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theme/themeOverride2.xml" ContentType="application/vnd.openxmlformats-officedocument.themeOverride+xml"/>
  <Default Extension="jpeg" ContentType="image/jpeg"/>
  <Default Extension="emf" ContentType="image/x-e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AA5" w:rsidRPr="00090CE6" w:rsidRDefault="008B4AA5" w:rsidP="004C7927">
      <w:pPr>
        <w:spacing w:line="252" w:lineRule="exact"/>
        <w:ind w:left="678" w:firstLine="173"/>
        <w:jc w:val="both"/>
        <w:rPr>
          <w:sz w:val="22"/>
        </w:rPr>
      </w:pPr>
      <w:bookmarkStart w:id="0" w:name="_Toc299969242"/>
      <w:bookmarkStart w:id="1" w:name="_Toc297032063"/>
      <w:r w:rsidRPr="00090CE6">
        <w:rPr>
          <w:spacing w:val="-1"/>
          <w:sz w:val="22"/>
        </w:rPr>
        <w:t>СОГЛАСОВАНО</w:t>
      </w:r>
      <w:r w:rsidR="00CF3485">
        <w:rPr>
          <w:spacing w:val="-1"/>
          <w:sz w:val="22"/>
        </w:rPr>
        <w:t>:</w:t>
      </w:r>
    </w:p>
    <w:p w:rsidR="008B4AA5" w:rsidRPr="00090CE6" w:rsidRDefault="008B4AA5" w:rsidP="004C7927">
      <w:pPr>
        <w:ind w:left="850"/>
        <w:jc w:val="both"/>
        <w:rPr>
          <w:sz w:val="22"/>
        </w:rPr>
      </w:pPr>
      <w:r w:rsidRPr="00090CE6">
        <w:rPr>
          <w:spacing w:val="-1"/>
          <w:sz w:val="22"/>
        </w:rPr>
        <w:t>Генеральный</w:t>
      </w:r>
      <w:r w:rsidR="00CF3485">
        <w:rPr>
          <w:spacing w:val="-1"/>
          <w:sz w:val="22"/>
        </w:rPr>
        <w:t xml:space="preserve"> </w:t>
      </w:r>
      <w:r w:rsidRPr="00090CE6">
        <w:rPr>
          <w:spacing w:val="-1"/>
          <w:sz w:val="22"/>
        </w:rPr>
        <w:t>директор</w:t>
      </w:r>
      <w:r w:rsidR="00CF3485">
        <w:rPr>
          <w:spacing w:val="-1"/>
          <w:sz w:val="22"/>
        </w:rPr>
        <w:t xml:space="preserve"> </w:t>
      </w:r>
      <w:r w:rsidRPr="00090CE6">
        <w:rPr>
          <w:color w:val="000000"/>
          <w:spacing w:val="-1"/>
          <w:sz w:val="22"/>
        </w:rPr>
        <w:t>ООО</w:t>
      </w:r>
      <w:r w:rsidR="00CF3485">
        <w:rPr>
          <w:color w:val="000000"/>
          <w:spacing w:val="-1"/>
          <w:sz w:val="22"/>
        </w:rPr>
        <w:t xml:space="preserve"> </w:t>
      </w:r>
      <w:r w:rsidRPr="00090CE6">
        <w:rPr>
          <w:color w:val="000000"/>
          <w:spacing w:val="-1"/>
          <w:sz w:val="22"/>
        </w:rPr>
        <w:t>«Ларс Инжиниринг»</w:t>
      </w:r>
    </w:p>
    <w:p w:rsidR="004C7927" w:rsidRPr="00FE7F48" w:rsidRDefault="008B4AA5" w:rsidP="004C7927">
      <w:pPr>
        <w:spacing w:before="1"/>
        <w:ind w:left="1418"/>
        <w:jc w:val="both"/>
      </w:pPr>
      <w:r w:rsidRPr="00090CE6">
        <w:rPr>
          <w:sz w:val="22"/>
        </w:rPr>
        <w:br w:type="column"/>
      </w:r>
      <w:r w:rsidR="004C7927" w:rsidRPr="00FE7F48">
        <w:rPr>
          <w:spacing w:val="-1"/>
        </w:rPr>
        <w:lastRenderedPageBreak/>
        <w:t>УТВЕРЖДАЮ</w:t>
      </w:r>
      <w:r w:rsidR="00CF3485">
        <w:rPr>
          <w:spacing w:val="-1"/>
        </w:rPr>
        <w:t>:</w:t>
      </w:r>
    </w:p>
    <w:p w:rsidR="004C7927" w:rsidRPr="001D4F37" w:rsidRDefault="004C7927" w:rsidP="004C7927">
      <w:pPr>
        <w:ind w:left="1418" w:right="591"/>
        <w:jc w:val="both"/>
        <w:rPr>
          <w:rFonts w:eastAsia="Calibri"/>
          <w:spacing w:val="-1"/>
          <w:sz w:val="24"/>
          <w:szCs w:val="24"/>
        </w:rPr>
      </w:pPr>
      <w:r w:rsidRPr="001D4F37">
        <w:rPr>
          <w:rFonts w:eastAsia="Calibri"/>
          <w:spacing w:val="-1"/>
          <w:sz w:val="24"/>
          <w:szCs w:val="24"/>
        </w:rPr>
        <w:t>Глава</w:t>
      </w:r>
      <w:r w:rsidR="00CF3485">
        <w:rPr>
          <w:rFonts w:eastAsia="Calibri"/>
          <w:spacing w:val="-1"/>
          <w:sz w:val="24"/>
          <w:szCs w:val="24"/>
        </w:rPr>
        <w:t xml:space="preserve"> </w:t>
      </w:r>
      <w:r>
        <w:rPr>
          <w:rFonts w:eastAsia="Calibri"/>
          <w:spacing w:val="-1"/>
          <w:sz w:val="24"/>
          <w:szCs w:val="24"/>
        </w:rPr>
        <w:t xml:space="preserve">МО </w:t>
      </w:r>
      <w:r w:rsidR="00CF3485">
        <w:rPr>
          <w:rFonts w:eastAsia="Calibri"/>
          <w:spacing w:val="-1"/>
          <w:sz w:val="24"/>
          <w:szCs w:val="24"/>
        </w:rPr>
        <w:t xml:space="preserve">« </w:t>
      </w:r>
      <w:r>
        <w:rPr>
          <w:rFonts w:eastAsia="Calibri"/>
          <w:spacing w:val="-1"/>
          <w:sz w:val="24"/>
          <w:szCs w:val="24"/>
        </w:rPr>
        <w:t>Богашевское сельское</w:t>
      </w:r>
      <w:r w:rsidRPr="001D4F37">
        <w:rPr>
          <w:rFonts w:eastAsia="Calibri"/>
          <w:spacing w:val="-1"/>
          <w:sz w:val="24"/>
          <w:szCs w:val="24"/>
        </w:rPr>
        <w:t xml:space="preserve"> посе</w:t>
      </w:r>
      <w:r>
        <w:rPr>
          <w:rFonts w:eastAsia="Calibri"/>
          <w:spacing w:val="-1"/>
          <w:sz w:val="24"/>
          <w:szCs w:val="24"/>
        </w:rPr>
        <w:t>ление</w:t>
      </w:r>
      <w:r w:rsidR="00CF3485">
        <w:rPr>
          <w:rFonts w:eastAsia="Calibri"/>
          <w:spacing w:val="-1"/>
          <w:sz w:val="24"/>
          <w:szCs w:val="24"/>
        </w:rPr>
        <w:t xml:space="preserve">» </w:t>
      </w:r>
      <w:r w:rsidRPr="001D4F37">
        <w:rPr>
          <w:rFonts w:eastAsia="Calibri"/>
          <w:spacing w:val="-1"/>
          <w:sz w:val="24"/>
          <w:szCs w:val="24"/>
        </w:rPr>
        <w:t>Томского района</w:t>
      </w:r>
    </w:p>
    <w:p w:rsidR="004C7927" w:rsidRDefault="004C7927" w:rsidP="004C7927">
      <w:pPr>
        <w:ind w:left="1418"/>
        <w:jc w:val="both"/>
        <w:rPr>
          <w:rFonts w:eastAsia="Calibri"/>
          <w:spacing w:val="-1"/>
          <w:sz w:val="24"/>
          <w:szCs w:val="24"/>
        </w:rPr>
      </w:pPr>
      <w:r w:rsidRPr="001D4F37">
        <w:rPr>
          <w:rFonts w:eastAsia="Calibri"/>
          <w:spacing w:val="-1"/>
          <w:sz w:val="24"/>
          <w:szCs w:val="24"/>
        </w:rPr>
        <w:t>Томской области</w:t>
      </w:r>
    </w:p>
    <w:p w:rsidR="008B4AA5" w:rsidRPr="00090CE6" w:rsidRDefault="008B4AA5" w:rsidP="004C7927">
      <w:pPr>
        <w:spacing w:before="1"/>
        <w:jc w:val="center"/>
        <w:rPr>
          <w:sz w:val="22"/>
        </w:rPr>
        <w:sectPr w:rsidR="008B4AA5" w:rsidRPr="00090CE6" w:rsidSect="00597B83">
          <w:pgSz w:w="11900" w:h="16840"/>
          <w:pgMar w:top="1134" w:right="850" w:bottom="1134" w:left="1701" w:header="720" w:footer="720" w:gutter="0"/>
          <w:cols w:num="2" w:space="720" w:equalWidth="0">
            <w:col w:w="3402" w:space="731"/>
            <w:col w:w="5216"/>
          </w:cols>
        </w:sectPr>
      </w:pPr>
    </w:p>
    <w:p w:rsidR="008B4AA5" w:rsidRPr="00090CE6" w:rsidRDefault="008B4AA5" w:rsidP="008B4AA5">
      <w:pPr>
        <w:spacing w:before="9"/>
        <w:rPr>
          <w:sz w:val="16"/>
          <w:szCs w:val="15"/>
        </w:rPr>
      </w:pPr>
    </w:p>
    <w:p w:rsidR="008B4AA5" w:rsidRPr="00090CE6" w:rsidRDefault="008B4AA5" w:rsidP="008B4AA5">
      <w:pPr>
        <w:rPr>
          <w:sz w:val="16"/>
          <w:szCs w:val="15"/>
        </w:rPr>
        <w:sectPr w:rsidR="008B4AA5" w:rsidRPr="00090CE6" w:rsidSect="00597B83">
          <w:type w:val="continuous"/>
          <w:pgSz w:w="11900" w:h="16840"/>
          <w:pgMar w:top="1134" w:right="850" w:bottom="1134" w:left="1701" w:header="720" w:footer="720" w:gutter="0"/>
          <w:cols w:space="720"/>
        </w:sectPr>
      </w:pPr>
    </w:p>
    <w:p w:rsidR="008B4AA5" w:rsidRPr="00090CE6" w:rsidRDefault="008B4AA5" w:rsidP="008B4AA5">
      <w:pPr>
        <w:tabs>
          <w:tab w:val="left" w:pos="2832"/>
        </w:tabs>
        <w:spacing w:before="72"/>
        <w:ind w:left="910"/>
        <w:rPr>
          <w:sz w:val="22"/>
        </w:rPr>
      </w:pPr>
      <w:r>
        <w:rPr>
          <w:sz w:val="22"/>
        </w:rPr>
        <w:lastRenderedPageBreak/>
        <w:t xml:space="preserve">______________К.Е. </w:t>
      </w:r>
      <w:r>
        <w:rPr>
          <w:spacing w:val="-1"/>
          <w:sz w:val="22"/>
        </w:rPr>
        <w:t>Марьясов</w:t>
      </w:r>
    </w:p>
    <w:p w:rsidR="008B4AA5" w:rsidRPr="00090CE6" w:rsidRDefault="008B4AA5" w:rsidP="008B4AA5">
      <w:pPr>
        <w:tabs>
          <w:tab w:val="left" w:pos="2614"/>
        </w:tabs>
        <w:spacing w:before="72"/>
        <w:ind w:left="910"/>
        <w:rPr>
          <w:sz w:val="22"/>
        </w:rPr>
      </w:pPr>
      <w:r w:rsidRPr="00090CE6">
        <w:rPr>
          <w:sz w:val="22"/>
        </w:rPr>
        <w:br w:type="column"/>
      </w:r>
      <w:r w:rsidRPr="00090CE6">
        <w:rPr>
          <w:sz w:val="22"/>
          <w:u w:val="single" w:color="000000"/>
        </w:rPr>
        <w:lastRenderedPageBreak/>
        <w:tab/>
      </w:r>
      <w:r>
        <w:rPr>
          <w:sz w:val="22"/>
        </w:rPr>
        <w:t xml:space="preserve">А.В. </w:t>
      </w:r>
      <w:r>
        <w:rPr>
          <w:spacing w:val="-1"/>
          <w:sz w:val="22"/>
        </w:rPr>
        <w:t>Мазуренко</w:t>
      </w:r>
    </w:p>
    <w:p w:rsidR="008B4AA5" w:rsidRPr="00090CE6" w:rsidRDefault="008B4AA5" w:rsidP="008B4AA5">
      <w:pPr>
        <w:rPr>
          <w:sz w:val="22"/>
        </w:rPr>
        <w:sectPr w:rsidR="008B4AA5" w:rsidRPr="00090CE6" w:rsidSect="00597B83">
          <w:type w:val="continuous"/>
          <w:pgSz w:w="11900" w:h="16840"/>
          <w:pgMar w:top="1134" w:right="850" w:bottom="1134" w:left="1701" w:header="720" w:footer="720" w:gutter="0"/>
          <w:cols w:num="2" w:space="720" w:equalWidth="0">
            <w:col w:w="3872" w:space="774"/>
            <w:col w:w="4703"/>
          </w:cols>
        </w:sectPr>
      </w:pPr>
    </w:p>
    <w:p w:rsidR="008B4AA5" w:rsidRPr="00090CE6" w:rsidRDefault="008B4AA5" w:rsidP="008B4AA5">
      <w:pPr>
        <w:spacing w:before="9"/>
        <w:rPr>
          <w:sz w:val="16"/>
          <w:szCs w:val="15"/>
        </w:rPr>
      </w:pPr>
    </w:p>
    <w:p w:rsidR="008B4AA5" w:rsidRPr="00090CE6" w:rsidRDefault="008B4AA5" w:rsidP="008B4AA5">
      <w:pPr>
        <w:tabs>
          <w:tab w:val="left" w:pos="3329"/>
          <w:tab w:val="left" w:pos="5556"/>
          <w:tab w:val="left" w:pos="7920"/>
        </w:tabs>
        <w:spacing w:before="72"/>
        <w:ind w:left="965"/>
        <w:rPr>
          <w:sz w:val="22"/>
        </w:rPr>
      </w:pPr>
      <w:r w:rsidRPr="00090CE6">
        <w:rPr>
          <w:sz w:val="22"/>
        </w:rPr>
        <w:t>«   »</w:t>
      </w:r>
      <w:r w:rsidRPr="00090CE6">
        <w:rPr>
          <w:sz w:val="22"/>
        </w:rPr>
        <w:tab/>
        <w:t>201</w:t>
      </w:r>
      <w:r w:rsidR="00FE45E2">
        <w:rPr>
          <w:sz w:val="22"/>
        </w:rPr>
        <w:t>5</w:t>
      </w:r>
      <w:r w:rsidRPr="00090CE6">
        <w:rPr>
          <w:sz w:val="22"/>
        </w:rPr>
        <w:t>г</w:t>
      </w:r>
      <w:r w:rsidRPr="00090CE6">
        <w:rPr>
          <w:sz w:val="22"/>
        </w:rPr>
        <w:tab/>
        <w:t>«   »</w:t>
      </w:r>
      <w:r w:rsidRPr="00090CE6">
        <w:rPr>
          <w:sz w:val="22"/>
        </w:rPr>
        <w:tab/>
        <w:t>201</w:t>
      </w:r>
      <w:r w:rsidR="00FE45E2">
        <w:rPr>
          <w:sz w:val="22"/>
        </w:rPr>
        <w:t>5</w:t>
      </w:r>
      <w:r w:rsidRPr="00090CE6">
        <w:rPr>
          <w:sz w:val="22"/>
        </w:rPr>
        <w:t>г</w:t>
      </w:r>
    </w:p>
    <w:p w:rsidR="008B4AA5" w:rsidRPr="00183688" w:rsidRDefault="008B4AA5" w:rsidP="008B4AA5"/>
    <w:p w:rsidR="008B4AA5" w:rsidRPr="00183688" w:rsidRDefault="008B4AA5" w:rsidP="008B4AA5"/>
    <w:p w:rsidR="008B4AA5" w:rsidRPr="00183688" w:rsidRDefault="008B4AA5" w:rsidP="008B4AA5"/>
    <w:p w:rsidR="008B4AA5" w:rsidRPr="00183688" w:rsidRDefault="008B4AA5" w:rsidP="008B4AA5"/>
    <w:p w:rsidR="008B4AA5" w:rsidRPr="00183688" w:rsidRDefault="008B4AA5" w:rsidP="008B4AA5"/>
    <w:p w:rsidR="00CF3485" w:rsidRDefault="004C7927" w:rsidP="008B4AA5">
      <w:pPr>
        <w:spacing w:before="158"/>
        <w:ind w:left="146" w:right="127"/>
        <w:jc w:val="center"/>
        <w:rPr>
          <w:b/>
          <w:spacing w:val="-1"/>
          <w:sz w:val="32"/>
        </w:rPr>
      </w:pPr>
      <w:r>
        <w:rPr>
          <w:b/>
          <w:spacing w:val="-1"/>
          <w:sz w:val="32"/>
        </w:rPr>
        <w:t>«</w:t>
      </w:r>
      <w:r w:rsidRPr="00FE7F48">
        <w:rPr>
          <w:b/>
          <w:spacing w:val="-1"/>
          <w:sz w:val="32"/>
        </w:rPr>
        <w:t>Программа комплексного</w:t>
      </w:r>
      <w:r w:rsidR="00FF1BEC">
        <w:rPr>
          <w:b/>
          <w:spacing w:val="-1"/>
          <w:sz w:val="32"/>
        </w:rPr>
        <w:t xml:space="preserve"> </w:t>
      </w:r>
      <w:r w:rsidRPr="00FE7F48">
        <w:rPr>
          <w:b/>
          <w:spacing w:val="-1"/>
          <w:sz w:val="32"/>
        </w:rPr>
        <w:t>развития</w:t>
      </w:r>
      <w:r w:rsidRPr="00FE7F48">
        <w:rPr>
          <w:b/>
          <w:sz w:val="32"/>
        </w:rPr>
        <w:t xml:space="preserve"> систем</w:t>
      </w:r>
      <w:r w:rsidRPr="00FE7F48">
        <w:rPr>
          <w:b/>
          <w:spacing w:val="-1"/>
          <w:sz w:val="32"/>
        </w:rPr>
        <w:t xml:space="preserve"> коммунальной</w:t>
      </w:r>
      <w:r w:rsidR="00FF1BEC">
        <w:rPr>
          <w:b/>
          <w:spacing w:val="-1"/>
          <w:sz w:val="32"/>
        </w:rPr>
        <w:t xml:space="preserve"> </w:t>
      </w:r>
      <w:r w:rsidRPr="00FE7F48">
        <w:rPr>
          <w:b/>
          <w:spacing w:val="-1"/>
          <w:sz w:val="32"/>
        </w:rPr>
        <w:t xml:space="preserve">инфраструктуры </w:t>
      </w:r>
      <w:r>
        <w:rPr>
          <w:b/>
          <w:spacing w:val="-1"/>
          <w:sz w:val="32"/>
        </w:rPr>
        <w:t>Богашевского</w:t>
      </w:r>
      <w:r w:rsidRPr="00FE7F48">
        <w:rPr>
          <w:b/>
          <w:sz w:val="32"/>
        </w:rPr>
        <w:t xml:space="preserve"> сельско</w:t>
      </w:r>
      <w:r>
        <w:rPr>
          <w:b/>
          <w:sz w:val="32"/>
        </w:rPr>
        <w:t>го</w:t>
      </w:r>
      <w:r w:rsidR="00FF1BEC">
        <w:rPr>
          <w:b/>
          <w:sz w:val="32"/>
        </w:rPr>
        <w:t xml:space="preserve"> </w:t>
      </w:r>
      <w:r w:rsidRPr="00FE7F48">
        <w:rPr>
          <w:b/>
          <w:spacing w:val="-1"/>
          <w:sz w:val="32"/>
        </w:rPr>
        <w:t>поселени</w:t>
      </w:r>
      <w:r>
        <w:rPr>
          <w:b/>
          <w:spacing w:val="-1"/>
          <w:sz w:val="32"/>
        </w:rPr>
        <w:t>я</w:t>
      </w:r>
      <w:r w:rsidR="00D90B97">
        <w:rPr>
          <w:b/>
          <w:spacing w:val="-1"/>
          <w:sz w:val="32"/>
        </w:rPr>
        <w:t xml:space="preserve"> </w:t>
      </w:r>
      <w:r w:rsidRPr="00FE7F48">
        <w:rPr>
          <w:b/>
          <w:spacing w:val="-1"/>
          <w:sz w:val="32"/>
        </w:rPr>
        <w:t>муниципального</w:t>
      </w:r>
      <w:r w:rsidR="00CF3485">
        <w:rPr>
          <w:b/>
          <w:spacing w:val="-1"/>
          <w:sz w:val="32"/>
        </w:rPr>
        <w:t xml:space="preserve"> </w:t>
      </w:r>
      <w:r w:rsidRPr="00FE7F48">
        <w:rPr>
          <w:b/>
          <w:spacing w:val="-1"/>
          <w:sz w:val="32"/>
        </w:rPr>
        <w:t>образования Томский</w:t>
      </w:r>
      <w:r w:rsidR="00CF3485">
        <w:rPr>
          <w:b/>
          <w:spacing w:val="-1"/>
          <w:sz w:val="32"/>
        </w:rPr>
        <w:t xml:space="preserve"> </w:t>
      </w:r>
      <w:r w:rsidRPr="00FE7F48">
        <w:rPr>
          <w:b/>
          <w:spacing w:val="-1"/>
          <w:sz w:val="32"/>
        </w:rPr>
        <w:t>район</w:t>
      </w:r>
      <w:r w:rsidR="00CF3485">
        <w:rPr>
          <w:b/>
          <w:spacing w:val="-1"/>
          <w:sz w:val="32"/>
        </w:rPr>
        <w:t xml:space="preserve"> </w:t>
      </w:r>
    </w:p>
    <w:p w:rsidR="008B4AA5" w:rsidRPr="00771E02" w:rsidRDefault="004C7927" w:rsidP="008B4AA5">
      <w:pPr>
        <w:spacing w:before="158"/>
        <w:ind w:left="146" w:right="127"/>
        <w:jc w:val="center"/>
        <w:rPr>
          <w:sz w:val="32"/>
          <w:szCs w:val="36"/>
        </w:rPr>
      </w:pPr>
      <w:r w:rsidRPr="00FE7F48">
        <w:rPr>
          <w:b/>
          <w:spacing w:val="-1"/>
          <w:sz w:val="32"/>
        </w:rPr>
        <w:t>на</w:t>
      </w:r>
      <w:r w:rsidRPr="00FE7F48">
        <w:rPr>
          <w:b/>
          <w:sz w:val="32"/>
        </w:rPr>
        <w:t xml:space="preserve"> период</w:t>
      </w:r>
      <w:r>
        <w:rPr>
          <w:b/>
          <w:spacing w:val="1"/>
          <w:sz w:val="32"/>
        </w:rPr>
        <w:t>2014</w:t>
      </w:r>
      <w:r>
        <w:rPr>
          <w:b/>
          <w:sz w:val="32"/>
        </w:rPr>
        <w:t>-</w:t>
      </w:r>
      <w:r w:rsidRPr="00FE7F48">
        <w:rPr>
          <w:b/>
          <w:sz w:val="32"/>
        </w:rPr>
        <w:t xml:space="preserve">2024 </w:t>
      </w:r>
      <w:r w:rsidRPr="00FE7F48">
        <w:rPr>
          <w:b/>
          <w:spacing w:val="-1"/>
          <w:sz w:val="32"/>
        </w:rPr>
        <w:t>год</w:t>
      </w:r>
      <w:r>
        <w:rPr>
          <w:b/>
          <w:spacing w:val="-1"/>
          <w:sz w:val="32"/>
        </w:rPr>
        <w:t>ов»</w:t>
      </w:r>
    </w:p>
    <w:p w:rsidR="008B4AA5" w:rsidRPr="00771E02" w:rsidRDefault="008B4AA5" w:rsidP="008B4AA5">
      <w:pPr>
        <w:rPr>
          <w:sz w:val="44"/>
          <w:szCs w:val="46"/>
        </w:rPr>
      </w:pPr>
    </w:p>
    <w:p w:rsidR="008B4AA5" w:rsidRPr="00771E02" w:rsidRDefault="008B4AA5" w:rsidP="008B4AA5">
      <w:pPr>
        <w:jc w:val="center"/>
        <w:rPr>
          <w:sz w:val="32"/>
          <w:szCs w:val="36"/>
        </w:rPr>
      </w:pPr>
      <w:r w:rsidRPr="00771E02">
        <w:rPr>
          <w:b/>
          <w:spacing w:val="-1"/>
          <w:sz w:val="32"/>
        </w:rPr>
        <w:t>Обосновывающие материалы</w:t>
      </w:r>
    </w:p>
    <w:p w:rsidR="008B4AA5" w:rsidRPr="00183688" w:rsidRDefault="008B4AA5" w:rsidP="008B4AA5">
      <w:pPr>
        <w:rPr>
          <w:sz w:val="36"/>
          <w:szCs w:val="36"/>
        </w:rPr>
      </w:pPr>
    </w:p>
    <w:p w:rsidR="008B4AA5" w:rsidRPr="00183688" w:rsidRDefault="008B4AA5" w:rsidP="008B4AA5">
      <w:pPr>
        <w:rPr>
          <w:sz w:val="36"/>
          <w:szCs w:val="36"/>
        </w:rPr>
      </w:pPr>
    </w:p>
    <w:p w:rsidR="008B4AA5" w:rsidRDefault="008B4AA5" w:rsidP="008B4AA5">
      <w:pPr>
        <w:spacing w:before="11"/>
        <w:rPr>
          <w:sz w:val="33"/>
          <w:szCs w:val="33"/>
        </w:rPr>
      </w:pPr>
    </w:p>
    <w:p w:rsidR="008B4AA5" w:rsidRDefault="008B4AA5" w:rsidP="008B4AA5">
      <w:pPr>
        <w:spacing w:before="11"/>
        <w:rPr>
          <w:sz w:val="33"/>
          <w:szCs w:val="33"/>
        </w:rPr>
      </w:pPr>
    </w:p>
    <w:p w:rsidR="008B4AA5" w:rsidRDefault="008B4AA5" w:rsidP="008B4AA5">
      <w:pPr>
        <w:spacing w:before="11"/>
        <w:rPr>
          <w:sz w:val="33"/>
          <w:szCs w:val="33"/>
        </w:rPr>
      </w:pPr>
    </w:p>
    <w:p w:rsidR="008B4AA5" w:rsidRPr="00183688" w:rsidRDefault="008B4AA5" w:rsidP="008B4AA5">
      <w:pPr>
        <w:spacing w:before="11"/>
        <w:rPr>
          <w:sz w:val="33"/>
          <w:szCs w:val="33"/>
        </w:rPr>
      </w:pPr>
    </w:p>
    <w:p w:rsidR="004C7927" w:rsidRPr="005E0AB5" w:rsidRDefault="004C7927" w:rsidP="004C7927">
      <w:pPr>
        <w:rPr>
          <w:b/>
          <w:bCs/>
          <w:sz w:val="28"/>
          <w:szCs w:val="28"/>
        </w:rPr>
      </w:pPr>
      <w:r>
        <w:rPr>
          <w:b/>
          <w:bCs/>
          <w:sz w:val="28"/>
          <w:szCs w:val="28"/>
        </w:rPr>
        <w:t xml:space="preserve">Договор оказания услуг: </w:t>
      </w:r>
      <w:r w:rsidRPr="0016299E">
        <w:rPr>
          <w:b/>
          <w:bCs/>
          <w:sz w:val="28"/>
          <w:szCs w:val="28"/>
        </w:rPr>
        <w:t>№ 3</w:t>
      </w:r>
      <w:r>
        <w:rPr>
          <w:b/>
          <w:bCs/>
          <w:sz w:val="28"/>
          <w:szCs w:val="28"/>
        </w:rPr>
        <w:t>83</w:t>
      </w:r>
      <w:r w:rsidRPr="0016299E">
        <w:rPr>
          <w:b/>
          <w:bCs/>
          <w:sz w:val="28"/>
          <w:szCs w:val="28"/>
        </w:rPr>
        <w:t xml:space="preserve"> от 15.08.2014</w:t>
      </w:r>
    </w:p>
    <w:p w:rsidR="004C7927" w:rsidRPr="005E0AB5" w:rsidRDefault="004C7927" w:rsidP="004C7927">
      <w:pPr>
        <w:rPr>
          <w:b/>
          <w:bCs/>
          <w:sz w:val="28"/>
          <w:szCs w:val="28"/>
        </w:rPr>
      </w:pPr>
      <w:r w:rsidRPr="005E0AB5">
        <w:rPr>
          <w:b/>
          <w:bCs/>
          <w:sz w:val="28"/>
          <w:szCs w:val="28"/>
        </w:rPr>
        <w:t>Разработчик: ООО «ЛАРС Инжиниринг»</w:t>
      </w:r>
    </w:p>
    <w:p w:rsidR="004C7927" w:rsidRPr="00FE7F48" w:rsidRDefault="004C7927" w:rsidP="004C7927">
      <w:pPr>
        <w:rPr>
          <w:sz w:val="28"/>
          <w:szCs w:val="28"/>
        </w:rPr>
      </w:pPr>
    </w:p>
    <w:p w:rsidR="008B4AA5" w:rsidRDefault="008B4AA5" w:rsidP="008B4AA5">
      <w:pPr>
        <w:rPr>
          <w:sz w:val="28"/>
          <w:szCs w:val="28"/>
        </w:rPr>
      </w:pPr>
    </w:p>
    <w:p w:rsidR="004C7927" w:rsidRDefault="004C7927" w:rsidP="008B4AA5">
      <w:pPr>
        <w:rPr>
          <w:sz w:val="28"/>
          <w:szCs w:val="28"/>
        </w:rPr>
      </w:pPr>
    </w:p>
    <w:p w:rsidR="004C7927" w:rsidRDefault="004C7927" w:rsidP="008B4AA5">
      <w:pPr>
        <w:rPr>
          <w:sz w:val="28"/>
          <w:szCs w:val="28"/>
        </w:rPr>
      </w:pPr>
    </w:p>
    <w:p w:rsidR="004C7927" w:rsidRDefault="004C7927" w:rsidP="008B4AA5">
      <w:pPr>
        <w:rPr>
          <w:sz w:val="28"/>
          <w:szCs w:val="28"/>
        </w:rPr>
      </w:pPr>
    </w:p>
    <w:p w:rsidR="004C7927" w:rsidRPr="00183688" w:rsidRDefault="004C7927" w:rsidP="008B4AA5">
      <w:pPr>
        <w:rPr>
          <w:sz w:val="28"/>
          <w:szCs w:val="28"/>
        </w:rPr>
      </w:pPr>
    </w:p>
    <w:p w:rsidR="008B4AA5" w:rsidRPr="00183688" w:rsidRDefault="008B4AA5" w:rsidP="008B4AA5">
      <w:pPr>
        <w:rPr>
          <w:sz w:val="28"/>
          <w:szCs w:val="28"/>
        </w:rPr>
      </w:pPr>
    </w:p>
    <w:p w:rsidR="008B4AA5" w:rsidRPr="00183688" w:rsidRDefault="008B4AA5" w:rsidP="008B4AA5">
      <w:pPr>
        <w:rPr>
          <w:sz w:val="28"/>
          <w:szCs w:val="28"/>
        </w:rPr>
      </w:pPr>
    </w:p>
    <w:p w:rsidR="008B4AA5" w:rsidRPr="00183688" w:rsidRDefault="008B4AA5" w:rsidP="008B4AA5">
      <w:pPr>
        <w:rPr>
          <w:sz w:val="28"/>
          <w:szCs w:val="28"/>
        </w:rPr>
      </w:pPr>
    </w:p>
    <w:p w:rsidR="008B4AA5" w:rsidRPr="00183688" w:rsidRDefault="008B4AA5" w:rsidP="008B4AA5">
      <w:pPr>
        <w:rPr>
          <w:sz w:val="28"/>
          <w:szCs w:val="28"/>
        </w:rPr>
      </w:pPr>
    </w:p>
    <w:p w:rsidR="008B4AA5" w:rsidRPr="00183688" w:rsidRDefault="008B4AA5" w:rsidP="008B4AA5">
      <w:pPr>
        <w:rPr>
          <w:sz w:val="28"/>
          <w:szCs w:val="28"/>
        </w:rPr>
      </w:pPr>
    </w:p>
    <w:p w:rsidR="008B4AA5" w:rsidRDefault="008B4AA5" w:rsidP="008B4AA5">
      <w:pPr>
        <w:rPr>
          <w:sz w:val="28"/>
          <w:szCs w:val="28"/>
        </w:rPr>
      </w:pPr>
    </w:p>
    <w:p w:rsidR="008B4AA5" w:rsidRPr="00183688" w:rsidRDefault="008B4AA5" w:rsidP="008B4AA5">
      <w:pPr>
        <w:rPr>
          <w:sz w:val="28"/>
          <w:szCs w:val="28"/>
        </w:rPr>
      </w:pPr>
    </w:p>
    <w:p w:rsidR="008B4AA5" w:rsidRDefault="008B4AA5" w:rsidP="008B4AA5">
      <w:pPr>
        <w:rPr>
          <w:sz w:val="28"/>
          <w:szCs w:val="28"/>
        </w:rPr>
      </w:pPr>
    </w:p>
    <w:p w:rsidR="008B4AA5" w:rsidRDefault="008B4AA5" w:rsidP="008B4AA5">
      <w:pPr>
        <w:rPr>
          <w:sz w:val="28"/>
          <w:szCs w:val="28"/>
        </w:rPr>
      </w:pPr>
    </w:p>
    <w:p w:rsidR="008B4AA5" w:rsidRPr="00771E02" w:rsidRDefault="008B4AA5" w:rsidP="008B4AA5">
      <w:pPr>
        <w:spacing w:line="252" w:lineRule="exact"/>
        <w:ind w:left="23"/>
        <w:jc w:val="center"/>
        <w:rPr>
          <w:sz w:val="24"/>
        </w:rPr>
      </w:pPr>
      <w:r w:rsidRPr="00771E02">
        <w:rPr>
          <w:b/>
          <w:spacing w:val="-1"/>
          <w:sz w:val="24"/>
        </w:rPr>
        <w:t>Томск</w:t>
      </w:r>
    </w:p>
    <w:p w:rsidR="008B4AA5" w:rsidRPr="00771E02" w:rsidRDefault="008B4AA5" w:rsidP="008B4AA5">
      <w:pPr>
        <w:spacing w:line="252" w:lineRule="exact"/>
        <w:ind w:left="22"/>
        <w:jc w:val="center"/>
        <w:rPr>
          <w:sz w:val="24"/>
        </w:rPr>
      </w:pPr>
      <w:r w:rsidRPr="00771E02">
        <w:rPr>
          <w:b/>
          <w:sz w:val="24"/>
        </w:rPr>
        <w:t>201</w:t>
      </w:r>
      <w:r w:rsidR="00FE45E2">
        <w:rPr>
          <w:b/>
          <w:sz w:val="24"/>
        </w:rPr>
        <w:t>5</w:t>
      </w:r>
      <w:r w:rsidRPr="00771E02">
        <w:rPr>
          <w:b/>
          <w:spacing w:val="-1"/>
          <w:sz w:val="24"/>
        </w:rPr>
        <w:t>год</w:t>
      </w:r>
    </w:p>
    <w:p w:rsidR="008B4AA5" w:rsidRPr="00183688" w:rsidRDefault="008B4AA5" w:rsidP="008B4AA5">
      <w:pPr>
        <w:spacing w:line="252" w:lineRule="exact"/>
        <w:jc w:val="center"/>
        <w:sectPr w:rsidR="008B4AA5" w:rsidRPr="00183688" w:rsidSect="00597B83">
          <w:type w:val="continuous"/>
          <w:pgSz w:w="11900" w:h="16840"/>
          <w:pgMar w:top="1134" w:right="850" w:bottom="1134" w:left="1701" w:header="720" w:footer="720" w:gutter="0"/>
          <w:cols w:space="720"/>
        </w:sectPr>
      </w:pPr>
    </w:p>
    <w:p w:rsidR="004C7927" w:rsidRPr="005E0AB5" w:rsidRDefault="004C7927" w:rsidP="004C7927">
      <w:pPr>
        <w:ind w:left="5529"/>
        <w:rPr>
          <w:sz w:val="24"/>
          <w:szCs w:val="24"/>
        </w:rPr>
      </w:pPr>
      <w:r w:rsidRPr="005E0AB5">
        <w:rPr>
          <w:spacing w:val="-1"/>
          <w:sz w:val="24"/>
          <w:szCs w:val="24"/>
        </w:rPr>
        <w:lastRenderedPageBreak/>
        <w:t>УТВЕРЖДАЮ</w:t>
      </w:r>
      <w:r w:rsidR="00CF3485">
        <w:rPr>
          <w:spacing w:val="-1"/>
          <w:sz w:val="24"/>
          <w:szCs w:val="24"/>
        </w:rPr>
        <w:t>:</w:t>
      </w:r>
    </w:p>
    <w:p w:rsidR="008B4AA5" w:rsidRPr="004C7927" w:rsidRDefault="004C7927" w:rsidP="004C7927">
      <w:pPr>
        <w:ind w:left="5529" w:right="591"/>
        <w:rPr>
          <w:rFonts w:eastAsia="Calibri"/>
          <w:spacing w:val="-1"/>
          <w:sz w:val="24"/>
          <w:szCs w:val="24"/>
        </w:rPr>
      </w:pPr>
      <w:r w:rsidRPr="001D4F37">
        <w:rPr>
          <w:rFonts w:eastAsia="Calibri"/>
          <w:spacing w:val="-1"/>
          <w:sz w:val="24"/>
          <w:szCs w:val="24"/>
        </w:rPr>
        <w:t>Глава</w:t>
      </w:r>
      <w:r w:rsidR="00CF3485">
        <w:rPr>
          <w:rFonts w:eastAsia="Calibri"/>
          <w:spacing w:val="-1"/>
          <w:sz w:val="24"/>
          <w:szCs w:val="24"/>
        </w:rPr>
        <w:t xml:space="preserve"> </w:t>
      </w:r>
      <w:r>
        <w:rPr>
          <w:rFonts w:eastAsia="Calibri"/>
          <w:spacing w:val="-1"/>
          <w:sz w:val="24"/>
          <w:szCs w:val="24"/>
        </w:rPr>
        <w:t xml:space="preserve">МО </w:t>
      </w:r>
      <w:r w:rsidR="00CF3485">
        <w:rPr>
          <w:rFonts w:eastAsia="Calibri"/>
          <w:spacing w:val="-1"/>
          <w:sz w:val="24"/>
          <w:szCs w:val="24"/>
        </w:rPr>
        <w:t xml:space="preserve">« </w:t>
      </w:r>
      <w:r>
        <w:rPr>
          <w:rFonts w:eastAsia="Calibri"/>
          <w:spacing w:val="-1"/>
          <w:sz w:val="24"/>
          <w:szCs w:val="24"/>
        </w:rPr>
        <w:t>Богашевское сельское</w:t>
      </w:r>
      <w:r w:rsidRPr="001D4F37">
        <w:rPr>
          <w:rFonts w:eastAsia="Calibri"/>
          <w:spacing w:val="-1"/>
          <w:sz w:val="24"/>
          <w:szCs w:val="24"/>
        </w:rPr>
        <w:t xml:space="preserve"> посе</w:t>
      </w:r>
      <w:r>
        <w:rPr>
          <w:rFonts w:eastAsia="Calibri"/>
          <w:spacing w:val="-1"/>
          <w:sz w:val="24"/>
          <w:szCs w:val="24"/>
        </w:rPr>
        <w:t>ление</w:t>
      </w:r>
      <w:r w:rsidR="00CF3485">
        <w:rPr>
          <w:rFonts w:eastAsia="Calibri"/>
          <w:spacing w:val="-1"/>
          <w:sz w:val="24"/>
          <w:szCs w:val="24"/>
        </w:rPr>
        <w:t xml:space="preserve">» </w:t>
      </w:r>
      <w:r w:rsidRPr="001D4F37">
        <w:rPr>
          <w:rFonts w:eastAsia="Calibri"/>
          <w:spacing w:val="-1"/>
          <w:sz w:val="24"/>
          <w:szCs w:val="24"/>
        </w:rPr>
        <w:t xml:space="preserve"> Томского района</w:t>
      </w:r>
      <w:r w:rsidR="00CF3485">
        <w:rPr>
          <w:rFonts w:eastAsia="Calibri"/>
          <w:spacing w:val="-1"/>
          <w:sz w:val="24"/>
          <w:szCs w:val="24"/>
        </w:rPr>
        <w:t xml:space="preserve"> </w:t>
      </w:r>
      <w:r w:rsidRPr="001D4F37">
        <w:rPr>
          <w:rFonts w:eastAsia="Calibri"/>
          <w:spacing w:val="-1"/>
          <w:sz w:val="24"/>
          <w:szCs w:val="24"/>
        </w:rPr>
        <w:t>Томской области</w:t>
      </w:r>
    </w:p>
    <w:p w:rsidR="008B4AA5" w:rsidRPr="00183688" w:rsidRDefault="008B4AA5" w:rsidP="008B4AA5">
      <w:pPr>
        <w:spacing w:before="9"/>
        <w:rPr>
          <w:sz w:val="15"/>
          <w:szCs w:val="15"/>
        </w:rPr>
      </w:pPr>
    </w:p>
    <w:p w:rsidR="008B4AA5" w:rsidRPr="00DC2EC9" w:rsidRDefault="008B4AA5" w:rsidP="008B4AA5">
      <w:pPr>
        <w:tabs>
          <w:tab w:val="left" w:pos="5946"/>
        </w:tabs>
        <w:spacing w:before="72"/>
        <w:ind w:left="4243"/>
        <w:jc w:val="center"/>
      </w:pPr>
      <w:r w:rsidRPr="00183688">
        <w:rPr>
          <w:u w:val="single" w:color="000000"/>
        </w:rPr>
        <w:tab/>
      </w:r>
      <w:r>
        <w:t xml:space="preserve">А.В. </w:t>
      </w:r>
      <w:r w:rsidR="00BC1E1D">
        <w:rPr>
          <w:spacing w:val="-1"/>
        </w:rPr>
        <w:t>Мазуренко</w:t>
      </w:r>
    </w:p>
    <w:p w:rsidR="008B4AA5" w:rsidRDefault="008B4AA5" w:rsidP="008B4AA5"/>
    <w:p w:rsidR="008B4AA5" w:rsidRDefault="008B4AA5" w:rsidP="008B4AA5">
      <w:pPr>
        <w:tabs>
          <w:tab w:val="left" w:pos="6608"/>
        </w:tabs>
        <w:ind w:left="4244"/>
        <w:jc w:val="center"/>
      </w:pPr>
      <w:r>
        <w:t>«   »</w:t>
      </w:r>
      <w:r>
        <w:tab/>
        <w:t>201</w:t>
      </w:r>
      <w:r w:rsidR="00FE45E2">
        <w:t>5</w:t>
      </w:r>
      <w:r>
        <w:t>г</w:t>
      </w:r>
    </w:p>
    <w:p w:rsidR="008B4AA5" w:rsidRPr="00DC2EC9" w:rsidRDefault="008B4AA5" w:rsidP="008B4AA5">
      <w:pPr>
        <w:tabs>
          <w:tab w:val="left" w:pos="6608"/>
        </w:tabs>
        <w:ind w:left="4244"/>
        <w:jc w:val="center"/>
      </w:pPr>
    </w:p>
    <w:p w:rsidR="008B4AA5" w:rsidRDefault="008B4AA5" w:rsidP="008B4AA5">
      <w:pPr>
        <w:spacing w:before="6"/>
        <w:jc w:val="center"/>
        <w:rPr>
          <w:sz w:val="26"/>
          <w:szCs w:val="26"/>
        </w:rPr>
      </w:pPr>
      <w:r>
        <w:rPr>
          <w:noProof/>
          <w:sz w:val="26"/>
          <w:szCs w:val="26"/>
        </w:rPr>
        <w:drawing>
          <wp:inline distT="0" distB="0" distL="0" distR="0">
            <wp:extent cx="1905000" cy="25050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0" cy="2505075"/>
                    </a:xfrm>
                    <a:prstGeom prst="rect">
                      <a:avLst/>
                    </a:prstGeom>
                    <a:noFill/>
                    <a:ln>
                      <a:noFill/>
                    </a:ln>
                  </pic:spPr>
                </pic:pic>
              </a:graphicData>
            </a:graphic>
          </wp:inline>
        </w:drawing>
      </w:r>
    </w:p>
    <w:p w:rsidR="008B4AA5" w:rsidRPr="008B4527" w:rsidRDefault="008B4AA5" w:rsidP="008B4AA5"/>
    <w:p w:rsidR="008B4AA5" w:rsidRPr="008B4527" w:rsidRDefault="008B4AA5" w:rsidP="008B4AA5"/>
    <w:p w:rsidR="008B4AA5" w:rsidRPr="008B4527" w:rsidRDefault="008B4AA5" w:rsidP="008B4AA5">
      <w:pPr>
        <w:spacing w:before="2"/>
        <w:rPr>
          <w:sz w:val="19"/>
          <w:szCs w:val="19"/>
        </w:rPr>
      </w:pPr>
    </w:p>
    <w:p w:rsidR="00CF3485" w:rsidRDefault="004C7927" w:rsidP="008B4AA5">
      <w:pPr>
        <w:jc w:val="center"/>
        <w:rPr>
          <w:b/>
          <w:spacing w:val="-1"/>
          <w:sz w:val="32"/>
        </w:rPr>
      </w:pPr>
      <w:r>
        <w:rPr>
          <w:b/>
          <w:spacing w:val="-1"/>
          <w:sz w:val="32"/>
        </w:rPr>
        <w:t>«</w:t>
      </w:r>
      <w:r w:rsidRPr="00FE7F48">
        <w:rPr>
          <w:b/>
          <w:spacing w:val="-1"/>
          <w:sz w:val="32"/>
        </w:rPr>
        <w:t>Программа комплексного</w:t>
      </w:r>
      <w:r w:rsidR="00CF3485">
        <w:rPr>
          <w:b/>
          <w:spacing w:val="-1"/>
          <w:sz w:val="32"/>
        </w:rPr>
        <w:t xml:space="preserve"> </w:t>
      </w:r>
      <w:r w:rsidRPr="00FE7F48">
        <w:rPr>
          <w:b/>
          <w:spacing w:val="-1"/>
          <w:sz w:val="32"/>
        </w:rPr>
        <w:t>развития</w:t>
      </w:r>
      <w:r w:rsidRPr="00FE7F48">
        <w:rPr>
          <w:b/>
          <w:sz w:val="32"/>
        </w:rPr>
        <w:t xml:space="preserve"> систем</w:t>
      </w:r>
      <w:r w:rsidRPr="00FE7F48">
        <w:rPr>
          <w:b/>
          <w:spacing w:val="-1"/>
          <w:sz w:val="32"/>
        </w:rPr>
        <w:t xml:space="preserve"> коммунальной</w:t>
      </w:r>
      <w:r w:rsidR="00CF3485">
        <w:rPr>
          <w:b/>
          <w:spacing w:val="-1"/>
          <w:sz w:val="32"/>
        </w:rPr>
        <w:t xml:space="preserve"> </w:t>
      </w:r>
      <w:r w:rsidRPr="00FE7F48">
        <w:rPr>
          <w:b/>
          <w:spacing w:val="-1"/>
          <w:sz w:val="32"/>
        </w:rPr>
        <w:t xml:space="preserve">инфраструктуры </w:t>
      </w:r>
      <w:r>
        <w:rPr>
          <w:b/>
          <w:spacing w:val="-1"/>
          <w:sz w:val="32"/>
        </w:rPr>
        <w:t xml:space="preserve">Богашевского </w:t>
      </w:r>
      <w:r w:rsidRPr="00FE7F48">
        <w:rPr>
          <w:b/>
          <w:sz w:val="32"/>
        </w:rPr>
        <w:t>сельско</w:t>
      </w:r>
      <w:r>
        <w:rPr>
          <w:b/>
          <w:sz w:val="32"/>
        </w:rPr>
        <w:t>го</w:t>
      </w:r>
      <w:r w:rsidR="00CF3485">
        <w:rPr>
          <w:b/>
          <w:sz w:val="32"/>
        </w:rPr>
        <w:t xml:space="preserve"> </w:t>
      </w:r>
      <w:r w:rsidRPr="00FE7F48">
        <w:rPr>
          <w:b/>
          <w:spacing w:val="-1"/>
          <w:sz w:val="32"/>
        </w:rPr>
        <w:t>поселени</w:t>
      </w:r>
      <w:r>
        <w:rPr>
          <w:b/>
          <w:spacing w:val="-1"/>
          <w:sz w:val="32"/>
        </w:rPr>
        <w:t>я</w:t>
      </w:r>
      <w:r w:rsidR="00CF3485">
        <w:rPr>
          <w:b/>
          <w:spacing w:val="-1"/>
          <w:sz w:val="32"/>
        </w:rPr>
        <w:t xml:space="preserve"> </w:t>
      </w:r>
      <w:r w:rsidRPr="00FE7F48">
        <w:rPr>
          <w:b/>
          <w:spacing w:val="-1"/>
          <w:sz w:val="32"/>
        </w:rPr>
        <w:t>муниципального</w:t>
      </w:r>
      <w:r w:rsidR="00CF3485">
        <w:rPr>
          <w:b/>
          <w:spacing w:val="-1"/>
          <w:sz w:val="32"/>
        </w:rPr>
        <w:t xml:space="preserve"> </w:t>
      </w:r>
      <w:r w:rsidRPr="00FE7F48">
        <w:rPr>
          <w:b/>
          <w:spacing w:val="-1"/>
          <w:sz w:val="32"/>
        </w:rPr>
        <w:t>образования Томский</w:t>
      </w:r>
      <w:r w:rsidR="00CF3485">
        <w:rPr>
          <w:b/>
          <w:spacing w:val="-1"/>
          <w:sz w:val="32"/>
        </w:rPr>
        <w:t xml:space="preserve"> </w:t>
      </w:r>
      <w:r w:rsidRPr="00FE7F48">
        <w:rPr>
          <w:b/>
          <w:spacing w:val="-1"/>
          <w:sz w:val="32"/>
        </w:rPr>
        <w:t>район</w:t>
      </w:r>
      <w:r w:rsidR="00CF3485">
        <w:rPr>
          <w:b/>
          <w:spacing w:val="-1"/>
          <w:sz w:val="32"/>
        </w:rPr>
        <w:t xml:space="preserve"> </w:t>
      </w:r>
    </w:p>
    <w:p w:rsidR="004C7927" w:rsidRDefault="004C7927" w:rsidP="008B4AA5">
      <w:pPr>
        <w:jc w:val="center"/>
        <w:rPr>
          <w:b/>
          <w:spacing w:val="-1"/>
          <w:sz w:val="32"/>
        </w:rPr>
      </w:pPr>
      <w:r w:rsidRPr="00FE7F48">
        <w:rPr>
          <w:b/>
          <w:spacing w:val="-1"/>
          <w:sz w:val="32"/>
        </w:rPr>
        <w:t>на</w:t>
      </w:r>
      <w:r w:rsidRPr="00FE7F48">
        <w:rPr>
          <w:b/>
          <w:sz w:val="32"/>
        </w:rPr>
        <w:t xml:space="preserve"> период</w:t>
      </w:r>
      <w:r>
        <w:rPr>
          <w:b/>
          <w:spacing w:val="1"/>
          <w:sz w:val="32"/>
        </w:rPr>
        <w:t>2014</w:t>
      </w:r>
      <w:r>
        <w:rPr>
          <w:b/>
          <w:sz w:val="32"/>
        </w:rPr>
        <w:t>-</w:t>
      </w:r>
      <w:r w:rsidRPr="00FE7F48">
        <w:rPr>
          <w:b/>
          <w:sz w:val="32"/>
        </w:rPr>
        <w:t xml:space="preserve">2024 </w:t>
      </w:r>
      <w:r w:rsidRPr="00FE7F48">
        <w:rPr>
          <w:b/>
          <w:spacing w:val="-1"/>
          <w:sz w:val="32"/>
        </w:rPr>
        <w:t>год</w:t>
      </w:r>
      <w:r>
        <w:rPr>
          <w:b/>
          <w:spacing w:val="-1"/>
          <w:sz w:val="32"/>
        </w:rPr>
        <w:t>ов»</w:t>
      </w:r>
    </w:p>
    <w:p w:rsidR="008B4AA5" w:rsidRPr="00771E02" w:rsidRDefault="008B4AA5" w:rsidP="008B4AA5">
      <w:pPr>
        <w:jc w:val="center"/>
        <w:rPr>
          <w:sz w:val="32"/>
          <w:szCs w:val="32"/>
        </w:rPr>
      </w:pPr>
      <w:r w:rsidRPr="00771E02">
        <w:rPr>
          <w:b/>
          <w:spacing w:val="-1"/>
          <w:sz w:val="32"/>
          <w:szCs w:val="32"/>
        </w:rPr>
        <w:t>Обосновывающие материалы</w:t>
      </w:r>
    </w:p>
    <w:p w:rsidR="008B4AA5" w:rsidRPr="00183688" w:rsidRDefault="008B4AA5" w:rsidP="008B4AA5">
      <w:pPr>
        <w:spacing w:before="3"/>
        <w:rPr>
          <w:sz w:val="31"/>
          <w:szCs w:val="31"/>
        </w:rPr>
      </w:pPr>
    </w:p>
    <w:p w:rsidR="004C7927" w:rsidRPr="005E0AB5" w:rsidRDefault="004C7927" w:rsidP="004C7927">
      <w:pPr>
        <w:rPr>
          <w:b/>
          <w:bCs/>
          <w:sz w:val="28"/>
          <w:szCs w:val="28"/>
        </w:rPr>
      </w:pPr>
      <w:r>
        <w:rPr>
          <w:b/>
          <w:bCs/>
          <w:sz w:val="28"/>
          <w:szCs w:val="28"/>
        </w:rPr>
        <w:t xml:space="preserve">Договор оказания услуг: </w:t>
      </w:r>
      <w:r w:rsidRPr="0016299E">
        <w:rPr>
          <w:b/>
          <w:bCs/>
          <w:sz w:val="28"/>
          <w:szCs w:val="28"/>
        </w:rPr>
        <w:t>№ 3</w:t>
      </w:r>
      <w:r>
        <w:rPr>
          <w:b/>
          <w:bCs/>
          <w:sz w:val="28"/>
          <w:szCs w:val="28"/>
        </w:rPr>
        <w:t>83</w:t>
      </w:r>
      <w:r w:rsidRPr="0016299E">
        <w:rPr>
          <w:b/>
          <w:bCs/>
          <w:sz w:val="28"/>
          <w:szCs w:val="28"/>
        </w:rPr>
        <w:t xml:space="preserve"> от 15.08.2014</w:t>
      </w:r>
    </w:p>
    <w:p w:rsidR="008B4AA5" w:rsidRPr="00DC2EC9" w:rsidRDefault="004C7927" w:rsidP="004C7927">
      <w:pPr>
        <w:ind w:left="101"/>
        <w:rPr>
          <w:color w:val="FF0000"/>
          <w:sz w:val="28"/>
          <w:szCs w:val="28"/>
        </w:rPr>
      </w:pPr>
      <w:r w:rsidRPr="005E0AB5">
        <w:rPr>
          <w:b/>
          <w:bCs/>
          <w:sz w:val="28"/>
          <w:szCs w:val="28"/>
        </w:rPr>
        <w:t>Разработчик: ООО «ЛАРС Инжиниринг»</w:t>
      </w:r>
    </w:p>
    <w:p w:rsidR="008B4AA5" w:rsidRPr="00183688" w:rsidRDefault="008B4AA5" w:rsidP="008B4AA5">
      <w:pPr>
        <w:rPr>
          <w:sz w:val="28"/>
          <w:szCs w:val="28"/>
        </w:rPr>
      </w:pPr>
    </w:p>
    <w:p w:rsidR="008B4AA5" w:rsidRDefault="008B4AA5" w:rsidP="008B4AA5">
      <w:pPr>
        <w:spacing w:before="11"/>
        <w:rPr>
          <w:b/>
          <w:spacing w:val="-2"/>
          <w:sz w:val="28"/>
        </w:rPr>
      </w:pPr>
    </w:p>
    <w:p w:rsidR="004C7927" w:rsidRDefault="004C7927" w:rsidP="008B4AA5">
      <w:pPr>
        <w:spacing w:before="11"/>
        <w:rPr>
          <w:b/>
          <w:spacing w:val="-2"/>
          <w:sz w:val="28"/>
        </w:rPr>
      </w:pPr>
    </w:p>
    <w:p w:rsidR="004C7927" w:rsidRDefault="004C7927" w:rsidP="008B4AA5">
      <w:pPr>
        <w:spacing w:before="11"/>
        <w:rPr>
          <w:b/>
          <w:spacing w:val="-2"/>
          <w:sz w:val="28"/>
        </w:rPr>
      </w:pPr>
    </w:p>
    <w:p w:rsidR="004C7927" w:rsidRDefault="004C7927" w:rsidP="008B4AA5">
      <w:pPr>
        <w:spacing w:before="11"/>
        <w:rPr>
          <w:b/>
          <w:spacing w:val="-2"/>
          <w:sz w:val="28"/>
        </w:rPr>
      </w:pPr>
    </w:p>
    <w:p w:rsidR="004C7927" w:rsidRDefault="004C7927" w:rsidP="008B4AA5">
      <w:pPr>
        <w:spacing w:before="11"/>
        <w:rPr>
          <w:b/>
          <w:spacing w:val="-2"/>
          <w:sz w:val="28"/>
        </w:rPr>
      </w:pPr>
    </w:p>
    <w:p w:rsidR="004C7927" w:rsidRDefault="004C7927" w:rsidP="008B4AA5">
      <w:pPr>
        <w:spacing w:before="11"/>
        <w:rPr>
          <w:sz w:val="40"/>
          <w:szCs w:val="40"/>
        </w:rPr>
      </w:pPr>
    </w:p>
    <w:p w:rsidR="008B4AA5" w:rsidRDefault="008B4AA5" w:rsidP="008B4AA5">
      <w:pPr>
        <w:spacing w:before="11"/>
        <w:rPr>
          <w:sz w:val="40"/>
          <w:szCs w:val="40"/>
        </w:rPr>
      </w:pPr>
    </w:p>
    <w:p w:rsidR="008B4AA5" w:rsidRDefault="008B4AA5" w:rsidP="008B4AA5">
      <w:pPr>
        <w:jc w:val="center"/>
        <w:rPr>
          <w:b/>
          <w:spacing w:val="-1"/>
          <w:sz w:val="24"/>
          <w:szCs w:val="24"/>
        </w:rPr>
      </w:pPr>
    </w:p>
    <w:p w:rsidR="008B4AA5" w:rsidRDefault="008B4AA5" w:rsidP="008B4AA5">
      <w:pPr>
        <w:jc w:val="center"/>
        <w:rPr>
          <w:b/>
          <w:spacing w:val="-1"/>
          <w:sz w:val="24"/>
          <w:szCs w:val="24"/>
        </w:rPr>
      </w:pPr>
    </w:p>
    <w:p w:rsidR="008B4AA5" w:rsidRDefault="008B4AA5" w:rsidP="008B4AA5">
      <w:pPr>
        <w:jc w:val="center"/>
        <w:rPr>
          <w:b/>
          <w:spacing w:val="-1"/>
          <w:sz w:val="24"/>
          <w:szCs w:val="24"/>
        </w:rPr>
      </w:pPr>
    </w:p>
    <w:p w:rsidR="008B4AA5" w:rsidRDefault="008B4AA5" w:rsidP="008B4AA5">
      <w:pPr>
        <w:jc w:val="center"/>
        <w:rPr>
          <w:b/>
          <w:spacing w:val="-1"/>
          <w:sz w:val="24"/>
          <w:szCs w:val="24"/>
        </w:rPr>
      </w:pPr>
    </w:p>
    <w:p w:rsidR="008B4AA5" w:rsidRPr="00771E02" w:rsidRDefault="008B4AA5" w:rsidP="008B4AA5">
      <w:pPr>
        <w:jc w:val="center"/>
        <w:rPr>
          <w:b/>
          <w:spacing w:val="-1"/>
          <w:sz w:val="24"/>
          <w:szCs w:val="24"/>
        </w:rPr>
      </w:pPr>
      <w:r w:rsidRPr="00771E02">
        <w:rPr>
          <w:b/>
          <w:spacing w:val="-1"/>
          <w:sz w:val="24"/>
          <w:szCs w:val="24"/>
        </w:rPr>
        <w:t>Томск</w:t>
      </w:r>
    </w:p>
    <w:p w:rsidR="008B4AA5" w:rsidRPr="00771E02" w:rsidRDefault="008B4AA5" w:rsidP="008B4AA5">
      <w:pPr>
        <w:jc w:val="center"/>
        <w:rPr>
          <w:b/>
          <w:sz w:val="24"/>
          <w:szCs w:val="24"/>
        </w:rPr>
      </w:pPr>
      <w:r w:rsidRPr="00771E02">
        <w:rPr>
          <w:b/>
          <w:sz w:val="24"/>
          <w:szCs w:val="24"/>
        </w:rPr>
        <w:t>201</w:t>
      </w:r>
      <w:r w:rsidR="00FE45E2">
        <w:rPr>
          <w:b/>
          <w:sz w:val="24"/>
          <w:szCs w:val="24"/>
        </w:rPr>
        <w:t>5</w:t>
      </w:r>
      <w:r w:rsidRPr="00771E02">
        <w:rPr>
          <w:b/>
          <w:spacing w:val="-1"/>
          <w:sz w:val="24"/>
          <w:szCs w:val="24"/>
        </w:rPr>
        <w:t>год</w:t>
      </w:r>
    </w:p>
    <w:p w:rsidR="004F782B" w:rsidRDefault="004F782B" w:rsidP="004F782B"/>
    <w:p w:rsidR="008B4AA5" w:rsidRDefault="008B4AA5" w:rsidP="004F782B"/>
    <w:p w:rsidR="008B4AA5" w:rsidRDefault="008B4AA5" w:rsidP="004F782B"/>
    <w:sdt>
      <w:sdtPr>
        <w:rPr>
          <w:rFonts w:ascii="Times New Roman" w:hAnsi="Times New Roman"/>
          <w:b w:val="0"/>
          <w:bCs w:val="0"/>
          <w:color w:val="auto"/>
          <w:sz w:val="18"/>
          <w:szCs w:val="20"/>
          <w:lang w:eastAsia="ru-RU"/>
        </w:rPr>
        <w:id w:val="1254713039"/>
        <w:docPartObj>
          <w:docPartGallery w:val="Table of Contents"/>
          <w:docPartUnique/>
        </w:docPartObj>
      </w:sdtPr>
      <w:sdtEndPr>
        <w:rPr>
          <w:sz w:val="20"/>
        </w:rPr>
      </w:sdtEndPr>
      <w:sdtContent>
        <w:p w:rsidR="008B4AA5" w:rsidRDefault="008B4AA5" w:rsidP="004C7927">
          <w:pPr>
            <w:pStyle w:val="aff5"/>
            <w:rPr>
              <w:rFonts w:ascii="Times New Roman" w:hAnsi="Times New Roman"/>
              <w:color w:val="auto"/>
              <w:sz w:val="24"/>
            </w:rPr>
          </w:pPr>
          <w:r w:rsidRPr="004F782B">
            <w:rPr>
              <w:rFonts w:ascii="Times New Roman" w:hAnsi="Times New Roman"/>
              <w:color w:val="auto"/>
              <w:sz w:val="24"/>
            </w:rPr>
            <w:t>Оглавление</w:t>
          </w:r>
        </w:p>
        <w:p w:rsidR="008B4AA5" w:rsidRPr="004F782B" w:rsidRDefault="008B4AA5" w:rsidP="008B4AA5">
          <w:pPr>
            <w:rPr>
              <w:lang w:eastAsia="en-US"/>
            </w:rPr>
          </w:pPr>
        </w:p>
        <w:p w:rsidR="008B4AA5" w:rsidRPr="004F782B" w:rsidRDefault="001349A6" w:rsidP="008B4AA5">
          <w:pPr>
            <w:pStyle w:val="11"/>
            <w:rPr>
              <w:rFonts w:asciiTheme="minorHAnsi" w:eastAsiaTheme="minorEastAsia" w:hAnsiTheme="minorHAnsi" w:cstheme="minorBidi"/>
              <w:b w:val="0"/>
              <w:bCs w:val="0"/>
              <w:caps w:val="0"/>
              <w:noProof/>
              <w:sz w:val="24"/>
            </w:rPr>
          </w:pPr>
          <w:r w:rsidRPr="001349A6">
            <w:rPr>
              <w:b w:val="0"/>
            </w:rPr>
            <w:fldChar w:fldCharType="begin"/>
          </w:r>
          <w:r w:rsidR="008B4AA5" w:rsidRPr="004F782B">
            <w:rPr>
              <w:b w:val="0"/>
            </w:rPr>
            <w:instrText xml:space="preserve"> TOC \o "1-3" \h \z \u </w:instrText>
          </w:r>
          <w:r w:rsidRPr="001349A6">
            <w:rPr>
              <w:b w:val="0"/>
            </w:rPr>
            <w:fldChar w:fldCharType="separate"/>
          </w:r>
          <w:hyperlink w:anchor="_Toc415732581" w:history="1">
            <w:r w:rsidR="008B4AA5" w:rsidRPr="004F782B">
              <w:rPr>
                <w:rStyle w:val="aff"/>
                <w:b w:val="0"/>
                <w:noProof/>
                <w:sz w:val="24"/>
                <w:u w:val="none"/>
              </w:rPr>
              <w:t>РАЗДЕЛ 1. П</w:t>
            </w:r>
            <w:r w:rsidR="008B4AA5" w:rsidRPr="004F782B">
              <w:rPr>
                <w:rStyle w:val="aff"/>
                <w:b w:val="0"/>
                <w:caps w:val="0"/>
                <w:noProof/>
                <w:sz w:val="24"/>
                <w:u w:val="none"/>
              </w:rPr>
              <w:t>ерспективные показатели развития муниципального образования (далее - мо) для разработки программы</w:t>
            </w:r>
            <w:r w:rsidR="008B4AA5" w:rsidRPr="004F782B">
              <w:rPr>
                <w:b w:val="0"/>
                <w:noProof/>
                <w:webHidden/>
                <w:sz w:val="24"/>
              </w:rPr>
              <w:tab/>
            </w:r>
            <w:r w:rsidRPr="004F782B">
              <w:rPr>
                <w:b w:val="0"/>
                <w:noProof/>
                <w:webHidden/>
                <w:sz w:val="24"/>
              </w:rPr>
              <w:fldChar w:fldCharType="begin"/>
            </w:r>
            <w:r w:rsidR="008B4AA5" w:rsidRPr="004F782B">
              <w:rPr>
                <w:b w:val="0"/>
                <w:noProof/>
                <w:webHidden/>
                <w:sz w:val="24"/>
              </w:rPr>
              <w:instrText xml:space="preserve"> PAGEREF _Toc415732581 \h </w:instrText>
            </w:r>
            <w:r w:rsidRPr="004F782B">
              <w:rPr>
                <w:b w:val="0"/>
                <w:noProof/>
                <w:webHidden/>
                <w:sz w:val="24"/>
              </w:rPr>
            </w:r>
            <w:r w:rsidRPr="004F782B">
              <w:rPr>
                <w:b w:val="0"/>
                <w:noProof/>
                <w:webHidden/>
                <w:sz w:val="24"/>
              </w:rPr>
              <w:fldChar w:fldCharType="separate"/>
            </w:r>
            <w:r w:rsidR="00F112F4">
              <w:rPr>
                <w:b w:val="0"/>
                <w:noProof/>
                <w:webHidden/>
                <w:sz w:val="24"/>
              </w:rPr>
              <w:t>4</w:t>
            </w:r>
            <w:r w:rsidRPr="004F782B">
              <w:rPr>
                <w:b w:val="0"/>
                <w:noProof/>
                <w:webHidden/>
                <w:sz w:val="24"/>
              </w:rPr>
              <w:fldChar w:fldCharType="end"/>
            </w:r>
          </w:hyperlink>
        </w:p>
        <w:p w:rsidR="008B4AA5" w:rsidRPr="004F782B" w:rsidRDefault="001349A6" w:rsidP="008B4AA5">
          <w:pPr>
            <w:pStyle w:val="27"/>
            <w:rPr>
              <w:rFonts w:asciiTheme="minorHAnsi" w:eastAsiaTheme="minorEastAsia" w:hAnsiTheme="minorHAnsi" w:cstheme="minorBidi"/>
              <w:b w:val="0"/>
              <w:bCs w:val="0"/>
              <w:smallCaps w:val="0"/>
              <w:kern w:val="0"/>
            </w:rPr>
          </w:pPr>
          <w:hyperlink w:anchor="_Toc415732582" w:history="1">
            <w:r w:rsidR="008B4AA5" w:rsidRPr="004F782B">
              <w:rPr>
                <w:rStyle w:val="aff"/>
                <w:b w:val="0"/>
                <w:smallCaps w:val="0"/>
                <w:u w:val="none"/>
              </w:rPr>
              <w:t>1.1 Характеристика сельского поселения</w:t>
            </w:r>
            <w:r w:rsidR="008B4AA5" w:rsidRPr="004F782B">
              <w:rPr>
                <w:b w:val="0"/>
                <w:smallCaps w:val="0"/>
                <w:webHidden/>
              </w:rPr>
              <w:tab/>
            </w:r>
            <w:r w:rsidRPr="004F782B">
              <w:rPr>
                <w:b w:val="0"/>
                <w:smallCaps w:val="0"/>
                <w:webHidden/>
              </w:rPr>
              <w:fldChar w:fldCharType="begin"/>
            </w:r>
            <w:r w:rsidR="008B4AA5" w:rsidRPr="004F782B">
              <w:rPr>
                <w:b w:val="0"/>
                <w:smallCaps w:val="0"/>
                <w:webHidden/>
              </w:rPr>
              <w:instrText xml:space="preserve"> PAGEREF _Toc415732582 \h </w:instrText>
            </w:r>
            <w:r w:rsidRPr="004F782B">
              <w:rPr>
                <w:b w:val="0"/>
                <w:smallCaps w:val="0"/>
                <w:webHidden/>
              </w:rPr>
            </w:r>
            <w:r w:rsidRPr="004F782B">
              <w:rPr>
                <w:b w:val="0"/>
                <w:smallCaps w:val="0"/>
                <w:webHidden/>
              </w:rPr>
              <w:fldChar w:fldCharType="separate"/>
            </w:r>
            <w:r w:rsidR="00F112F4">
              <w:rPr>
                <w:b w:val="0"/>
                <w:smallCaps w:val="0"/>
                <w:webHidden/>
              </w:rPr>
              <w:t>4</w:t>
            </w:r>
            <w:r w:rsidRPr="004F782B">
              <w:rPr>
                <w:b w:val="0"/>
                <w:smallCaps w:val="0"/>
                <w:webHidden/>
              </w:rPr>
              <w:fldChar w:fldCharType="end"/>
            </w:r>
          </w:hyperlink>
        </w:p>
        <w:p w:rsidR="008B4AA5" w:rsidRPr="004F782B" w:rsidRDefault="001349A6" w:rsidP="008B4AA5">
          <w:pPr>
            <w:pStyle w:val="27"/>
            <w:rPr>
              <w:rFonts w:asciiTheme="minorHAnsi" w:eastAsiaTheme="minorEastAsia" w:hAnsiTheme="minorHAnsi" w:cstheme="minorBidi"/>
              <w:b w:val="0"/>
              <w:bCs w:val="0"/>
              <w:smallCaps w:val="0"/>
              <w:kern w:val="0"/>
            </w:rPr>
          </w:pPr>
          <w:hyperlink w:anchor="_Toc415732583" w:history="1">
            <w:r w:rsidR="008B4AA5" w:rsidRPr="004F782B">
              <w:rPr>
                <w:rStyle w:val="aff"/>
                <w:b w:val="0"/>
                <w:smallCaps w:val="0"/>
                <w:u w:val="none"/>
              </w:rPr>
              <w:t>1.2. Прогноз численности и состава населения (демографический прогноз)</w:t>
            </w:r>
            <w:r w:rsidR="008B4AA5" w:rsidRPr="004F782B">
              <w:rPr>
                <w:b w:val="0"/>
                <w:smallCaps w:val="0"/>
                <w:webHidden/>
              </w:rPr>
              <w:tab/>
            </w:r>
            <w:r w:rsidRPr="004F782B">
              <w:rPr>
                <w:b w:val="0"/>
                <w:smallCaps w:val="0"/>
                <w:webHidden/>
              </w:rPr>
              <w:fldChar w:fldCharType="begin"/>
            </w:r>
            <w:r w:rsidR="008B4AA5" w:rsidRPr="004F782B">
              <w:rPr>
                <w:b w:val="0"/>
                <w:smallCaps w:val="0"/>
                <w:webHidden/>
              </w:rPr>
              <w:instrText xml:space="preserve"> PAGEREF _Toc415732583 \h </w:instrText>
            </w:r>
            <w:r w:rsidRPr="004F782B">
              <w:rPr>
                <w:b w:val="0"/>
                <w:smallCaps w:val="0"/>
                <w:webHidden/>
              </w:rPr>
            </w:r>
            <w:r w:rsidRPr="004F782B">
              <w:rPr>
                <w:b w:val="0"/>
                <w:smallCaps w:val="0"/>
                <w:webHidden/>
              </w:rPr>
              <w:fldChar w:fldCharType="separate"/>
            </w:r>
            <w:r w:rsidR="00F112F4">
              <w:rPr>
                <w:b w:val="0"/>
                <w:smallCaps w:val="0"/>
                <w:webHidden/>
              </w:rPr>
              <w:t>5</w:t>
            </w:r>
            <w:r w:rsidRPr="004F782B">
              <w:rPr>
                <w:b w:val="0"/>
                <w:smallCaps w:val="0"/>
                <w:webHidden/>
              </w:rPr>
              <w:fldChar w:fldCharType="end"/>
            </w:r>
          </w:hyperlink>
        </w:p>
        <w:p w:rsidR="008B4AA5" w:rsidRPr="004F782B" w:rsidRDefault="001349A6" w:rsidP="008B4AA5">
          <w:pPr>
            <w:pStyle w:val="27"/>
            <w:rPr>
              <w:rFonts w:asciiTheme="minorHAnsi" w:eastAsiaTheme="minorEastAsia" w:hAnsiTheme="minorHAnsi" w:cstheme="minorBidi"/>
              <w:b w:val="0"/>
              <w:bCs w:val="0"/>
              <w:smallCaps w:val="0"/>
              <w:kern w:val="0"/>
            </w:rPr>
          </w:pPr>
          <w:hyperlink w:anchor="_Toc415732584" w:history="1">
            <w:r w:rsidR="008B4AA5" w:rsidRPr="004F782B">
              <w:rPr>
                <w:rStyle w:val="aff"/>
                <w:b w:val="0"/>
                <w:smallCaps w:val="0"/>
                <w:u w:val="none"/>
              </w:rPr>
              <w:t>1.3. Прогноз развития промышленности</w:t>
            </w:r>
            <w:r w:rsidR="008B4AA5" w:rsidRPr="004F782B">
              <w:rPr>
                <w:b w:val="0"/>
                <w:smallCaps w:val="0"/>
                <w:webHidden/>
              </w:rPr>
              <w:tab/>
            </w:r>
            <w:r w:rsidRPr="004F782B">
              <w:rPr>
                <w:b w:val="0"/>
                <w:smallCaps w:val="0"/>
                <w:webHidden/>
              </w:rPr>
              <w:fldChar w:fldCharType="begin"/>
            </w:r>
            <w:r w:rsidR="008B4AA5" w:rsidRPr="004F782B">
              <w:rPr>
                <w:b w:val="0"/>
                <w:smallCaps w:val="0"/>
                <w:webHidden/>
              </w:rPr>
              <w:instrText xml:space="preserve"> PAGEREF _Toc415732584 \h </w:instrText>
            </w:r>
            <w:r w:rsidRPr="004F782B">
              <w:rPr>
                <w:b w:val="0"/>
                <w:smallCaps w:val="0"/>
                <w:webHidden/>
              </w:rPr>
            </w:r>
            <w:r w:rsidRPr="004F782B">
              <w:rPr>
                <w:b w:val="0"/>
                <w:smallCaps w:val="0"/>
                <w:webHidden/>
              </w:rPr>
              <w:fldChar w:fldCharType="separate"/>
            </w:r>
            <w:r w:rsidR="00F112F4">
              <w:rPr>
                <w:b w:val="0"/>
                <w:smallCaps w:val="0"/>
                <w:webHidden/>
              </w:rPr>
              <w:t>7</w:t>
            </w:r>
            <w:r w:rsidRPr="004F782B">
              <w:rPr>
                <w:b w:val="0"/>
                <w:smallCaps w:val="0"/>
                <w:webHidden/>
              </w:rPr>
              <w:fldChar w:fldCharType="end"/>
            </w:r>
          </w:hyperlink>
        </w:p>
        <w:p w:rsidR="008B4AA5" w:rsidRPr="004F782B" w:rsidRDefault="001349A6" w:rsidP="008B4AA5">
          <w:pPr>
            <w:pStyle w:val="27"/>
            <w:rPr>
              <w:rFonts w:asciiTheme="minorHAnsi" w:eastAsiaTheme="minorEastAsia" w:hAnsiTheme="minorHAnsi" w:cstheme="minorBidi"/>
              <w:b w:val="0"/>
              <w:bCs w:val="0"/>
              <w:smallCaps w:val="0"/>
              <w:kern w:val="0"/>
            </w:rPr>
          </w:pPr>
          <w:hyperlink w:anchor="_Toc415732585" w:history="1">
            <w:r w:rsidR="008B4AA5" w:rsidRPr="004F782B">
              <w:rPr>
                <w:rStyle w:val="aff"/>
                <w:b w:val="0"/>
                <w:smallCaps w:val="0"/>
                <w:u w:val="none"/>
              </w:rPr>
              <w:t>1.4. Прогноз развития застройки муниципального образования</w:t>
            </w:r>
            <w:r w:rsidR="008B4AA5" w:rsidRPr="004F782B">
              <w:rPr>
                <w:b w:val="0"/>
                <w:smallCaps w:val="0"/>
                <w:webHidden/>
              </w:rPr>
              <w:tab/>
            </w:r>
            <w:r w:rsidRPr="004F782B">
              <w:rPr>
                <w:b w:val="0"/>
                <w:smallCaps w:val="0"/>
                <w:webHidden/>
              </w:rPr>
              <w:fldChar w:fldCharType="begin"/>
            </w:r>
            <w:r w:rsidR="008B4AA5" w:rsidRPr="004F782B">
              <w:rPr>
                <w:b w:val="0"/>
                <w:smallCaps w:val="0"/>
                <w:webHidden/>
              </w:rPr>
              <w:instrText xml:space="preserve"> PAGEREF _Toc415732585 \h </w:instrText>
            </w:r>
            <w:r w:rsidRPr="004F782B">
              <w:rPr>
                <w:b w:val="0"/>
                <w:smallCaps w:val="0"/>
                <w:webHidden/>
              </w:rPr>
            </w:r>
            <w:r w:rsidRPr="004F782B">
              <w:rPr>
                <w:b w:val="0"/>
                <w:smallCaps w:val="0"/>
                <w:webHidden/>
              </w:rPr>
              <w:fldChar w:fldCharType="separate"/>
            </w:r>
            <w:r w:rsidR="00F112F4">
              <w:rPr>
                <w:b w:val="0"/>
                <w:smallCaps w:val="0"/>
                <w:webHidden/>
              </w:rPr>
              <w:t>9</w:t>
            </w:r>
            <w:r w:rsidRPr="004F782B">
              <w:rPr>
                <w:b w:val="0"/>
                <w:smallCaps w:val="0"/>
                <w:webHidden/>
              </w:rPr>
              <w:fldChar w:fldCharType="end"/>
            </w:r>
          </w:hyperlink>
        </w:p>
        <w:p w:rsidR="008B4AA5" w:rsidRPr="004F782B" w:rsidRDefault="001349A6" w:rsidP="008B4AA5">
          <w:pPr>
            <w:pStyle w:val="27"/>
            <w:rPr>
              <w:rFonts w:asciiTheme="minorHAnsi" w:eastAsiaTheme="minorEastAsia" w:hAnsiTheme="minorHAnsi" w:cstheme="minorBidi"/>
              <w:b w:val="0"/>
              <w:bCs w:val="0"/>
              <w:smallCaps w:val="0"/>
              <w:kern w:val="0"/>
            </w:rPr>
          </w:pPr>
          <w:hyperlink w:anchor="_Toc415732586" w:history="1">
            <w:r w:rsidR="008B4AA5" w:rsidRPr="004F782B">
              <w:rPr>
                <w:rStyle w:val="aff"/>
                <w:b w:val="0"/>
                <w:smallCaps w:val="0"/>
                <w:u w:val="none"/>
              </w:rPr>
              <w:t>1.5. Прогноз изменения доходов населения</w:t>
            </w:r>
            <w:r w:rsidR="008B4AA5" w:rsidRPr="004F782B">
              <w:rPr>
                <w:b w:val="0"/>
                <w:smallCaps w:val="0"/>
                <w:webHidden/>
              </w:rPr>
              <w:tab/>
            </w:r>
            <w:r w:rsidRPr="004F782B">
              <w:rPr>
                <w:b w:val="0"/>
                <w:smallCaps w:val="0"/>
                <w:webHidden/>
              </w:rPr>
              <w:fldChar w:fldCharType="begin"/>
            </w:r>
            <w:r w:rsidR="008B4AA5" w:rsidRPr="004F782B">
              <w:rPr>
                <w:b w:val="0"/>
                <w:smallCaps w:val="0"/>
                <w:webHidden/>
              </w:rPr>
              <w:instrText xml:space="preserve"> PAGEREF _Toc415732586 \h </w:instrText>
            </w:r>
            <w:r w:rsidRPr="004F782B">
              <w:rPr>
                <w:b w:val="0"/>
                <w:smallCaps w:val="0"/>
                <w:webHidden/>
              </w:rPr>
            </w:r>
            <w:r w:rsidRPr="004F782B">
              <w:rPr>
                <w:b w:val="0"/>
                <w:smallCaps w:val="0"/>
                <w:webHidden/>
              </w:rPr>
              <w:fldChar w:fldCharType="separate"/>
            </w:r>
            <w:r w:rsidR="00F112F4">
              <w:rPr>
                <w:b w:val="0"/>
                <w:smallCaps w:val="0"/>
                <w:webHidden/>
              </w:rPr>
              <w:t>10</w:t>
            </w:r>
            <w:r w:rsidRPr="004F782B">
              <w:rPr>
                <w:b w:val="0"/>
                <w:smallCaps w:val="0"/>
                <w:webHidden/>
              </w:rPr>
              <w:fldChar w:fldCharType="end"/>
            </w:r>
          </w:hyperlink>
        </w:p>
        <w:p w:rsidR="008B4AA5" w:rsidRPr="004F782B" w:rsidRDefault="008B4AA5" w:rsidP="008B4AA5">
          <w:pPr>
            <w:pStyle w:val="11"/>
            <w:rPr>
              <w:rFonts w:asciiTheme="minorHAnsi" w:eastAsiaTheme="minorEastAsia" w:hAnsiTheme="minorHAnsi" w:cstheme="minorBidi"/>
              <w:b w:val="0"/>
              <w:bCs w:val="0"/>
              <w:caps w:val="0"/>
              <w:noProof/>
              <w:sz w:val="24"/>
            </w:rPr>
          </w:pPr>
          <w:r w:rsidRPr="004F782B">
            <w:rPr>
              <w:b w:val="0"/>
              <w:noProof/>
              <w:sz w:val="24"/>
            </w:rPr>
            <w:t xml:space="preserve">РАЗДЕЛ </w:t>
          </w:r>
          <w:hyperlink w:anchor="_Toc415732587" w:history="1">
            <w:r w:rsidRPr="004F782B">
              <w:rPr>
                <w:rStyle w:val="aff"/>
                <w:b w:val="0"/>
                <w:noProof/>
                <w:sz w:val="24"/>
                <w:u w:val="none"/>
              </w:rPr>
              <w:t>2. П</w:t>
            </w:r>
            <w:r w:rsidRPr="004F782B">
              <w:rPr>
                <w:rStyle w:val="aff"/>
                <w:b w:val="0"/>
                <w:caps w:val="0"/>
                <w:noProof/>
                <w:sz w:val="24"/>
                <w:u w:val="none"/>
              </w:rPr>
              <w:t>ерспективные показатели спроса на коммунальные ресурсы</w:t>
            </w:r>
            <w:r w:rsidRPr="004F782B">
              <w:rPr>
                <w:b w:val="0"/>
                <w:noProof/>
                <w:webHidden/>
                <w:sz w:val="24"/>
              </w:rPr>
              <w:tab/>
            </w:r>
            <w:r w:rsidR="001349A6" w:rsidRPr="004F782B">
              <w:rPr>
                <w:b w:val="0"/>
                <w:noProof/>
                <w:webHidden/>
                <w:sz w:val="24"/>
              </w:rPr>
              <w:fldChar w:fldCharType="begin"/>
            </w:r>
            <w:r w:rsidRPr="004F782B">
              <w:rPr>
                <w:b w:val="0"/>
                <w:noProof/>
                <w:webHidden/>
                <w:sz w:val="24"/>
              </w:rPr>
              <w:instrText xml:space="preserve"> PAGEREF _Toc415732587 \h </w:instrText>
            </w:r>
            <w:r w:rsidR="001349A6" w:rsidRPr="004F782B">
              <w:rPr>
                <w:b w:val="0"/>
                <w:noProof/>
                <w:webHidden/>
                <w:sz w:val="24"/>
              </w:rPr>
            </w:r>
            <w:r w:rsidR="001349A6" w:rsidRPr="004F782B">
              <w:rPr>
                <w:b w:val="0"/>
                <w:noProof/>
                <w:webHidden/>
                <w:sz w:val="24"/>
              </w:rPr>
              <w:fldChar w:fldCharType="separate"/>
            </w:r>
            <w:r w:rsidR="00F112F4">
              <w:rPr>
                <w:b w:val="0"/>
                <w:noProof/>
                <w:webHidden/>
                <w:sz w:val="24"/>
              </w:rPr>
              <w:t>12</w:t>
            </w:r>
            <w:r w:rsidR="001349A6" w:rsidRPr="004F782B">
              <w:rPr>
                <w:b w:val="0"/>
                <w:noProof/>
                <w:webHidden/>
                <w:sz w:val="24"/>
              </w:rPr>
              <w:fldChar w:fldCharType="end"/>
            </w:r>
          </w:hyperlink>
        </w:p>
        <w:p w:rsidR="008B4AA5" w:rsidRPr="004F782B" w:rsidRDefault="008B4AA5" w:rsidP="008B4AA5">
          <w:pPr>
            <w:pStyle w:val="11"/>
            <w:rPr>
              <w:rFonts w:asciiTheme="minorHAnsi" w:eastAsiaTheme="minorEastAsia" w:hAnsiTheme="minorHAnsi" w:cstheme="minorBidi"/>
              <w:b w:val="0"/>
              <w:bCs w:val="0"/>
              <w:caps w:val="0"/>
              <w:noProof/>
              <w:sz w:val="24"/>
            </w:rPr>
          </w:pPr>
          <w:r w:rsidRPr="004F782B">
            <w:rPr>
              <w:b w:val="0"/>
              <w:noProof/>
              <w:sz w:val="24"/>
            </w:rPr>
            <w:t xml:space="preserve">РАЗДЕЛ </w:t>
          </w:r>
          <w:hyperlink w:anchor="_Toc415732588" w:history="1">
            <w:r w:rsidRPr="004F782B">
              <w:rPr>
                <w:rStyle w:val="aff"/>
                <w:b w:val="0"/>
                <w:noProof/>
                <w:sz w:val="24"/>
                <w:u w:val="none"/>
              </w:rPr>
              <w:t>3</w:t>
            </w:r>
            <w:r w:rsidRPr="004F782B">
              <w:rPr>
                <w:rFonts w:asciiTheme="minorHAnsi" w:eastAsiaTheme="minorEastAsia" w:hAnsiTheme="minorHAnsi" w:cstheme="minorBidi"/>
                <w:b w:val="0"/>
                <w:bCs w:val="0"/>
                <w:caps w:val="0"/>
                <w:noProof/>
                <w:sz w:val="24"/>
              </w:rPr>
              <w:t xml:space="preserve">. </w:t>
            </w:r>
            <w:r w:rsidRPr="004F782B">
              <w:rPr>
                <w:rStyle w:val="aff"/>
                <w:b w:val="0"/>
                <w:caps w:val="0"/>
                <w:noProof/>
                <w:sz w:val="24"/>
                <w:u w:val="none"/>
              </w:rPr>
              <w:t>Характеристика состояния и проблем коммунальной инфраструктуры</w:t>
            </w:r>
            <w:r w:rsidRPr="004F782B">
              <w:rPr>
                <w:b w:val="0"/>
                <w:noProof/>
                <w:webHidden/>
                <w:sz w:val="24"/>
              </w:rPr>
              <w:tab/>
            </w:r>
            <w:r w:rsidR="001349A6" w:rsidRPr="004F782B">
              <w:rPr>
                <w:b w:val="0"/>
                <w:noProof/>
                <w:webHidden/>
                <w:sz w:val="24"/>
              </w:rPr>
              <w:fldChar w:fldCharType="begin"/>
            </w:r>
            <w:r w:rsidRPr="004F782B">
              <w:rPr>
                <w:b w:val="0"/>
                <w:noProof/>
                <w:webHidden/>
                <w:sz w:val="24"/>
              </w:rPr>
              <w:instrText xml:space="preserve"> PAGEREF _Toc415732588 \h </w:instrText>
            </w:r>
            <w:r w:rsidR="001349A6" w:rsidRPr="004F782B">
              <w:rPr>
                <w:b w:val="0"/>
                <w:noProof/>
                <w:webHidden/>
                <w:sz w:val="24"/>
              </w:rPr>
            </w:r>
            <w:r w:rsidR="001349A6" w:rsidRPr="004F782B">
              <w:rPr>
                <w:b w:val="0"/>
                <w:noProof/>
                <w:webHidden/>
                <w:sz w:val="24"/>
              </w:rPr>
              <w:fldChar w:fldCharType="separate"/>
            </w:r>
            <w:r w:rsidR="00F112F4">
              <w:rPr>
                <w:b w:val="0"/>
                <w:noProof/>
                <w:webHidden/>
                <w:sz w:val="24"/>
              </w:rPr>
              <w:t>13</w:t>
            </w:r>
            <w:r w:rsidR="001349A6" w:rsidRPr="004F782B">
              <w:rPr>
                <w:b w:val="0"/>
                <w:noProof/>
                <w:webHidden/>
                <w:sz w:val="24"/>
              </w:rPr>
              <w:fldChar w:fldCharType="end"/>
            </w:r>
          </w:hyperlink>
        </w:p>
        <w:p w:rsidR="008B4AA5" w:rsidRPr="004F782B" w:rsidRDefault="001349A6" w:rsidP="008B4AA5">
          <w:pPr>
            <w:pStyle w:val="27"/>
            <w:rPr>
              <w:rFonts w:asciiTheme="minorHAnsi" w:eastAsiaTheme="minorEastAsia" w:hAnsiTheme="minorHAnsi" w:cstheme="minorBidi"/>
              <w:b w:val="0"/>
              <w:bCs w:val="0"/>
              <w:smallCaps w:val="0"/>
              <w:kern w:val="0"/>
            </w:rPr>
          </w:pPr>
          <w:hyperlink w:anchor="_Toc415732589" w:history="1">
            <w:r w:rsidR="008B4AA5" w:rsidRPr="004F782B">
              <w:rPr>
                <w:rStyle w:val="aff"/>
                <w:rFonts w:eastAsia="Calibri"/>
                <w:b w:val="0"/>
                <w:smallCaps w:val="0"/>
                <w:u w:val="none"/>
                <w:lang w:eastAsia="en-US"/>
              </w:rPr>
              <w:t>3.1 Краткий анализ существующего состояния системы теплоснабжения, выявление проблем функционирования</w:t>
            </w:r>
            <w:r w:rsidR="008B4AA5" w:rsidRPr="004F782B">
              <w:rPr>
                <w:b w:val="0"/>
                <w:smallCaps w:val="0"/>
                <w:webHidden/>
              </w:rPr>
              <w:tab/>
            </w:r>
            <w:r w:rsidRPr="004F782B">
              <w:rPr>
                <w:b w:val="0"/>
                <w:smallCaps w:val="0"/>
                <w:webHidden/>
              </w:rPr>
              <w:fldChar w:fldCharType="begin"/>
            </w:r>
            <w:r w:rsidR="008B4AA5" w:rsidRPr="004F782B">
              <w:rPr>
                <w:b w:val="0"/>
                <w:smallCaps w:val="0"/>
                <w:webHidden/>
              </w:rPr>
              <w:instrText xml:space="preserve"> PAGEREF _Toc415732589 \h </w:instrText>
            </w:r>
            <w:r w:rsidRPr="004F782B">
              <w:rPr>
                <w:b w:val="0"/>
                <w:smallCaps w:val="0"/>
                <w:webHidden/>
              </w:rPr>
            </w:r>
            <w:r w:rsidRPr="004F782B">
              <w:rPr>
                <w:b w:val="0"/>
                <w:smallCaps w:val="0"/>
                <w:webHidden/>
              </w:rPr>
              <w:fldChar w:fldCharType="separate"/>
            </w:r>
            <w:r w:rsidR="00F112F4">
              <w:rPr>
                <w:b w:val="0"/>
                <w:smallCaps w:val="0"/>
                <w:webHidden/>
              </w:rPr>
              <w:t>13</w:t>
            </w:r>
            <w:r w:rsidRPr="004F782B">
              <w:rPr>
                <w:b w:val="0"/>
                <w:smallCaps w:val="0"/>
                <w:webHidden/>
              </w:rPr>
              <w:fldChar w:fldCharType="end"/>
            </w:r>
          </w:hyperlink>
        </w:p>
        <w:p w:rsidR="008B4AA5" w:rsidRPr="004F782B" w:rsidRDefault="001349A6" w:rsidP="008B4AA5">
          <w:pPr>
            <w:pStyle w:val="27"/>
            <w:rPr>
              <w:rFonts w:asciiTheme="minorHAnsi" w:eastAsiaTheme="minorEastAsia" w:hAnsiTheme="minorHAnsi" w:cstheme="minorBidi"/>
              <w:b w:val="0"/>
              <w:bCs w:val="0"/>
              <w:smallCaps w:val="0"/>
              <w:kern w:val="0"/>
            </w:rPr>
          </w:pPr>
          <w:hyperlink w:anchor="_Toc415732599" w:history="1">
            <w:r w:rsidR="008B4AA5" w:rsidRPr="004F782B">
              <w:rPr>
                <w:rStyle w:val="aff"/>
                <w:b w:val="0"/>
                <w:smallCaps w:val="0"/>
                <w:lang w:eastAsia="en-US"/>
              </w:rPr>
              <w:t>3.2 Краткий анализ существующего состояния системы водоснабжения, выявление проблем функционирования</w:t>
            </w:r>
            <w:r w:rsidR="008B4AA5" w:rsidRPr="004F782B">
              <w:rPr>
                <w:b w:val="0"/>
                <w:smallCaps w:val="0"/>
                <w:webHidden/>
              </w:rPr>
              <w:tab/>
            </w:r>
            <w:r w:rsidRPr="004F782B">
              <w:rPr>
                <w:b w:val="0"/>
                <w:smallCaps w:val="0"/>
                <w:webHidden/>
              </w:rPr>
              <w:fldChar w:fldCharType="begin"/>
            </w:r>
            <w:r w:rsidR="008B4AA5" w:rsidRPr="004F782B">
              <w:rPr>
                <w:b w:val="0"/>
                <w:smallCaps w:val="0"/>
                <w:webHidden/>
              </w:rPr>
              <w:instrText xml:space="preserve"> PAGEREF _Toc415732599 \h </w:instrText>
            </w:r>
            <w:r w:rsidRPr="004F782B">
              <w:rPr>
                <w:b w:val="0"/>
                <w:smallCaps w:val="0"/>
                <w:webHidden/>
              </w:rPr>
            </w:r>
            <w:r w:rsidRPr="004F782B">
              <w:rPr>
                <w:b w:val="0"/>
                <w:smallCaps w:val="0"/>
                <w:webHidden/>
              </w:rPr>
              <w:fldChar w:fldCharType="separate"/>
            </w:r>
            <w:r w:rsidR="00F112F4">
              <w:rPr>
                <w:b w:val="0"/>
                <w:smallCaps w:val="0"/>
                <w:webHidden/>
              </w:rPr>
              <w:t>17</w:t>
            </w:r>
            <w:r w:rsidRPr="004F782B">
              <w:rPr>
                <w:b w:val="0"/>
                <w:smallCaps w:val="0"/>
                <w:webHidden/>
              </w:rPr>
              <w:fldChar w:fldCharType="end"/>
            </w:r>
          </w:hyperlink>
        </w:p>
        <w:p w:rsidR="008B4AA5" w:rsidRPr="004F782B" w:rsidRDefault="001349A6" w:rsidP="008B4AA5">
          <w:pPr>
            <w:pStyle w:val="27"/>
            <w:tabs>
              <w:tab w:val="left" w:pos="600"/>
            </w:tabs>
            <w:rPr>
              <w:rFonts w:asciiTheme="minorHAnsi" w:eastAsiaTheme="minorEastAsia" w:hAnsiTheme="minorHAnsi" w:cstheme="minorBidi"/>
              <w:b w:val="0"/>
              <w:bCs w:val="0"/>
              <w:smallCaps w:val="0"/>
              <w:kern w:val="0"/>
            </w:rPr>
          </w:pPr>
          <w:hyperlink w:anchor="_Toc415732605" w:history="1">
            <w:r w:rsidR="008B4AA5" w:rsidRPr="004F782B">
              <w:rPr>
                <w:rStyle w:val="aff"/>
                <w:b w:val="0"/>
                <w:smallCaps w:val="0"/>
                <w:lang w:eastAsia="en-US"/>
              </w:rPr>
              <w:t>3.3</w:t>
            </w:r>
            <w:r w:rsidR="008B4AA5" w:rsidRPr="004F782B">
              <w:rPr>
                <w:rFonts w:asciiTheme="minorHAnsi" w:eastAsiaTheme="minorEastAsia" w:hAnsiTheme="minorHAnsi" w:cstheme="minorBidi"/>
                <w:b w:val="0"/>
                <w:bCs w:val="0"/>
                <w:smallCaps w:val="0"/>
                <w:kern w:val="0"/>
              </w:rPr>
              <w:tab/>
            </w:r>
            <w:r w:rsidR="008B4AA5" w:rsidRPr="004F782B">
              <w:rPr>
                <w:rStyle w:val="aff"/>
                <w:b w:val="0"/>
                <w:smallCaps w:val="0"/>
                <w:lang w:eastAsia="en-US"/>
              </w:rPr>
              <w:t>Краткий анализ существующего состояния системы водоотведения, выявление проблем функционирования</w:t>
            </w:r>
            <w:r w:rsidR="008B4AA5" w:rsidRPr="004F782B">
              <w:rPr>
                <w:b w:val="0"/>
                <w:smallCaps w:val="0"/>
                <w:webHidden/>
              </w:rPr>
              <w:tab/>
            </w:r>
            <w:r w:rsidRPr="004F782B">
              <w:rPr>
                <w:b w:val="0"/>
                <w:smallCaps w:val="0"/>
                <w:webHidden/>
              </w:rPr>
              <w:fldChar w:fldCharType="begin"/>
            </w:r>
            <w:r w:rsidR="008B4AA5" w:rsidRPr="004F782B">
              <w:rPr>
                <w:b w:val="0"/>
                <w:smallCaps w:val="0"/>
                <w:webHidden/>
              </w:rPr>
              <w:instrText xml:space="preserve"> PAGEREF _Toc415732605 \h </w:instrText>
            </w:r>
            <w:r w:rsidRPr="004F782B">
              <w:rPr>
                <w:b w:val="0"/>
                <w:smallCaps w:val="0"/>
                <w:webHidden/>
              </w:rPr>
            </w:r>
            <w:r w:rsidRPr="004F782B">
              <w:rPr>
                <w:b w:val="0"/>
                <w:smallCaps w:val="0"/>
                <w:webHidden/>
              </w:rPr>
              <w:fldChar w:fldCharType="separate"/>
            </w:r>
            <w:r w:rsidR="00F112F4">
              <w:rPr>
                <w:b w:val="0"/>
                <w:smallCaps w:val="0"/>
                <w:webHidden/>
              </w:rPr>
              <w:t>20</w:t>
            </w:r>
            <w:r w:rsidRPr="004F782B">
              <w:rPr>
                <w:b w:val="0"/>
                <w:smallCaps w:val="0"/>
                <w:webHidden/>
              </w:rPr>
              <w:fldChar w:fldCharType="end"/>
            </w:r>
          </w:hyperlink>
        </w:p>
        <w:p w:rsidR="008B4AA5" w:rsidRPr="004F782B" w:rsidRDefault="001349A6" w:rsidP="008B4AA5">
          <w:pPr>
            <w:pStyle w:val="27"/>
            <w:rPr>
              <w:rFonts w:asciiTheme="minorHAnsi" w:eastAsiaTheme="minorEastAsia" w:hAnsiTheme="minorHAnsi" w:cstheme="minorBidi"/>
              <w:b w:val="0"/>
              <w:bCs w:val="0"/>
              <w:smallCaps w:val="0"/>
              <w:kern w:val="0"/>
            </w:rPr>
          </w:pPr>
          <w:hyperlink w:anchor="_Toc415732607" w:history="1">
            <w:r w:rsidR="008B4AA5" w:rsidRPr="004F782B">
              <w:rPr>
                <w:rStyle w:val="aff"/>
                <w:b w:val="0"/>
                <w:smallCaps w:val="0"/>
                <w:lang w:eastAsia="en-US"/>
              </w:rPr>
              <w:t>3.4 Краткий анализ существующего состояния системы электроснабжения, выявление проблем функционирования</w:t>
            </w:r>
            <w:r w:rsidR="008B4AA5" w:rsidRPr="004F782B">
              <w:rPr>
                <w:b w:val="0"/>
                <w:smallCaps w:val="0"/>
                <w:webHidden/>
              </w:rPr>
              <w:tab/>
            </w:r>
            <w:r w:rsidRPr="004F782B">
              <w:rPr>
                <w:b w:val="0"/>
                <w:smallCaps w:val="0"/>
                <w:webHidden/>
              </w:rPr>
              <w:fldChar w:fldCharType="begin"/>
            </w:r>
            <w:r w:rsidR="008B4AA5" w:rsidRPr="004F782B">
              <w:rPr>
                <w:b w:val="0"/>
                <w:smallCaps w:val="0"/>
                <w:webHidden/>
              </w:rPr>
              <w:instrText xml:space="preserve"> PAGEREF _Toc415732607 \h </w:instrText>
            </w:r>
            <w:r w:rsidRPr="004F782B">
              <w:rPr>
                <w:b w:val="0"/>
                <w:smallCaps w:val="0"/>
                <w:webHidden/>
              </w:rPr>
            </w:r>
            <w:r w:rsidRPr="004F782B">
              <w:rPr>
                <w:b w:val="0"/>
                <w:smallCaps w:val="0"/>
                <w:webHidden/>
              </w:rPr>
              <w:fldChar w:fldCharType="separate"/>
            </w:r>
            <w:r w:rsidR="00F112F4">
              <w:rPr>
                <w:b w:val="0"/>
                <w:smallCaps w:val="0"/>
                <w:webHidden/>
              </w:rPr>
              <w:t>21</w:t>
            </w:r>
            <w:r w:rsidRPr="004F782B">
              <w:rPr>
                <w:b w:val="0"/>
                <w:smallCaps w:val="0"/>
                <w:webHidden/>
              </w:rPr>
              <w:fldChar w:fldCharType="end"/>
            </w:r>
          </w:hyperlink>
        </w:p>
        <w:p w:rsidR="008B4AA5" w:rsidRPr="004F782B" w:rsidRDefault="001349A6" w:rsidP="008B4AA5">
          <w:pPr>
            <w:pStyle w:val="11"/>
            <w:rPr>
              <w:rFonts w:asciiTheme="minorHAnsi" w:eastAsiaTheme="minorEastAsia" w:hAnsiTheme="minorHAnsi" w:cstheme="minorBidi"/>
              <w:b w:val="0"/>
              <w:bCs w:val="0"/>
              <w:caps w:val="0"/>
              <w:noProof/>
              <w:sz w:val="24"/>
            </w:rPr>
          </w:pPr>
          <w:hyperlink w:anchor="_Toc415732608" w:history="1">
            <w:r w:rsidR="008B4AA5" w:rsidRPr="004F782B">
              <w:rPr>
                <w:rStyle w:val="aff"/>
                <w:b w:val="0"/>
                <w:caps w:val="0"/>
                <w:noProof/>
                <w:sz w:val="24"/>
                <w:lang w:eastAsia="en-US"/>
              </w:rPr>
              <w:t>3.5</w:t>
            </w:r>
            <w:r w:rsidR="008B4AA5" w:rsidRPr="004F782B">
              <w:rPr>
                <w:rFonts w:asciiTheme="minorHAnsi" w:eastAsiaTheme="minorEastAsia" w:hAnsiTheme="minorHAnsi" w:cstheme="minorBidi"/>
                <w:b w:val="0"/>
                <w:bCs w:val="0"/>
                <w:caps w:val="0"/>
                <w:noProof/>
                <w:sz w:val="24"/>
              </w:rPr>
              <w:tab/>
            </w:r>
            <w:r w:rsidR="008B4AA5" w:rsidRPr="004F782B">
              <w:rPr>
                <w:rStyle w:val="aff"/>
                <w:b w:val="0"/>
                <w:caps w:val="0"/>
                <w:noProof/>
                <w:sz w:val="24"/>
                <w:lang w:eastAsia="en-US"/>
              </w:rPr>
              <w:t>Краткий анализ существующего состояния системы газоснабженияния, выявление проблем функционирования</w:t>
            </w:r>
            <w:r w:rsidR="008B4AA5" w:rsidRPr="004F782B">
              <w:rPr>
                <w:b w:val="0"/>
                <w:caps w:val="0"/>
                <w:noProof/>
                <w:webHidden/>
                <w:sz w:val="24"/>
              </w:rPr>
              <w:tab/>
            </w:r>
            <w:r w:rsidRPr="004F782B">
              <w:rPr>
                <w:b w:val="0"/>
                <w:caps w:val="0"/>
                <w:noProof/>
                <w:webHidden/>
                <w:sz w:val="24"/>
              </w:rPr>
              <w:fldChar w:fldCharType="begin"/>
            </w:r>
            <w:r w:rsidR="008B4AA5" w:rsidRPr="004F782B">
              <w:rPr>
                <w:b w:val="0"/>
                <w:caps w:val="0"/>
                <w:noProof/>
                <w:webHidden/>
                <w:sz w:val="24"/>
              </w:rPr>
              <w:instrText xml:space="preserve"> PAGEREF _Toc415732608 \h </w:instrText>
            </w:r>
            <w:r w:rsidRPr="004F782B">
              <w:rPr>
                <w:b w:val="0"/>
                <w:caps w:val="0"/>
                <w:noProof/>
                <w:webHidden/>
                <w:sz w:val="24"/>
              </w:rPr>
            </w:r>
            <w:r w:rsidRPr="004F782B">
              <w:rPr>
                <w:b w:val="0"/>
                <w:caps w:val="0"/>
                <w:noProof/>
                <w:webHidden/>
                <w:sz w:val="24"/>
              </w:rPr>
              <w:fldChar w:fldCharType="separate"/>
            </w:r>
            <w:r w:rsidR="00F112F4">
              <w:rPr>
                <w:b w:val="0"/>
                <w:caps w:val="0"/>
                <w:noProof/>
                <w:webHidden/>
                <w:sz w:val="24"/>
              </w:rPr>
              <w:t>22</w:t>
            </w:r>
            <w:r w:rsidRPr="004F782B">
              <w:rPr>
                <w:b w:val="0"/>
                <w:caps w:val="0"/>
                <w:noProof/>
                <w:webHidden/>
                <w:sz w:val="24"/>
              </w:rPr>
              <w:fldChar w:fldCharType="end"/>
            </w:r>
          </w:hyperlink>
        </w:p>
        <w:p w:rsidR="008B4AA5" w:rsidRPr="004F782B" w:rsidRDefault="001349A6" w:rsidP="008B4AA5">
          <w:pPr>
            <w:pStyle w:val="27"/>
            <w:rPr>
              <w:rFonts w:asciiTheme="minorHAnsi" w:eastAsiaTheme="minorEastAsia" w:hAnsiTheme="minorHAnsi" w:cstheme="minorBidi"/>
              <w:b w:val="0"/>
              <w:bCs w:val="0"/>
              <w:smallCaps w:val="0"/>
              <w:kern w:val="0"/>
            </w:rPr>
          </w:pPr>
          <w:hyperlink w:anchor="_Toc415732610" w:history="1">
            <w:r w:rsidR="008B4AA5" w:rsidRPr="004F782B">
              <w:rPr>
                <w:rStyle w:val="aff"/>
                <w:b w:val="0"/>
                <w:smallCaps w:val="0"/>
                <w:lang w:eastAsia="en-US"/>
              </w:rPr>
              <w:t>3.6 Краткий анализ существующего состояния сбора и вывоза бытовых отходов и мусора, выявление проблем функционирования</w:t>
            </w:r>
            <w:r w:rsidR="008B4AA5" w:rsidRPr="004F782B">
              <w:rPr>
                <w:b w:val="0"/>
                <w:smallCaps w:val="0"/>
                <w:webHidden/>
              </w:rPr>
              <w:tab/>
            </w:r>
            <w:r w:rsidRPr="004F782B">
              <w:rPr>
                <w:b w:val="0"/>
                <w:smallCaps w:val="0"/>
                <w:webHidden/>
              </w:rPr>
              <w:fldChar w:fldCharType="begin"/>
            </w:r>
            <w:r w:rsidR="008B4AA5" w:rsidRPr="004F782B">
              <w:rPr>
                <w:b w:val="0"/>
                <w:smallCaps w:val="0"/>
                <w:webHidden/>
              </w:rPr>
              <w:instrText xml:space="preserve"> PAGEREF _Toc415732610 \h </w:instrText>
            </w:r>
            <w:r w:rsidRPr="004F782B">
              <w:rPr>
                <w:b w:val="0"/>
                <w:smallCaps w:val="0"/>
                <w:webHidden/>
              </w:rPr>
            </w:r>
            <w:r w:rsidRPr="004F782B">
              <w:rPr>
                <w:b w:val="0"/>
                <w:smallCaps w:val="0"/>
                <w:webHidden/>
              </w:rPr>
              <w:fldChar w:fldCharType="separate"/>
            </w:r>
            <w:r w:rsidR="00F112F4">
              <w:rPr>
                <w:b w:val="0"/>
                <w:smallCaps w:val="0"/>
                <w:webHidden/>
              </w:rPr>
              <w:t>24</w:t>
            </w:r>
            <w:r w:rsidRPr="004F782B">
              <w:rPr>
                <w:b w:val="0"/>
                <w:smallCaps w:val="0"/>
                <w:webHidden/>
              </w:rPr>
              <w:fldChar w:fldCharType="end"/>
            </w:r>
          </w:hyperlink>
        </w:p>
        <w:p w:rsidR="008B4AA5" w:rsidRPr="004F782B" w:rsidRDefault="008B4AA5" w:rsidP="008B4AA5">
          <w:pPr>
            <w:pStyle w:val="11"/>
            <w:rPr>
              <w:rFonts w:asciiTheme="minorHAnsi" w:eastAsiaTheme="minorEastAsia" w:hAnsiTheme="minorHAnsi" w:cstheme="minorBidi"/>
              <w:b w:val="0"/>
              <w:bCs w:val="0"/>
              <w:caps w:val="0"/>
              <w:noProof/>
              <w:sz w:val="24"/>
            </w:rPr>
          </w:pPr>
          <w:r w:rsidRPr="004F782B">
            <w:rPr>
              <w:b w:val="0"/>
              <w:noProof/>
              <w:sz w:val="24"/>
            </w:rPr>
            <w:t xml:space="preserve">РАЗДЕЛ </w:t>
          </w:r>
          <w:hyperlink w:anchor="_Toc415732611" w:history="1">
            <w:r w:rsidRPr="004F782B">
              <w:rPr>
                <w:rStyle w:val="aff"/>
                <w:b w:val="0"/>
                <w:noProof/>
                <w:sz w:val="24"/>
              </w:rPr>
              <w:t>4</w:t>
            </w:r>
            <w:r w:rsidRPr="004F782B">
              <w:rPr>
                <w:rFonts w:asciiTheme="minorHAnsi" w:eastAsiaTheme="minorEastAsia" w:hAnsiTheme="minorHAnsi" w:cstheme="minorBidi"/>
                <w:b w:val="0"/>
                <w:bCs w:val="0"/>
                <w:caps w:val="0"/>
                <w:noProof/>
                <w:sz w:val="24"/>
              </w:rPr>
              <w:tab/>
              <w:t xml:space="preserve">. </w:t>
            </w:r>
            <w:r w:rsidRPr="004F782B">
              <w:rPr>
                <w:rStyle w:val="aff"/>
                <w:b w:val="0"/>
                <w:noProof/>
                <w:sz w:val="24"/>
              </w:rPr>
              <w:t>Х</w:t>
            </w:r>
            <w:r w:rsidRPr="004F782B">
              <w:rPr>
                <w:rStyle w:val="aff"/>
                <w:b w:val="0"/>
                <w:caps w:val="0"/>
                <w:noProof/>
                <w:sz w:val="24"/>
              </w:rPr>
              <w:t>арактеристика состояния и проблем в реализации энергоресурсосбережения и учета и сбора информации</w:t>
            </w:r>
            <w:r w:rsidRPr="004F782B">
              <w:rPr>
                <w:b w:val="0"/>
                <w:noProof/>
                <w:webHidden/>
                <w:sz w:val="24"/>
              </w:rPr>
              <w:tab/>
            </w:r>
            <w:r w:rsidR="001349A6" w:rsidRPr="004F782B">
              <w:rPr>
                <w:b w:val="0"/>
                <w:noProof/>
                <w:webHidden/>
                <w:sz w:val="24"/>
              </w:rPr>
              <w:fldChar w:fldCharType="begin"/>
            </w:r>
            <w:r w:rsidRPr="004F782B">
              <w:rPr>
                <w:b w:val="0"/>
                <w:noProof/>
                <w:webHidden/>
                <w:sz w:val="24"/>
              </w:rPr>
              <w:instrText xml:space="preserve"> PAGEREF _Toc415732611 \h </w:instrText>
            </w:r>
            <w:r w:rsidR="001349A6" w:rsidRPr="004F782B">
              <w:rPr>
                <w:b w:val="0"/>
                <w:noProof/>
                <w:webHidden/>
                <w:sz w:val="24"/>
              </w:rPr>
            </w:r>
            <w:r w:rsidR="001349A6" w:rsidRPr="004F782B">
              <w:rPr>
                <w:b w:val="0"/>
                <w:noProof/>
                <w:webHidden/>
                <w:sz w:val="24"/>
              </w:rPr>
              <w:fldChar w:fldCharType="separate"/>
            </w:r>
            <w:r w:rsidR="00F112F4">
              <w:rPr>
                <w:b w:val="0"/>
                <w:noProof/>
                <w:webHidden/>
                <w:sz w:val="24"/>
              </w:rPr>
              <w:t>25</w:t>
            </w:r>
            <w:r w:rsidR="001349A6" w:rsidRPr="004F782B">
              <w:rPr>
                <w:b w:val="0"/>
                <w:noProof/>
                <w:webHidden/>
                <w:sz w:val="24"/>
              </w:rPr>
              <w:fldChar w:fldCharType="end"/>
            </w:r>
          </w:hyperlink>
        </w:p>
        <w:p w:rsidR="008B4AA5" w:rsidRPr="004F782B" w:rsidRDefault="008B4AA5" w:rsidP="008B4AA5">
          <w:pPr>
            <w:pStyle w:val="11"/>
            <w:rPr>
              <w:rFonts w:asciiTheme="minorHAnsi" w:eastAsiaTheme="minorEastAsia" w:hAnsiTheme="minorHAnsi" w:cstheme="minorBidi"/>
              <w:b w:val="0"/>
              <w:bCs w:val="0"/>
              <w:caps w:val="0"/>
              <w:noProof/>
              <w:sz w:val="24"/>
            </w:rPr>
          </w:pPr>
          <w:r w:rsidRPr="004F782B">
            <w:rPr>
              <w:b w:val="0"/>
              <w:noProof/>
              <w:sz w:val="24"/>
            </w:rPr>
            <w:t xml:space="preserve">РАЗДЕЛ </w:t>
          </w:r>
          <w:hyperlink w:anchor="_Toc415732612" w:history="1">
            <w:r w:rsidRPr="004F782B">
              <w:rPr>
                <w:rStyle w:val="aff"/>
                <w:b w:val="0"/>
                <w:noProof/>
                <w:sz w:val="24"/>
              </w:rPr>
              <w:t>5. Ц</w:t>
            </w:r>
            <w:r w:rsidRPr="004F782B">
              <w:rPr>
                <w:rStyle w:val="aff"/>
                <w:b w:val="0"/>
                <w:caps w:val="0"/>
                <w:noProof/>
                <w:sz w:val="24"/>
              </w:rPr>
              <w:t>елевые показатели развития коммунальной инфраструктуры</w:t>
            </w:r>
            <w:r w:rsidRPr="004F782B">
              <w:rPr>
                <w:b w:val="0"/>
                <w:noProof/>
                <w:webHidden/>
                <w:sz w:val="24"/>
              </w:rPr>
              <w:tab/>
            </w:r>
            <w:r w:rsidR="001349A6" w:rsidRPr="004F782B">
              <w:rPr>
                <w:b w:val="0"/>
                <w:noProof/>
                <w:webHidden/>
                <w:sz w:val="24"/>
              </w:rPr>
              <w:fldChar w:fldCharType="begin"/>
            </w:r>
            <w:r w:rsidRPr="004F782B">
              <w:rPr>
                <w:b w:val="0"/>
                <w:noProof/>
                <w:webHidden/>
                <w:sz w:val="24"/>
              </w:rPr>
              <w:instrText xml:space="preserve"> PAGEREF _Toc415732612 \h </w:instrText>
            </w:r>
            <w:r w:rsidR="001349A6" w:rsidRPr="004F782B">
              <w:rPr>
                <w:b w:val="0"/>
                <w:noProof/>
                <w:webHidden/>
                <w:sz w:val="24"/>
              </w:rPr>
            </w:r>
            <w:r w:rsidR="001349A6" w:rsidRPr="004F782B">
              <w:rPr>
                <w:b w:val="0"/>
                <w:noProof/>
                <w:webHidden/>
                <w:sz w:val="24"/>
              </w:rPr>
              <w:fldChar w:fldCharType="separate"/>
            </w:r>
            <w:r w:rsidR="00F112F4">
              <w:rPr>
                <w:b w:val="0"/>
                <w:noProof/>
                <w:webHidden/>
                <w:sz w:val="24"/>
              </w:rPr>
              <w:t>26</w:t>
            </w:r>
            <w:r w:rsidR="001349A6" w:rsidRPr="004F782B">
              <w:rPr>
                <w:b w:val="0"/>
                <w:noProof/>
                <w:webHidden/>
                <w:sz w:val="24"/>
              </w:rPr>
              <w:fldChar w:fldCharType="end"/>
            </w:r>
          </w:hyperlink>
        </w:p>
        <w:p w:rsidR="008B4AA5" w:rsidRPr="004F782B" w:rsidRDefault="001349A6" w:rsidP="008B4AA5">
          <w:pPr>
            <w:pStyle w:val="27"/>
            <w:tabs>
              <w:tab w:val="left" w:pos="600"/>
            </w:tabs>
            <w:rPr>
              <w:rFonts w:asciiTheme="minorHAnsi" w:eastAsiaTheme="minorEastAsia" w:hAnsiTheme="minorHAnsi" w:cstheme="minorBidi"/>
              <w:b w:val="0"/>
              <w:bCs w:val="0"/>
              <w:smallCaps w:val="0"/>
              <w:kern w:val="0"/>
            </w:rPr>
          </w:pPr>
          <w:hyperlink w:anchor="_Toc415732613" w:history="1">
            <w:r w:rsidR="008B4AA5" w:rsidRPr="004F782B">
              <w:rPr>
                <w:rStyle w:val="aff"/>
                <w:b w:val="0"/>
                <w:iCs/>
                <w:smallCaps w:val="0"/>
                <w:lang w:eastAsia="en-US"/>
              </w:rPr>
              <w:t>5.1.</w:t>
            </w:r>
            <w:r w:rsidR="008B4AA5" w:rsidRPr="004F782B">
              <w:rPr>
                <w:rFonts w:asciiTheme="minorHAnsi" w:eastAsiaTheme="minorEastAsia" w:hAnsiTheme="minorHAnsi" w:cstheme="minorBidi"/>
                <w:b w:val="0"/>
                <w:bCs w:val="0"/>
                <w:smallCaps w:val="0"/>
                <w:kern w:val="0"/>
              </w:rPr>
              <w:tab/>
            </w:r>
            <w:r w:rsidR="008B4AA5" w:rsidRPr="004F782B">
              <w:rPr>
                <w:rStyle w:val="aff"/>
                <w:b w:val="0"/>
                <w:iCs/>
                <w:smallCaps w:val="0"/>
                <w:lang w:eastAsia="en-US"/>
              </w:rPr>
              <w:t>Системы электроснабжения</w:t>
            </w:r>
            <w:r w:rsidR="008B4AA5" w:rsidRPr="004F782B">
              <w:rPr>
                <w:b w:val="0"/>
                <w:smallCaps w:val="0"/>
                <w:webHidden/>
              </w:rPr>
              <w:tab/>
            </w:r>
            <w:r w:rsidRPr="004F782B">
              <w:rPr>
                <w:b w:val="0"/>
                <w:smallCaps w:val="0"/>
                <w:webHidden/>
              </w:rPr>
              <w:fldChar w:fldCharType="begin"/>
            </w:r>
            <w:r w:rsidR="008B4AA5" w:rsidRPr="004F782B">
              <w:rPr>
                <w:b w:val="0"/>
                <w:smallCaps w:val="0"/>
                <w:webHidden/>
              </w:rPr>
              <w:instrText xml:space="preserve"> PAGEREF _Toc415732613 \h </w:instrText>
            </w:r>
            <w:r w:rsidRPr="004F782B">
              <w:rPr>
                <w:b w:val="0"/>
                <w:smallCaps w:val="0"/>
                <w:webHidden/>
              </w:rPr>
            </w:r>
            <w:r w:rsidRPr="004F782B">
              <w:rPr>
                <w:b w:val="0"/>
                <w:smallCaps w:val="0"/>
                <w:webHidden/>
              </w:rPr>
              <w:fldChar w:fldCharType="separate"/>
            </w:r>
            <w:r w:rsidR="00F112F4">
              <w:rPr>
                <w:b w:val="0"/>
                <w:smallCaps w:val="0"/>
                <w:webHidden/>
              </w:rPr>
              <w:t>27</w:t>
            </w:r>
            <w:r w:rsidRPr="004F782B">
              <w:rPr>
                <w:b w:val="0"/>
                <w:smallCaps w:val="0"/>
                <w:webHidden/>
              </w:rPr>
              <w:fldChar w:fldCharType="end"/>
            </w:r>
          </w:hyperlink>
        </w:p>
        <w:p w:rsidR="008B4AA5" w:rsidRPr="004F782B" w:rsidRDefault="001349A6" w:rsidP="008B4AA5">
          <w:pPr>
            <w:pStyle w:val="27"/>
            <w:tabs>
              <w:tab w:val="left" w:pos="600"/>
            </w:tabs>
            <w:rPr>
              <w:rFonts w:asciiTheme="minorHAnsi" w:eastAsiaTheme="minorEastAsia" w:hAnsiTheme="minorHAnsi" w:cstheme="minorBidi"/>
              <w:b w:val="0"/>
              <w:bCs w:val="0"/>
              <w:smallCaps w:val="0"/>
              <w:kern w:val="0"/>
            </w:rPr>
          </w:pPr>
          <w:hyperlink w:anchor="_Toc415732614" w:history="1">
            <w:r w:rsidR="008B4AA5" w:rsidRPr="004F782B">
              <w:rPr>
                <w:rStyle w:val="aff"/>
                <w:b w:val="0"/>
                <w:iCs/>
                <w:smallCaps w:val="0"/>
                <w:lang w:eastAsia="en-US"/>
              </w:rPr>
              <w:t>5.2.</w:t>
            </w:r>
            <w:r w:rsidR="008B4AA5" w:rsidRPr="004F782B">
              <w:rPr>
                <w:rFonts w:asciiTheme="minorHAnsi" w:eastAsiaTheme="minorEastAsia" w:hAnsiTheme="minorHAnsi" w:cstheme="minorBidi"/>
                <w:b w:val="0"/>
                <w:bCs w:val="0"/>
                <w:smallCaps w:val="0"/>
                <w:kern w:val="0"/>
              </w:rPr>
              <w:tab/>
            </w:r>
            <w:r w:rsidR="008B4AA5" w:rsidRPr="004F782B">
              <w:rPr>
                <w:rStyle w:val="aff"/>
                <w:b w:val="0"/>
                <w:iCs/>
                <w:smallCaps w:val="0"/>
                <w:lang w:eastAsia="en-US"/>
              </w:rPr>
              <w:t>Системы теплоснабжения</w:t>
            </w:r>
            <w:r w:rsidR="008B4AA5" w:rsidRPr="004F782B">
              <w:rPr>
                <w:b w:val="0"/>
                <w:smallCaps w:val="0"/>
                <w:webHidden/>
              </w:rPr>
              <w:tab/>
            </w:r>
            <w:r w:rsidRPr="004F782B">
              <w:rPr>
                <w:b w:val="0"/>
                <w:smallCaps w:val="0"/>
                <w:webHidden/>
              </w:rPr>
              <w:fldChar w:fldCharType="begin"/>
            </w:r>
            <w:r w:rsidR="008B4AA5" w:rsidRPr="004F782B">
              <w:rPr>
                <w:b w:val="0"/>
                <w:smallCaps w:val="0"/>
                <w:webHidden/>
              </w:rPr>
              <w:instrText xml:space="preserve"> PAGEREF _Toc415732614 \h </w:instrText>
            </w:r>
            <w:r w:rsidRPr="004F782B">
              <w:rPr>
                <w:b w:val="0"/>
                <w:smallCaps w:val="0"/>
                <w:webHidden/>
              </w:rPr>
            </w:r>
            <w:r w:rsidRPr="004F782B">
              <w:rPr>
                <w:b w:val="0"/>
                <w:smallCaps w:val="0"/>
                <w:webHidden/>
              </w:rPr>
              <w:fldChar w:fldCharType="separate"/>
            </w:r>
            <w:r w:rsidR="00F112F4">
              <w:rPr>
                <w:b w:val="0"/>
                <w:smallCaps w:val="0"/>
                <w:webHidden/>
              </w:rPr>
              <w:t>27</w:t>
            </w:r>
            <w:r w:rsidRPr="004F782B">
              <w:rPr>
                <w:b w:val="0"/>
                <w:smallCaps w:val="0"/>
                <w:webHidden/>
              </w:rPr>
              <w:fldChar w:fldCharType="end"/>
            </w:r>
          </w:hyperlink>
        </w:p>
        <w:p w:rsidR="008B4AA5" w:rsidRPr="004F782B" w:rsidRDefault="001349A6" w:rsidP="008B4AA5">
          <w:pPr>
            <w:pStyle w:val="27"/>
            <w:tabs>
              <w:tab w:val="left" w:pos="600"/>
            </w:tabs>
            <w:rPr>
              <w:rFonts w:asciiTheme="minorHAnsi" w:eastAsiaTheme="minorEastAsia" w:hAnsiTheme="minorHAnsi" w:cstheme="minorBidi"/>
              <w:b w:val="0"/>
              <w:bCs w:val="0"/>
              <w:smallCaps w:val="0"/>
              <w:kern w:val="0"/>
            </w:rPr>
          </w:pPr>
          <w:hyperlink w:anchor="_Toc415732615" w:history="1">
            <w:r w:rsidR="008B4AA5" w:rsidRPr="004F782B">
              <w:rPr>
                <w:rStyle w:val="aff"/>
                <w:b w:val="0"/>
                <w:iCs/>
                <w:smallCaps w:val="0"/>
                <w:lang w:eastAsia="en-US"/>
              </w:rPr>
              <w:t>5.3.</w:t>
            </w:r>
            <w:r w:rsidR="008B4AA5" w:rsidRPr="004F782B">
              <w:rPr>
                <w:rFonts w:asciiTheme="minorHAnsi" w:eastAsiaTheme="minorEastAsia" w:hAnsiTheme="minorHAnsi" w:cstheme="minorBidi"/>
                <w:b w:val="0"/>
                <w:bCs w:val="0"/>
                <w:smallCaps w:val="0"/>
                <w:kern w:val="0"/>
              </w:rPr>
              <w:tab/>
            </w:r>
            <w:r w:rsidR="008B4AA5" w:rsidRPr="004F782B">
              <w:rPr>
                <w:rStyle w:val="aff"/>
                <w:b w:val="0"/>
                <w:iCs/>
                <w:smallCaps w:val="0"/>
                <w:lang w:eastAsia="en-US"/>
              </w:rPr>
              <w:t>Системы водоснабжения</w:t>
            </w:r>
            <w:r w:rsidR="008B4AA5" w:rsidRPr="004F782B">
              <w:rPr>
                <w:b w:val="0"/>
                <w:smallCaps w:val="0"/>
                <w:webHidden/>
              </w:rPr>
              <w:tab/>
            </w:r>
            <w:r w:rsidRPr="004F782B">
              <w:rPr>
                <w:b w:val="0"/>
                <w:smallCaps w:val="0"/>
                <w:webHidden/>
              </w:rPr>
              <w:fldChar w:fldCharType="begin"/>
            </w:r>
            <w:r w:rsidR="008B4AA5" w:rsidRPr="004F782B">
              <w:rPr>
                <w:b w:val="0"/>
                <w:smallCaps w:val="0"/>
                <w:webHidden/>
              </w:rPr>
              <w:instrText xml:space="preserve"> PAGEREF _Toc415732615 \h </w:instrText>
            </w:r>
            <w:r w:rsidRPr="004F782B">
              <w:rPr>
                <w:b w:val="0"/>
                <w:smallCaps w:val="0"/>
                <w:webHidden/>
              </w:rPr>
            </w:r>
            <w:r w:rsidRPr="004F782B">
              <w:rPr>
                <w:b w:val="0"/>
                <w:smallCaps w:val="0"/>
                <w:webHidden/>
              </w:rPr>
              <w:fldChar w:fldCharType="separate"/>
            </w:r>
            <w:r w:rsidR="00F112F4">
              <w:rPr>
                <w:b w:val="0"/>
                <w:smallCaps w:val="0"/>
                <w:webHidden/>
              </w:rPr>
              <w:t>28</w:t>
            </w:r>
            <w:r w:rsidRPr="004F782B">
              <w:rPr>
                <w:b w:val="0"/>
                <w:smallCaps w:val="0"/>
                <w:webHidden/>
              </w:rPr>
              <w:fldChar w:fldCharType="end"/>
            </w:r>
          </w:hyperlink>
        </w:p>
        <w:p w:rsidR="008B4AA5" w:rsidRPr="004F782B" w:rsidRDefault="001349A6" w:rsidP="008B4AA5">
          <w:pPr>
            <w:pStyle w:val="27"/>
            <w:tabs>
              <w:tab w:val="left" w:pos="600"/>
            </w:tabs>
            <w:rPr>
              <w:rFonts w:asciiTheme="minorHAnsi" w:eastAsiaTheme="minorEastAsia" w:hAnsiTheme="minorHAnsi" w:cstheme="minorBidi"/>
              <w:b w:val="0"/>
              <w:bCs w:val="0"/>
              <w:smallCaps w:val="0"/>
              <w:kern w:val="0"/>
            </w:rPr>
          </w:pPr>
          <w:hyperlink w:anchor="_Toc415732616" w:history="1">
            <w:r w:rsidR="008B4AA5" w:rsidRPr="004F782B">
              <w:rPr>
                <w:rStyle w:val="aff"/>
                <w:b w:val="0"/>
                <w:iCs/>
                <w:smallCaps w:val="0"/>
                <w:lang w:eastAsia="en-US"/>
              </w:rPr>
              <w:t>5.4.</w:t>
            </w:r>
            <w:r w:rsidR="008B4AA5" w:rsidRPr="004F782B">
              <w:rPr>
                <w:rFonts w:asciiTheme="minorHAnsi" w:eastAsiaTheme="minorEastAsia" w:hAnsiTheme="minorHAnsi" w:cstheme="minorBidi"/>
                <w:b w:val="0"/>
                <w:bCs w:val="0"/>
                <w:smallCaps w:val="0"/>
                <w:kern w:val="0"/>
              </w:rPr>
              <w:tab/>
            </w:r>
            <w:r w:rsidR="008B4AA5" w:rsidRPr="004F782B">
              <w:rPr>
                <w:rStyle w:val="aff"/>
                <w:b w:val="0"/>
                <w:iCs/>
                <w:smallCaps w:val="0"/>
                <w:lang w:eastAsia="en-US"/>
              </w:rPr>
              <w:t>Системы водоотведения</w:t>
            </w:r>
            <w:r w:rsidR="008B4AA5" w:rsidRPr="004F782B">
              <w:rPr>
                <w:b w:val="0"/>
                <w:smallCaps w:val="0"/>
                <w:webHidden/>
              </w:rPr>
              <w:tab/>
            </w:r>
            <w:r w:rsidRPr="004F782B">
              <w:rPr>
                <w:b w:val="0"/>
                <w:smallCaps w:val="0"/>
                <w:webHidden/>
              </w:rPr>
              <w:fldChar w:fldCharType="begin"/>
            </w:r>
            <w:r w:rsidR="008B4AA5" w:rsidRPr="004F782B">
              <w:rPr>
                <w:b w:val="0"/>
                <w:smallCaps w:val="0"/>
                <w:webHidden/>
              </w:rPr>
              <w:instrText xml:space="preserve"> PAGEREF _Toc415732616 \h </w:instrText>
            </w:r>
            <w:r w:rsidRPr="004F782B">
              <w:rPr>
                <w:b w:val="0"/>
                <w:smallCaps w:val="0"/>
                <w:webHidden/>
              </w:rPr>
            </w:r>
            <w:r w:rsidRPr="004F782B">
              <w:rPr>
                <w:b w:val="0"/>
                <w:smallCaps w:val="0"/>
                <w:webHidden/>
              </w:rPr>
              <w:fldChar w:fldCharType="separate"/>
            </w:r>
            <w:r w:rsidR="00F112F4">
              <w:rPr>
                <w:b w:val="0"/>
                <w:smallCaps w:val="0"/>
                <w:webHidden/>
              </w:rPr>
              <w:t>29</w:t>
            </w:r>
            <w:r w:rsidRPr="004F782B">
              <w:rPr>
                <w:b w:val="0"/>
                <w:smallCaps w:val="0"/>
                <w:webHidden/>
              </w:rPr>
              <w:fldChar w:fldCharType="end"/>
            </w:r>
          </w:hyperlink>
        </w:p>
        <w:p w:rsidR="008B4AA5" w:rsidRPr="004F782B" w:rsidRDefault="008B4AA5" w:rsidP="008B4AA5">
          <w:pPr>
            <w:pStyle w:val="11"/>
            <w:rPr>
              <w:rFonts w:asciiTheme="minorHAnsi" w:eastAsiaTheme="minorEastAsia" w:hAnsiTheme="minorHAnsi" w:cstheme="minorBidi"/>
              <w:b w:val="0"/>
              <w:bCs w:val="0"/>
              <w:caps w:val="0"/>
              <w:noProof/>
              <w:sz w:val="24"/>
            </w:rPr>
          </w:pPr>
          <w:r w:rsidRPr="004F782B">
            <w:rPr>
              <w:b w:val="0"/>
              <w:noProof/>
              <w:sz w:val="24"/>
            </w:rPr>
            <w:t xml:space="preserve">РАЗДЕЛ </w:t>
          </w:r>
          <w:hyperlink w:anchor="_Toc415732617" w:history="1">
            <w:r w:rsidRPr="004F782B">
              <w:rPr>
                <w:rStyle w:val="aff"/>
                <w:b w:val="0"/>
                <w:noProof/>
                <w:sz w:val="24"/>
              </w:rPr>
              <w:t>6. П</w:t>
            </w:r>
            <w:r w:rsidRPr="004F782B">
              <w:rPr>
                <w:rStyle w:val="aff"/>
                <w:b w:val="0"/>
                <w:caps w:val="0"/>
                <w:noProof/>
                <w:sz w:val="24"/>
              </w:rPr>
              <w:t>ерспективная схема электроснабжения</w:t>
            </w:r>
            <w:r w:rsidRPr="004F782B">
              <w:rPr>
                <w:b w:val="0"/>
                <w:noProof/>
                <w:webHidden/>
                <w:sz w:val="24"/>
              </w:rPr>
              <w:tab/>
            </w:r>
            <w:r w:rsidR="001349A6" w:rsidRPr="004F782B">
              <w:rPr>
                <w:b w:val="0"/>
                <w:noProof/>
                <w:webHidden/>
                <w:sz w:val="24"/>
              </w:rPr>
              <w:fldChar w:fldCharType="begin"/>
            </w:r>
            <w:r w:rsidRPr="004F782B">
              <w:rPr>
                <w:b w:val="0"/>
                <w:noProof/>
                <w:webHidden/>
                <w:sz w:val="24"/>
              </w:rPr>
              <w:instrText xml:space="preserve"> PAGEREF _Toc415732617 \h </w:instrText>
            </w:r>
            <w:r w:rsidR="001349A6" w:rsidRPr="004F782B">
              <w:rPr>
                <w:b w:val="0"/>
                <w:noProof/>
                <w:webHidden/>
                <w:sz w:val="24"/>
              </w:rPr>
            </w:r>
            <w:r w:rsidR="001349A6" w:rsidRPr="004F782B">
              <w:rPr>
                <w:b w:val="0"/>
                <w:noProof/>
                <w:webHidden/>
                <w:sz w:val="24"/>
              </w:rPr>
              <w:fldChar w:fldCharType="separate"/>
            </w:r>
            <w:r w:rsidR="00F112F4">
              <w:rPr>
                <w:b w:val="0"/>
                <w:noProof/>
                <w:webHidden/>
                <w:sz w:val="24"/>
              </w:rPr>
              <w:t>30</w:t>
            </w:r>
            <w:r w:rsidR="001349A6" w:rsidRPr="004F782B">
              <w:rPr>
                <w:b w:val="0"/>
                <w:noProof/>
                <w:webHidden/>
                <w:sz w:val="24"/>
              </w:rPr>
              <w:fldChar w:fldCharType="end"/>
            </w:r>
          </w:hyperlink>
        </w:p>
        <w:p w:rsidR="008B4AA5" w:rsidRPr="004F782B" w:rsidRDefault="008B4AA5" w:rsidP="008B4AA5">
          <w:pPr>
            <w:pStyle w:val="27"/>
            <w:rPr>
              <w:rFonts w:asciiTheme="minorHAnsi" w:eastAsiaTheme="minorEastAsia" w:hAnsiTheme="minorHAnsi" w:cstheme="minorBidi"/>
              <w:b w:val="0"/>
              <w:bCs w:val="0"/>
              <w:smallCaps w:val="0"/>
              <w:kern w:val="0"/>
              <w:sz w:val="22"/>
              <w:szCs w:val="22"/>
            </w:rPr>
          </w:pPr>
          <w:r w:rsidRPr="004F782B">
            <w:rPr>
              <w:b w:val="0"/>
            </w:rPr>
            <w:t xml:space="preserve">РАЗДЕЛ </w:t>
          </w:r>
          <w:hyperlink w:anchor="_Toc415732621" w:history="1">
            <w:r w:rsidRPr="004F782B">
              <w:rPr>
                <w:rStyle w:val="aff"/>
                <w:b w:val="0"/>
              </w:rPr>
              <w:t>7. П</w:t>
            </w:r>
            <w:r w:rsidRPr="004F782B">
              <w:rPr>
                <w:rStyle w:val="aff"/>
                <w:b w:val="0"/>
                <w:smallCaps w:val="0"/>
              </w:rPr>
              <w:t>ерспективная схема теплоснабжения</w:t>
            </w:r>
            <w:r w:rsidRPr="004F782B">
              <w:rPr>
                <w:b w:val="0"/>
                <w:webHidden/>
              </w:rPr>
              <w:tab/>
            </w:r>
            <w:r w:rsidR="001349A6" w:rsidRPr="004F782B">
              <w:rPr>
                <w:b w:val="0"/>
                <w:webHidden/>
              </w:rPr>
              <w:fldChar w:fldCharType="begin"/>
            </w:r>
            <w:r w:rsidRPr="004F782B">
              <w:rPr>
                <w:b w:val="0"/>
                <w:webHidden/>
              </w:rPr>
              <w:instrText xml:space="preserve"> PAGEREF _Toc415732621 \h </w:instrText>
            </w:r>
            <w:r w:rsidR="001349A6" w:rsidRPr="004F782B">
              <w:rPr>
                <w:b w:val="0"/>
                <w:webHidden/>
              </w:rPr>
            </w:r>
            <w:r w:rsidR="001349A6" w:rsidRPr="004F782B">
              <w:rPr>
                <w:b w:val="0"/>
                <w:webHidden/>
              </w:rPr>
              <w:fldChar w:fldCharType="separate"/>
            </w:r>
            <w:r w:rsidR="00F112F4">
              <w:rPr>
                <w:b w:val="0"/>
                <w:webHidden/>
              </w:rPr>
              <w:t>41</w:t>
            </w:r>
            <w:r w:rsidR="001349A6" w:rsidRPr="004F782B">
              <w:rPr>
                <w:b w:val="0"/>
                <w:webHidden/>
              </w:rPr>
              <w:fldChar w:fldCharType="end"/>
            </w:r>
          </w:hyperlink>
        </w:p>
        <w:p w:rsidR="008B4AA5" w:rsidRPr="004F782B" w:rsidRDefault="008B4AA5" w:rsidP="008B4AA5">
          <w:pPr>
            <w:pStyle w:val="27"/>
            <w:rPr>
              <w:rFonts w:asciiTheme="minorHAnsi" w:eastAsiaTheme="minorEastAsia" w:hAnsiTheme="minorHAnsi" w:cstheme="minorBidi"/>
              <w:b w:val="0"/>
              <w:bCs w:val="0"/>
              <w:smallCaps w:val="0"/>
              <w:kern w:val="0"/>
              <w:sz w:val="22"/>
              <w:szCs w:val="22"/>
            </w:rPr>
          </w:pPr>
          <w:r w:rsidRPr="004F782B">
            <w:rPr>
              <w:b w:val="0"/>
            </w:rPr>
            <w:t xml:space="preserve">РАЗДЕЛ </w:t>
          </w:r>
          <w:hyperlink w:anchor="_Toc415732633" w:history="1">
            <w:r w:rsidRPr="004F782B">
              <w:rPr>
                <w:rStyle w:val="aff"/>
                <w:b w:val="0"/>
              </w:rPr>
              <w:t>8. П</w:t>
            </w:r>
            <w:r w:rsidRPr="004F782B">
              <w:rPr>
                <w:rStyle w:val="aff"/>
                <w:b w:val="0"/>
                <w:smallCaps w:val="0"/>
              </w:rPr>
              <w:t>ерспективная схема водоснабжения и водоотведения</w:t>
            </w:r>
            <w:r w:rsidRPr="004F782B">
              <w:rPr>
                <w:b w:val="0"/>
                <w:webHidden/>
              </w:rPr>
              <w:tab/>
            </w:r>
            <w:r w:rsidR="001349A6" w:rsidRPr="004F782B">
              <w:rPr>
                <w:b w:val="0"/>
                <w:webHidden/>
              </w:rPr>
              <w:fldChar w:fldCharType="begin"/>
            </w:r>
            <w:r w:rsidRPr="004F782B">
              <w:rPr>
                <w:b w:val="0"/>
                <w:webHidden/>
              </w:rPr>
              <w:instrText xml:space="preserve"> PAGEREF _Toc415732633 \h </w:instrText>
            </w:r>
            <w:r w:rsidR="001349A6" w:rsidRPr="004F782B">
              <w:rPr>
                <w:b w:val="0"/>
                <w:webHidden/>
              </w:rPr>
            </w:r>
            <w:r w:rsidR="001349A6" w:rsidRPr="004F782B">
              <w:rPr>
                <w:b w:val="0"/>
                <w:webHidden/>
              </w:rPr>
              <w:fldChar w:fldCharType="separate"/>
            </w:r>
            <w:r w:rsidR="00F112F4">
              <w:rPr>
                <w:b w:val="0"/>
                <w:webHidden/>
              </w:rPr>
              <w:t>54</w:t>
            </w:r>
            <w:r w:rsidR="001349A6" w:rsidRPr="004F782B">
              <w:rPr>
                <w:b w:val="0"/>
                <w:webHidden/>
              </w:rPr>
              <w:fldChar w:fldCharType="end"/>
            </w:r>
          </w:hyperlink>
        </w:p>
        <w:p w:rsidR="008B4AA5" w:rsidRPr="004F782B" w:rsidRDefault="008B4AA5" w:rsidP="008B4AA5">
          <w:pPr>
            <w:pStyle w:val="27"/>
            <w:rPr>
              <w:rFonts w:asciiTheme="minorHAnsi" w:eastAsiaTheme="minorEastAsia" w:hAnsiTheme="minorHAnsi" w:cstheme="minorBidi"/>
              <w:b w:val="0"/>
              <w:bCs w:val="0"/>
              <w:smallCaps w:val="0"/>
              <w:kern w:val="0"/>
              <w:sz w:val="22"/>
              <w:szCs w:val="22"/>
            </w:rPr>
          </w:pPr>
          <w:r w:rsidRPr="004F782B">
            <w:rPr>
              <w:b w:val="0"/>
            </w:rPr>
            <w:t xml:space="preserve">РАЗДЕЛ </w:t>
          </w:r>
          <w:hyperlink w:anchor="_Toc415732657" w:history="1">
            <w:r w:rsidRPr="004F782B">
              <w:rPr>
                <w:rStyle w:val="aff"/>
                <w:b w:val="0"/>
              </w:rPr>
              <w:t>9. П</w:t>
            </w:r>
            <w:r w:rsidRPr="004F782B">
              <w:rPr>
                <w:rStyle w:val="aff"/>
                <w:b w:val="0"/>
                <w:smallCaps w:val="0"/>
              </w:rPr>
              <w:t>ерспективная схема газоснабжения</w:t>
            </w:r>
            <w:r w:rsidRPr="004F782B">
              <w:rPr>
                <w:b w:val="0"/>
                <w:webHidden/>
              </w:rPr>
              <w:tab/>
            </w:r>
            <w:r w:rsidR="001349A6" w:rsidRPr="004F782B">
              <w:rPr>
                <w:b w:val="0"/>
                <w:webHidden/>
              </w:rPr>
              <w:fldChar w:fldCharType="begin"/>
            </w:r>
            <w:r w:rsidRPr="004F782B">
              <w:rPr>
                <w:b w:val="0"/>
                <w:webHidden/>
              </w:rPr>
              <w:instrText xml:space="preserve"> PAGEREF _Toc415732657 \h </w:instrText>
            </w:r>
            <w:r w:rsidR="001349A6" w:rsidRPr="004F782B">
              <w:rPr>
                <w:b w:val="0"/>
                <w:webHidden/>
              </w:rPr>
            </w:r>
            <w:r w:rsidR="001349A6" w:rsidRPr="004F782B">
              <w:rPr>
                <w:b w:val="0"/>
                <w:webHidden/>
              </w:rPr>
              <w:fldChar w:fldCharType="separate"/>
            </w:r>
            <w:r w:rsidR="00F112F4">
              <w:rPr>
                <w:b w:val="0"/>
                <w:webHidden/>
              </w:rPr>
              <w:t>69</w:t>
            </w:r>
            <w:r w:rsidR="001349A6" w:rsidRPr="004F782B">
              <w:rPr>
                <w:b w:val="0"/>
                <w:webHidden/>
              </w:rPr>
              <w:fldChar w:fldCharType="end"/>
            </w:r>
          </w:hyperlink>
        </w:p>
        <w:p w:rsidR="008B4AA5" w:rsidRPr="004F782B" w:rsidRDefault="008B4AA5" w:rsidP="008B4AA5">
          <w:pPr>
            <w:pStyle w:val="27"/>
            <w:rPr>
              <w:rFonts w:asciiTheme="minorHAnsi" w:eastAsiaTheme="minorEastAsia" w:hAnsiTheme="minorHAnsi" w:cstheme="minorBidi"/>
              <w:b w:val="0"/>
              <w:bCs w:val="0"/>
              <w:smallCaps w:val="0"/>
              <w:kern w:val="0"/>
              <w:sz w:val="22"/>
              <w:szCs w:val="22"/>
            </w:rPr>
          </w:pPr>
          <w:r w:rsidRPr="004F782B">
            <w:rPr>
              <w:b w:val="0"/>
            </w:rPr>
            <w:t xml:space="preserve">РАЗДЕЛ </w:t>
          </w:r>
          <w:hyperlink w:anchor="_Toc415732660" w:history="1">
            <w:r w:rsidRPr="004F782B">
              <w:rPr>
                <w:rStyle w:val="aff"/>
                <w:b w:val="0"/>
              </w:rPr>
              <w:t>10. П</w:t>
            </w:r>
            <w:r w:rsidRPr="004F782B">
              <w:rPr>
                <w:rStyle w:val="aff"/>
                <w:b w:val="0"/>
                <w:smallCaps w:val="0"/>
              </w:rPr>
              <w:t>ерспективная схема обращения с</w:t>
            </w:r>
            <w:r w:rsidRPr="004F782B">
              <w:rPr>
                <w:rStyle w:val="aff"/>
                <w:b w:val="0"/>
              </w:rPr>
              <w:t xml:space="preserve"> ТБО</w:t>
            </w:r>
            <w:r w:rsidRPr="004F782B">
              <w:rPr>
                <w:b w:val="0"/>
                <w:webHidden/>
              </w:rPr>
              <w:tab/>
            </w:r>
            <w:r w:rsidR="001349A6" w:rsidRPr="004F782B">
              <w:rPr>
                <w:b w:val="0"/>
                <w:webHidden/>
              </w:rPr>
              <w:fldChar w:fldCharType="begin"/>
            </w:r>
            <w:r w:rsidRPr="004F782B">
              <w:rPr>
                <w:b w:val="0"/>
                <w:webHidden/>
              </w:rPr>
              <w:instrText xml:space="preserve"> PAGEREF _Toc415732660 \h </w:instrText>
            </w:r>
            <w:r w:rsidR="001349A6" w:rsidRPr="004F782B">
              <w:rPr>
                <w:b w:val="0"/>
                <w:webHidden/>
              </w:rPr>
            </w:r>
            <w:r w:rsidR="001349A6" w:rsidRPr="004F782B">
              <w:rPr>
                <w:b w:val="0"/>
                <w:webHidden/>
              </w:rPr>
              <w:fldChar w:fldCharType="separate"/>
            </w:r>
            <w:r w:rsidR="00F112F4">
              <w:rPr>
                <w:b w:val="0"/>
                <w:webHidden/>
              </w:rPr>
              <w:t>71</w:t>
            </w:r>
            <w:r w:rsidR="001349A6" w:rsidRPr="004F782B">
              <w:rPr>
                <w:b w:val="0"/>
                <w:webHidden/>
              </w:rPr>
              <w:fldChar w:fldCharType="end"/>
            </w:r>
          </w:hyperlink>
        </w:p>
        <w:p w:rsidR="008B4AA5" w:rsidRPr="004F782B" w:rsidRDefault="008B4AA5" w:rsidP="008B4AA5">
          <w:pPr>
            <w:pStyle w:val="27"/>
            <w:rPr>
              <w:rFonts w:asciiTheme="minorHAnsi" w:eastAsiaTheme="minorEastAsia" w:hAnsiTheme="minorHAnsi" w:cstheme="minorBidi"/>
              <w:b w:val="0"/>
              <w:bCs w:val="0"/>
              <w:smallCaps w:val="0"/>
              <w:kern w:val="0"/>
              <w:sz w:val="22"/>
              <w:szCs w:val="22"/>
            </w:rPr>
          </w:pPr>
          <w:r w:rsidRPr="004F782B">
            <w:rPr>
              <w:b w:val="0"/>
            </w:rPr>
            <w:t xml:space="preserve">РАЗДЕЛ </w:t>
          </w:r>
          <w:hyperlink w:anchor="_Toc415732661" w:history="1">
            <w:r w:rsidRPr="004F782B">
              <w:rPr>
                <w:rStyle w:val="aff"/>
                <w:b w:val="0"/>
              </w:rPr>
              <w:t>11. О</w:t>
            </w:r>
            <w:r w:rsidRPr="004F782B">
              <w:rPr>
                <w:rStyle w:val="aff"/>
                <w:b w:val="0"/>
                <w:smallCaps w:val="0"/>
              </w:rPr>
              <w:t>бщая программа проектов</w:t>
            </w:r>
            <w:r w:rsidRPr="004F782B">
              <w:rPr>
                <w:b w:val="0"/>
                <w:webHidden/>
              </w:rPr>
              <w:tab/>
            </w:r>
            <w:r w:rsidR="001349A6" w:rsidRPr="004F782B">
              <w:rPr>
                <w:b w:val="0"/>
                <w:webHidden/>
              </w:rPr>
              <w:fldChar w:fldCharType="begin"/>
            </w:r>
            <w:r w:rsidRPr="004F782B">
              <w:rPr>
                <w:b w:val="0"/>
                <w:webHidden/>
              </w:rPr>
              <w:instrText xml:space="preserve"> PAGEREF _Toc415732661 \h </w:instrText>
            </w:r>
            <w:r w:rsidR="001349A6" w:rsidRPr="004F782B">
              <w:rPr>
                <w:b w:val="0"/>
                <w:webHidden/>
              </w:rPr>
            </w:r>
            <w:r w:rsidR="001349A6" w:rsidRPr="004F782B">
              <w:rPr>
                <w:b w:val="0"/>
                <w:webHidden/>
              </w:rPr>
              <w:fldChar w:fldCharType="separate"/>
            </w:r>
            <w:r w:rsidR="00F112F4">
              <w:rPr>
                <w:b w:val="0"/>
                <w:webHidden/>
              </w:rPr>
              <w:t>74</w:t>
            </w:r>
            <w:r w:rsidR="001349A6" w:rsidRPr="004F782B">
              <w:rPr>
                <w:b w:val="0"/>
                <w:webHidden/>
              </w:rPr>
              <w:fldChar w:fldCharType="end"/>
            </w:r>
          </w:hyperlink>
        </w:p>
        <w:p w:rsidR="008B4AA5" w:rsidRPr="004F782B" w:rsidRDefault="008B4AA5" w:rsidP="008B4AA5">
          <w:pPr>
            <w:pStyle w:val="27"/>
            <w:rPr>
              <w:rFonts w:asciiTheme="minorHAnsi" w:eastAsiaTheme="minorEastAsia" w:hAnsiTheme="minorHAnsi" w:cstheme="minorBidi"/>
              <w:b w:val="0"/>
              <w:bCs w:val="0"/>
              <w:smallCaps w:val="0"/>
              <w:kern w:val="0"/>
              <w:sz w:val="22"/>
              <w:szCs w:val="22"/>
            </w:rPr>
          </w:pPr>
          <w:r w:rsidRPr="004F782B">
            <w:rPr>
              <w:b w:val="0"/>
            </w:rPr>
            <w:t xml:space="preserve">РАЗДЕЛ </w:t>
          </w:r>
          <w:hyperlink w:anchor="_Toc415732662" w:history="1">
            <w:r w:rsidRPr="004F782B">
              <w:rPr>
                <w:rStyle w:val="aff"/>
                <w:b w:val="0"/>
              </w:rPr>
              <w:t>12. Ф</w:t>
            </w:r>
            <w:r w:rsidRPr="004F782B">
              <w:rPr>
                <w:rStyle w:val="aff"/>
                <w:b w:val="0"/>
                <w:smallCaps w:val="0"/>
              </w:rPr>
              <w:t>инансовые потребности для реализации программы</w:t>
            </w:r>
            <w:r w:rsidRPr="004F782B">
              <w:rPr>
                <w:b w:val="0"/>
                <w:webHidden/>
              </w:rPr>
              <w:tab/>
            </w:r>
            <w:r w:rsidR="001349A6" w:rsidRPr="004F782B">
              <w:rPr>
                <w:b w:val="0"/>
                <w:webHidden/>
              </w:rPr>
              <w:fldChar w:fldCharType="begin"/>
            </w:r>
            <w:r w:rsidRPr="004F782B">
              <w:rPr>
                <w:b w:val="0"/>
                <w:webHidden/>
              </w:rPr>
              <w:instrText xml:space="preserve"> PAGEREF _Toc415732662 \h </w:instrText>
            </w:r>
            <w:r w:rsidR="001349A6" w:rsidRPr="004F782B">
              <w:rPr>
                <w:b w:val="0"/>
                <w:webHidden/>
              </w:rPr>
            </w:r>
            <w:r w:rsidR="001349A6" w:rsidRPr="004F782B">
              <w:rPr>
                <w:b w:val="0"/>
                <w:webHidden/>
              </w:rPr>
              <w:fldChar w:fldCharType="separate"/>
            </w:r>
            <w:r w:rsidR="00F112F4">
              <w:rPr>
                <w:b w:val="0"/>
                <w:webHidden/>
              </w:rPr>
              <w:t>76</w:t>
            </w:r>
            <w:r w:rsidR="001349A6" w:rsidRPr="004F782B">
              <w:rPr>
                <w:b w:val="0"/>
                <w:webHidden/>
              </w:rPr>
              <w:fldChar w:fldCharType="end"/>
            </w:r>
          </w:hyperlink>
        </w:p>
        <w:p w:rsidR="008B4AA5" w:rsidRPr="004F782B" w:rsidRDefault="008B4AA5" w:rsidP="008B4AA5">
          <w:pPr>
            <w:pStyle w:val="27"/>
            <w:rPr>
              <w:rFonts w:asciiTheme="minorHAnsi" w:eastAsiaTheme="minorEastAsia" w:hAnsiTheme="minorHAnsi" w:cstheme="minorBidi"/>
              <w:b w:val="0"/>
              <w:bCs w:val="0"/>
              <w:smallCaps w:val="0"/>
              <w:kern w:val="0"/>
              <w:sz w:val="22"/>
              <w:szCs w:val="22"/>
            </w:rPr>
          </w:pPr>
          <w:r w:rsidRPr="004F782B">
            <w:rPr>
              <w:b w:val="0"/>
            </w:rPr>
            <w:t xml:space="preserve">РАЗДЕЛ </w:t>
          </w:r>
          <w:hyperlink w:anchor="_Toc415732663" w:history="1">
            <w:r w:rsidRPr="004F782B">
              <w:rPr>
                <w:rStyle w:val="aff"/>
                <w:b w:val="0"/>
              </w:rPr>
              <w:t>13. О</w:t>
            </w:r>
            <w:r w:rsidRPr="004F782B">
              <w:rPr>
                <w:rStyle w:val="aff"/>
                <w:b w:val="0"/>
                <w:smallCaps w:val="0"/>
              </w:rPr>
              <w:t>рганизация реализации проектов</w:t>
            </w:r>
            <w:r w:rsidRPr="004F782B">
              <w:rPr>
                <w:b w:val="0"/>
                <w:webHidden/>
              </w:rPr>
              <w:tab/>
            </w:r>
            <w:r w:rsidR="001349A6" w:rsidRPr="004F782B">
              <w:rPr>
                <w:b w:val="0"/>
                <w:webHidden/>
              </w:rPr>
              <w:fldChar w:fldCharType="begin"/>
            </w:r>
            <w:r w:rsidRPr="004F782B">
              <w:rPr>
                <w:b w:val="0"/>
                <w:webHidden/>
              </w:rPr>
              <w:instrText xml:space="preserve"> PAGEREF _Toc415732663 \h </w:instrText>
            </w:r>
            <w:r w:rsidR="001349A6" w:rsidRPr="004F782B">
              <w:rPr>
                <w:b w:val="0"/>
                <w:webHidden/>
              </w:rPr>
            </w:r>
            <w:r w:rsidR="001349A6" w:rsidRPr="004F782B">
              <w:rPr>
                <w:b w:val="0"/>
                <w:webHidden/>
              </w:rPr>
              <w:fldChar w:fldCharType="separate"/>
            </w:r>
            <w:r w:rsidR="00F112F4">
              <w:rPr>
                <w:b w:val="0"/>
                <w:webHidden/>
              </w:rPr>
              <w:t>84</w:t>
            </w:r>
            <w:r w:rsidR="001349A6" w:rsidRPr="004F782B">
              <w:rPr>
                <w:b w:val="0"/>
                <w:webHidden/>
              </w:rPr>
              <w:fldChar w:fldCharType="end"/>
            </w:r>
          </w:hyperlink>
        </w:p>
        <w:p w:rsidR="008B4AA5" w:rsidRPr="004F782B" w:rsidRDefault="008B4AA5" w:rsidP="008B4AA5">
          <w:pPr>
            <w:pStyle w:val="27"/>
            <w:rPr>
              <w:rFonts w:asciiTheme="minorHAnsi" w:eastAsiaTheme="minorEastAsia" w:hAnsiTheme="minorHAnsi" w:cstheme="minorBidi"/>
              <w:b w:val="0"/>
              <w:bCs w:val="0"/>
              <w:smallCaps w:val="0"/>
              <w:kern w:val="0"/>
              <w:sz w:val="22"/>
              <w:szCs w:val="22"/>
            </w:rPr>
          </w:pPr>
          <w:r w:rsidRPr="004F782B">
            <w:rPr>
              <w:b w:val="0"/>
            </w:rPr>
            <w:t xml:space="preserve">РАЗДЕЛ </w:t>
          </w:r>
          <w:hyperlink w:anchor="_Toc415732664" w:history="1">
            <w:r w:rsidRPr="004F782B">
              <w:rPr>
                <w:rStyle w:val="aff"/>
                <w:b w:val="0"/>
              </w:rPr>
              <w:t>14. П</w:t>
            </w:r>
            <w:r w:rsidRPr="004F782B">
              <w:rPr>
                <w:rStyle w:val="aff"/>
                <w:b w:val="0"/>
                <w:smallCaps w:val="0"/>
              </w:rPr>
              <w:t>рограммы инвестиционных проектов, тариф и плата (тариф) за подключение (присоединение)</w:t>
            </w:r>
            <w:r w:rsidRPr="004F782B">
              <w:rPr>
                <w:b w:val="0"/>
                <w:webHidden/>
              </w:rPr>
              <w:tab/>
            </w:r>
            <w:r w:rsidR="001349A6" w:rsidRPr="004F782B">
              <w:rPr>
                <w:b w:val="0"/>
                <w:webHidden/>
              </w:rPr>
              <w:fldChar w:fldCharType="begin"/>
            </w:r>
            <w:r w:rsidRPr="004F782B">
              <w:rPr>
                <w:b w:val="0"/>
                <w:webHidden/>
              </w:rPr>
              <w:instrText xml:space="preserve"> PAGEREF _Toc415732664 \h </w:instrText>
            </w:r>
            <w:r w:rsidR="001349A6" w:rsidRPr="004F782B">
              <w:rPr>
                <w:b w:val="0"/>
                <w:webHidden/>
              </w:rPr>
            </w:r>
            <w:r w:rsidR="001349A6" w:rsidRPr="004F782B">
              <w:rPr>
                <w:b w:val="0"/>
                <w:webHidden/>
              </w:rPr>
              <w:fldChar w:fldCharType="separate"/>
            </w:r>
            <w:r w:rsidR="00F112F4">
              <w:rPr>
                <w:b w:val="0"/>
                <w:webHidden/>
              </w:rPr>
              <w:t>87</w:t>
            </w:r>
            <w:r w:rsidR="001349A6" w:rsidRPr="004F782B">
              <w:rPr>
                <w:b w:val="0"/>
                <w:webHidden/>
              </w:rPr>
              <w:fldChar w:fldCharType="end"/>
            </w:r>
          </w:hyperlink>
        </w:p>
        <w:p w:rsidR="008B4AA5" w:rsidRPr="004F782B" w:rsidRDefault="008B4AA5" w:rsidP="008B4AA5">
          <w:pPr>
            <w:pStyle w:val="27"/>
            <w:rPr>
              <w:rFonts w:asciiTheme="minorHAnsi" w:eastAsiaTheme="minorEastAsia" w:hAnsiTheme="minorHAnsi" w:cstheme="minorBidi"/>
              <w:b w:val="0"/>
              <w:bCs w:val="0"/>
              <w:smallCaps w:val="0"/>
              <w:kern w:val="0"/>
              <w:sz w:val="22"/>
              <w:szCs w:val="22"/>
            </w:rPr>
          </w:pPr>
          <w:r w:rsidRPr="004F782B">
            <w:rPr>
              <w:b w:val="0"/>
            </w:rPr>
            <w:t xml:space="preserve">РАЗДЕЛ </w:t>
          </w:r>
          <w:hyperlink w:anchor="_Toc415732669" w:history="1">
            <w:r w:rsidRPr="004F782B">
              <w:rPr>
                <w:rStyle w:val="aff"/>
                <w:b w:val="0"/>
              </w:rPr>
              <w:t>15. П</w:t>
            </w:r>
            <w:r w:rsidRPr="004F782B">
              <w:rPr>
                <w:rStyle w:val="aff"/>
                <w:b w:val="0"/>
                <w:smallCaps w:val="0"/>
              </w:rPr>
              <w:t>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r w:rsidRPr="004F782B">
              <w:rPr>
                <w:b w:val="0"/>
                <w:webHidden/>
              </w:rPr>
              <w:tab/>
            </w:r>
            <w:r w:rsidR="001349A6" w:rsidRPr="004F782B">
              <w:rPr>
                <w:b w:val="0"/>
                <w:webHidden/>
              </w:rPr>
              <w:fldChar w:fldCharType="begin"/>
            </w:r>
            <w:r w:rsidRPr="004F782B">
              <w:rPr>
                <w:b w:val="0"/>
                <w:webHidden/>
              </w:rPr>
              <w:instrText xml:space="preserve"> PAGEREF _Toc415732669 \h </w:instrText>
            </w:r>
            <w:r w:rsidR="001349A6" w:rsidRPr="004F782B">
              <w:rPr>
                <w:b w:val="0"/>
                <w:webHidden/>
              </w:rPr>
            </w:r>
            <w:r w:rsidR="001349A6" w:rsidRPr="004F782B">
              <w:rPr>
                <w:b w:val="0"/>
                <w:webHidden/>
              </w:rPr>
              <w:fldChar w:fldCharType="separate"/>
            </w:r>
            <w:r w:rsidR="00F112F4">
              <w:rPr>
                <w:b w:val="0"/>
                <w:webHidden/>
              </w:rPr>
              <w:t>94</w:t>
            </w:r>
            <w:r w:rsidR="001349A6" w:rsidRPr="004F782B">
              <w:rPr>
                <w:b w:val="0"/>
                <w:webHidden/>
              </w:rPr>
              <w:fldChar w:fldCharType="end"/>
            </w:r>
          </w:hyperlink>
        </w:p>
        <w:p w:rsidR="008B4AA5" w:rsidRPr="004F782B" w:rsidRDefault="008B4AA5" w:rsidP="008B4AA5">
          <w:pPr>
            <w:pStyle w:val="27"/>
            <w:rPr>
              <w:rFonts w:asciiTheme="minorHAnsi" w:eastAsiaTheme="minorEastAsia" w:hAnsiTheme="minorHAnsi" w:cstheme="minorBidi"/>
              <w:b w:val="0"/>
              <w:bCs w:val="0"/>
              <w:smallCaps w:val="0"/>
              <w:kern w:val="0"/>
              <w:sz w:val="22"/>
              <w:szCs w:val="22"/>
            </w:rPr>
          </w:pPr>
          <w:r w:rsidRPr="001971EB">
            <w:rPr>
              <w:b w:val="0"/>
            </w:rPr>
            <w:t>раздел</w:t>
          </w:r>
          <w:hyperlink w:anchor="_Toc415732670" w:history="1">
            <w:r w:rsidRPr="001971EB">
              <w:rPr>
                <w:rStyle w:val="aff"/>
                <w:b w:val="0"/>
              </w:rPr>
              <w:t xml:space="preserve">16. </w:t>
            </w:r>
            <w:r w:rsidRPr="001971EB">
              <w:rPr>
                <w:rStyle w:val="aff"/>
                <w:b w:val="0"/>
                <w:smallCaps w:val="0"/>
              </w:rPr>
              <w:t>Модель для расчета программы</w:t>
            </w:r>
            <w:r w:rsidRPr="001971EB">
              <w:rPr>
                <w:b w:val="0"/>
                <w:webHidden/>
              </w:rPr>
              <w:tab/>
            </w:r>
            <w:r w:rsidR="001349A6" w:rsidRPr="001971EB">
              <w:rPr>
                <w:b w:val="0"/>
                <w:webHidden/>
              </w:rPr>
              <w:fldChar w:fldCharType="begin"/>
            </w:r>
            <w:r w:rsidRPr="001971EB">
              <w:rPr>
                <w:b w:val="0"/>
                <w:webHidden/>
              </w:rPr>
              <w:instrText xml:space="preserve"> PAGEREF _Toc415732670 \h </w:instrText>
            </w:r>
            <w:r w:rsidR="001349A6" w:rsidRPr="001971EB">
              <w:rPr>
                <w:b w:val="0"/>
                <w:webHidden/>
              </w:rPr>
            </w:r>
            <w:r w:rsidR="001349A6" w:rsidRPr="001971EB">
              <w:rPr>
                <w:b w:val="0"/>
                <w:webHidden/>
              </w:rPr>
              <w:fldChar w:fldCharType="separate"/>
            </w:r>
            <w:r w:rsidR="00F112F4">
              <w:rPr>
                <w:b w:val="0"/>
                <w:webHidden/>
              </w:rPr>
              <w:t>95</w:t>
            </w:r>
            <w:r w:rsidR="001349A6" w:rsidRPr="001971EB">
              <w:rPr>
                <w:b w:val="0"/>
                <w:webHidden/>
              </w:rPr>
              <w:fldChar w:fldCharType="end"/>
            </w:r>
          </w:hyperlink>
        </w:p>
        <w:p w:rsidR="008B4AA5" w:rsidRDefault="001349A6" w:rsidP="008B4AA5">
          <w:r w:rsidRPr="004F782B">
            <w:rPr>
              <w:bCs/>
            </w:rPr>
            <w:fldChar w:fldCharType="end"/>
          </w:r>
        </w:p>
      </w:sdtContent>
    </w:sdt>
    <w:p w:rsidR="0061387B" w:rsidRPr="004F782B" w:rsidRDefault="0061387B" w:rsidP="004F782B">
      <w:r>
        <w:rPr>
          <w:sz w:val="24"/>
          <w:szCs w:val="28"/>
        </w:rPr>
        <w:br w:type="page"/>
      </w:r>
    </w:p>
    <w:p w:rsidR="00DE6984" w:rsidRPr="00A240FF" w:rsidRDefault="0061387B" w:rsidP="005C6A56">
      <w:pPr>
        <w:pStyle w:val="1"/>
        <w:spacing w:before="0" w:after="0"/>
        <w:rPr>
          <w:rFonts w:ascii="Times New Roman" w:hAnsi="Times New Roman"/>
          <w:sz w:val="24"/>
          <w:szCs w:val="28"/>
        </w:rPr>
      </w:pPr>
      <w:bookmarkStart w:id="2" w:name="_Toc415732581"/>
      <w:r>
        <w:rPr>
          <w:rFonts w:ascii="Times New Roman" w:hAnsi="Times New Roman"/>
          <w:sz w:val="24"/>
          <w:szCs w:val="28"/>
        </w:rPr>
        <w:lastRenderedPageBreak/>
        <w:t xml:space="preserve">РАЗДЕЛ </w:t>
      </w:r>
      <w:r w:rsidR="007F0E52" w:rsidRPr="00A240FF">
        <w:rPr>
          <w:rFonts w:ascii="Times New Roman" w:hAnsi="Times New Roman"/>
          <w:sz w:val="24"/>
          <w:szCs w:val="28"/>
        </w:rPr>
        <w:t>1</w:t>
      </w:r>
      <w:r>
        <w:rPr>
          <w:rFonts w:ascii="Times New Roman" w:hAnsi="Times New Roman"/>
          <w:sz w:val="24"/>
          <w:szCs w:val="28"/>
        </w:rPr>
        <w:t>.</w:t>
      </w:r>
      <w:r w:rsidR="005C6A56" w:rsidRPr="00A240FF">
        <w:rPr>
          <w:rFonts w:ascii="Times New Roman" w:hAnsi="Times New Roman"/>
          <w:sz w:val="24"/>
          <w:szCs w:val="28"/>
        </w:rPr>
        <w:t>ПЕРСПЕКТИВНЫЕ ПОКАЗАТЕЛИ РАЗВИТИЯ МУНИЦИПАЛЬНОГО ОБРАЗОВАНИЯ (ДАЛЕЕ - МО) ДЛЯ РАЗРАБОТКИ ПРОГРАММЫ</w:t>
      </w:r>
      <w:bookmarkEnd w:id="2"/>
    </w:p>
    <w:bookmarkEnd w:id="0"/>
    <w:bookmarkEnd w:id="1"/>
    <w:p w:rsidR="0079536D" w:rsidRPr="00A240FF" w:rsidRDefault="0079536D" w:rsidP="00B23140">
      <w:pPr>
        <w:rPr>
          <w:sz w:val="24"/>
          <w:szCs w:val="28"/>
        </w:rPr>
      </w:pPr>
    </w:p>
    <w:p w:rsidR="007F0E52" w:rsidRPr="00B23140" w:rsidRDefault="00DE6984" w:rsidP="00B23140">
      <w:pPr>
        <w:pStyle w:val="21"/>
        <w:ind w:hanging="142"/>
        <w:jc w:val="both"/>
        <w:rPr>
          <w:b/>
          <w:sz w:val="24"/>
          <w:szCs w:val="28"/>
        </w:rPr>
      </w:pPr>
      <w:bookmarkStart w:id="3" w:name="_Toc415732582"/>
      <w:r w:rsidRPr="00B23140">
        <w:rPr>
          <w:b/>
          <w:sz w:val="24"/>
          <w:szCs w:val="28"/>
        </w:rPr>
        <w:t>1.1Характеристика сельского поселения</w:t>
      </w:r>
      <w:bookmarkEnd w:id="3"/>
    </w:p>
    <w:p w:rsidR="00AA00E8" w:rsidRDefault="00AA00E8" w:rsidP="00B23140">
      <w:pPr>
        <w:ind w:firstLine="709"/>
        <w:jc w:val="both"/>
        <w:rPr>
          <w:color w:val="000000"/>
          <w:sz w:val="24"/>
          <w:szCs w:val="28"/>
        </w:rPr>
      </w:pPr>
      <w:bookmarkStart w:id="4" w:name="_Toc297032064"/>
      <w:r w:rsidRPr="00AA00E8">
        <w:rPr>
          <w:color w:val="000000"/>
          <w:sz w:val="24"/>
          <w:szCs w:val="28"/>
        </w:rPr>
        <w:t>Законом Томской области № 241-ОЗ от 12.11.2004 образовано Богашевское сельское поселение, включающее в себя населенные пункты: с. Богашево, д. Аксеново, д. Белоусово, д. Вороново, ж.д. Каштак, д. Сухарево, д. Овражное, ж.д. Петухово, д. Некрасово, п. Ягодное, с. Петухово, с. Лучаново, д. Ипатово, д. Магадаево, д. Писарево, д. Просекино, п. Ключи, п. Госсортоучасток. Административный центр — село Богашево.</w:t>
      </w:r>
    </w:p>
    <w:p w:rsidR="00DE6984" w:rsidRPr="00A240FF" w:rsidRDefault="00DE6984" w:rsidP="00B23140">
      <w:pPr>
        <w:ind w:firstLine="709"/>
        <w:jc w:val="both"/>
        <w:rPr>
          <w:color w:val="000000"/>
          <w:sz w:val="24"/>
          <w:szCs w:val="28"/>
        </w:rPr>
      </w:pPr>
      <w:r w:rsidRPr="00A240FF">
        <w:rPr>
          <w:color w:val="000000"/>
          <w:sz w:val="24"/>
          <w:szCs w:val="28"/>
        </w:rPr>
        <w:t xml:space="preserve">Муниципальное образование «Богашевское сельское поселение» административно входит в состав Томского района Томской области, расположенного на юге-востоке Томской области. </w:t>
      </w:r>
    </w:p>
    <w:p w:rsidR="00DE6984" w:rsidRPr="00A240FF" w:rsidRDefault="00DE6984" w:rsidP="00B23140">
      <w:pPr>
        <w:ind w:firstLine="709"/>
        <w:jc w:val="both"/>
        <w:rPr>
          <w:color w:val="000000"/>
          <w:sz w:val="24"/>
          <w:szCs w:val="28"/>
        </w:rPr>
      </w:pPr>
      <w:r w:rsidRPr="00A240FF">
        <w:rPr>
          <w:color w:val="000000"/>
          <w:sz w:val="24"/>
          <w:szCs w:val="28"/>
        </w:rPr>
        <w:t>Общая площадь территории поселения составляет 36641 га (3,7% от площади района), численность населения – 6,5 тыс.чел. на 01.01.2012г. (9,3%).</w:t>
      </w:r>
    </w:p>
    <w:p w:rsidR="00DE6984" w:rsidRPr="00A240FF" w:rsidRDefault="00DE6984" w:rsidP="00B23140">
      <w:pPr>
        <w:ind w:firstLine="709"/>
        <w:jc w:val="both"/>
        <w:rPr>
          <w:color w:val="000000"/>
          <w:sz w:val="24"/>
          <w:szCs w:val="28"/>
        </w:rPr>
      </w:pPr>
      <w:r w:rsidRPr="00A240FF">
        <w:rPr>
          <w:color w:val="000000"/>
          <w:sz w:val="24"/>
          <w:szCs w:val="28"/>
        </w:rPr>
        <w:t xml:space="preserve">Расположено поселение на юге Томского района, на левом берегу реки Томь. </w:t>
      </w:r>
    </w:p>
    <w:p w:rsidR="00DE6984" w:rsidRPr="00A240FF" w:rsidRDefault="00DE6984" w:rsidP="00B23140">
      <w:pPr>
        <w:ind w:firstLine="709"/>
        <w:jc w:val="both"/>
        <w:rPr>
          <w:color w:val="000000"/>
          <w:sz w:val="24"/>
          <w:szCs w:val="28"/>
        </w:rPr>
      </w:pPr>
      <w:r w:rsidRPr="00A240FF">
        <w:rPr>
          <w:color w:val="000000"/>
          <w:sz w:val="24"/>
          <w:szCs w:val="28"/>
        </w:rPr>
        <w:t>Богашевское сельское поселение граничит: на севере с МО «Город Томск» и с Зональненским сельским поселением Томского муниципального района, на востоке – с Мирненским и Межениновским, на западе со Спасским сельскими поселениями томского муниципального района, на юге – с поселениями Кемеровской области.</w:t>
      </w:r>
    </w:p>
    <w:p w:rsidR="00DE6984" w:rsidRPr="00A240FF" w:rsidRDefault="00DE6984" w:rsidP="00B23140">
      <w:pPr>
        <w:ind w:firstLine="709"/>
        <w:jc w:val="both"/>
        <w:rPr>
          <w:color w:val="000000"/>
          <w:sz w:val="24"/>
          <w:szCs w:val="28"/>
        </w:rPr>
      </w:pPr>
      <w:r w:rsidRPr="00A240FF">
        <w:rPr>
          <w:color w:val="000000"/>
          <w:sz w:val="24"/>
          <w:szCs w:val="28"/>
        </w:rPr>
        <w:t>В Богашевское сельское поселение входит 18 сельских населенных пунктов: села Богашево, Лучаново, Петухово, деревни Аксёново, Белоусово, Вороново, Ипатово Магадаево, Некрасово, Овражное, Сухарево, Писарево, Просекино, поселки Ягодное Госсортоучасток, Ключи и железнодорожные разъезды Петухово и Каштак.</w:t>
      </w:r>
    </w:p>
    <w:p w:rsidR="00DE6984" w:rsidRPr="00A240FF" w:rsidRDefault="00DE6984" w:rsidP="00B23140">
      <w:pPr>
        <w:ind w:firstLine="709"/>
        <w:jc w:val="both"/>
        <w:rPr>
          <w:color w:val="000000"/>
          <w:sz w:val="24"/>
          <w:szCs w:val="28"/>
        </w:rPr>
      </w:pPr>
      <w:r w:rsidRPr="00A240FF">
        <w:rPr>
          <w:color w:val="000000"/>
          <w:sz w:val="24"/>
          <w:szCs w:val="28"/>
        </w:rPr>
        <w:t xml:space="preserve">Административный центр поселения - село Богашево, здесь сконцентрирован основной административный и социально-экономический потенциал поселения. </w:t>
      </w:r>
    </w:p>
    <w:p w:rsidR="00DE6984" w:rsidRPr="00A240FF" w:rsidRDefault="00DE6984" w:rsidP="00B23140">
      <w:pPr>
        <w:ind w:firstLine="709"/>
        <w:jc w:val="both"/>
        <w:rPr>
          <w:color w:val="000000"/>
          <w:sz w:val="24"/>
          <w:szCs w:val="28"/>
        </w:rPr>
      </w:pPr>
      <w:r w:rsidRPr="00A240FF">
        <w:rPr>
          <w:color w:val="000000"/>
          <w:sz w:val="24"/>
          <w:szCs w:val="28"/>
        </w:rPr>
        <w:t>Богашевское сельское поселение обладает выгодным экономико-географическим положением благодаря своему расположению в непосредственной близости от областного центра, в зоне Томской агломерации. Расстояние от с.Богашево до г.</w:t>
      </w:r>
      <w:r w:rsidR="004C7927">
        <w:rPr>
          <w:color w:val="000000"/>
          <w:sz w:val="24"/>
          <w:szCs w:val="28"/>
        </w:rPr>
        <w:t xml:space="preserve"> Томск</w:t>
      </w:r>
      <w:r w:rsidR="00CF3485">
        <w:rPr>
          <w:color w:val="000000"/>
          <w:sz w:val="24"/>
          <w:szCs w:val="28"/>
        </w:rPr>
        <w:t xml:space="preserve"> </w:t>
      </w:r>
      <w:r w:rsidRPr="00A240FF">
        <w:rPr>
          <w:color w:val="000000"/>
          <w:sz w:val="24"/>
          <w:szCs w:val="28"/>
        </w:rPr>
        <w:t>порядка 14 км.</w:t>
      </w:r>
    </w:p>
    <w:p w:rsidR="00DE6984" w:rsidRPr="00A240FF" w:rsidRDefault="00DE6984" w:rsidP="00B23140">
      <w:pPr>
        <w:ind w:firstLine="709"/>
        <w:jc w:val="both"/>
        <w:rPr>
          <w:sz w:val="24"/>
          <w:szCs w:val="28"/>
        </w:rPr>
      </w:pPr>
      <w:r w:rsidRPr="00A240FF">
        <w:rPr>
          <w:sz w:val="24"/>
          <w:szCs w:val="28"/>
        </w:rPr>
        <w:t>Социально-экономическое развитие Богашевского сельского поселения определяется его расположением во внутренней зоне Томской агломерации. В первую очередь территория поселения используется для постоянного и сезонного проживания населения, работающего в г.Томск.</w:t>
      </w:r>
    </w:p>
    <w:p w:rsidR="00DE6984" w:rsidRPr="00A240FF" w:rsidRDefault="00DE6984" w:rsidP="00A240FF">
      <w:pPr>
        <w:ind w:firstLine="709"/>
        <w:jc w:val="both"/>
        <w:rPr>
          <w:sz w:val="24"/>
          <w:szCs w:val="28"/>
        </w:rPr>
      </w:pPr>
      <w:r w:rsidRPr="00A240FF">
        <w:rPr>
          <w:sz w:val="24"/>
          <w:szCs w:val="28"/>
        </w:rPr>
        <w:t>Собственная институциональная составляющая экономики Богашевского сельского поселения – административныеи социальные бюджетные организации,</w:t>
      </w:r>
      <w:r w:rsidR="00CF3485">
        <w:rPr>
          <w:sz w:val="24"/>
          <w:szCs w:val="28"/>
        </w:rPr>
        <w:t xml:space="preserve"> </w:t>
      </w:r>
      <w:r w:rsidRPr="00A240FF">
        <w:rPr>
          <w:sz w:val="24"/>
          <w:szCs w:val="28"/>
        </w:rPr>
        <w:t>средние и малые предприятия и индивидуальные предприниматели в сфере торгово-закупочной деятельности, сельском хозяйстве, производстве пищевых продуктов, биологически-активных добавок, строительных материалов, деревообработке.</w:t>
      </w:r>
    </w:p>
    <w:p w:rsidR="00DE6984" w:rsidRPr="00A240FF" w:rsidRDefault="00DE6984" w:rsidP="00A240FF">
      <w:pPr>
        <w:ind w:firstLine="709"/>
        <w:jc w:val="both"/>
        <w:rPr>
          <w:sz w:val="24"/>
          <w:szCs w:val="28"/>
        </w:rPr>
      </w:pPr>
      <w:r w:rsidRPr="00A240FF">
        <w:rPr>
          <w:sz w:val="24"/>
          <w:szCs w:val="28"/>
        </w:rPr>
        <w:t xml:space="preserve">Общее количество рабочих мест в поселении около 1,7 тысяч, что обеспечивает занятость только 35% трудоспособного населения. </w:t>
      </w:r>
    </w:p>
    <w:p w:rsidR="00933F8A" w:rsidRPr="00A240FF" w:rsidRDefault="00933F8A" w:rsidP="00A240FF">
      <w:pPr>
        <w:ind w:firstLine="709"/>
        <w:jc w:val="both"/>
        <w:rPr>
          <w:sz w:val="24"/>
          <w:szCs w:val="28"/>
        </w:rPr>
      </w:pPr>
      <w:r w:rsidRPr="00A240FF">
        <w:rPr>
          <w:sz w:val="24"/>
          <w:szCs w:val="28"/>
        </w:rPr>
        <w:t>Наиболее крупными на территории поселения являются следующие предприятия:</w:t>
      </w:r>
    </w:p>
    <w:p w:rsidR="00933F8A" w:rsidRPr="00A240FF" w:rsidRDefault="00933F8A" w:rsidP="00A240FF">
      <w:pPr>
        <w:ind w:firstLine="709"/>
        <w:jc w:val="both"/>
        <w:rPr>
          <w:sz w:val="24"/>
          <w:szCs w:val="28"/>
        </w:rPr>
      </w:pPr>
      <w:r w:rsidRPr="00A240FF">
        <w:rPr>
          <w:sz w:val="24"/>
          <w:szCs w:val="28"/>
        </w:rPr>
        <w:t>ООО «Красота-СМ» (с. Богашево) - одно из крупнейших предприятий области в сфере перерабатывающей и пищевой промышленности. На сегодня</w:t>
      </w:r>
      <w:r w:rsidR="00CF3485">
        <w:rPr>
          <w:sz w:val="24"/>
          <w:szCs w:val="28"/>
        </w:rPr>
        <w:t xml:space="preserve"> </w:t>
      </w:r>
      <w:r w:rsidRPr="00A240FF">
        <w:rPr>
          <w:sz w:val="24"/>
          <w:szCs w:val="28"/>
        </w:rPr>
        <w:t xml:space="preserve">ООО «Красота-СМ» выпускает более 300 наименований продуктов, готовых к употреблению. Для производства используются преимущественно сибирские и алтайские дикорастущие ягоды, а также плодовоовощная продукция собственного садового хозяйства. </w:t>
      </w:r>
    </w:p>
    <w:p w:rsidR="00933F8A" w:rsidRPr="00A240FF" w:rsidRDefault="00933F8A" w:rsidP="00A240FF">
      <w:pPr>
        <w:ind w:firstLine="709"/>
        <w:jc w:val="both"/>
        <w:rPr>
          <w:sz w:val="24"/>
          <w:szCs w:val="28"/>
        </w:rPr>
      </w:pPr>
      <w:r w:rsidRPr="00A240FF">
        <w:rPr>
          <w:sz w:val="24"/>
          <w:szCs w:val="28"/>
        </w:rPr>
        <w:t>Производством продуктов питания также занимается местное предприятие ООО «Плюс» (с.Богашево), выпускающее хлебобулочные и кондитерские изделия, поступающие на рынок района и города.</w:t>
      </w:r>
    </w:p>
    <w:p w:rsidR="00933F8A" w:rsidRPr="00A240FF" w:rsidRDefault="00933F8A" w:rsidP="00A240FF">
      <w:pPr>
        <w:ind w:firstLine="709"/>
        <w:jc w:val="both"/>
        <w:rPr>
          <w:sz w:val="24"/>
          <w:szCs w:val="28"/>
        </w:rPr>
      </w:pPr>
      <w:r w:rsidRPr="00A240FF">
        <w:rPr>
          <w:sz w:val="24"/>
          <w:szCs w:val="28"/>
        </w:rPr>
        <w:t>В сфере строительной индустрии действует 2 крупных предприятия.</w:t>
      </w:r>
      <w:r w:rsidR="00CF3485">
        <w:rPr>
          <w:sz w:val="24"/>
          <w:szCs w:val="28"/>
        </w:rPr>
        <w:t xml:space="preserve"> </w:t>
      </w:r>
      <w:r w:rsidRPr="00A240FF">
        <w:rPr>
          <w:sz w:val="24"/>
          <w:szCs w:val="28"/>
        </w:rPr>
        <w:t>ООО «Базальт Сибири» в с. Лучаново производит минеральные теплоизоляционные материалы.</w:t>
      </w:r>
      <w:r w:rsidR="00CF3485">
        <w:rPr>
          <w:sz w:val="24"/>
          <w:szCs w:val="28"/>
        </w:rPr>
        <w:t xml:space="preserve"> </w:t>
      </w:r>
      <w:r w:rsidRPr="00A240FF">
        <w:rPr>
          <w:sz w:val="24"/>
          <w:szCs w:val="28"/>
        </w:rPr>
        <w:t xml:space="preserve">ООО «Богашевский завод художественной керамики» (с. Богашево) с 1959 года выпускает керамические изделия, такие как цветочные горшки, кашпо, посуду, сувениры из глин, </w:t>
      </w:r>
      <w:r w:rsidRPr="00A240FF">
        <w:rPr>
          <w:sz w:val="24"/>
          <w:szCs w:val="28"/>
        </w:rPr>
        <w:lastRenderedPageBreak/>
        <w:t xml:space="preserve">добываемых из месторождения у д. Вороново. В настоящее время проводится процедура банкротства. </w:t>
      </w:r>
    </w:p>
    <w:p w:rsidR="00933F8A" w:rsidRPr="00A240FF" w:rsidRDefault="00933F8A" w:rsidP="00A240FF">
      <w:pPr>
        <w:ind w:firstLine="709"/>
        <w:jc w:val="both"/>
        <w:rPr>
          <w:sz w:val="24"/>
          <w:szCs w:val="28"/>
        </w:rPr>
      </w:pPr>
      <w:r w:rsidRPr="00A240FF">
        <w:rPr>
          <w:sz w:val="24"/>
          <w:szCs w:val="28"/>
        </w:rPr>
        <w:t>Индивидуальные предприниматели работают в производстве продуктов питания, эфирных масел, пиломатериалов.</w:t>
      </w:r>
    </w:p>
    <w:p w:rsidR="003B7444" w:rsidRPr="00A240FF" w:rsidRDefault="00933F8A" w:rsidP="00A240FF">
      <w:pPr>
        <w:ind w:firstLine="709"/>
        <w:jc w:val="both"/>
        <w:rPr>
          <w:sz w:val="24"/>
          <w:szCs w:val="28"/>
        </w:rPr>
      </w:pPr>
      <w:r w:rsidRPr="00A240FF">
        <w:rPr>
          <w:sz w:val="24"/>
          <w:szCs w:val="28"/>
        </w:rPr>
        <w:t>Богашевское СП является перспективным с точки зрения развития его экономического, демографического и рекреационного потенциала. В настоящий момент Богашевское СП имеет Генеральный план</w:t>
      </w:r>
      <w:r w:rsidR="003B7444" w:rsidRPr="00A240FF">
        <w:rPr>
          <w:sz w:val="24"/>
          <w:szCs w:val="28"/>
        </w:rPr>
        <w:t>(</w:t>
      </w:r>
      <w:r w:rsidR="00EF0F68" w:rsidRPr="00A240FF">
        <w:rPr>
          <w:sz w:val="24"/>
          <w:szCs w:val="28"/>
        </w:rPr>
        <w:t>расчетны</w:t>
      </w:r>
      <w:r w:rsidR="003B7444" w:rsidRPr="00A240FF">
        <w:rPr>
          <w:sz w:val="24"/>
          <w:szCs w:val="28"/>
        </w:rPr>
        <w:t>й</w:t>
      </w:r>
      <w:r w:rsidR="00EF0F68" w:rsidRPr="00A240FF">
        <w:rPr>
          <w:sz w:val="24"/>
          <w:szCs w:val="28"/>
        </w:rPr>
        <w:t xml:space="preserve"> срок </w:t>
      </w:r>
      <w:r w:rsidR="003B7444" w:rsidRPr="00A240FF">
        <w:rPr>
          <w:sz w:val="24"/>
          <w:szCs w:val="28"/>
        </w:rPr>
        <w:t xml:space="preserve">– </w:t>
      </w:r>
      <w:r w:rsidR="00EF0F68" w:rsidRPr="00A240FF">
        <w:rPr>
          <w:sz w:val="24"/>
          <w:szCs w:val="28"/>
        </w:rPr>
        <w:t>2035 год</w:t>
      </w:r>
      <w:r w:rsidR="003B7444" w:rsidRPr="00A240FF">
        <w:rPr>
          <w:sz w:val="24"/>
          <w:szCs w:val="28"/>
        </w:rPr>
        <w:t>),</w:t>
      </w:r>
      <w:r w:rsidR="00EF0F68" w:rsidRPr="00A240FF">
        <w:rPr>
          <w:sz w:val="24"/>
          <w:szCs w:val="28"/>
        </w:rPr>
        <w:t xml:space="preserve">включено в </w:t>
      </w:r>
      <w:r w:rsidRPr="00A240FF">
        <w:rPr>
          <w:sz w:val="24"/>
          <w:szCs w:val="28"/>
        </w:rPr>
        <w:t>программу социально-экономического развития</w:t>
      </w:r>
      <w:r w:rsidR="00EF0F68" w:rsidRPr="00A240FF">
        <w:rPr>
          <w:sz w:val="24"/>
          <w:szCs w:val="28"/>
        </w:rPr>
        <w:t xml:space="preserve"> Муниципального образования «Томский район» на 2013-2015 годы</w:t>
      </w:r>
      <w:r w:rsidRPr="00A240FF">
        <w:rPr>
          <w:sz w:val="24"/>
          <w:szCs w:val="28"/>
        </w:rPr>
        <w:t xml:space="preserve">, в программы </w:t>
      </w:r>
      <w:r w:rsidR="00EF0F68" w:rsidRPr="00A240FF">
        <w:rPr>
          <w:sz w:val="24"/>
          <w:szCs w:val="28"/>
        </w:rPr>
        <w:t>Устойчивое развитие сельских территорий муниципального образования «Томский район» на 2014 - 2017 годы и на период до 2020 года</w:t>
      </w:r>
      <w:r w:rsidRPr="00A240FF">
        <w:rPr>
          <w:sz w:val="24"/>
          <w:szCs w:val="28"/>
        </w:rPr>
        <w:t xml:space="preserve"> и </w:t>
      </w:r>
      <w:r w:rsidR="004C7927" w:rsidRPr="00A240FF">
        <w:rPr>
          <w:sz w:val="24"/>
          <w:szCs w:val="28"/>
        </w:rPr>
        <w:t>электрификации</w:t>
      </w:r>
      <w:r w:rsidRPr="00A240FF">
        <w:rPr>
          <w:sz w:val="24"/>
          <w:szCs w:val="28"/>
        </w:rPr>
        <w:t xml:space="preserve"> поселений Томской области</w:t>
      </w:r>
      <w:r w:rsidR="003B7444" w:rsidRPr="00A240FF">
        <w:rPr>
          <w:sz w:val="24"/>
          <w:szCs w:val="28"/>
        </w:rPr>
        <w:t xml:space="preserve">, </w:t>
      </w:r>
      <w:bookmarkStart w:id="5" w:name="_Toc299969243"/>
      <w:r w:rsidR="003B7444" w:rsidRPr="00A240FF">
        <w:rPr>
          <w:sz w:val="24"/>
          <w:szCs w:val="28"/>
        </w:rPr>
        <w:t xml:space="preserve">Стратегии социально-экономического развития Сибири до 2020 года, Стратегии развития Томской области до 2020 года. </w:t>
      </w:r>
    </w:p>
    <w:p w:rsidR="00EF0F68" w:rsidRPr="00A240FF" w:rsidRDefault="00EF0F68" w:rsidP="00A240FF">
      <w:pPr>
        <w:ind w:firstLine="709"/>
        <w:jc w:val="both"/>
        <w:rPr>
          <w:sz w:val="24"/>
          <w:szCs w:val="28"/>
        </w:rPr>
      </w:pPr>
    </w:p>
    <w:p w:rsidR="008B0AEF" w:rsidRPr="00A240FF" w:rsidRDefault="00933F8A" w:rsidP="00B23140">
      <w:pPr>
        <w:pStyle w:val="21"/>
        <w:ind w:hanging="142"/>
        <w:jc w:val="both"/>
        <w:rPr>
          <w:b/>
          <w:sz w:val="24"/>
          <w:szCs w:val="28"/>
        </w:rPr>
      </w:pPr>
      <w:bookmarkStart w:id="6" w:name="_Toc415732583"/>
      <w:r w:rsidRPr="00A240FF">
        <w:rPr>
          <w:b/>
          <w:sz w:val="24"/>
          <w:szCs w:val="28"/>
        </w:rPr>
        <w:t xml:space="preserve">1.2. </w:t>
      </w:r>
      <w:bookmarkEnd w:id="4"/>
      <w:bookmarkEnd w:id="5"/>
      <w:r w:rsidRPr="00A240FF">
        <w:rPr>
          <w:b/>
          <w:sz w:val="24"/>
          <w:szCs w:val="28"/>
        </w:rPr>
        <w:t>Прогноз численности и состава населения (демографический прогноз)</w:t>
      </w:r>
      <w:bookmarkEnd w:id="6"/>
    </w:p>
    <w:p w:rsidR="00CA41F8" w:rsidRPr="00A240FF" w:rsidRDefault="00CA41F8" w:rsidP="00A240FF">
      <w:pPr>
        <w:ind w:firstLine="709"/>
        <w:jc w:val="both"/>
        <w:rPr>
          <w:sz w:val="24"/>
          <w:szCs w:val="28"/>
        </w:rPr>
      </w:pPr>
      <w:r w:rsidRPr="00A240FF">
        <w:rPr>
          <w:sz w:val="24"/>
          <w:szCs w:val="28"/>
        </w:rPr>
        <w:t xml:space="preserve">Среднегодовая численность населения </w:t>
      </w:r>
      <w:r w:rsidR="00030E82" w:rsidRPr="00A240FF">
        <w:rPr>
          <w:color w:val="000000"/>
          <w:sz w:val="24"/>
          <w:szCs w:val="28"/>
        </w:rPr>
        <w:t>МО</w:t>
      </w:r>
      <w:r w:rsidR="00933F8A" w:rsidRPr="00A240FF">
        <w:rPr>
          <w:color w:val="000000"/>
          <w:sz w:val="24"/>
          <w:szCs w:val="28"/>
        </w:rPr>
        <w:t>СП Богашево</w:t>
      </w:r>
      <w:r w:rsidR="00933F8A" w:rsidRPr="00A240FF">
        <w:rPr>
          <w:sz w:val="24"/>
          <w:szCs w:val="28"/>
        </w:rPr>
        <w:t>01.01.</w:t>
      </w:r>
      <w:r w:rsidRPr="00A240FF">
        <w:rPr>
          <w:sz w:val="24"/>
          <w:szCs w:val="28"/>
        </w:rPr>
        <w:t>201</w:t>
      </w:r>
      <w:r w:rsidR="00933F8A" w:rsidRPr="00A240FF">
        <w:rPr>
          <w:sz w:val="24"/>
          <w:szCs w:val="28"/>
        </w:rPr>
        <w:t>2</w:t>
      </w:r>
      <w:r w:rsidRPr="00A240FF">
        <w:rPr>
          <w:sz w:val="24"/>
          <w:szCs w:val="28"/>
        </w:rPr>
        <w:t xml:space="preserve"> составила </w:t>
      </w:r>
      <w:r w:rsidR="00933F8A" w:rsidRPr="00A240FF">
        <w:rPr>
          <w:sz w:val="24"/>
          <w:szCs w:val="28"/>
        </w:rPr>
        <w:t>6</w:t>
      </w:r>
      <w:r w:rsidR="00FF1371" w:rsidRPr="00A240FF">
        <w:rPr>
          <w:sz w:val="24"/>
          <w:szCs w:val="28"/>
        </w:rPr>
        <w:t>,</w:t>
      </w:r>
      <w:r w:rsidR="00933F8A" w:rsidRPr="00A240FF">
        <w:rPr>
          <w:sz w:val="24"/>
          <w:szCs w:val="28"/>
        </w:rPr>
        <w:t>522</w:t>
      </w:r>
      <w:r w:rsidR="00FF1371" w:rsidRPr="00A240FF">
        <w:rPr>
          <w:sz w:val="24"/>
          <w:szCs w:val="28"/>
        </w:rPr>
        <w:t xml:space="preserve"> тыс. чел. </w:t>
      </w:r>
      <w:r w:rsidR="00933F8A" w:rsidRPr="00A240FF">
        <w:rPr>
          <w:sz w:val="24"/>
          <w:szCs w:val="28"/>
        </w:rPr>
        <w:t xml:space="preserve">Структура населения в поселении и Томской области по группам представлена в </w:t>
      </w:r>
      <w:r w:rsidRPr="00A240FF">
        <w:rPr>
          <w:sz w:val="24"/>
          <w:szCs w:val="28"/>
        </w:rPr>
        <w:t xml:space="preserve">табл. </w:t>
      </w:r>
      <w:r w:rsidR="00933F8A" w:rsidRPr="00A240FF">
        <w:rPr>
          <w:sz w:val="24"/>
          <w:szCs w:val="28"/>
        </w:rPr>
        <w:t>1</w:t>
      </w:r>
      <w:r w:rsidR="0079536D" w:rsidRPr="00A240FF">
        <w:rPr>
          <w:sz w:val="24"/>
          <w:szCs w:val="28"/>
        </w:rPr>
        <w:t>.2.1</w:t>
      </w:r>
      <w:r w:rsidR="00507313" w:rsidRPr="00A240FF">
        <w:rPr>
          <w:sz w:val="24"/>
          <w:szCs w:val="28"/>
        </w:rPr>
        <w:t>(</w:t>
      </w:r>
      <w:r w:rsidR="003B7444" w:rsidRPr="00A240FF">
        <w:rPr>
          <w:sz w:val="24"/>
          <w:szCs w:val="28"/>
        </w:rPr>
        <w:t>согласно данным Генерального плана</w:t>
      </w:r>
      <w:r w:rsidR="00507313" w:rsidRPr="00A240FF">
        <w:rPr>
          <w:sz w:val="24"/>
          <w:szCs w:val="28"/>
        </w:rPr>
        <w:t>)</w:t>
      </w:r>
      <w:r w:rsidRPr="00A240FF">
        <w:rPr>
          <w:sz w:val="24"/>
          <w:szCs w:val="28"/>
        </w:rPr>
        <w:t xml:space="preserve">. </w:t>
      </w:r>
    </w:p>
    <w:p w:rsidR="00A240FF" w:rsidRDefault="00A240FF" w:rsidP="00A240FF">
      <w:pPr>
        <w:ind w:firstLine="709"/>
        <w:jc w:val="both"/>
        <w:rPr>
          <w:b/>
          <w:sz w:val="24"/>
          <w:szCs w:val="28"/>
        </w:rPr>
      </w:pPr>
    </w:p>
    <w:p w:rsidR="00F343DD" w:rsidRPr="00A240FF" w:rsidRDefault="00F343DD" w:rsidP="00A240FF">
      <w:pPr>
        <w:jc w:val="both"/>
        <w:rPr>
          <w:sz w:val="24"/>
          <w:szCs w:val="28"/>
        </w:rPr>
      </w:pPr>
      <w:r w:rsidRPr="00A240FF">
        <w:rPr>
          <w:sz w:val="24"/>
          <w:szCs w:val="28"/>
        </w:rPr>
        <w:t>Таблица 1</w:t>
      </w:r>
      <w:r w:rsidR="0079536D" w:rsidRPr="00A240FF">
        <w:rPr>
          <w:sz w:val="24"/>
          <w:szCs w:val="28"/>
        </w:rPr>
        <w:t>.2.1</w:t>
      </w:r>
      <w:r w:rsidRPr="00A240FF">
        <w:rPr>
          <w:sz w:val="24"/>
          <w:szCs w:val="28"/>
        </w:rPr>
        <w:t xml:space="preserve"> – Возрастная структура населения.</w:t>
      </w:r>
    </w:p>
    <w:tbl>
      <w:tblPr>
        <w:tblW w:w="9726" w:type="dxa"/>
        <w:jc w:val="center"/>
        <w:tblLook w:val="0000"/>
      </w:tblPr>
      <w:tblGrid>
        <w:gridCol w:w="3358"/>
        <w:gridCol w:w="2160"/>
        <w:gridCol w:w="1991"/>
        <w:gridCol w:w="2217"/>
      </w:tblGrid>
      <w:tr w:rsidR="00F343DD" w:rsidRPr="00507313" w:rsidTr="00507313">
        <w:trPr>
          <w:trHeight w:val="255"/>
          <w:jc w:val="center"/>
        </w:trPr>
        <w:tc>
          <w:tcPr>
            <w:tcW w:w="3358" w:type="dxa"/>
            <w:tcBorders>
              <w:top w:val="single" w:sz="4" w:space="0" w:color="auto"/>
              <w:left w:val="single" w:sz="4" w:space="0" w:color="auto"/>
              <w:bottom w:val="single" w:sz="4" w:space="0" w:color="auto"/>
              <w:right w:val="nil"/>
            </w:tcBorders>
            <w:shd w:val="clear" w:color="auto" w:fill="auto"/>
            <w:vAlign w:val="center"/>
          </w:tcPr>
          <w:p w:rsidR="00F343DD" w:rsidRPr="00E4292C" w:rsidRDefault="00F343DD" w:rsidP="00E4292C">
            <w:pPr>
              <w:jc w:val="center"/>
              <w:rPr>
                <w:b/>
                <w:sz w:val="24"/>
                <w:szCs w:val="28"/>
              </w:rPr>
            </w:pPr>
            <w:r w:rsidRPr="00E4292C">
              <w:rPr>
                <w:b/>
                <w:sz w:val="24"/>
                <w:szCs w:val="28"/>
              </w:rPr>
              <w:t>Группы населения по возрастам</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43DD" w:rsidRPr="00E4292C" w:rsidRDefault="00F343DD" w:rsidP="00E4292C">
            <w:pPr>
              <w:jc w:val="center"/>
              <w:rPr>
                <w:b/>
                <w:sz w:val="24"/>
                <w:szCs w:val="28"/>
              </w:rPr>
            </w:pPr>
            <w:r w:rsidRPr="00E4292C">
              <w:rPr>
                <w:b/>
                <w:sz w:val="24"/>
                <w:szCs w:val="28"/>
              </w:rPr>
              <w:t>Томская область</w:t>
            </w:r>
          </w:p>
        </w:tc>
        <w:tc>
          <w:tcPr>
            <w:tcW w:w="1991" w:type="dxa"/>
            <w:tcBorders>
              <w:top w:val="single" w:sz="4" w:space="0" w:color="auto"/>
              <w:left w:val="nil"/>
              <w:bottom w:val="single" w:sz="4" w:space="0" w:color="auto"/>
              <w:right w:val="single" w:sz="4" w:space="0" w:color="auto"/>
            </w:tcBorders>
            <w:shd w:val="clear" w:color="auto" w:fill="auto"/>
            <w:noWrap/>
            <w:vAlign w:val="center"/>
          </w:tcPr>
          <w:p w:rsidR="00F343DD" w:rsidRPr="00E4292C" w:rsidRDefault="00F343DD" w:rsidP="00E4292C">
            <w:pPr>
              <w:jc w:val="center"/>
              <w:rPr>
                <w:b/>
                <w:sz w:val="24"/>
                <w:szCs w:val="28"/>
              </w:rPr>
            </w:pPr>
            <w:r w:rsidRPr="00E4292C">
              <w:rPr>
                <w:b/>
                <w:sz w:val="24"/>
                <w:szCs w:val="28"/>
              </w:rPr>
              <w:t>Томский район</w:t>
            </w:r>
          </w:p>
        </w:tc>
        <w:tc>
          <w:tcPr>
            <w:tcW w:w="2217" w:type="dxa"/>
            <w:tcBorders>
              <w:top w:val="single" w:sz="4" w:space="0" w:color="auto"/>
              <w:left w:val="nil"/>
              <w:bottom w:val="single" w:sz="4" w:space="0" w:color="auto"/>
              <w:right w:val="single" w:sz="4" w:space="0" w:color="auto"/>
            </w:tcBorders>
            <w:shd w:val="clear" w:color="auto" w:fill="auto"/>
            <w:noWrap/>
            <w:vAlign w:val="center"/>
          </w:tcPr>
          <w:p w:rsidR="00F343DD" w:rsidRPr="00E4292C" w:rsidRDefault="00F343DD" w:rsidP="00E4292C">
            <w:pPr>
              <w:jc w:val="center"/>
              <w:rPr>
                <w:b/>
                <w:sz w:val="24"/>
                <w:szCs w:val="28"/>
              </w:rPr>
            </w:pPr>
            <w:r w:rsidRPr="00E4292C">
              <w:rPr>
                <w:b/>
                <w:sz w:val="24"/>
                <w:szCs w:val="28"/>
              </w:rPr>
              <w:t>Богашевское сельское поселение</w:t>
            </w:r>
          </w:p>
        </w:tc>
      </w:tr>
      <w:tr w:rsidR="00F343DD" w:rsidRPr="00507313" w:rsidTr="00507313">
        <w:trPr>
          <w:trHeight w:val="137"/>
          <w:jc w:val="center"/>
        </w:trPr>
        <w:tc>
          <w:tcPr>
            <w:tcW w:w="3358" w:type="dxa"/>
            <w:tcBorders>
              <w:top w:val="single" w:sz="4" w:space="0" w:color="auto"/>
              <w:left w:val="single" w:sz="4" w:space="0" w:color="auto"/>
              <w:bottom w:val="single" w:sz="4" w:space="0" w:color="auto"/>
              <w:right w:val="nil"/>
            </w:tcBorders>
            <w:shd w:val="clear" w:color="auto" w:fill="auto"/>
            <w:noWrap/>
            <w:vAlign w:val="center"/>
          </w:tcPr>
          <w:p w:rsidR="00F343DD" w:rsidRPr="00E4292C" w:rsidRDefault="00F343DD" w:rsidP="00E4292C">
            <w:pPr>
              <w:rPr>
                <w:sz w:val="24"/>
                <w:szCs w:val="28"/>
              </w:rPr>
            </w:pPr>
            <w:r w:rsidRPr="00E4292C">
              <w:rPr>
                <w:sz w:val="24"/>
                <w:szCs w:val="28"/>
              </w:rPr>
              <w:t>моложе трудоспособного возраста</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43DD" w:rsidRPr="00E4292C" w:rsidRDefault="00F343DD" w:rsidP="00E4292C">
            <w:pPr>
              <w:ind w:firstLineChars="100" w:firstLine="240"/>
              <w:jc w:val="center"/>
              <w:rPr>
                <w:sz w:val="24"/>
                <w:szCs w:val="28"/>
              </w:rPr>
            </w:pPr>
            <w:r w:rsidRPr="00E4292C">
              <w:rPr>
                <w:sz w:val="24"/>
                <w:szCs w:val="28"/>
              </w:rPr>
              <w:t>16,2%</w:t>
            </w:r>
          </w:p>
        </w:tc>
        <w:tc>
          <w:tcPr>
            <w:tcW w:w="1991" w:type="dxa"/>
            <w:tcBorders>
              <w:top w:val="single" w:sz="4" w:space="0" w:color="auto"/>
              <w:left w:val="nil"/>
              <w:bottom w:val="single" w:sz="4" w:space="0" w:color="auto"/>
              <w:right w:val="single" w:sz="4" w:space="0" w:color="auto"/>
            </w:tcBorders>
            <w:shd w:val="clear" w:color="auto" w:fill="auto"/>
            <w:noWrap/>
            <w:vAlign w:val="center"/>
          </w:tcPr>
          <w:p w:rsidR="00F343DD" w:rsidRPr="00E4292C" w:rsidRDefault="00F343DD" w:rsidP="00E4292C">
            <w:pPr>
              <w:jc w:val="center"/>
              <w:rPr>
                <w:sz w:val="24"/>
                <w:szCs w:val="28"/>
              </w:rPr>
            </w:pPr>
            <w:r w:rsidRPr="00E4292C">
              <w:rPr>
                <w:sz w:val="24"/>
                <w:szCs w:val="28"/>
              </w:rPr>
              <w:t>14,8%</w:t>
            </w:r>
          </w:p>
        </w:tc>
        <w:tc>
          <w:tcPr>
            <w:tcW w:w="2217" w:type="dxa"/>
            <w:tcBorders>
              <w:top w:val="single" w:sz="4" w:space="0" w:color="auto"/>
              <w:left w:val="nil"/>
              <w:bottom w:val="single" w:sz="4" w:space="0" w:color="auto"/>
              <w:right w:val="single" w:sz="4" w:space="0" w:color="auto"/>
            </w:tcBorders>
            <w:shd w:val="clear" w:color="auto" w:fill="auto"/>
            <w:noWrap/>
            <w:vAlign w:val="center"/>
          </w:tcPr>
          <w:p w:rsidR="00F343DD" w:rsidRPr="00E4292C" w:rsidRDefault="00F343DD" w:rsidP="00E4292C">
            <w:pPr>
              <w:jc w:val="center"/>
              <w:rPr>
                <w:sz w:val="24"/>
                <w:szCs w:val="28"/>
              </w:rPr>
            </w:pPr>
            <w:r w:rsidRPr="00E4292C">
              <w:rPr>
                <w:sz w:val="24"/>
                <w:szCs w:val="28"/>
              </w:rPr>
              <w:t>15,6%</w:t>
            </w:r>
          </w:p>
        </w:tc>
      </w:tr>
      <w:tr w:rsidR="00F343DD" w:rsidRPr="00507313" w:rsidTr="00507313">
        <w:trPr>
          <w:trHeight w:val="70"/>
          <w:jc w:val="center"/>
        </w:trPr>
        <w:tc>
          <w:tcPr>
            <w:tcW w:w="3358" w:type="dxa"/>
            <w:tcBorders>
              <w:top w:val="single" w:sz="4" w:space="0" w:color="auto"/>
              <w:left w:val="single" w:sz="4" w:space="0" w:color="auto"/>
              <w:bottom w:val="single" w:sz="4" w:space="0" w:color="auto"/>
              <w:right w:val="nil"/>
            </w:tcBorders>
            <w:shd w:val="clear" w:color="auto" w:fill="auto"/>
            <w:noWrap/>
            <w:vAlign w:val="center"/>
          </w:tcPr>
          <w:p w:rsidR="00F343DD" w:rsidRPr="00E4292C" w:rsidRDefault="00F343DD" w:rsidP="00E4292C">
            <w:pPr>
              <w:rPr>
                <w:sz w:val="24"/>
                <w:szCs w:val="28"/>
              </w:rPr>
            </w:pPr>
            <w:r w:rsidRPr="00E4292C">
              <w:rPr>
                <w:sz w:val="24"/>
                <w:szCs w:val="28"/>
              </w:rPr>
              <w:t>в трудоспособном возрасте</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43DD" w:rsidRPr="00E4292C" w:rsidRDefault="00F343DD" w:rsidP="00E4292C">
            <w:pPr>
              <w:ind w:firstLineChars="100" w:firstLine="240"/>
              <w:jc w:val="center"/>
              <w:rPr>
                <w:sz w:val="24"/>
                <w:szCs w:val="28"/>
              </w:rPr>
            </w:pPr>
            <w:r w:rsidRPr="00E4292C">
              <w:rPr>
                <w:sz w:val="24"/>
                <w:szCs w:val="28"/>
              </w:rPr>
              <w:t>65,2%</w:t>
            </w:r>
          </w:p>
        </w:tc>
        <w:tc>
          <w:tcPr>
            <w:tcW w:w="1991" w:type="dxa"/>
            <w:tcBorders>
              <w:top w:val="single" w:sz="4" w:space="0" w:color="auto"/>
              <w:left w:val="nil"/>
              <w:bottom w:val="single" w:sz="4" w:space="0" w:color="auto"/>
              <w:right w:val="single" w:sz="4" w:space="0" w:color="auto"/>
            </w:tcBorders>
            <w:shd w:val="clear" w:color="auto" w:fill="auto"/>
            <w:noWrap/>
            <w:vAlign w:val="center"/>
          </w:tcPr>
          <w:p w:rsidR="00F343DD" w:rsidRPr="00E4292C" w:rsidRDefault="00F343DD" w:rsidP="00E4292C">
            <w:pPr>
              <w:jc w:val="center"/>
              <w:rPr>
                <w:sz w:val="24"/>
                <w:szCs w:val="28"/>
              </w:rPr>
            </w:pPr>
            <w:r w:rsidRPr="00E4292C">
              <w:rPr>
                <w:sz w:val="24"/>
                <w:szCs w:val="28"/>
              </w:rPr>
              <w:t>63,0%</w:t>
            </w:r>
          </w:p>
        </w:tc>
        <w:tc>
          <w:tcPr>
            <w:tcW w:w="2217" w:type="dxa"/>
            <w:tcBorders>
              <w:top w:val="single" w:sz="4" w:space="0" w:color="auto"/>
              <w:left w:val="nil"/>
              <w:bottom w:val="single" w:sz="4" w:space="0" w:color="auto"/>
              <w:right w:val="single" w:sz="4" w:space="0" w:color="auto"/>
            </w:tcBorders>
            <w:shd w:val="clear" w:color="auto" w:fill="auto"/>
            <w:noWrap/>
            <w:vAlign w:val="center"/>
          </w:tcPr>
          <w:p w:rsidR="00F343DD" w:rsidRPr="00E4292C" w:rsidRDefault="00F343DD" w:rsidP="00E4292C">
            <w:pPr>
              <w:jc w:val="center"/>
              <w:rPr>
                <w:sz w:val="24"/>
                <w:szCs w:val="28"/>
              </w:rPr>
            </w:pPr>
            <w:r w:rsidRPr="00E4292C">
              <w:rPr>
                <w:sz w:val="24"/>
                <w:szCs w:val="28"/>
              </w:rPr>
              <w:t>65,0%</w:t>
            </w:r>
          </w:p>
        </w:tc>
      </w:tr>
      <w:tr w:rsidR="00F343DD" w:rsidRPr="00507313" w:rsidTr="00507313">
        <w:trPr>
          <w:trHeight w:val="70"/>
          <w:jc w:val="center"/>
        </w:trPr>
        <w:tc>
          <w:tcPr>
            <w:tcW w:w="3358" w:type="dxa"/>
            <w:tcBorders>
              <w:top w:val="single" w:sz="4" w:space="0" w:color="auto"/>
              <w:left w:val="single" w:sz="4" w:space="0" w:color="auto"/>
              <w:bottom w:val="single" w:sz="4" w:space="0" w:color="auto"/>
              <w:right w:val="nil"/>
            </w:tcBorders>
            <w:shd w:val="clear" w:color="auto" w:fill="auto"/>
            <w:noWrap/>
            <w:vAlign w:val="center"/>
          </w:tcPr>
          <w:p w:rsidR="00F343DD" w:rsidRPr="00E4292C" w:rsidRDefault="00F343DD" w:rsidP="00E4292C">
            <w:pPr>
              <w:rPr>
                <w:sz w:val="24"/>
                <w:szCs w:val="28"/>
              </w:rPr>
            </w:pPr>
            <w:r w:rsidRPr="00E4292C">
              <w:rPr>
                <w:sz w:val="24"/>
                <w:szCs w:val="28"/>
              </w:rPr>
              <w:t>старше трудоспособного возраста</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43DD" w:rsidRPr="00E4292C" w:rsidRDefault="00F343DD" w:rsidP="00E4292C">
            <w:pPr>
              <w:ind w:firstLineChars="100" w:firstLine="240"/>
              <w:jc w:val="center"/>
              <w:rPr>
                <w:sz w:val="24"/>
                <w:szCs w:val="28"/>
              </w:rPr>
            </w:pPr>
            <w:r w:rsidRPr="00E4292C">
              <w:rPr>
                <w:sz w:val="24"/>
                <w:szCs w:val="28"/>
              </w:rPr>
              <w:t>18,6%</w:t>
            </w:r>
          </w:p>
        </w:tc>
        <w:tc>
          <w:tcPr>
            <w:tcW w:w="1991" w:type="dxa"/>
            <w:tcBorders>
              <w:top w:val="single" w:sz="4" w:space="0" w:color="auto"/>
              <w:left w:val="nil"/>
              <w:bottom w:val="single" w:sz="4" w:space="0" w:color="auto"/>
              <w:right w:val="single" w:sz="4" w:space="0" w:color="auto"/>
            </w:tcBorders>
            <w:shd w:val="clear" w:color="auto" w:fill="auto"/>
            <w:noWrap/>
            <w:vAlign w:val="center"/>
          </w:tcPr>
          <w:p w:rsidR="00F343DD" w:rsidRPr="00E4292C" w:rsidRDefault="00F343DD" w:rsidP="00E4292C">
            <w:pPr>
              <w:jc w:val="center"/>
              <w:rPr>
                <w:sz w:val="24"/>
                <w:szCs w:val="28"/>
              </w:rPr>
            </w:pPr>
            <w:r w:rsidRPr="00E4292C">
              <w:rPr>
                <w:sz w:val="24"/>
                <w:szCs w:val="28"/>
              </w:rPr>
              <w:t>22,2%</w:t>
            </w:r>
          </w:p>
        </w:tc>
        <w:tc>
          <w:tcPr>
            <w:tcW w:w="2217" w:type="dxa"/>
            <w:tcBorders>
              <w:top w:val="single" w:sz="4" w:space="0" w:color="auto"/>
              <w:left w:val="nil"/>
              <w:bottom w:val="single" w:sz="4" w:space="0" w:color="auto"/>
              <w:right w:val="single" w:sz="4" w:space="0" w:color="auto"/>
            </w:tcBorders>
            <w:shd w:val="clear" w:color="auto" w:fill="auto"/>
            <w:noWrap/>
            <w:vAlign w:val="center"/>
          </w:tcPr>
          <w:p w:rsidR="00F343DD" w:rsidRPr="00E4292C" w:rsidRDefault="00F343DD" w:rsidP="00E4292C">
            <w:pPr>
              <w:jc w:val="center"/>
              <w:rPr>
                <w:sz w:val="24"/>
                <w:szCs w:val="28"/>
              </w:rPr>
            </w:pPr>
            <w:r w:rsidRPr="00E4292C">
              <w:rPr>
                <w:sz w:val="24"/>
                <w:szCs w:val="28"/>
              </w:rPr>
              <w:t>19,4%</w:t>
            </w:r>
          </w:p>
        </w:tc>
      </w:tr>
    </w:tbl>
    <w:p w:rsidR="00A240FF" w:rsidRDefault="00A240FF" w:rsidP="00E4292C">
      <w:pPr>
        <w:ind w:firstLine="709"/>
        <w:jc w:val="both"/>
        <w:rPr>
          <w:sz w:val="28"/>
          <w:szCs w:val="28"/>
        </w:rPr>
      </w:pPr>
    </w:p>
    <w:p w:rsidR="00F343DD" w:rsidRPr="00A240FF" w:rsidRDefault="00F343DD" w:rsidP="00A240FF">
      <w:pPr>
        <w:ind w:firstLine="709"/>
        <w:jc w:val="both"/>
        <w:rPr>
          <w:sz w:val="24"/>
          <w:szCs w:val="28"/>
        </w:rPr>
      </w:pPr>
      <w:r w:rsidRPr="00A240FF">
        <w:rPr>
          <w:sz w:val="24"/>
          <w:szCs w:val="28"/>
        </w:rPr>
        <w:t>Структура населения имеет тенденцию к смещению в сторону более зрелых возрастов (старение населения), однако стабильная миграция экономически активного населения стабилизирует этот процесс. В итоге структура меняется незначительно и может быть принята постоянной в течение всего времени.</w:t>
      </w:r>
    </w:p>
    <w:p w:rsidR="002E1654" w:rsidRPr="00A240FF" w:rsidRDefault="002E1654" w:rsidP="00A240FF">
      <w:pPr>
        <w:ind w:firstLine="709"/>
        <w:jc w:val="both"/>
        <w:rPr>
          <w:sz w:val="24"/>
          <w:szCs w:val="28"/>
        </w:rPr>
      </w:pPr>
      <w:r w:rsidRPr="00A240FF">
        <w:rPr>
          <w:sz w:val="24"/>
          <w:szCs w:val="28"/>
        </w:rPr>
        <w:t>В последние годы наблюдается положительная тенденция в естественном движении населения – естественная убыль сменилась приростом.</w:t>
      </w:r>
    </w:p>
    <w:p w:rsidR="002E1654" w:rsidRPr="00A240FF" w:rsidRDefault="002E1654" w:rsidP="00A240FF">
      <w:pPr>
        <w:ind w:firstLine="709"/>
        <w:jc w:val="both"/>
        <w:rPr>
          <w:sz w:val="24"/>
          <w:szCs w:val="28"/>
        </w:rPr>
      </w:pPr>
      <w:r w:rsidRPr="00A240FF">
        <w:rPr>
          <w:sz w:val="24"/>
          <w:szCs w:val="28"/>
        </w:rPr>
        <w:t>Показатели рождаемости с вступлением в фертильный возраст многочисленного поколения 80-х годов рождения достигли пика в 2008 году. В последние 3 года рождаемость снова стала снижаться, отражая демографические волны падения рождаемости в 90-е годы. Естественный прирост фиксируется за счет значительного снижения уровня смертности на фоне общего роста социально-экономического благополучия (рис. 1</w:t>
      </w:r>
      <w:r w:rsidR="0038554E" w:rsidRPr="00A240FF">
        <w:rPr>
          <w:sz w:val="24"/>
          <w:szCs w:val="28"/>
        </w:rPr>
        <w:t>.2.1</w:t>
      </w:r>
      <w:r w:rsidRPr="00A240FF">
        <w:rPr>
          <w:sz w:val="24"/>
          <w:szCs w:val="28"/>
        </w:rPr>
        <w:t>).</w:t>
      </w:r>
    </w:p>
    <w:p w:rsidR="002E1654" w:rsidRDefault="002E1654" w:rsidP="00A240FF">
      <w:pPr>
        <w:ind w:firstLine="709"/>
        <w:jc w:val="both"/>
        <w:rPr>
          <w:sz w:val="24"/>
          <w:szCs w:val="28"/>
        </w:rPr>
      </w:pPr>
      <w:r w:rsidRPr="00A240FF">
        <w:rPr>
          <w:sz w:val="24"/>
          <w:szCs w:val="28"/>
        </w:rPr>
        <w:t>Показатели миграционного движения будут откорректированы по данным динамики численности населения (ВПН-2010), с учётом чего сальдо миграции примет положительные значения.</w:t>
      </w:r>
    </w:p>
    <w:p w:rsidR="00E4292C" w:rsidRPr="00A240FF" w:rsidRDefault="00E4292C" w:rsidP="00A240FF">
      <w:pPr>
        <w:ind w:firstLine="709"/>
        <w:jc w:val="both"/>
        <w:rPr>
          <w:sz w:val="24"/>
          <w:szCs w:val="28"/>
        </w:rPr>
      </w:pPr>
    </w:p>
    <w:p w:rsidR="002E1654" w:rsidRPr="00507313" w:rsidRDefault="00211540" w:rsidP="00EE3447">
      <w:pPr>
        <w:spacing w:line="360" w:lineRule="auto"/>
        <w:jc w:val="center"/>
        <w:rPr>
          <w:sz w:val="28"/>
          <w:szCs w:val="28"/>
        </w:rPr>
      </w:pPr>
      <w:r>
        <w:rPr>
          <w:noProof/>
          <w:sz w:val="28"/>
          <w:szCs w:val="28"/>
        </w:rPr>
        <w:lastRenderedPageBreak/>
        <w:drawing>
          <wp:inline distT="0" distB="0" distL="0" distR="0">
            <wp:extent cx="5219700" cy="2924175"/>
            <wp:effectExtent l="0" t="0" r="0"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19700" cy="2924175"/>
                    </a:xfrm>
                    <a:prstGeom prst="rect">
                      <a:avLst/>
                    </a:prstGeom>
                    <a:noFill/>
                    <a:ln>
                      <a:noFill/>
                    </a:ln>
                  </pic:spPr>
                </pic:pic>
              </a:graphicData>
            </a:graphic>
          </wp:inline>
        </w:drawing>
      </w:r>
    </w:p>
    <w:p w:rsidR="002E1654" w:rsidRPr="00A240FF" w:rsidRDefault="00276500" w:rsidP="00EE3447">
      <w:pPr>
        <w:jc w:val="center"/>
        <w:rPr>
          <w:sz w:val="24"/>
          <w:szCs w:val="28"/>
          <w:highlight w:val="cyan"/>
        </w:rPr>
      </w:pPr>
      <w:r w:rsidRPr="00A240FF">
        <w:rPr>
          <w:sz w:val="24"/>
          <w:szCs w:val="28"/>
        </w:rPr>
        <w:t>Рис. 1</w:t>
      </w:r>
      <w:r w:rsidR="0038554E" w:rsidRPr="00A240FF">
        <w:rPr>
          <w:sz w:val="24"/>
          <w:szCs w:val="28"/>
        </w:rPr>
        <w:t>.2.1</w:t>
      </w:r>
      <w:r w:rsidR="00507313" w:rsidRPr="00A240FF">
        <w:rPr>
          <w:sz w:val="24"/>
          <w:szCs w:val="28"/>
        </w:rPr>
        <w:t xml:space="preserve"> –</w:t>
      </w:r>
      <w:r w:rsidR="002E1654" w:rsidRPr="00A240FF">
        <w:rPr>
          <w:sz w:val="24"/>
          <w:szCs w:val="28"/>
        </w:rPr>
        <w:t>Естественное движени</w:t>
      </w:r>
      <w:r w:rsidRPr="00A240FF">
        <w:rPr>
          <w:sz w:val="24"/>
          <w:szCs w:val="28"/>
        </w:rPr>
        <w:t>е</w:t>
      </w:r>
      <w:r w:rsidR="002E1654" w:rsidRPr="00A240FF">
        <w:rPr>
          <w:sz w:val="24"/>
          <w:szCs w:val="28"/>
        </w:rPr>
        <w:t xml:space="preserve"> населения.</w:t>
      </w:r>
    </w:p>
    <w:p w:rsidR="00A240FF" w:rsidRDefault="00A240FF" w:rsidP="00A240FF">
      <w:pPr>
        <w:ind w:firstLine="709"/>
        <w:jc w:val="both"/>
        <w:rPr>
          <w:sz w:val="24"/>
          <w:szCs w:val="28"/>
        </w:rPr>
      </w:pPr>
    </w:p>
    <w:p w:rsidR="00507313" w:rsidRPr="00A240FF" w:rsidRDefault="00F343DD" w:rsidP="00A240FF">
      <w:pPr>
        <w:ind w:firstLine="709"/>
        <w:jc w:val="both"/>
        <w:rPr>
          <w:sz w:val="24"/>
          <w:szCs w:val="28"/>
        </w:rPr>
      </w:pPr>
      <w:r w:rsidRPr="00A240FF">
        <w:rPr>
          <w:sz w:val="24"/>
          <w:szCs w:val="28"/>
        </w:rPr>
        <w:t>В последнее в</w:t>
      </w:r>
      <w:r w:rsidR="008F66BF" w:rsidRPr="00A240FF">
        <w:rPr>
          <w:sz w:val="24"/>
          <w:szCs w:val="28"/>
        </w:rPr>
        <w:t>р</w:t>
      </w:r>
      <w:r w:rsidRPr="00A240FF">
        <w:rPr>
          <w:sz w:val="24"/>
          <w:szCs w:val="28"/>
        </w:rPr>
        <w:t xml:space="preserve">емя наблюдается устойчивый рост населения в СП. Перспективная численность населения в поселении представлена в таблице </w:t>
      </w:r>
      <w:r w:rsidR="0079536D" w:rsidRPr="00A240FF">
        <w:rPr>
          <w:sz w:val="24"/>
          <w:szCs w:val="28"/>
        </w:rPr>
        <w:t>1.2.</w:t>
      </w:r>
      <w:r w:rsidRPr="00A240FF">
        <w:rPr>
          <w:sz w:val="24"/>
          <w:szCs w:val="28"/>
        </w:rPr>
        <w:t>2.</w:t>
      </w:r>
      <w:r w:rsidR="003B7444" w:rsidRPr="00A240FF">
        <w:rPr>
          <w:sz w:val="24"/>
          <w:szCs w:val="28"/>
        </w:rPr>
        <w:t xml:space="preserve"> Прогнозируемый прирост населения рассчитан по приросту жилых площадей и жилищной обеспеченности населения Богашевского СП </w:t>
      </w:r>
      <w:r w:rsidR="00507313" w:rsidRPr="00A240FF">
        <w:rPr>
          <w:sz w:val="24"/>
          <w:szCs w:val="28"/>
        </w:rPr>
        <w:t>(с</w:t>
      </w:r>
      <w:r w:rsidR="003B7444" w:rsidRPr="00A240FF">
        <w:rPr>
          <w:sz w:val="24"/>
          <w:szCs w:val="28"/>
        </w:rPr>
        <w:t>огласно данным Генерального плана</w:t>
      </w:r>
      <w:r w:rsidR="00507313" w:rsidRPr="00A240FF">
        <w:rPr>
          <w:sz w:val="24"/>
          <w:szCs w:val="28"/>
        </w:rPr>
        <w:t>)</w:t>
      </w:r>
      <w:r w:rsidR="003B7444" w:rsidRPr="00A240FF">
        <w:rPr>
          <w:sz w:val="24"/>
          <w:szCs w:val="28"/>
        </w:rPr>
        <w:t>.</w:t>
      </w:r>
    </w:p>
    <w:p w:rsidR="00507313" w:rsidRPr="00A240FF" w:rsidRDefault="00507313" w:rsidP="00A240FF">
      <w:pPr>
        <w:ind w:firstLine="709"/>
        <w:jc w:val="both"/>
        <w:rPr>
          <w:sz w:val="24"/>
          <w:szCs w:val="28"/>
        </w:rPr>
      </w:pPr>
    </w:p>
    <w:p w:rsidR="00F343DD" w:rsidRPr="00A240FF" w:rsidRDefault="00F343DD" w:rsidP="00A240FF">
      <w:pPr>
        <w:jc w:val="both"/>
        <w:rPr>
          <w:sz w:val="24"/>
          <w:szCs w:val="28"/>
        </w:rPr>
      </w:pPr>
      <w:r w:rsidRPr="00A240FF">
        <w:rPr>
          <w:sz w:val="24"/>
          <w:szCs w:val="28"/>
        </w:rPr>
        <w:t xml:space="preserve">Таблица </w:t>
      </w:r>
      <w:r w:rsidR="0079536D" w:rsidRPr="00A240FF">
        <w:rPr>
          <w:sz w:val="24"/>
          <w:szCs w:val="28"/>
        </w:rPr>
        <w:t>1.2.</w:t>
      </w:r>
      <w:r w:rsidRPr="00A240FF">
        <w:rPr>
          <w:sz w:val="24"/>
          <w:szCs w:val="28"/>
        </w:rPr>
        <w:t>2 – Перспективная численность населения.</w:t>
      </w:r>
    </w:p>
    <w:tbl>
      <w:tblPr>
        <w:tblW w:w="10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3"/>
        <w:gridCol w:w="2338"/>
        <w:gridCol w:w="807"/>
        <w:gridCol w:w="800"/>
        <w:gridCol w:w="802"/>
        <w:gridCol w:w="802"/>
        <w:gridCol w:w="802"/>
        <w:gridCol w:w="802"/>
        <w:gridCol w:w="794"/>
        <w:gridCol w:w="794"/>
        <w:gridCol w:w="796"/>
      </w:tblGrid>
      <w:tr w:rsidR="00F343DD" w:rsidRPr="00507313" w:rsidTr="00507313">
        <w:trPr>
          <w:trHeight w:val="255"/>
          <w:jc w:val="center"/>
        </w:trPr>
        <w:tc>
          <w:tcPr>
            <w:tcW w:w="470" w:type="dxa"/>
            <w:tcBorders>
              <w:top w:val="single" w:sz="4" w:space="0" w:color="auto"/>
            </w:tcBorders>
            <w:shd w:val="clear" w:color="auto" w:fill="auto"/>
            <w:noWrap/>
            <w:vAlign w:val="center"/>
          </w:tcPr>
          <w:p w:rsidR="00F343DD" w:rsidRPr="00A240FF" w:rsidRDefault="00F343DD" w:rsidP="00507313">
            <w:pPr>
              <w:spacing w:line="360" w:lineRule="auto"/>
              <w:jc w:val="center"/>
              <w:rPr>
                <w:b/>
                <w:sz w:val="24"/>
                <w:szCs w:val="24"/>
              </w:rPr>
            </w:pPr>
            <w:r w:rsidRPr="00A240FF">
              <w:rPr>
                <w:b/>
                <w:sz w:val="24"/>
                <w:szCs w:val="24"/>
              </w:rPr>
              <w:t>№ пп</w:t>
            </w:r>
          </w:p>
        </w:tc>
        <w:tc>
          <w:tcPr>
            <w:tcW w:w="2338" w:type="dxa"/>
            <w:tcBorders>
              <w:top w:val="single" w:sz="4" w:space="0" w:color="auto"/>
            </w:tcBorders>
            <w:shd w:val="clear" w:color="auto" w:fill="auto"/>
            <w:noWrap/>
            <w:vAlign w:val="center"/>
          </w:tcPr>
          <w:p w:rsidR="00F343DD" w:rsidRPr="00A240FF" w:rsidRDefault="00F343DD" w:rsidP="00507313">
            <w:pPr>
              <w:spacing w:line="360" w:lineRule="auto"/>
              <w:jc w:val="center"/>
              <w:rPr>
                <w:b/>
                <w:sz w:val="24"/>
                <w:szCs w:val="24"/>
              </w:rPr>
            </w:pPr>
            <w:r w:rsidRPr="00A240FF">
              <w:rPr>
                <w:b/>
                <w:sz w:val="24"/>
                <w:szCs w:val="24"/>
              </w:rPr>
              <w:t>Населенные пункты</w:t>
            </w:r>
          </w:p>
        </w:tc>
        <w:tc>
          <w:tcPr>
            <w:tcW w:w="807" w:type="dxa"/>
            <w:tcBorders>
              <w:top w:val="single" w:sz="4" w:space="0" w:color="auto"/>
            </w:tcBorders>
            <w:shd w:val="clear" w:color="auto" w:fill="auto"/>
            <w:noWrap/>
            <w:vAlign w:val="center"/>
          </w:tcPr>
          <w:p w:rsidR="00F343DD" w:rsidRPr="00A240FF" w:rsidRDefault="00F343DD" w:rsidP="00507313">
            <w:pPr>
              <w:spacing w:line="360" w:lineRule="auto"/>
              <w:jc w:val="center"/>
              <w:rPr>
                <w:b/>
                <w:sz w:val="24"/>
                <w:szCs w:val="24"/>
              </w:rPr>
            </w:pPr>
            <w:r w:rsidRPr="00A240FF">
              <w:rPr>
                <w:b/>
                <w:sz w:val="24"/>
                <w:szCs w:val="24"/>
              </w:rPr>
              <w:t>2012г</w:t>
            </w:r>
          </w:p>
        </w:tc>
        <w:tc>
          <w:tcPr>
            <w:tcW w:w="804" w:type="dxa"/>
            <w:tcBorders>
              <w:top w:val="single" w:sz="4" w:space="0" w:color="auto"/>
            </w:tcBorders>
            <w:vAlign w:val="center"/>
          </w:tcPr>
          <w:p w:rsidR="00F343DD" w:rsidRPr="00A240FF" w:rsidRDefault="00F343DD" w:rsidP="00507313">
            <w:pPr>
              <w:spacing w:line="360" w:lineRule="auto"/>
              <w:jc w:val="center"/>
              <w:rPr>
                <w:b/>
                <w:sz w:val="24"/>
                <w:szCs w:val="24"/>
              </w:rPr>
            </w:pPr>
            <w:r w:rsidRPr="00A240FF">
              <w:rPr>
                <w:b/>
                <w:sz w:val="24"/>
                <w:szCs w:val="24"/>
              </w:rPr>
              <w:t>2013</w:t>
            </w:r>
          </w:p>
        </w:tc>
        <w:tc>
          <w:tcPr>
            <w:tcW w:w="805" w:type="dxa"/>
            <w:tcBorders>
              <w:top w:val="single" w:sz="4" w:space="0" w:color="auto"/>
            </w:tcBorders>
            <w:vAlign w:val="center"/>
          </w:tcPr>
          <w:p w:rsidR="00F343DD" w:rsidRPr="00A240FF" w:rsidRDefault="00F343DD" w:rsidP="00507313">
            <w:pPr>
              <w:spacing w:line="360" w:lineRule="auto"/>
              <w:jc w:val="center"/>
              <w:rPr>
                <w:b/>
                <w:sz w:val="24"/>
                <w:szCs w:val="24"/>
              </w:rPr>
            </w:pPr>
            <w:r w:rsidRPr="00A240FF">
              <w:rPr>
                <w:b/>
                <w:sz w:val="24"/>
                <w:szCs w:val="24"/>
              </w:rPr>
              <w:t>2014</w:t>
            </w:r>
          </w:p>
        </w:tc>
        <w:tc>
          <w:tcPr>
            <w:tcW w:w="805" w:type="dxa"/>
            <w:tcBorders>
              <w:top w:val="single" w:sz="4" w:space="0" w:color="auto"/>
            </w:tcBorders>
            <w:vAlign w:val="center"/>
          </w:tcPr>
          <w:p w:rsidR="00F343DD" w:rsidRPr="00A240FF" w:rsidRDefault="00F343DD" w:rsidP="00507313">
            <w:pPr>
              <w:spacing w:line="360" w:lineRule="auto"/>
              <w:jc w:val="center"/>
              <w:rPr>
                <w:b/>
                <w:sz w:val="24"/>
                <w:szCs w:val="24"/>
              </w:rPr>
            </w:pPr>
            <w:r w:rsidRPr="00A240FF">
              <w:rPr>
                <w:b/>
                <w:sz w:val="24"/>
                <w:szCs w:val="24"/>
              </w:rPr>
              <w:t>2015</w:t>
            </w:r>
          </w:p>
        </w:tc>
        <w:tc>
          <w:tcPr>
            <w:tcW w:w="805" w:type="dxa"/>
            <w:tcBorders>
              <w:top w:val="single" w:sz="4" w:space="0" w:color="auto"/>
            </w:tcBorders>
            <w:vAlign w:val="center"/>
          </w:tcPr>
          <w:p w:rsidR="00F343DD" w:rsidRPr="00A240FF" w:rsidRDefault="00F343DD" w:rsidP="00507313">
            <w:pPr>
              <w:spacing w:line="360" w:lineRule="auto"/>
              <w:jc w:val="center"/>
              <w:rPr>
                <w:b/>
                <w:sz w:val="24"/>
                <w:szCs w:val="24"/>
              </w:rPr>
            </w:pPr>
            <w:r w:rsidRPr="00A240FF">
              <w:rPr>
                <w:b/>
                <w:sz w:val="24"/>
                <w:szCs w:val="24"/>
              </w:rPr>
              <w:t>2016</w:t>
            </w:r>
          </w:p>
        </w:tc>
        <w:tc>
          <w:tcPr>
            <w:tcW w:w="805" w:type="dxa"/>
            <w:tcBorders>
              <w:top w:val="single" w:sz="4" w:space="0" w:color="auto"/>
            </w:tcBorders>
            <w:vAlign w:val="center"/>
          </w:tcPr>
          <w:p w:rsidR="00F343DD" w:rsidRPr="00A240FF" w:rsidRDefault="00F343DD" w:rsidP="00507313">
            <w:pPr>
              <w:spacing w:line="360" w:lineRule="auto"/>
              <w:jc w:val="center"/>
              <w:rPr>
                <w:b/>
                <w:sz w:val="24"/>
                <w:szCs w:val="24"/>
              </w:rPr>
            </w:pPr>
            <w:r w:rsidRPr="00A240FF">
              <w:rPr>
                <w:b/>
                <w:sz w:val="24"/>
                <w:szCs w:val="24"/>
              </w:rPr>
              <w:t>2017</w:t>
            </w:r>
          </w:p>
        </w:tc>
        <w:tc>
          <w:tcPr>
            <w:tcW w:w="797" w:type="dxa"/>
            <w:tcBorders>
              <w:top w:val="single" w:sz="4" w:space="0" w:color="auto"/>
            </w:tcBorders>
            <w:vAlign w:val="center"/>
          </w:tcPr>
          <w:p w:rsidR="00F343DD" w:rsidRPr="00A240FF" w:rsidRDefault="00F343DD" w:rsidP="00507313">
            <w:pPr>
              <w:spacing w:line="360" w:lineRule="auto"/>
              <w:jc w:val="center"/>
              <w:rPr>
                <w:b/>
                <w:sz w:val="24"/>
                <w:szCs w:val="24"/>
              </w:rPr>
            </w:pPr>
            <w:r w:rsidRPr="00A240FF">
              <w:rPr>
                <w:b/>
                <w:sz w:val="24"/>
                <w:szCs w:val="24"/>
              </w:rPr>
              <w:t>2018</w:t>
            </w:r>
          </w:p>
        </w:tc>
        <w:tc>
          <w:tcPr>
            <w:tcW w:w="797" w:type="dxa"/>
            <w:tcBorders>
              <w:top w:val="single" w:sz="4" w:space="0" w:color="auto"/>
            </w:tcBorders>
            <w:vAlign w:val="center"/>
          </w:tcPr>
          <w:p w:rsidR="00F343DD" w:rsidRPr="00A240FF" w:rsidRDefault="00F343DD" w:rsidP="00507313">
            <w:pPr>
              <w:spacing w:line="360" w:lineRule="auto"/>
              <w:jc w:val="center"/>
              <w:rPr>
                <w:b/>
                <w:sz w:val="24"/>
                <w:szCs w:val="24"/>
              </w:rPr>
            </w:pPr>
            <w:r w:rsidRPr="00A240FF">
              <w:rPr>
                <w:b/>
                <w:sz w:val="24"/>
                <w:szCs w:val="24"/>
              </w:rPr>
              <w:t>2019</w:t>
            </w:r>
          </w:p>
        </w:tc>
        <w:tc>
          <w:tcPr>
            <w:tcW w:w="797" w:type="dxa"/>
            <w:tcBorders>
              <w:top w:val="single" w:sz="4" w:space="0" w:color="auto"/>
            </w:tcBorders>
            <w:vAlign w:val="center"/>
          </w:tcPr>
          <w:p w:rsidR="00F343DD" w:rsidRPr="00A240FF" w:rsidRDefault="00F343DD" w:rsidP="00507313">
            <w:pPr>
              <w:spacing w:line="360" w:lineRule="auto"/>
              <w:jc w:val="center"/>
              <w:rPr>
                <w:b/>
                <w:sz w:val="24"/>
                <w:szCs w:val="24"/>
              </w:rPr>
            </w:pPr>
            <w:r w:rsidRPr="00A240FF">
              <w:rPr>
                <w:b/>
                <w:sz w:val="24"/>
                <w:szCs w:val="24"/>
              </w:rPr>
              <w:t>2020-2024</w:t>
            </w:r>
          </w:p>
        </w:tc>
      </w:tr>
      <w:tr w:rsidR="00F343DD" w:rsidRPr="00507313" w:rsidTr="00507313">
        <w:trPr>
          <w:trHeight w:val="255"/>
          <w:jc w:val="center"/>
        </w:trPr>
        <w:tc>
          <w:tcPr>
            <w:tcW w:w="2808" w:type="dxa"/>
            <w:gridSpan w:val="2"/>
            <w:shd w:val="clear" w:color="auto" w:fill="auto"/>
            <w:noWrap/>
            <w:vAlign w:val="center"/>
          </w:tcPr>
          <w:p w:rsidR="00F343DD" w:rsidRPr="00A240FF" w:rsidRDefault="00F343DD" w:rsidP="00507313">
            <w:pPr>
              <w:spacing w:line="360" w:lineRule="auto"/>
              <w:rPr>
                <w:b/>
                <w:bCs/>
                <w:sz w:val="24"/>
                <w:szCs w:val="24"/>
              </w:rPr>
            </w:pPr>
            <w:r w:rsidRPr="00A240FF">
              <w:rPr>
                <w:b/>
                <w:bCs/>
                <w:sz w:val="24"/>
                <w:szCs w:val="24"/>
              </w:rPr>
              <w:t>Богашевское сельское поселение</w:t>
            </w:r>
          </w:p>
        </w:tc>
        <w:tc>
          <w:tcPr>
            <w:tcW w:w="807" w:type="dxa"/>
            <w:shd w:val="clear" w:color="auto" w:fill="auto"/>
            <w:noWrap/>
            <w:vAlign w:val="center"/>
          </w:tcPr>
          <w:p w:rsidR="00F343DD" w:rsidRPr="00A240FF" w:rsidRDefault="00F343DD" w:rsidP="00507313">
            <w:pPr>
              <w:spacing w:line="360" w:lineRule="auto"/>
              <w:jc w:val="center"/>
              <w:rPr>
                <w:b/>
                <w:bCs/>
                <w:sz w:val="24"/>
                <w:szCs w:val="24"/>
              </w:rPr>
            </w:pPr>
            <w:r w:rsidRPr="00A240FF">
              <w:rPr>
                <w:b/>
                <w:bCs/>
                <w:sz w:val="24"/>
                <w:szCs w:val="24"/>
              </w:rPr>
              <w:t>6522</w:t>
            </w:r>
          </w:p>
        </w:tc>
        <w:tc>
          <w:tcPr>
            <w:tcW w:w="804" w:type="dxa"/>
            <w:vAlign w:val="center"/>
          </w:tcPr>
          <w:p w:rsidR="00F343DD" w:rsidRPr="00A240FF" w:rsidRDefault="00F343DD" w:rsidP="00507313">
            <w:pPr>
              <w:spacing w:line="360" w:lineRule="auto"/>
              <w:jc w:val="center"/>
              <w:rPr>
                <w:b/>
                <w:bCs/>
                <w:sz w:val="24"/>
                <w:szCs w:val="24"/>
              </w:rPr>
            </w:pPr>
            <w:r w:rsidRPr="00A240FF">
              <w:rPr>
                <w:b/>
                <w:bCs/>
                <w:sz w:val="24"/>
                <w:szCs w:val="24"/>
              </w:rPr>
              <w:t>6589</w:t>
            </w:r>
          </w:p>
        </w:tc>
        <w:tc>
          <w:tcPr>
            <w:tcW w:w="805" w:type="dxa"/>
            <w:vAlign w:val="center"/>
          </w:tcPr>
          <w:p w:rsidR="00F343DD" w:rsidRPr="00A240FF" w:rsidRDefault="00F343DD" w:rsidP="00507313">
            <w:pPr>
              <w:spacing w:line="360" w:lineRule="auto"/>
              <w:jc w:val="center"/>
              <w:rPr>
                <w:b/>
                <w:bCs/>
                <w:sz w:val="24"/>
                <w:szCs w:val="24"/>
              </w:rPr>
            </w:pPr>
            <w:r w:rsidRPr="00A240FF">
              <w:rPr>
                <w:b/>
                <w:bCs/>
                <w:sz w:val="24"/>
                <w:szCs w:val="24"/>
              </w:rPr>
              <w:t>6705</w:t>
            </w:r>
          </w:p>
        </w:tc>
        <w:tc>
          <w:tcPr>
            <w:tcW w:w="805" w:type="dxa"/>
            <w:vAlign w:val="center"/>
          </w:tcPr>
          <w:p w:rsidR="00F343DD" w:rsidRPr="00A240FF" w:rsidRDefault="00F343DD" w:rsidP="00507313">
            <w:pPr>
              <w:spacing w:line="360" w:lineRule="auto"/>
              <w:jc w:val="center"/>
              <w:rPr>
                <w:b/>
                <w:bCs/>
                <w:sz w:val="24"/>
                <w:szCs w:val="24"/>
              </w:rPr>
            </w:pPr>
            <w:r w:rsidRPr="00A240FF">
              <w:rPr>
                <w:b/>
                <w:bCs/>
                <w:sz w:val="24"/>
                <w:szCs w:val="24"/>
              </w:rPr>
              <w:t>6805</w:t>
            </w:r>
          </w:p>
        </w:tc>
        <w:tc>
          <w:tcPr>
            <w:tcW w:w="805" w:type="dxa"/>
            <w:vAlign w:val="center"/>
          </w:tcPr>
          <w:p w:rsidR="00F343DD" w:rsidRPr="00A240FF" w:rsidRDefault="00F343DD" w:rsidP="00507313">
            <w:pPr>
              <w:spacing w:line="360" w:lineRule="auto"/>
              <w:jc w:val="center"/>
              <w:rPr>
                <w:b/>
                <w:bCs/>
                <w:sz w:val="24"/>
                <w:szCs w:val="24"/>
              </w:rPr>
            </w:pPr>
            <w:r w:rsidRPr="00A240FF">
              <w:rPr>
                <w:b/>
                <w:bCs/>
                <w:sz w:val="24"/>
                <w:szCs w:val="24"/>
              </w:rPr>
              <w:t>6903</w:t>
            </w:r>
          </w:p>
        </w:tc>
        <w:tc>
          <w:tcPr>
            <w:tcW w:w="805" w:type="dxa"/>
            <w:vAlign w:val="center"/>
          </w:tcPr>
          <w:p w:rsidR="00F343DD" w:rsidRPr="00A240FF" w:rsidRDefault="00F343DD" w:rsidP="00507313">
            <w:pPr>
              <w:spacing w:line="360" w:lineRule="auto"/>
              <w:jc w:val="center"/>
              <w:rPr>
                <w:b/>
                <w:bCs/>
                <w:sz w:val="24"/>
                <w:szCs w:val="24"/>
              </w:rPr>
            </w:pPr>
            <w:r w:rsidRPr="00A240FF">
              <w:rPr>
                <w:b/>
                <w:bCs/>
                <w:sz w:val="24"/>
                <w:szCs w:val="24"/>
              </w:rPr>
              <w:t>7002</w:t>
            </w:r>
          </w:p>
        </w:tc>
        <w:tc>
          <w:tcPr>
            <w:tcW w:w="797" w:type="dxa"/>
            <w:vAlign w:val="center"/>
          </w:tcPr>
          <w:p w:rsidR="00F343DD" w:rsidRPr="00A240FF" w:rsidRDefault="00F343DD" w:rsidP="00507313">
            <w:pPr>
              <w:spacing w:line="360" w:lineRule="auto"/>
              <w:jc w:val="center"/>
              <w:rPr>
                <w:b/>
                <w:bCs/>
                <w:sz w:val="24"/>
                <w:szCs w:val="24"/>
              </w:rPr>
            </w:pPr>
            <w:r w:rsidRPr="00A240FF">
              <w:rPr>
                <w:b/>
                <w:bCs/>
                <w:sz w:val="24"/>
                <w:szCs w:val="24"/>
              </w:rPr>
              <w:t>7103</w:t>
            </w:r>
          </w:p>
        </w:tc>
        <w:tc>
          <w:tcPr>
            <w:tcW w:w="797" w:type="dxa"/>
            <w:vAlign w:val="center"/>
          </w:tcPr>
          <w:p w:rsidR="00F343DD" w:rsidRPr="00A240FF" w:rsidRDefault="00F343DD" w:rsidP="00507313">
            <w:pPr>
              <w:spacing w:line="360" w:lineRule="auto"/>
              <w:jc w:val="center"/>
              <w:rPr>
                <w:b/>
                <w:bCs/>
                <w:sz w:val="24"/>
                <w:szCs w:val="24"/>
              </w:rPr>
            </w:pPr>
            <w:r w:rsidRPr="00A240FF">
              <w:rPr>
                <w:b/>
                <w:bCs/>
                <w:sz w:val="24"/>
                <w:szCs w:val="24"/>
              </w:rPr>
              <w:t>7202</w:t>
            </w:r>
          </w:p>
        </w:tc>
        <w:tc>
          <w:tcPr>
            <w:tcW w:w="797" w:type="dxa"/>
            <w:vAlign w:val="center"/>
          </w:tcPr>
          <w:p w:rsidR="00F343DD" w:rsidRPr="00A240FF" w:rsidRDefault="00F343DD" w:rsidP="00507313">
            <w:pPr>
              <w:spacing w:line="360" w:lineRule="auto"/>
              <w:jc w:val="center"/>
              <w:rPr>
                <w:b/>
                <w:bCs/>
                <w:sz w:val="24"/>
                <w:szCs w:val="24"/>
              </w:rPr>
            </w:pPr>
            <w:r w:rsidRPr="00A240FF">
              <w:rPr>
                <w:b/>
                <w:bCs/>
                <w:sz w:val="24"/>
                <w:szCs w:val="24"/>
              </w:rPr>
              <w:t>8211</w:t>
            </w:r>
          </w:p>
        </w:tc>
      </w:tr>
      <w:tr w:rsidR="00F343DD" w:rsidRPr="00507313" w:rsidTr="00507313">
        <w:trPr>
          <w:trHeight w:val="112"/>
          <w:jc w:val="center"/>
        </w:trPr>
        <w:tc>
          <w:tcPr>
            <w:tcW w:w="470" w:type="dxa"/>
            <w:shd w:val="clear" w:color="auto" w:fill="auto"/>
            <w:noWrap/>
            <w:vAlign w:val="center"/>
          </w:tcPr>
          <w:p w:rsidR="00F343DD" w:rsidRPr="00A240FF" w:rsidRDefault="00F343DD" w:rsidP="00507313">
            <w:pPr>
              <w:spacing w:line="360" w:lineRule="auto"/>
              <w:jc w:val="center"/>
              <w:rPr>
                <w:sz w:val="24"/>
                <w:szCs w:val="24"/>
              </w:rPr>
            </w:pPr>
            <w:r w:rsidRPr="00A240FF">
              <w:rPr>
                <w:sz w:val="24"/>
                <w:szCs w:val="24"/>
              </w:rPr>
              <w:t>1</w:t>
            </w:r>
          </w:p>
        </w:tc>
        <w:tc>
          <w:tcPr>
            <w:tcW w:w="2338" w:type="dxa"/>
            <w:shd w:val="clear" w:color="auto" w:fill="auto"/>
            <w:noWrap/>
            <w:vAlign w:val="center"/>
          </w:tcPr>
          <w:p w:rsidR="00F343DD" w:rsidRPr="00A240FF" w:rsidRDefault="00F343DD" w:rsidP="00507313">
            <w:pPr>
              <w:spacing w:line="360" w:lineRule="auto"/>
              <w:rPr>
                <w:sz w:val="24"/>
                <w:szCs w:val="24"/>
              </w:rPr>
            </w:pPr>
            <w:r w:rsidRPr="00A240FF">
              <w:rPr>
                <w:sz w:val="24"/>
                <w:szCs w:val="24"/>
              </w:rPr>
              <w:t>с.Богашево</w:t>
            </w:r>
          </w:p>
        </w:tc>
        <w:tc>
          <w:tcPr>
            <w:tcW w:w="807" w:type="dxa"/>
            <w:shd w:val="clear" w:color="auto" w:fill="auto"/>
            <w:noWrap/>
            <w:vAlign w:val="center"/>
          </w:tcPr>
          <w:p w:rsidR="00F343DD" w:rsidRPr="00A240FF" w:rsidRDefault="00F343DD" w:rsidP="00507313">
            <w:pPr>
              <w:spacing w:line="360" w:lineRule="auto"/>
              <w:jc w:val="center"/>
              <w:rPr>
                <w:sz w:val="24"/>
                <w:szCs w:val="24"/>
              </w:rPr>
            </w:pPr>
            <w:r w:rsidRPr="00A240FF">
              <w:rPr>
                <w:sz w:val="24"/>
                <w:szCs w:val="24"/>
              </w:rPr>
              <w:t>3773</w:t>
            </w:r>
          </w:p>
        </w:tc>
        <w:tc>
          <w:tcPr>
            <w:tcW w:w="804" w:type="dxa"/>
            <w:vAlign w:val="center"/>
          </w:tcPr>
          <w:p w:rsidR="00F343DD" w:rsidRPr="00A240FF" w:rsidRDefault="00F343DD" w:rsidP="00507313">
            <w:pPr>
              <w:spacing w:line="360" w:lineRule="auto"/>
              <w:jc w:val="center"/>
              <w:rPr>
                <w:sz w:val="24"/>
                <w:szCs w:val="24"/>
              </w:rPr>
            </w:pPr>
            <w:r w:rsidRPr="00A240FF">
              <w:rPr>
                <w:sz w:val="24"/>
                <w:szCs w:val="24"/>
              </w:rPr>
              <w:t>3803</w:t>
            </w:r>
          </w:p>
        </w:tc>
        <w:tc>
          <w:tcPr>
            <w:tcW w:w="805" w:type="dxa"/>
            <w:vAlign w:val="center"/>
          </w:tcPr>
          <w:p w:rsidR="00F343DD" w:rsidRPr="00A240FF" w:rsidRDefault="00F343DD" w:rsidP="00507313">
            <w:pPr>
              <w:spacing w:line="360" w:lineRule="auto"/>
              <w:jc w:val="center"/>
              <w:rPr>
                <w:sz w:val="24"/>
                <w:szCs w:val="24"/>
              </w:rPr>
            </w:pPr>
            <w:r w:rsidRPr="00A240FF">
              <w:rPr>
                <w:sz w:val="24"/>
                <w:szCs w:val="24"/>
              </w:rPr>
              <w:t>3873</w:t>
            </w:r>
          </w:p>
        </w:tc>
        <w:tc>
          <w:tcPr>
            <w:tcW w:w="805" w:type="dxa"/>
            <w:vAlign w:val="center"/>
          </w:tcPr>
          <w:p w:rsidR="00F343DD" w:rsidRPr="00A240FF" w:rsidRDefault="00F343DD" w:rsidP="00507313">
            <w:pPr>
              <w:spacing w:line="360" w:lineRule="auto"/>
              <w:jc w:val="center"/>
              <w:rPr>
                <w:sz w:val="24"/>
                <w:szCs w:val="24"/>
              </w:rPr>
            </w:pPr>
            <w:r w:rsidRPr="00A240FF">
              <w:rPr>
                <w:sz w:val="24"/>
                <w:szCs w:val="24"/>
              </w:rPr>
              <w:t>3904</w:t>
            </w:r>
          </w:p>
        </w:tc>
        <w:tc>
          <w:tcPr>
            <w:tcW w:w="805" w:type="dxa"/>
            <w:vAlign w:val="center"/>
          </w:tcPr>
          <w:p w:rsidR="00F343DD" w:rsidRPr="00A240FF" w:rsidRDefault="00F343DD" w:rsidP="00507313">
            <w:pPr>
              <w:spacing w:line="360" w:lineRule="auto"/>
              <w:rPr>
                <w:sz w:val="24"/>
                <w:szCs w:val="24"/>
              </w:rPr>
            </w:pPr>
            <w:r w:rsidRPr="00A240FF">
              <w:rPr>
                <w:sz w:val="24"/>
                <w:szCs w:val="24"/>
              </w:rPr>
              <w:t>3935</w:t>
            </w:r>
          </w:p>
        </w:tc>
        <w:tc>
          <w:tcPr>
            <w:tcW w:w="805" w:type="dxa"/>
            <w:vAlign w:val="center"/>
          </w:tcPr>
          <w:p w:rsidR="00F343DD" w:rsidRPr="00A240FF" w:rsidRDefault="00F343DD" w:rsidP="00507313">
            <w:pPr>
              <w:spacing w:line="360" w:lineRule="auto"/>
              <w:rPr>
                <w:sz w:val="24"/>
                <w:szCs w:val="24"/>
              </w:rPr>
            </w:pPr>
            <w:r w:rsidRPr="00A240FF">
              <w:rPr>
                <w:sz w:val="24"/>
                <w:szCs w:val="24"/>
              </w:rPr>
              <w:t>3966</w:t>
            </w:r>
          </w:p>
        </w:tc>
        <w:tc>
          <w:tcPr>
            <w:tcW w:w="797" w:type="dxa"/>
            <w:vAlign w:val="center"/>
          </w:tcPr>
          <w:p w:rsidR="00F343DD" w:rsidRPr="00A240FF" w:rsidRDefault="00F343DD" w:rsidP="00507313">
            <w:pPr>
              <w:spacing w:line="360" w:lineRule="auto"/>
              <w:rPr>
                <w:sz w:val="24"/>
                <w:szCs w:val="24"/>
              </w:rPr>
            </w:pPr>
            <w:r w:rsidRPr="00A240FF">
              <w:rPr>
                <w:sz w:val="24"/>
                <w:szCs w:val="24"/>
              </w:rPr>
              <w:t>3997</w:t>
            </w:r>
          </w:p>
        </w:tc>
        <w:tc>
          <w:tcPr>
            <w:tcW w:w="797" w:type="dxa"/>
            <w:vAlign w:val="center"/>
          </w:tcPr>
          <w:p w:rsidR="00F343DD" w:rsidRPr="00A240FF" w:rsidRDefault="00F343DD" w:rsidP="00507313">
            <w:pPr>
              <w:spacing w:line="360" w:lineRule="auto"/>
              <w:rPr>
                <w:sz w:val="24"/>
                <w:szCs w:val="24"/>
              </w:rPr>
            </w:pPr>
            <w:r w:rsidRPr="00A240FF">
              <w:rPr>
                <w:sz w:val="24"/>
                <w:szCs w:val="24"/>
              </w:rPr>
              <w:t>4028</w:t>
            </w:r>
          </w:p>
        </w:tc>
        <w:tc>
          <w:tcPr>
            <w:tcW w:w="797" w:type="dxa"/>
            <w:vAlign w:val="center"/>
          </w:tcPr>
          <w:p w:rsidR="00F343DD" w:rsidRPr="00A240FF" w:rsidRDefault="00F343DD" w:rsidP="00507313">
            <w:pPr>
              <w:spacing w:line="360" w:lineRule="auto"/>
              <w:rPr>
                <w:sz w:val="24"/>
                <w:szCs w:val="24"/>
              </w:rPr>
            </w:pPr>
            <w:r w:rsidRPr="00A240FF">
              <w:rPr>
                <w:sz w:val="24"/>
                <w:szCs w:val="24"/>
              </w:rPr>
              <w:t>4183</w:t>
            </w:r>
          </w:p>
        </w:tc>
      </w:tr>
      <w:tr w:rsidR="00F343DD" w:rsidRPr="00507313" w:rsidTr="00507313">
        <w:trPr>
          <w:trHeight w:val="70"/>
          <w:jc w:val="center"/>
        </w:trPr>
        <w:tc>
          <w:tcPr>
            <w:tcW w:w="470" w:type="dxa"/>
            <w:shd w:val="clear" w:color="auto" w:fill="auto"/>
            <w:noWrap/>
            <w:vAlign w:val="center"/>
          </w:tcPr>
          <w:p w:rsidR="00F343DD" w:rsidRPr="00A240FF" w:rsidRDefault="00F343DD" w:rsidP="00507313">
            <w:pPr>
              <w:spacing w:line="360" w:lineRule="auto"/>
              <w:jc w:val="center"/>
              <w:rPr>
                <w:sz w:val="24"/>
                <w:szCs w:val="24"/>
              </w:rPr>
            </w:pPr>
            <w:r w:rsidRPr="00A240FF">
              <w:rPr>
                <w:sz w:val="24"/>
                <w:szCs w:val="24"/>
              </w:rPr>
              <w:t>2</w:t>
            </w:r>
          </w:p>
        </w:tc>
        <w:tc>
          <w:tcPr>
            <w:tcW w:w="2338" w:type="dxa"/>
            <w:shd w:val="clear" w:color="auto" w:fill="auto"/>
            <w:noWrap/>
            <w:vAlign w:val="center"/>
          </w:tcPr>
          <w:p w:rsidR="00F343DD" w:rsidRPr="00A240FF" w:rsidRDefault="00F343DD" w:rsidP="00507313">
            <w:pPr>
              <w:spacing w:line="360" w:lineRule="auto"/>
              <w:rPr>
                <w:sz w:val="24"/>
                <w:szCs w:val="24"/>
              </w:rPr>
            </w:pPr>
            <w:r w:rsidRPr="00A240FF">
              <w:rPr>
                <w:sz w:val="24"/>
                <w:szCs w:val="24"/>
              </w:rPr>
              <w:t>д.Аксёново</w:t>
            </w:r>
          </w:p>
        </w:tc>
        <w:tc>
          <w:tcPr>
            <w:tcW w:w="807" w:type="dxa"/>
            <w:shd w:val="clear" w:color="auto" w:fill="auto"/>
            <w:noWrap/>
            <w:vAlign w:val="center"/>
          </w:tcPr>
          <w:p w:rsidR="00F343DD" w:rsidRPr="00A240FF" w:rsidRDefault="00F343DD" w:rsidP="00507313">
            <w:pPr>
              <w:spacing w:line="360" w:lineRule="auto"/>
              <w:jc w:val="center"/>
              <w:rPr>
                <w:sz w:val="24"/>
                <w:szCs w:val="24"/>
              </w:rPr>
            </w:pPr>
            <w:r w:rsidRPr="00A240FF">
              <w:rPr>
                <w:sz w:val="24"/>
                <w:szCs w:val="24"/>
              </w:rPr>
              <w:t>23</w:t>
            </w:r>
          </w:p>
        </w:tc>
        <w:tc>
          <w:tcPr>
            <w:tcW w:w="804" w:type="dxa"/>
            <w:vAlign w:val="center"/>
          </w:tcPr>
          <w:p w:rsidR="00F343DD" w:rsidRPr="00A240FF" w:rsidRDefault="00F343DD" w:rsidP="00507313">
            <w:pPr>
              <w:spacing w:line="360" w:lineRule="auto"/>
              <w:jc w:val="center"/>
              <w:rPr>
                <w:sz w:val="24"/>
                <w:szCs w:val="24"/>
              </w:rPr>
            </w:pPr>
            <w:r w:rsidRPr="00A240FF">
              <w:rPr>
                <w:sz w:val="24"/>
                <w:szCs w:val="24"/>
              </w:rPr>
              <w:t>24</w:t>
            </w:r>
          </w:p>
        </w:tc>
        <w:tc>
          <w:tcPr>
            <w:tcW w:w="805" w:type="dxa"/>
            <w:vAlign w:val="center"/>
          </w:tcPr>
          <w:p w:rsidR="00F343DD" w:rsidRPr="00A240FF" w:rsidRDefault="00F343DD" w:rsidP="00507313">
            <w:pPr>
              <w:spacing w:line="360" w:lineRule="auto"/>
              <w:jc w:val="center"/>
              <w:rPr>
                <w:sz w:val="24"/>
                <w:szCs w:val="24"/>
              </w:rPr>
            </w:pPr>
            <w:r w:rsidRPr="00A240FF">
              <w:rPr>
                <w:sz w:val="24"/>
                <w:szCs w:val="24"/>
              </w:rPr>
              <w:t>20</w:t>
            </w:r>
          </w:p>
        </w:tc>
        <w:tc>
          <w:tcPr>
            <w:tcW w:w="805" w:type="dxa"/>
            <w:vAlign w:val="center"/>
          </w:tcPr>
          <w:p w:rsidR="00F343DD" w:rsidRPr="00A240FF" w:rsidRDefault="00F343DD" w:rsidP="00507313">
            <w:pPr>
              <w:spacing w:line="360" w:lineRule="auto"/>
              <w:jc w:val="center"/>
              <w:rPr>
                <w:sz w:val="24"/>
                <w:szCs w:val="24"/>
              </w:rPr>
            </w:pPr>
            <w:r w:rsidRPr="00A240FF">
              <w:rPr>
                <w:sz w:val="24"/>
                <w:szCs w:val="24"/>
              </w:rPr>
              <w:t>20</w:t>
            </w:r>
          </w:p>
        </w:tc>
        <w:tc>
          <w:tcPr>
            <w:tcW w:w="805" w:type="dxa"/>
            <w:vAlign w:val="center"/>
          </w:tcPr>
          <w:p w:rsidR="00F343DD" w:rsidRPr="00A240FF" w:rsidRDefault="00F343DD" w:rsidP="00507313">
            <w:pPr>
              <w:spacing w:line="360" w:lineRule="auto"/>
              <w:rPr>
                <w:sz w:val="24"/>
                <w:szCs w:val="24"/>
              </w:rPr>
            </w:pPr>
            <w:r w:rsidRPr="00A240FF">
              <w:rPr>
                <w:sz w:val="24"/>
                <w:szCs w:val="24"/>
              </w:rPr>
              <w:t>20</w:t>
            </w:r>
          </w:p>
        </w:tc>
        <w:tc>
          <w:tcPr>
            <w:tcW w:w="805" w:type="dxa"/>
            <w:vAlign w:val="center"/>
          </w:tcPr>
          <w:p w:rsidR="00F343DD" w:rsidRPr="00A240FF" w:rsidRDefault="00F343DD" w:rsidP="00507313">
            <w:pPr>
              <w:spacing w:line="360" w:lineRule="auto"/>
              <w:rPr>
                <w:sz w:val="24"/>
                <w:szCs w:val="24"/>
              </w:rPr>
            </w:pPr>
            <w:r w:rsidRPr="00A240FF">
              <w:rPr>
                <w:sz w:val="24"/>
                <w:szCs w:val="24"/>
              </w:rPr>
              <w:t>20</w:t>
            </w:r>
          </w:p>
        </w:tc>
        <w:tc>
          <w:tcPr>
            <w:tcW w:w="797" w:type="dxa"/>
            <w:vAlign w:val="center"/>
          </w:tcPr>
          <w:p w:rsidR="00F343DD" w:rsidRPr="00A240FF" w:rsidRDefault="00F343DD" w:rsidP="00507313">
            <w:pPr>
              <w:spacing w:line="360" w:lineRule="auto"/>
              <w:rPr>
                <w:sz w:val="24"/>
                <w:szCs w:val="24"/>
              </w:rPr>
            </w:pPr>
            <w:r w:rsidRPr="00A240FF">
              <w:rPr>
                <w:sz w:val="24"/>
                <w:szCs w:val="24"/>
              </w:rPr>
              <w:t>20</w:t>
            </w:r>
          </w:p>
        </w:tc>
        <w:tc>
          <w:tcPr>
            <w:tcW w:w="797" w:type="dxa"/>
            <w:vAlign w:val="center"/>
          </w:tcPr>
          <w:p w:rsidR="00F343DD" w:rsidRPr="00A240FF" w:rsidRDefault="00F343DD" w:rsidP="00507313">
            <w:pPr>
              <w:spacing w:line="360" w:lineRule="auto"/>
              <w:rPr>
                <w:sz w:val="24"/>
                <w:szCs w:val="24"/>
              </w:rPr>
            </w:pPr>
            <w:r w:rsidRPr="00A240FF">
              <w:rPr>
                <w:sz w:val="24"/>
                <w:szCs w:val="24"/>
              </w:rPr>
              <w:t>20</w:t>
            </w:r>
          </w:p>
        </w:tc>
        <w:tc>
          <w:tcPr>
            <w:tcW w:w="797" w:type="dxa"/>
            <w:vAlign w:val="center"/>
          </w:tcPr>
          <w:p w:rsidR="00F343DD" w:rsidRPr="00A240FF" w:rsidRDefault="00F343DD" w:rsidP="00507313">
            <w:pPr>
              <w:spacing w:line="360" w:lineRule="auto"/>
              <w:rPr>
                <w:sz w:val="24"/>
                <w:szCs w:val="24"/>
              </w:rPr>
            </w:pPr>
            <w:r w:rsidRPr="00A240FF">
              <w:rPr>
                <w:sz w:val="24"/>
                <w:szCs w:val="24"/>
              </w:rPr>
              <w:t>20</w:t>
            </w:r>
          </w:p>
        </w:tc>
      </w:tr>
      <w:tr w:rsidR="00F343DD" w:rsidRPr="00507313" w:rsidTr="00507313">
        <w:trPr>
          <w:trHeight w:val="70"/>
          <w:jc w:val="center"/>
        </w:trPr>
        <w:tc>
          <w:tcPr>
            <w:tcW w:w="470" w:type="dxa"/>
            <w:shd w:val="clear" w:color="auto" w:fill="auto"/>
            <w:noWrap/>
            <w:vAlign w:val="center"/>
          </w:tcPr>
          <w:p w:rsidR="00F343DD" w:rsidRPr="00A240FF" w:rsidRDefault="00F343DD" w:rsidP="00507313">
            <w:pPr>
              <w:spacing w:line="360" w:lineRule="auto"/>
              <w:jc w:val="center"/>
              <w:rPr>
                <w:sz w:val="24"/>
                <w:szCs w:val="24"/>
              </w:rPr>
            </w:pPr>
            <w:r w:rsidRPr="00A240FF">
              <w:rPr>
                <w:sz w:val="24"/>
                <w:szCs w:val="24"/>
              </w:rPr>
              <w:t>3</w:t>
            </w:r>
          </w:p>
        </w:tc>
        <w:tc>
          <w:tcPr>
            <w:tcW w:w="2338" w:type="dxa"/>
            <w:shd w:val="clear" w:color="auto" w:fill="auto"/>
            <w:noWrap/>
            <w:vAlign w:val="center"/>
          </w:tcPr>
          <w:p w:rsidR="00F343DD" w:rsidRPr="00A240FF" w:rsidRDefault="00F343DD" w:rsidP="00507313">
            <w:pPr>
              <w:spacing w:line="360" w:lineRule="auto"/>
              <w:rPr>
                <w:sz w:val="24"/>
                <w:szCs w:val="24"/>
              </w:rPr>
            </w:pPr>
            <w:r w:rsidRPr="00A240FF">
              <w:rPr>
                <w:sz w:val="24"/>
                <w:szCs w:val="24"/>
              </w:rPr>
              <w:t>д.Белоусово</w:t>
            </w:r>
          </w:p>
        </w:tc>
        <w:tc>
          <w:tcPr>
            <w:tcW w:w="807" w:type="dxa"/>
            <w:shd w:val="clear" w:color="auto" w:fill="auto"/>
            <w:noWrap/>
            <w:vAlign w:val="center"/>
          </w:tcPr>
          <w:p w:rsidR="00F343DD" w:rsidRPr="00A240FF" w:rsidRDefault="00F343DD" w:rsidP="00507313">
            <w:pPr>
              <w:spacing w:line="360" w:lineRule="auto"/>
              <w:jc w:val="center"/>
              <w:rPr>
                <w:sz w:val="24"/>
                <w:szCs w:val="24"/>
              </w:rPr>
            </w:pPr>
            <w:r w:rsidRPr="00A240FF">
              <w:rPr>
                <w:sz w:val="24"/>
                <w:szCs w:val="24"/>
              </w:rPr>
              <w:t>365</w:t>
            </w:r>
          </w:p>
        </w:tc>
        <w:tc>
          <w:tcPr>
            <w:tcW w:w="804" w:type="dxa"/>
            <w:vAlign w:val="center"/>
          </w:tcPr>
          <w:p w:rsidR="00F343DD" w:rsidRPr="00A240FF" w:rsidRDefault="00F343DD" w:rsidP="00507313">
            <w:pPr>
              <w:spacing w:line="360" w:lineRule="auto"/>
              <w:jc w:val="center"/>
              <w:rPr>
                <w:sz w:val="24"/>
                <w:szCs w:val="24"/>
              </w:rPr>
            </w:pPr>
            <w:r w:rsidRPr="00A240FF">
              <w:rPr>
                <w:sz w:val="24"/>
                <w:szCs w:val="24"/>
              </w:rPr>
              <w:t>359</w:t>
            </w:r>
          </w:p>
        </w:tc>
        <w:tc>
          <w:tcPr>
            <w:tcW w:w="805" w:type="dxa"/>
            <w:vAlign w:val="center"/>
          </w:tcPr>
          <w:p w:rsidR="00F343DD" w:rsidRPr="00A240FF" w:rsidRDefault="00F343DD" w:rsidP="00507313">
            <w:pPr>
              <w:spacing w:line="360" w:lineRule="auto"/>
              <w:jc w:val="center"/>
              <w:rPr>
                <w:sz w:val="24"/>
                <w:szCs w:val="24"/>
              </w:rPr>
            </w:pPr>
            <w:r w:rsidRPr="00A240FF">
              <w:rPr>
                <w:sz w:val="24"/>
                <w:szCs w:val="24"/>
              </w:rPr>
              <w:t>369</w:t>
            </w:r>
          </w:p>
        </w:tc>
        <w:tc>
          <w:tcPr>
            <w:tcW w:w="805" w:type="dxa"/>
            <w:vAlign w:val="center"/>
          </w:tcPr>
          <w:p w:rsidR="00F343DD" w:rsidRPr="00A240FF" w:rsidRDefault="00F343DD" w:rsidP="00507313">
            <w:pPr>
              <w:spacing w:line="360" w:lineRule="auto"/>
              <w:jc w:val="center"/>
              <w:rPr>
                <w:sz w:val="24"/>
                <w:szCs w:val="24"/>
              </w:rPr>
            </w:pPr>
            <w:r w:rsidRPr="00A240FF">
              <w:rPr>
                <w:sz w:val="24"/>
                <w:szCs w:val="24"/>
              </w:rPr>
              <w:t>375</w:t>
            </w:r>
          </w:p>
        </w:tc>
        <w:tc>
          <w:tcPr>
            <w:tcW w:w="805" w:type="dxa"/>
            <w:vAlign w:val="center"/>
          </w:tcPr>
          <w:p w:rsidR="00F343DD" w:rsidRPr="00A240FF" w:rsidRDefault="00F343DD" w:rsidP="00507313">
            <w:pPr>
              <w:spacing w:line="360" w:lineRule="auto"/>
              <w:rPr>
                <w:sz w:val="24"/>
                <w:szCs w:val="24"/>
              </w:rPr>
            </w:pPr>
            <w:r w:rsidRPr="00A240FF">
              <w:rPr>
                <w:sz w:val="24"/>
                <w:szCs w:val="24"/>
              </w:rPr>
              <w:t>381</w:t>
            </w:r>
          </w:p>
        </w:tc>
        <w:tc>
          <w:tcPr>
            <w:tcW w:w="805" w:type="dxa"/>
            <w:vAlign w:val="center"/>
          </w:tcPr>
          <w:p w:rsidR="00F343DD" w:rsidRPr="00A240FF" w:rsidRDefault="00F343DD" w:rsidP="00507313">
            <w:pPr>
              <w:spacing w:line="360" w:lineRule="auto"/>
              <w:rPr>
                <w:sz w:val="24"/>
                <w:szCs w:val="24"/>
              </w:rPr>
            </w:pPr>
            <w:r w:rsidRPr="00A240FF">
              <w:rPr>
                <w:sz w:val="24"/>
                <w:szCs w:val="24"/>
              </w:rPr>
              <w:t>387</w:t>
            </w:r>
          </w:p>
        </w:tc>
        <w:tc>
          <w:tcPr>
            <w:tcW w:w="797" w:type="dxa"/>
            <w:vAlign w:val="center"/>
          </w:tcPr>
          <w:p w:rsidR="00F343DD" w:rsidRPr="00A240FF" w:rsidRDefault="00F343DD" w:rsidP="00507313">
            <w:pPr>
              <w:spacing w:line="360" w:lineRule="auto"/>
              <w:rPr>
                <w:sz w:val="24"/>
                <w:szCs w:val="24"/>
              </w:rPr>
            </w:pPr>
            <w:r w:rsidRPr="00A240FF">
              <w:rPr>
                <w:sz w:val="24"/>
                <w:szCs w:val="24"/>
              </w:rPr>
              <w:t>393</w:t>
            </w:r>
          </w:p>
        </w:tc>
        <w:tc>
          <w:tcPr>
            <w:tcW w:w="797" w:type="dxa"/>
            <w:vAlign w:val="center"/>
          </w:tcPr>
          <w:p w:rsidR="00F343DD" w:rsidRPr="00A240FF" w:rsidRDefault="00F343DD" w:rsidP="00507313">
            <w:pPr>
              <w:spacing w:line="360" w:lineRule="auto"/>
              <w:rPr>
                <w:sz w:val="24"/>
                <w:szCs w:val="24"/>
              </w:rPr>
            </w:pPr>
            <w:r w:rsidRPr="00A240FF">
              <w:rPr>
                <w:sz w:val="24"/>
                <w:szCs w:val="24"/>
              </w:rPr>
              <w:t>399</w:t>
            </w:r>
          </w:p>
        </w:tc>
        <w:tc>
          <w:tcPr>
            <w:tcW w:w="797" w:type="dxa"/>
            <w:vAlign w:val="center"/>
          </w:tcPr>
          <w:p w:rsidR="00F343DD" w:rsidRPr="00A240FF" w:rsidRDefault="00F343DD" w:rsidP="00507313">
            <w:pPr>
              <w:spacing w:line="360" w:lineRule="auto"/>
              <w:rPr>
                <w:sz w:val="24"/>
                <w:szCs w:val="24"/>
              </w:rPr>
            </w:pPr>
            <w:r w:rsidRPr="00A240FF">
              <w:rPr>
                <w:sz w:val="24"/>
                <w:szCs w:val="24"/>
              </w:rPr>
              <w:t>429</w:t>
            </w:r>
          </w:p>
        </w:tc>
      </w:tr>
      <w:tr w:rsidR="00F343DD" w:rsidRPr="00507313" w:rsidTr="00507313">
        <w:trPr>
          <w:trHeight w:val="70"/>
          <w:jc w:val="center"/>
        </w:trPr>
        <w:tc>
          <w:tcPr>
            <w:tcW w:w="470" w:type="dxa"/>
            <w:shd w:val="clear" w:color="auto" w:fill="auto"/>
            <w:noWrap/>
            <w:vAlign w:val="center"/>
          </w:tcPr>
          <w:p w:rsidR="00F343DD" w:rsidRPr="00A240FF" w:rsidRDefault="00F343DD" w:rsidP="00507313">
            <w:pPr>
              <w:spacing w:line="360" w:lineRule="auto"/>
              <w:jc w:val="center"/>
              <w:rPr>
                <w:sz w:val="24"/>
                <w:szCs w:val="24"/>
              </w:rPr>
            </w:pPr>
            <w:r w:rsidRPr="00A240FF">
              <w:rPr>
                <w:sz w:val="24"/>
                <w:szCs w:val="24"/>
              </w:rPr>
              <w:t>4</w:t>
            </w:r>
          </w:p>
        </w:tc>
        <w:tc>
          <w:tcPr>
            <w:tcW w:w="2338" w:type="dxa"/>
            <w:shd w:val="clear" w:color="auto" w:fill="auto"/>
            <w:noWrap/>
            <w:vAlign w:val="center"/>
          </w:tcPr>
          <w:p w:rsidR="00F343DD" w:rsidRPr="00A240FF" w:rsidRDefault="00F343DD" w:rsidP="00507313">
            <w:pPr>
              <w:spacing w:line="360" w:lineRule="auto"/>
              <w:rPr>
                <w:sz w:val="24"/>
                <w:szCs w:val="24"/>
              </w:rPr>
            </w:pPr>
            <w:r w:rsidRPr="00A240FF">
              <w:rPr>
                <w:sz w:val="24"/>
                <w:szCs w:val="24"/>
              </w:rPr>
              <w:t>д.Вороново</w:t>
            </w:r>
          </w:p>
        </w:tc>
        <w:tc>
          <w:tcPr>
            <w:tcW w:w="807" w:type="dxa"/>
            <w:shd w:val="clear" w:color="auto" w:fill="auto"/>
            <w:noWrap/>
            <w:vAlign w:val="center"/>
          </w:tcPr>
          <w:p w:rsidR="00F343DD" w:rsidRPr="00A240FF" w:rsidRDefault="00F343DD" w:rsidP="00507313">
            <w:pPr>
              <w:spacing w:line="360" w:lineRule="auto"/>
              <w:jc w:val="center"/>
              <w:rPr>
                <w:sz w:val="24"/>
                <w:szCs w:val="24"/>
              </w:rPr>
            </w:pPr>
            <w:r w:rsidRPr="00A240FF">
              <w:rPr>
                <w:sz w:val="24"/>
                <w:szCs w:val="24"/>
              </w:rPr>
              <w:t>10</w:t>
            </w:r>
          </w:p>
        </w:tc>
        <w:tc>
          <w:tcPr>
            <w:tcW w:w="804" w:type="dxa"/>
            <w:vAlign w:val="center"/>
          </w:tcPr>
          <w:p w:rsidR="00F343DD" w:rsidRPr="00A240FF" w:rsidRDefault="00F343DD" w:rsidP="00507313">
            <w:pPr>
              <w:spacing w:line="360" w:lineRule="auto"/>
              <w:jc w:val="center"/>
              <w:rPr>
                <w:sz w:val="24"/>
                <w:szCs w:val="24"/>
              </w:rPr>
            </w:pPr>
            <w:r w:rsidRPr="00A240FF">
              <w:rPr>
                <w:sz w:val="24"/>
                <w:szCs w:val="24"/>
              </w:rPr>
              <w:t>9</w:t>
            </w:r>
          </w:p>
        </w:tc>
        <w:tc>
          <w:tcPr>
            <w:tcW w:w="805" w:type="dxa"/>
            <w:vAlign w:val="center"/>
          </w:tcPr>
          <w:p w:rsidR="00F343DD" w:rsidRPr="00A240FF" w:rsidRDefault="00F343DD" w:rsidP="00507313">
            <w:pPr>
              <w:spacing w:line="360" w:lineRule="auto"/>
              <w:jc w:val="center"/>
              <w:rPr>
                <w:sz w:val="24"/>
                <w:szCs w:val="24"/>
              </w:rPr>
            </w:pPr>
            <w:r w:rsidRPr="00A240FF">
              <w:rPr>
                <w:sz w:val="24"/>
                <w:szCs w:val="24"/>
              </w:rPr>
              <w:t>1</w:t>
            </w:r>
          </w:p>
        </w:tc>
        <w:tc>
          <w:tcPr>
            <w:tcW w:w="805" w:type="dxa"/>
            <w:vAlign w:val="center"/>
          </w:tcPr>
          <w:p w:rsidR="00F343DD" w:rsidRPr="00A240FF" w:rsidRDefault="00F343DD" w:rsidP="00507313">
            <w:pPr>
              <w:spacing w:line="360" w:lineRule="auto"/>
              <w:jc w:val="center"/>
              <w:rPr>
                <w:sz w:val="24"/>
                <w:szCs w:val="24"/>
              </w:rPr>
            </w:pPr>
            <w:r w:rsidRPr="00A240FF">
              <w:rPr>
                <w:sz w:val="24"/>
                <w:szCs w:val="24"/>
              </w:rPr>
              <w:t>1</w:t>
            </w:r>
          </w:p>
        </w:tc>
        <w:tc>
          <w:tcPr>
            <w:tcW w:w="805" w:type="dxa"/>
            <w:vAlign w:val="center"/>
          </w:tcPr>
          <w:p w:rsidR="00F343DD" w:rsidRPr="00A240FF" w:rsidRDefault="00F343DD" w:rsidP="00507313">
            <w:pPr>
              <w:spacing w:line="360" w:lineRule="auto"/>
              <w:rPr>
                <w:sz w:val="24"/>
                <w:szCs w:val="24"/>
              </w:rPr>
            </w:pPr>
            <w:r w:rsidRPr="00A240FF">
              <w:rPr>
                <w:sz w:val="24"/>
                <w:szCs w:val="24"/>
              </w:rPr>
              <w:t>1</w:t>
            </w:r>
          </w:p>
        </w:tc>
        <w:tc>
          <w:tcPr>
            <w:tcW w:w="805" w:type="dxa"/>
            <w:vAlign w:val="center"/>
          </w:tcPr>
          <w:p w:rsidR="00F343DD" w:rsidRPr="00A240FF" w:rsidRDefault="00F343DD" w:rsidP="00507313">
            <w:pPr>
              <w:spacing w:line="360" w:lineRule="auto"/>
              <w:rPr>
                <w:sz w:val="24"/>
                <w:szCs w:val="24"/>
              </w:rPr>
            </w:pPr>
            <w:r w:rsidRPr="00A240FF">
              <w:rPr>
                <w:sz w:val="24"/>
                <w:szCs w:val="24"/>
              </w:rPr>
              <w:t>1</w:t>
            </w:r>
          </w:p>
        </w:tc>
        <w:tc>
          <w:tcPr>
            <w:tcW w:w="797" w:type="dxa"/>
            <w:vAlign w:val="center"/>
          </w:tcPr>
          <w:p w:rsidR="00F343DD" w:rsidRPr="00A240FF" w:rsidRDefault="00F343DD" w:rsidP="00507313">
            <w:pPr>
              <w:spacing w:line="360" w:lineRule="auto"/>
              <w:rPr>
                <w:sz w:val="24"/>
                <w:szCs w:val="24"/>
              </w:rPr>
            </w:pPr>
            <w:r w:rsidRPr="00A240FF">
              <w:rPr>
                <w:sz w:val="24"/>
                <w:szCs w:val="24"/>
              </w:rPr>
              <w:t>1</w:t>
            </w:r>
          </w:p>
        </w:tc>
        <w:tc>
          <w:tcPr>
            <w:tcW w:w="797" w:type="dxa"/>
            <w:vAlign w:val="center"/>
          </w:tcPr>
          <w:p w:rsidR="00F343DD" w:rsidRPr="00A240FF" w:rsidRDefault="00F343DD" w:rsidP="00507313">
            <w:pPr>
              <w:spacing w:line="360" w:lineRule="auto"/>
              <w:rPr>
                <w:sz w:val="24"/>
                <w:szCs w:val="24"/>
              </w:rPr>
            </w:pPr>
            <w:r w:rsidRPr="00A240FF">
              <w:rPr>
                <w:sz w:val="24"/>
                <w:szCs w:val="24"/>
              </w:rPr>
              <w:t>1</w:t>
            </w:r>
          </w:p>
        </w:tc>
        <w:tc>
          <w:tcPr>
            <w:tcW w:w="797" w:type="dxa"/>
            <w:vAlign w:val="center"/>
          </w:tcPr>
          <w:p w:rsidR="00F343DD" w:rsidRPr="00A240FF" w:rsidRDefault="00F343DD" w:rsidP="00507313">
            <w:pPr>
              <w:spacing w:line="360" w:lineRule="auto"/>
              <w:rPr>
                <w:sz w:val="24"/>
                <w:szCs w:val="24"/>
              </w:rPr>
            </w:pPr>
            <w:r w:rsidRPr="00A240FF">
              <w:rPr>
                <w:sz w:val="24"/>
                <w:szCs w:val="24"/>
              </w:rPr>
              <w:t>1</w:t>
            </w:r>
          </w:p>
        </w:tc>
      </w:tr>
      <w:tr w:rsidR="00F343DD" w:rsidRPr="00507313" w:rsidTr="00507313">
        <w:trPr>
          <w:trHeight w:val="70"/>
          <w:jc w:val="center"/>
        </w:trPr>
        <w:tc>
          <w:tcPr>
            <w:tcW w:w="470" w:type="dxa"/>
            <w:shd w:val="clear" w:color="auto" w:fill="auto"/>
            <w:noWrap/>
            <w:vAlign w:val="center"/>
          </w:tcPr>
          <w:p w:rsidR="00F343DD" w:rsidRPr="00A240FF" w:rsidRDefault="00F343DD" w:rsidP="00507313">
            <w:pPr>
              <w:spacing w:line="360" w:lineRule="auto"/>
              <w:jc w:val="center"/>
              <w:rPr>
                <w:sz w:val="24"/>
                <w:szCs w:val="24"/>
              </w:rPr>
            </w:pPr>
            <w:r w:rsidRPr="00A240FF">
              <w:rPr>
                <w:sz w:val="24"/>
                <w:szCs w:val="24"/>
              </w:rPr>
              <w:t>5</w:t>
            </w:r>
          </w:p>
        </w:tc>
        <w:tc>
          <w:tcPr>
            <w:tcW w:w="2338" w:type="dxa"/>
            <w:shd w:val="clear" w:color="auto" w:fill="auto"/>
            <w:noWrap/>
            <w:vAlign w:val="center"/>
          </w:tcPr>
          <w:p w:rsidR="00F343DD" w:rsidRPr="00A240FF" w:rsidRDefault="00F343DD" w:rsidP="00507313">
            <w:pPr>
              <w:spacing w:line="360" w:lineRule="auto"/>
              <w:rPr>
                <w:sz w:val="24"/>
                <w:szCs w:val="24"/>
              </w:rPr>
            </w:pPr>
            <w:r w:rsidRPr="00A240FF">
              <w:rPr>
                <w:sz w:val="24"/>
                <w:szCs w:val="24"/>
              </w:rPr>
              <w:t>д.Ипатово</w:t>
            </w:r>
          </w:p>
        </w:tc>
        <w:tc>
          <w:tcPr>
            <w:tcW w:w="807" w:type="dxa"/>
            <w:shd w:val="clear" w:color="auto" w:fill="auto"/>
            <w:noWrap/>
            <w:vAlign w:val="center"/>
          </w:tcPr>
          <w:p w:rsidR="00F343DD" w:rsidRPr="00A240FF" w:rsidRDefault="00F343DD" w:rsidP="00507313">
            <w:pPr>
              <w:spacing w:line="360" w:lineRule="auto"/>
              <w:jc w:val="center"/>
              <w:rPr>
                <w:sz w:val="24"/>
                <w:szCs w:val="24"/>
              </w:rPr>
            </w:pPr>
            <w:r w:rsidRPr="00A240FF">
              <w:rPr>
                <w:sz w:val="24"/>
                <w:szCs w:val="24"/>
              </w:rPr>
              <w:t>1</w:t>
            </w:r>
          </w:p>
        </w:tc>
        <w:tc>
          <w:tcPr>
            <w:tcW w:w="804" w:type="dxa"/>
            <w:vAlign w:val="center"/>
          </w:tcPr>
          <w:p w:rsidR="00F343DD" w:rsidRPr="00A240FF" w:rsidRDefault="00F343DD" w:rsidP="00507313">
            <w:pPr>
              <w:spacing w:line="360" w:lineRule="auto"/>
              <w:jc w:val="center"/>
              <w:rPr>
                <w:sz w:val="24"/>
                <w:szCs w:val="24"/>
              </w:rPr>
            </w:pPr>
            <w:r w:rsidRPr="00A240FF">
              <w:rPr>
                <w:sz w:val="24"/>
                <w:szCs w:val="24"/>
              </w:rPr>
              <w:t>1</w:t>
            </w:r>
          </w:p>
        </w:tc>
        <w:tc>
          <w:tcPr>
            <w:tcW w:w="805" w:type="dxa"/>
            <w:vAlign w:val="center"/>
          </w:tcPr>
          <w:p w:rsidR="00F343DD" w:rsidRPr="00A240FF" w:rsidRDefault="00F343DD" w:rsidP="00507313">
            <w:pPr>
              <w:spacing w:line="360" w:lineRule="auto"/>
              <w:jc w:val="center"/>
              <w:rPr>
                <w:sz w:val="24"/>
                <w:szCs w:val="24"/>
              </w:rPr>
            </w:pPr>
            <w:r w:rsidRPr="00A240FF">
              <w:rPr>
                <w:sz w:val="24"/>
                <w:szCs w:val="24"/>
              </w:rPr>
              <w:t>1</w:t>
            </w:r>
          </w:p>
        </w:tc>
        <w:tc>
          <w:tcPr>
            <w:tcW w:w="805" w:type="dxa"/>
            <w:vAlign w:val="center"/>
          </w:tcPr>
          <w:p w:rsidR="00F343DD" w:rsidRPr="00A240FF" w:rsidRDefault="00F343DD" w:rsidP="00507313">
            <w:pPr>
              <w:spacing w:line="360" w:lineRule="auto"/>
              <w:jc w:val="center"/>
              <w:rPr>
                <w:sz w:val="24"/>
                <w:szCs w:val="24"/>
              </w:rPr>
            </w:pPr>
            <w:r w:rsidRPr="00A240FF">
              <w:rPr>
                <w:sz w:val="24"/>
                <w:szCs w:val="24"/>
              </w:rPr>
              <w:t>1</w:t>
            </w:r>
          </w:p>
        </w:tc>
        <w:tc>
          <w:tcPr>
            <w:tcW w:w="805" w:type="dxa"/>
            <w:vAlign w:val="center"/>
          </w:tcPr>
          <w:p w:rsidR="00F343DD" w:rsidRPr="00A240FF" w:rsidRDefault="00F343DD" w:rsidP="00507313">
            <w:pPr>
              <w:spacing w:line="360" w:lineRule="auto"/>
              <w:rPr>
                <w:sz w:val="24"/>
                <w:szCs w:val="24"/>
              </w:rPr>
            </w:pPr>
            <w:r w:rsidRPr="00A240FF">
              <w:rPr>
                <w:sz w:val="24"/>
                <w:szCs w:val="24"/>
              </w:rPr>
              <w:t>1</w:t>
            </w:r>
          </w:p>
        </w:tc>
        <w:tc>
          <w:tcPr>
            <w:tcW w:w="805" w:type="dxa"/>
            <w:vAlign w:val="center"/>
          </w:tcPr>
          <w:p w:rsidR="00F343DD" w:rsidRPr="00A240FF" w:rsidRDefault="00F343DD" w:rsidP="00507313">
            <w:pPr>
              <w:spacing w:line="360" w:lineRule="auto"/>
              <w:rPr>
                <w:sz w:val="24"/>
                <w:szCs w:val="24"/>
              </w:rPr>
            </w:pPr>
            <w:r w:rsidRPr="00A240FF">
              <w:rPr>
                <w:sz w:val="24"/>
                <w:szCs w:val="24"/>
              </w:rPr>
              <w:t>1</w:t>
            </w:r>
          </w:p>
        </w:tc>
        <w:tc>
          <w:tcPr>
            <w:tcW w:w="797" w:type="dxa"/>
            <w:vAlign w:val="center"/>
          </w:tcPr>
          <w:p w:rsidR="00F343DD" w:rsidRPr="00A240FF" w:rsidRDefault="00F343DD" w:rsidP="00507313">
            <w:pPr>
              <w:spacing w:line="360" w:lineRule="auto"/>
              <w:rPr>
                <w:sz w:val="24"/>
                <w:szCs w:val="24"/>
              </w:rPr>
            </w:pPr>
            <w:r w:rsidRPr="00A240FF">
              <w:rPr>
                <w:sz w:val="24"/>
                <w:szCs w:val="24"/>
              </w:rPr>
              <w:t>1</w:t>
            </w:r>
          </w:p>
        </w:tc>
        <w:tc>
          <w:tcPr>
            <w:tcW w:w="797" w:type="dxa"/>
            <w:vAlign w:val="center"/>
          </w:tcPr>
          <w:p w:rsidR="00F343DD" w:rsidRPr="00A240FF" w:rsidRDefault="00F343DD" w:rsidP="00507313">
            <w:pPr>
              <w:spacing w:line="360" w:lineRule="auto"/>
              <w:rPr>
                <w:sz w:val="24"/>
                <w:szCs w:val="24"/>
              </w:rPr>
            </w:pPr>
            <w:r w:rsidRPr="00A240FF">
              <w:rPr>
                <w:sz w:val="24"/>
                <w:szCs w:val="24"/>
              </w:rPr>
              <w:t>1</w:t>
            </w:r>
          </w:p>
        </w:tc>
        <w:tc>
          <w:tcPr>
            <w:tcW w:w="797" w:type="dxa"/>
            <w:vAlign w:val="center"/>
          </w:tcPr>
          <w:p w:rsidR="00F343DD" w:rsidRPr="00A240FF" w:rsidRDefault="00F343DD" w:rsidP="00507313">
            <w:pPr>
              <w:spacing w:line="360" w:lineRule="auto"/>
              <w:rPr>
                <w:sz w:val="24"/>
                <w:szCs w:val="24"/>
              </w:rPr>
            </w:pPr>
            <w:r w:rsidRPr="00A240FF">
              <w:rPr>
                <w:sz w:val="24"/>
                <w:szCs w:val="24"/>
              </w:rPr>
              <w:t>1</w:t>
            </w:r>
          </w:p>
        </w:tc>
      </w:tr>
      <w:tr w:rsidR="00F343DD" w:rsidRPr="00507313" w:rsidTr="00507313">
        <w:trPr>
          <w:trHeight w:val="70"/>
          <w:jc w:val="center"/>
        </w:trPr>
        <w:tc>
          <w:tcPr>
            <w:tcW w:w="470" w:type="dxa"/>
            <w:shd w:val="clear" w:color="auto" w:fill="auto"/>
            <w:noWrap/>
            <w:vAlign w:val="center"/>
          </w:tcPr>
          <w:p w:rsidR="00F343DD" w:rsidRPr="00A240FF" w:rsidRDefault="00F343DD" w:rsidP="00507313">
            <w:pPr>
              <w:spacing w:line="360" w:lineRule="auto"/>
              <w:jc w:val="center"/>
              <w:rPr>
                <w:sz w:val="24"/>
                <w:szCs w:val="24"/>
              </w:rPr>
            </w:pPr>
            <w:r w:rsidRPr="00A240FF">
              <w:rPr>
                <w:sz w:val="24"/>
                <w:szCs w:val="24"/>
              </w:rPr>
              <w:t>6</w:t>
            </w:r>
          </w:p>
        </w:tc>
        <w:tc>
          <w:tcPr>
            <w:tcW w:w="2338" w:type="dxa"/>
            <w:shd w:val="clear" w:color="auto" w:fill="auto"/>
            <w:noWrap/>
            <w:vAlign w:val="center"/>
          </w:tcPr>
          <w:p w:rsidR="00F343DD" w:rsidRPr="00A240FF" w:rsidRDefault="00F343DD" w:rsidP="00507313">
            <w:pPr>
              <w:spacing w:line="360" w:lineRule="auto"/>
              <w:rPr>
                <w:sz w:val="24"/>
                <w:szCs w:val="24"/>
              </w:rPr>
            </w:pPr>
            <w:r w:rsidRPr="00A240FF">
              <w:rPr>
                <w:sz w:val="24"/>
                <w:szCs w:val="24"/>
              </w:rPr>
              <w:t>ж.д.Каштак</w:t>
            </w:r>
          </w:p>
        </w:tc>
        <w:tc>
          <w:tcPr>
            <w:tcW w:w="807" w:type="dxa"/>
            <w:shd w:val="clear" w:color="auto" w:fill="auto"/>
            <w:noWrap/>
            <w:vAlign w:val="center"/>
          </w:tcPr>
          <w:p w:rsidR="00F343DD" w:rsidRPr="00A240FF" w:rsidRDefault="00F343DD" w:rsidP="00507313">
            <w:pPr>
              <w:spacing w:line="360" w:lineRule="auto"/>
              <w:jc w:val="center"/>
              <w:rPr>
                <w:sz w:val="24"/>
                <w:szCs w:val="24"/>
              </w:rPr>
            </w:pPr>
            <w:r w:rsidRPr="00A240FF">
              <w:rPr>
                <w:sz w:val="24"/>
                <w:szCs w:val="24"/>
              </w:rPr>
              <w:t>22</w:t>
            </w:r>
          </w:p>
        </w:tc>
        <w:tc>
          <w:tcPr>
            <w:tcW w:w="804" w:type="dxa"/>
            <w:vAlign w:val="center"/>
          </w:tcPr>
          <w:p w:rsidR="00F343DD" w:rsidRPr="00A240FF" w:rsidRDefault="00F343DD" w:rsidP="00507313">
            <w:pPr>
              <w:spacing w:line="360" w:lineRule="auto"/>
              <w:jc w:val="center"/>
              <w:rPr>
                <w:sz w:val="24"/>
                <w:szCs w:val="24"/>
              </w:rPr>
            </w:pPr>
            <w:r w:rsidRPr="00A240FF">
              <w:rPr>
                <w:sz w:val="24"/>
                <w:szCs w:val="24"/>
              </w:rPr>
              <w:t>23</w:t>
            </w:r>
          </w:p>
        </w:tc>
        <w:tc>
          <w:tcPr>
            <w:tcW w:w="805" w:type="dxa"/>
            <w:vAlign w:val="center"/>
          </w:tcPr>
          <w:p w:rsidR="00F343DD" w:rsidRPr="00A240FF" w:rsidRDefault="00F343DD" w:rsidP="00507313">
            <w:pPr>
              <w:spacing w:line="360" w:lineRule="auto"/>
              <w:jc w:val="center"/>
              <w:rPr>
                <w:sz w:val="24"/>
                <w:szCs w:val="24"/>
              </w:rPr>
            </w:pPr>
            <w:r w:rsidRPr="00A240FF">
              <w:rPr>
                <w:sz w:val="24"/>
                <w:szCs w:val="24"/>
              </w:rPr>
              <w:t>26</w:t>
            </w:r>
          </w:p>
        </w:tc>
        <w:tc>
          <w:tcPr>
            <w:tcW w:w="805" w:type="dxa"/>
            <w:vAlign w:val="center"/>
          </w:tcPr>
          <w:p w:rsidR="00F343DD" w:rsidRPr="00A240FF" w:rsidRDefault="00F343DD" w:rsidP="00507313">
            <w:pPr>
              <w:spacing w:line="360" w:lineRule="auto"/>
              <w:jc w:val="center"/>
              <w:rPr>
                <w:sz w:val="24"/>
                <w:szCs w:val="24"/>
              </w:rPr>
            </w:pPr>
            <w:r w:rsidRPr="00A240FF">
              <w:rPr>
                <w:sz w:val="24"/>
                <w:szCs w:val="24"/>
              </w:rPr>
              <w:t>27</w:t>
            </w:r>
          </w:p>
        </w:tc>
        <w:tc>
          <w:tcPr>
            <w:tcW w:w="805" w:type="dxa"/>
            <w:vAlign w:val="center"/>
          </w:tcPr>
          <w:p w:rsidR="00F343DD" w:rsidRPr="00A240FF" w:rsidRDefault="00F343DD" w:rsidP="00507313">
            <w:pPr>
              <w:spacing w:line="360" w:lineRule="auto"/>
              <w:rPr>
                <w:sz w:val="24"/>
                <w:szCs w:val="24"/>
              </w:rPr>
            </w:pPr>
            <w:r w:rsidRPr="00A240FF">
              <w:rPr>
                <w:sz w:val="24"/>
                <w:szCs w:val="24"/>
              </w:rPr>
              <w:t>28</w:t>
            </w:r>
          </w:p>
        </w:tc>
        <w:tc>
          <w:tcPr>
            <w:tcW w:w="805" w:type="dxa"/>
            <w:vAlign w:val="center"/>
          </w:tcPr>
          <w:p w:rsidR="00F343DD" w:rsidRPr="00A240FF" w:rsidRDefault="00F343DD" w:rsidP="00507313">
            <w:pPr>
              <w:spacing w:line="360" w:lineRule="auto"/>
              <w:rPr>
                <w:sz w:val="24"/>
                <w:szCs w:val="24"/>
              </w:rPr>
            </w:pPr>
            <w:r w:rsidRPr="00A240FF">
              <w:rPr>
                <w:sz w:val="24"/>
                <w:szCs w:val="24"/>
              </w:rPr>
              <w:t>29</w:t>
            </w:r>
          </w:p>
        </w:tc>
        <w:tc>
          <w:tcPr>
            <w:tcW w:w="797" w:type="dxa"/>
            <w:vAlign w:val="center"/>
          </w:tcPr>
          <w:p w:rsidR="00F343DD" w:rsidRPr="00A240FF" w:rsidRDefault="00F343DD" w:rsidP="00507313">
            <w:pPr>
              <w:spacing w:line="360" w:lineRule="auto"/>
              <w:rPr>
                <w:sz w:val="24"/>
                <w:szCs w:val="24"/>
              </w:rPr>
            </w:pPr>
            <w:r w:rsidRPr="00A240FF">
              <w:rPr>
                <w:sz w:val="24"/>
                <w:szCs w:val="24"/>
              </w:rPr>
              <w:t>30</w:t>
            </w:r>
          </w:p>
        </w:tc>
        <w:tc>
          <w:tcPr>
            <w:tcW w:w="797" w:type="dxa"/>
            <w:vAlign w:val="center"/>
          </w:tcPr>
          <w:p w:rsidR="00F343DD" w:rsidRPr="00A240FF" w:rsidRDefault="00F343DD" w:rsidP="00507313">
            <w:pPr>
              <w:spacing w:line="360" w:lineRule="auto"/>
              <w:rPr>
                <w:sz w:val="24"/>
                <w:szCs w:val="24"/>
              </w:rPr>
            </w:pPr>
            <w:r w:rsidRPr="00A240FF">
              <w:rPr>
                <w:sz w:val="24"/>
                <w:szCs w:val="24"/>
              </w:rPr>
              <w:t>31</w:t>
            </w:r>
          </w:p>
        </w:tc>
        <w:tc>
          <w:tcPr>
            <w:tcW w:w="797" w:type="dxa"/>
            <w:vAlign w:val="center"/>
          </w:tcPr>
          <w:p w:rsidR="00F343DD" w:rsidRPr="00A240FF" w:rsidRDefault="00F343DD" w:rsidP="00507313">
            <w:pPr>
              <w:spacing w:line="360" w:lineRule="auto"/>
              <w:rPr>
                <w:sz w:val="24"/>
                <w:szCs w:val="24"/>
              </w:rPr>
            </w:pPr>
            <w:r w:rsidRPr="00A240FF">
              <w:rPr>
                <w:sz w:val="24"/>
                <w:szCs w:val="24"/>
              </w:rPr>
              <w:t>36</w:t>
            </w:r>
          </w:p>
        </w:tc>
      </w:tr>
      <w:tr w:rsidR="00F343DD" w:rsidRPr="00507313" w:rsidTr="00507313">
        <w:trPr>
          <w:trHeight w:val="70"/>
          <w:jc w:val="center"/>
        </w:trPr>
        <w:tc>
          <w:tcPr>
            <w:tcW w:w="470" w:type="dxa"/>
            <w:shd w:val="clear" w:color="auto" w:fill="auto"/>
            <w:noWrap/>
            <w:vAlign w:val="center"/>
          </w:tcPr>
          <w:p w:rsidR="00F343DD" w:rsidRPr="00A240FF" w:rsidRDefault="00F343DD" w:rsidP="00507313">
            <w:pPr>
              <w:spacing w:line="360" w:lineRule="auto"/>
              <w:jc w:val="center"/>
              <w:rPr>
                <w:sz w:val="24"/>
                <w:szCs w:val="24"/>
              </w:rPr>
            </w:pPr>
            <w:r w:rsidRPr="00A240FF">
              <w:rPr>
                <w:sz w:val="24"/>
                <w:szCs w:val="24"/>
              </w:rPr>
              <w:t>7</w:t>
            </w:r>
          </w:p>
        </w:tc>
        <w:tc>
          <w:tcPr>
            <w:tcW w:w="2338" w:type="dxa"/>
            <w:shd w:val="clear" w:color="auto" w:fill="auto"/>
            <w:noWrap/>
            <w:vAlign w:val="center"/>
          </w:tcPr>
          <w:p w:rsidR="00F343DD" w:rsidRPr="00A240FF" w:rsidRDefault="00F343DD" w:rsidP="00507313">
            <w:pPr>
              <w:spacing w:line="360" w:lineRule="auto"/>
              <w:rPr>
                <w:sz w:val="24"/>
                <w:szCs w:val="24"/>
              </w:rPr>
            </w:pPr>
            <w:r w:rsidRPr="00A240FF">
              <w:rPr>
                <w:sz w:val="24"/>
                <w:szCs w:val="24"/>
              </w:rPr>
              <w:t>с.Лучаново</w:t>
            </w:r>
          </w:p>
        </w:tc>
        <w:tc>
          <w:tcPr>
            <w:tcW w:w="807" w:type="dxa"/>
            <w:shd w:val="clear" w:color="auto" w:fill="auto"/>
            <w:noWrap/>
            <w:vAlign w:val="center"/>
          </w:tcPr>
          <w:p w:rsidR="00F343DD" w:rsidRPr="00A240FF" w:rsidRDefault="00F343DD" w:rsidP="00507313">
            <w:pPr>
              <w:spacing w:line="360" w:lineRule="auto"/>
              <w:jc w:val="center"/>
              <w:rPr>
                <w:sz w:val="24"/>
                <w:szCs w:val="24"/>
              </w:rPr>
            </w:pPr>
            <w:r w:rsidRPr="00A240FF">
              <w:rPr>
                <w:sz w:val="24"/>
                <w:szCs w:val="24"/>
              </w:rPr>
              <w:t>1293</w:t>
            </w:r>
          </w:p>
        </w:tc>
        <w:tc>
          <w:tcPr>
            <w:tcW w:w="804" w:type="dxa"/>
            <w:vAlign w:val="center"/>
          </w:tcPr>
          <w:p w:rsidR="00F343DD" w:rsidRPr="00A240FF" w:rsidRDefault="00F343DD" w:rsidP="00507313">
            <w:pPr>
              <w:spacing w:line="360" w:lineRule="auto"/>
              <w:jc w:val="center"/>
              <w:rPr>
                <w:sz w:val="24"/>
                <w:szCs w:val="24"/>
              </w:rPr>
            </w:pPr>
            <w:r w:rsidRPr="00A240FF">
              <w:rPr>
                <w:sz w:val="24"/>
                <w:szCs w:val="24"/>
              </w:rPr>
              <w:t>1319</w:t>
            </w:r>
          </w:p>
        </w:tc>
        <w:tc>
          <w:tcPr>
            <w:tcW w:w="805" w:type="dxa"/>
            <w:vAlign w:val="center"/>
          </w:tcPr>
          <w:p w:rsidR="00F343DD" w:rsidRPr="00A240FF" w:rsidRDefault="00F343DD" w:rsidP="00507313">
            <w:pPr>
              <w:spacing w:line="360" w:lineRule="auto"/>
              <w:jc w:val="center"/>
              <w:rPr>
                <w:sz w:val="24"/>
                <w:szCs w:val="24"/>
              </w:rPr>
            </w:pPr>
            <w:r w:rsidRPr="00A240FF">
              <w:rPr>
                <w:sz w:val="24"/>
                <w:szCs w:val="24"/>
              </w:rPr>
              <w:t>1349</w:t>
            </w:r>
          </w:p>
        </w:tc>
        <w:tc>
          <w:tcPr>
            <w:tcW w:w="805" w:type="dxa"/>
            <w:vAlign w:val="center"/>
          </w:tcPr>
          <w:p w:rsidR="00F343DD" w:rsidRPr="00A240FF" w:rsidRDefault="00F343DD" w:rsidP="00507313">
            <w:pPr>
              <w:spacing w:line="360" w:lineRule="auto"/>
              <w:jc w:val="center"/>
              <w:rPr>
                <w:sz w:val="24"/>
                <w:szCs w:val="24"/>
              </w:rPr>
            </w:pPr>
            <w:r w:rsidRPr="00A240FF">
              <w:rPr>
                <w:sz w:val="24"/>
                <w:szCs w:val="24"/>
              </w:rPr>
              <w:t>1367</w:t>
            </w:r>
          </w:p>
        </w:tc>
        <w:tc>
          <w:tcPr>
            <w:tcW w:w="805" w:type="dxa"/>
            <w:vAlign w:val="center"/>
          </w:tcPr>
          <w:p w:rsidR="00F343DD" w:rsidRPr="00A240FF" w:rsidRDefault="00F343DD" w:rsidP="00507313">
            <w:pPr>
              <w:spacing w:line="360" w:lineRule="auto"/>
              <w:rPr>
                <w:sz w:val="24"/>
                <w:szCs w:val="24"/>
              </w:rPr>
            </w:pPr>
            <w:r w:rsidRPr="00A240FF">
              <w:rPr>
                <w:sz w:val="24"/>
                <w:szCs w:val="24"/>
              </w:rPr>
              <w:t>1385</w:t>
            </w:r>
          </w:p>
        </w:tc>
        <w:tc>
          <w:tcPr>
            <w:tcW w:w="805" w:type="dxa"/>
            <w:vAlign w:val="center"/>
          </w:tcPr>
          <w:p w:rsidR="00F343DD" w:rsidRPr="00A240FF" w:rsidRDefault="00F343DD" w:rsidP="00507313">
            <w:pPr>
              <w:spacing w:line="360" w:lineRule="auto"/>
              <w:rPr>
                <w:sz w:val="24"/>
                <w:szCs w:val="24"/>
              </w:rPr>
            </w:pPr>
            <w:r w:rsidRPr="00A240FF">
              <w:rPr>
                <w:sz w:val="24"/>
                <w:szCs w:val="24"/>
              </w:rPr>
              <w:t>1403</w:t>
            </w:r>
          </w:p>
        </w:tc>
        <w:tc>
          <w:tcPr>
            <w:tcW w:w="797" w:type="dxa"/>
            <w:vAlign w:val="center"/>
          </w:tcPr>
          <w:p w:rsidR="00F343DD" w:rsidRPr="00A240FF" w:rsidRDefault="00F343DD" w:rsidP="00507313">
            <w:pPr>
              <w:spacing w:line="360" w:lineRule="auto"/>
              <w:rPr>
                <w:sz w:val="24"/>
                <w:szCs w:val="24"/>
              </w:rPr>
            </w:pPr>
            <w:r w:rsidRPr="00A240FF">
              <w:rPr>
                <w:sz w:val="24"/>
                <w:szCs w:val="24"/>
              </w:rPr>
              <w:t>1421</w:t>
            </w:r>
          </w:p>
        </w:tc>
        <w:tc>
          <w:tcPr>
            <w:tcW w:w="797" w:type="dxa"/>
            <w:vAlign w:val="center"/>
          </w:tcPr>
          <w:p w:rsidR="00F343DD" w:rsidRPr="00A240FF" w:rsidRDefault="00F343DD" w:rsidP="00507313">
            <w:pPr>
              <w:spacing w:line="360" w:lineRule="auto"/>
              <w:rPr>
                <w:sz w:val="24"/>
                <w:szCs w:val="24"/>
              </w:rPr>
            </w:pPr>
            <w:r w:rsidRPr="00A240FF">
              <w:rPr>
                <w:sz w:val="24"/>
                <w:szCs w:val="24"/>
              </w:rPr>
              <w:t>1439</w:t>
            </w:r>
          </w:p>
        </w:tc>
        <w:tc>
          <w:tcPr>
            <w:tcW w:w="797" w:type="dxa"/>
            <w:vAlign w:val="center"/>
          </w:tcPr>
          <w:p w:rsidR="00F343DD" w:rsidRPr="00A240FF" w:rsidRDefault="00F343DD" w:rsidP="00507313">
            <w:pPr>
              <w:spacing w:line="360" w:lineRule="auto"/>
              <w:rPr>
                <w:sz w:val="24"/>
                <w:szCs w:val="24"/>
              </w:rPr>
            </w:pPr>
            <w:r w:rsidRPr="00A240FF">
              <w:rPr>
                <w:sz w:val="24"/>
                <w:szCs w:val="24"/>
              </w:rPr>
              <w:t>1529</w:t>
            </w:r>
          </w:p>
        </w:tc>
      </w:tr>
      <w:tr w:rsidR="00F343DD" w:rsidRPr="00507313" w:rsidTr="00507313">
        <w:trPr>
          <w:trHeight w:val="70"/>
          <w:jc w:val="center"/>
        </w:trPr>
        <w:tc>
          <w:tcPr>
            <w:tcW w:w="470" w:type="dxa"/>
            <w:shd w:val="clear" w:color="auto" w:fill="auto"/>
            <w:noWrap/>
            <w:vAlign w:val="center"/>
          </w:tcPr>
          <w:p w:rsidR="00F343DD" w:rsidRPr="00A240FF" w:rsidRDefault="00F343DD" w:rsidP="00507313">
            <w:pPr>
              <w:spacing w:line="360" w:lineRule="auto"/>
              <w:jc w:val="center"/>
              <w:rPr>
                <w:sz w:val="24"/>
                <w:szCs w:val="24"/>
              </w:rPr>
            </w:pPr>
            <w:r w:rsidRPr="00A240FF">
              <w:rPr>
                <w:sz w:val="24"/>
                <w:szCs w:val="24"/>
              </w:rPr>
              <w:t>8</w:t>
            </w:r>
          </w:p>
        </w:tc>
        <w:tc>
          <w:tcPr>
            <w:tcW w:w="2338" w:type="dxa"/>
            <w:shd w:val="clear" w:color="auto" w:fill="auto"/>
            <w:noWrap/>
            <w:vAlign w:val="center"/>
          </w:tcPr>
          <w:p w:rsidR="00F343DD" w:rsidRPr="00A240FF" w:rsidRDefault="00F343DD" w:rsidP="00507313">
            <w:pPr>
              <w:spacing w:line="360" w:lineRule="auto"/>
              <w:rPr>
                <w:sz w:val="24"/>
                <w:szCs w:val="24"/>
              </w:rPr>
            </w:pPr>
            <w:r w:rsidRPr="00A240FF">
              <w:rPr>
                <w:sz w:val="24"/>
                <w:szCs w:val="24"/>
              </w:rPr>
              <w:t>д.Магадаево</w:t>
            </w:r>
          </w:p>
        </w:tc>
        <w:tc>
          <w:tcPr>
            <w:tcW w:w="807" w:type="dxa"/>
            <w:shd w:val="clear" w:color="auto" w:fill="auto"/>
            <w:noWrap/>
            <w:vAlign w:val="center"/>
          </w:tcPr>
          <w:p w:rsidR="00F343DD" w:rsidRPr="00A240FF" w:rsidRDefault="00F343DD" w:rsidP="00507313">
            <w:pPr>
              <w:spacing w:line="360" w:lineRule="auto"/>
              <w:jc w:val="center"/>
              <w:rPr>
                <w:sz w:val="24"/>
                <w:szCs w:val="24"/>
              </w:rPr>
            </w:pPr>
            <w:r w:rsidRPr="00A240FF">
              <w:rPr>
                <w:sz w:val="24"/>
                <w:szCs w:val="24"/>
              </w:rPr>
              <w:t>18</w:t>
            </w:r>
          </w:p>
        </w:tc>
        <w:tc>
          <w:tcPr>
            <w:tcW w:w="804" w:type="dxa"/>
            <w:vAlign w:val="center"/>
          </w:tcPr>
          <w:p w:rsidR="00F343DD" w:rsidRPr="00A240FF" w:rsidRDefault="00F343DD" w:rsidP="00507313">
            <w:pPr>
              <w:spacing w:line="360" w:lineRule="auto"/>
              <w:jc w:val="center"/>
              <w:rPr>
                <w:sz w:val="24"/>
                <w:szCs w:val="24"/>
              </w:rPr>
            </w:pPr>
            <w:r w:rsidRPr="00A240FF">
              <w:rPr>
                <w:sz w:val="24"/>
                <w:szCs w:val="24"/>
              </w:rPr>
              <w:t>18</w:t>
            </w:r>
          </w:p>
        </w:tc>
        <w:tc>
          <w:tcPr>
            <w:tcW w:w="805" w:type="dxa"/>
            <w:vAlign w:val="center"/>
          </w:tcPr>
          <w:p w:rsidR="00F343DD" w:rsidRPr="00A240FF" w:rsidRDefault="00F343DD" w:rsidP="00507313">
            <w:pPr>
              <w:spacing w:line="360" w:lineRule="auto"/>
              <w:jc w:val="center"/>
              <w:rPr>
                <w:sz w:val="24"/>
                <w:szCs w:val="24"/>
              </w:rPr>
            </w:pPr>
            <w:r w:rsidRPr="00A240FF">
              <w:rPr>
                <w:sz w:val="24"/>
                <w:szCs w:val="24"/>
              </w:rPr>
              <w:t>20</w:t>
            </w:r>
          </w:p>
        </w:tc>
        <w:tc>
          <w:tcPr>
            <w:tcW w:w="805" w:type="dxa"/>
            <w:vAlign w:val="center"/>
          </w:tcPr>
          <w:p w:rsidR="00F343DD" w:rsidRPr="00A240FF" w:rsidRDefault="00F343DD" w:rsidP="00507313">
            <w:pPr>
              <w:spacing w:line="360" w:lineRule="auto"/>
              <w:jc w:val="center"/>
              <w:rPr>
                <w:sz w:val="24"/>
                <w:szCs w:val="24"/>
              </w:rPr>
            </w:pPr>
            <w:r w:rsidRPr="00A240FF">
              <w:rPr>
                <w:sz w:val="24"/>
                <w:szCs w:val="24"/>
              </w:rPr>
              <w:t>19</w:t>
            </w:r>
          </w:p>
        </w:tc>
        <w:tc>
          <w:tcPr>
            <w:tcW w:w="805" w:type="dxa"/>
            <w:vAlign w:val="center"/>
          </w:tcPr>
          <w:p w:rsidR="00F343DD" w:rsidRPr="00A240FF" w:rsidRDefault="00F343DD" w:rsidP="00507313">
            <w:pPr>
              <w:spacing w:line="360" w:lineRule="auto"/>
              <w:rPr>
                <w:sz w:val="24"/>
                <w:szCs w:val="24"/>
              </w:rPr>
            </w:pPr>
            <w:r w:rsidRPr="00A240FF">
              <w:rPr>
                <w:sz w:val="24"/>
                <w:szCs w:val="24"/>
              </w:rPr>
              <w:t>18</w:t>
            </w:r>
          </w:p>
        </w:tc>
        <w:tc>
          <w:tcPr>
            <w:tcW w:w="805" w:type="dxa"/>
            <w:vAlign w:val="center"/>
          </w:tcPr>
          <w:p w:rsidR="00F343DD" w:rsidRPr="00A240FF" w:rsidRDefault="00F343DD" w:rsidP="00507313">
            <w:pPr>
              <w:spacing w:line="360" w:lineRule="auto"/>
              <w:rPr>
                <w:sz w:val="24"/>
                <w:szCs w:val="24"/>
              </w:rPr>
            </w:pPr>
            <w:r w:rsidRPr="00A240FF">
              <w:rPr>
                <w:sz w:val="24"/>
                <w:szCs w:val="24"/>
              </w:rPr>
              <w:t>17</w:t>
            </w:r>
          </w:p>
        </w:tc>
        <w:tc>
          <w:tcPr>
            <w:tcW w:w="797" w:type="dxa"/>
            <w:vAlign w:val="center"/>
          </w:tcPr>
          <w:p w:rsidR="00F343DD" w:rsidRPr="00A240FF" w:rsidRDefault="00F343DD" w:rsidP="00507313">
            <w:pPr>
              <w:spacing w:line="360" w:lineRule="auto"/>
              <w:rPr>
                <w:sz w:val="24"/>
                <w:szCs w:val="24"/>
              </w:rPr>
            </w:pPr>
            <w:r w:rsidRPr="00A240FF">
              <w:rPr>
                <w:sz w:val="24"/>
                <w:szCs w:val="24"/>
              </w:rPr>
              <w:t>16</w:t>
            </w:r>
          </w:p>
        </w:tc>
        <w:tc>
          <w:tcPr>
            <w:tcW w:w="797" w:type="dxa"/>
            <w:vAlign w:val="center"/>
          </w:tcPr>
          <w:p w:rsidR="00F343DD" w:rsidRPr="00A240FF" w:rsidRDefault="00F343DD" w:rsidP="00507313">
            <w:pPr>
              <w:spacing w:line="360" w:lineRule="auto"/>
              <w:rPr>
                <w:sz w:val="24"/>
                <w:szCs w:val="24"/>
              </w:rPr>
            </w:pPr>
            <w:r w:rsidRPr="00A240FF">
              <w:rPr>
                <w:sz w:val="24"/>
                <w:szCs w:val="24"/>
              </w:rPr>
              <w:t>15</w:t>
            </w:r>
          </w:p>
        </w:tc>
        <w:tc>
          <w:tcPr>
            <w:tcW w:w="797" w:type="dxa"/>
            <w:vAlign w:val="center"/>
          </w:tcPr>
          <w:p w:rsidR="00F343DD" w:rsidRPr="00A240FF" w:rsidRDefault="00F343DD" w:rsidP="00507313">
            <w:pPr>
              <w:spacing w:line="360" w:lineRule="auto"/>
              <w:rPr>
                <w:sz w:val="24"/>
                <w:szCs w:val="24"/>
              </w:rPr>
            </w:pPr>
            <w:r w:rsidRPr="00A240FF">
              <w:rPr>
                <w:sz w:val="24"/>
                <w:szCs w:val="24"/>
              </w:rPr>
              <w:t>10</w:t>
            </w:r>
          </w:p>
        </w:tc>
      </w:tr>
      <w:tr w:rsidR="00F343DD" w:rsidRPr="00507313" w:rsidTr="00507313">
        <w:trPr>
          <w:trHeight w:val="158"/>
          <w:jc w:val="center"/>
        </w:trPr>
        <w:tc>
          <w:tcPr>
            <w:tcW w:w="470" w:type="dxa"/>
            <w:shd w:val="clear" w:color="auto" w:fill="auto"/>
            <w:noWrap/>
            <w:vAlign w:val="center"/>
          </w:tcPr>
          <w:p w:rsidR="00F343DD" w:rsidRPr="00A240FF" w:rsidRDefault="00F343DD" w:rsidP="00507313">
            <w:pPr>
              <w:spacing w:line="360" w:lineRule="auto"/>
              <w:jc w:val="center"/>
              <w:rPr>
                <w:sz w:val="24"/>
                <w:szCs w:val="24"/>
              </w:rPr>
            </w:pPr>
            <w:r w:rsidRPr="00A240FF">
              <w:rPr>
                <w:sz w:val="24"/>
                <w:szCs w:val="24"/>
              </w:rPr>
              <w:t>9</w:t>
            </w:r>
          </w:p>
        </w:tc>
        <w:tc>
          <w:tcPr>
            <w:tcW w:w="2338" w:type="dxa"/>
            <w:shd w:val="clear" w:color="auto" w:fill="auto"/>
            <w:noWrap/>
            <w:vAlign w:val="center"/>
          </w:tcPr>
          <w:p w:rsidR="00F343DD" w:rsidRPr="00A240FF" w:rsidRDefault="00F343DD" w:rsidP="00507313">
            <w:pPr>
              <w:spacing w:line="360" w:lineRule="auto"/>
              <w:rPr>
                <w:sz w:val="24"/>
                <w:szCs w:val="24"/>
              </w:rPr>
            </w:pPr>
            <w:r w:rsidRPr="00A240FF">
              <w:rPr>
                <w:sz w:val="24"/>
                <w:szCs w:val="24"/>
              </w:rPr>
              <w:t>д.Некрасово</w:t>
            </w:r>
          </w:p>
        </w:tc>
        <w:tc>
          <w:tcPr>
            <w:tcW w:w="807" w:type="dxa"/>
            <w:shd w:val="clear" w:color="auto" w:fill="auto"/>
            <w:noWrap/>
            <w:vAlign w:val="center"/>
          </w:tcPr>
          <w:p w:rsidR="00F343DD" w:rsidRPr="00A240FF" w:rsidRDefault="00F343DD" w:rsidP="00507313">
            <w:pPr>
              <w:spacing w:line="360" w:lineRule="auto"/>
              <w:jc w:val="center"/>
              <w:rPr>
                <w:sz w:val="24"/>
                <w:szCs w:val="24"/>
              </w:rPr>
            </w:pPr>
            <w:r w:rsidRPr="00A240FF">
              <w:rPr>
                <w:sz w:val="24"/>
                <w:szCs w:val="24"/>
              </w:rPr>
              <w:t>74</w:t>
            </w:r>
          </w:p>
        </w:tc>
        <w:tc>
          <w:tcPr>
            <w:tcW w:w="804" w:type="dxa"/>
            <w:vAlign w:val="center"/>
          </w:tcPr>
          <w:p w:rsidR="00F343DD" w:rsidRPr="00A240FF" w:rsidRDefault="00F343DD" w:rsidP="00507313">
            <w:pPr>
              <w:spacing w:line="360" w:lineRule="auto"/>
              <w:jc w:val="center"/>
              <w:rPr>
                <w:sz w:val="24"/>
                <w:szCs w:val="24"/>
              </w:rPr>
            </w:pPr>
            <w:r w:rsidRPr="00A240FF">
              <w:rPr>
                <w:sz w:val="24"/>
                <w:szCs w:val="24"/>
              </w:rPr>
              <w:t>86</w:t>
            </w:r>
          </w:p>
        </w:tc>
        <w:tc>
          <w:tcPr>
            <w:tcW w:w="805" w:type="dxa"/>
            <w:vAlign w:val="center"/>
          </w:tcPr>
          <w:p w:rsidR="00F343DD" w:rsidRPr="00A240FF" w:rsidRDefault="00F343DD" w:rsidP="00507313">
            <w:pPr>
              <w:spacing w:line="360" w:lineRule="auto"/>
              <w:jc w:val="center"/>
              <w:rPr>
                <w:sz w:val="24"/>
                <w:szCs w:val="24"/>
              </w:rPr>
            </w:pPr>
            <w:r w:rsidRPr="00A240FF">
              <w:rPr>
                <w:sz w:val="24"/>
                <w:szCs w:val="24"/>
              </w:rPr>
              <w:t>93</w:t>
            </w:r>
          </w:p>
        </w:tc>
        <w:tc>
          <w:tcPr>
            <w:tcW w:w="805" w:type="dxa"/>
            <w:vAlign w:val="center"/>
          </w:tcPr>
          <w:p w:rsidR="00F343DD" w:rsidRPr="00A240FF" w:rsidRDefault="00F343DD" w:rsidP="00507313">
            <w:pPr>
              <w:spacing w:line="360" w:lineRule="auto"/>
              <w:jc w:val="center"/>
              <w:rPr>
                <w:sz w:val="24"/>
                <w:szCs w:val="24"/>
              </w:rPr>
            </w:pPr>
            <w:r w:rsidRPr="00A240FF">
              <w:rPr>
                <w:sz w:val="24"/>
                <w:szCs w:val="24"/>
              </w:rPr>
              <w:t>93</w:t>
            </w:r>
          </w:p>
        </w:tc>
        <w:tc>
          <w:tcPr>
            <w:tcW w:w="805" w:type="dxa"/>
            <w:vAlign w:val="center"/>
          </w:tcPr>
          <w:p w:rsidR="00F343DD" w:rsidRPr="00A240FF" w:rsidRDefault="00F343DD" w:rsidP="00507313">
            <w:pPr>
              <w:spacing w:line="360" w:lineRule="auto"/>
              <w:rPr>
                <w:sz w:val="24"/>
                <w:szCs w:val="24"/>
              </w:rPr>
            </w:pPr>
            <w:r w:rsidRPr="00A240FF">
              <w:rPr>
                <w:sz w:val="24"/>
                <w:szCs w:val="24"/>
              </w:rPr>
              <w:t>93</w:t>
            </w:r>
          </w:p>
        </w:tc>
        <w:tc>
          <w:tcPr>
            <w:tcW w:w="805" w:type="dxa"/>
            <w:vAlign w:val="center"/>
          </w:tcPr>
          <w:p w:rsidR="00F343DD" w:rsidRPr="00A240FF" w:rsidRDefault="00F343DD" w:rsidP="00507313">
            <w:pPr>
              <w:spacing w:line="360" w:lineRule="auto"/>
              <w:rPr>
                <w:sz w:val="24"/>
                <w:szCs w:val="24"/>
              </w:rPr>
            </w:pPr>
            <w:r w:rsidRPr="00A240FF">
              <w:rPr>
                <w:sz w:val="24"/>
                <w:szCs w:val="24"/>
              </w:rPr>
              <w:t>93</w:t>
            </w:r>
          </w:p>
        </w:tc>
        <w:tc>
          <w:tcPr>
            <w:tcW w:w="797" w:type="dxa"/>
            <w:vAlign w:val="center"/>
          </w:tcPr>
          <w:p w:rsidR="00F343DD" w:rsidRPr="00A240FF" w:rsidRDefault="00F343DD" w:rsidP="00507313">
            <w:pPr>
              <w:spacing w:line="360" w:lineRule="auto"/>
              <w:rPr>
                <w:sz w:val="24"/>
                <w:szCs w:val="24"/>
              </w:rPr>
            </w:pPr>
            <w:r w:rsidRPr="00A240FF">
              <w:rPr>
                <w:sz w:val="24"/>
                <w:szCs w:val="24"/>
              </w:rPr>
              <w:t>93</w:t>
            </w:r>
          </w:p>
        </w:tc>
        <w:tc>
          <w:tcPr>
            <w:tcW w:w="797" w:type="dxa"/>
            <w:vAlign w:val="center"/>
          </w:tcPr>
          <w:p w:rsidR="00F343DD" w:rsidRPr="00A240FF" w:rsidRDefault="00F343DD" w:rsidP="00507313">
            <w:pPr>
              <w:spacing w:line="360" w:lineRule="auto"/>
              <w:rPr>
                <w:sz w:val="24"/>
                <w:szCs w:val="24"/>
              </w:rPr>
            </w:pPr>
            <w:r w:rsidRPr="00A240FF">
              <w:rPr>
                <w:sz w:val="24"/>
                <w:szCs w:val="24"/>
              </w:rPr>
              <w:t>93</w:t>
            </w:r>
          </w:p>
        </w:tc>
        <w:tc>
          <w:tcPr>
            <w:tcW w:w="797" w:type="dxa"/>
            <w:vAlign w:val="center"/>
          </w:tcPr>
          <w:p w:rsidR="00F343DD" w:rsidRPr="00A240FF" w:rsidRDefault="00F343DD" w:rsidP="00507313">
            <w:pPr>
              <w:spacing w:line="360" w:lineRule="auto"/>
              <w:rPr>
                <w:sz w:val="24"/>
                <w:szCs w:val="24"/>
              </w:rPr>
            </w:pPr>
            <w:r w:rsidRPr="00A240FF">
              <w:rPr>
                <w:sz w:val="24"/>
                <w:szCs w:val="24"/>
              </w:rPr>
              <w:t>93</w:t>
            </w:r>
          </w:p>
        </w:tc>
      </w:tr>
      <w:tr w:rsidR="00F343DD" w:rsidRPr="00507313" w:rsidTr="00507313">
        <w:trPr>
          <w:trHeight w:val="72"/>
          <w:jc w:val="center"/>
        </w:trPr>
        <w:tc>
          <w:tcPr>
            <w:tcW w:w="470" w:type="dxa"/>
            <w:shd w:val="clear" w:color="auto" w:fill="auto"/>
            <w:noWrap/>
            <w:vAlign w:val="center"/>
          </w:tcPr>
          <w:p w:rsidR="00F343DD" w:rsidRPr="00A240FF" w:rsidRDefault="00F343DD" w:rsidP="00507313">
            <w:pPr>
              <w:spacing w:line="360" w:lineRule="auto"/>
              <w:jc w:val="center"/>
              <w:rPr>
                <w:sz w:val="24"/>
                <w:szCs w:val="24"/>
              </w:rPr>
            </w:pPr>
            <w:r w:rsidRPr="00A240FF">
              <w:rPr>
                <w:sz w:val="24"/>
                <w:szCs w:val="24"/>
              </w:rPr>
              <w:t>10</w:t>
            </w:r>
          </w:p>
        </w:tc>
        <w:tc>
          <w:tcPr>
            <w:tcW w:w="2338" w:type="dxa"/>
            <w:shd w:val="clear" w:color="auto" w:fill="auto"/>
            <w:noWrap/>
            <w:vAlign w:val="center"/>
          </w:tcPr>
          <w:p w:rsidR="00F343DD" w:rsidRPr="00A240FF" w:rsidRDefault="00F343DD" w:rsidP="00507313">
            <w:pPr>
              <w:spacing w:line="360" w:lineRule="auto"/>
              <w:rPr>
                <w:sz w:val="24"/>
                <w:szCs w:val="24"/>
              </w:rPr>
            </w:pPr>
            <w:r w:rsidRPr="00A240FF">
              <w:rPr>
                <w:sz w:val="24"/>
                <w:szCs w:val="24"/>
              </w:rPr>
              <w:t>п.Ягодное</w:t>
            </w:r>
          </w:p>
        </w:tc>
        <w:tc>
          <w:tcPr>
            <w:tcW w:w="807" w:type="dxa"/>
            <w:shd w:val="clear" w:color="auto" w:fill="auto"/>
            <w:noWrap/>
            <w:vAlign w:val="center"/>
          </w:tcPr>
          <w:p w:rsidR="00F343DD" w:rsidRPr="00A240FF" w:rsidRDefault="00F343DD" w:rsidP="00507313">
            <w:pPr>
              <w:spacing w:line="360" w:lineRule="auto"/>
              <w:jc w:val="center"/>
              <w:rPr>
                <w:sz w:val="24"/>
                <w:szCs w:val="24"/>
              </w:rPr>
            </w:pPr>
            <w:r w:rsidRPr="00A240FF">
              <w:rPr>
                <w:sz w:val="24"/>
                <w:szCs w:val="24"/>
              </w:rPr>
              <w:t>9</w:t>
            </w:r>
          </w:p>
        </w:tc>
        <w:tc>
          <w:tcPr>
            <w:tcW w:w="804" w:type="dxa"/>
            <w:vAlign w:val="center"/>
          </w:tcPr>
          <w:p w:rsidR="00F343DD" w:rsidRPr="00A240FF" w:rsidRDefault="00F343DD" w:rsidP="00507313">
            <w:pPr>
              <w:spacing w:line="360" w:lineRule="auto"/>
              <w:jc w:val="center"/>
              <w:rPr>
                <w:sz w:val="24"/>
                <w:szCs w:val="24"/>
              </w:rPr>
            </w:pPr>
            <w:r w:rsidRPr="00A240FF">
              <w:rPr>
                <w:sz w:val="24"/>
                <w:szCs w:val="24"/>
              </w:rPr>
              <w:t>11</w:t>
            </w:r>
          </w:p>
        </w:tc>
        <w:tc>
          <w:tcPr>
            <w:tcW w:w="805" w:type="dxa"/>
            <w:vAlign w:val="center"/>
          </w:tcPr>
          <w:p w:rsidR="00F343DD" w:rsidRPr="00A240FF" w:rsidRDefault="00F343DD" w:rsidP="00507313">
            <w:pPr>
              <w:spacing w:line="360" w:lineRule="auto"/>
              <w:jc w:val="center"/>
              <w:rPr>
                <w:sz w:val="24"/>
                <w:szCs w:val="24"/>
              </w:rPr>
            </w:pPr>
            <w:r w:rsidRPr="00A240FF">
              <w:rPr>
                <w:sz w:val="24"/>
                <w:szCs w:val="24"/>
              </w:rPr>
              <w:t>10</w:t>
            </w:r>
          </w:p>
        </w:tc>
        <w:tc>
          <w:tcPr>
            <w:tcW w:w="805" w:type="dxa"/>
            <w:vAlign w:val="center"/>
          </w:tcPr>
          <w:p w:rsidR="00F343DD" w:rsidRPr="00A240FF" w:rsidRDefault="00F343DD" w:rsidP="00507313">
            <w:pPr>
              <w:spacing w:line="360" w:lineRule="auto"/>
              <w:jc w:val="center"/>
              <w:rPr>
                <w:sz w:val="24"/>
                <w:szCs w:val="24"/>
              </w:rPr>
            </w:pPr>
            <w:r w:rsidRPr="00A240FF">
              <w:rPr>
                <w:sz w:val="24"/>
                <w:szCs w:val="24"/>
              </w:rPr>
              <w:t>10</w:t>
            </w:r>
          </w:p>
        </w:tc>
        <w:tc>
          <w:tcPr>
            <w:tcW w:w="805" w:type="dxa"/>
            <w:vAlign w:val="center"/>
          </w:tcPr>
          <w:p w:rsidR="00F343DD" w:rsidRPr="00A240FF" w:rsidRDefault="00F343DD" w:rsidP="00507313">
            <w:pPr>
              <w:spacing w:line="360" w:lineRule="auto"/>
              <w:rPr>
                <w:sz w:val="24"/>
                <w:szCs w:val="24"/>
              </w:rPr>
            </w:pPr>
            <w:r w:rsidRPr="00A240FF">
              <w:rPr>
                <w:sz w:val="24"/>
                <w:szCs w:val="24"/>
              </w:rPr>
              <w:t>10</w:t>
            </w:r>
          </w:p>
        </w:tc>
        <w:tc>
          <w:tcPr>
            <w:tcW w:w="805" w:type="dxa"/>
            <w:vAlign w:val="center"/>
          </w:tcPr>
          <w:p w:rsidR="00F343DD" w:rsidRPr="00A240FF" w:rsidRDefault="00F343DD" w:rsidP="00507313">
            <w:pPr>
              <w:spacing w:line="360" w:lineRule="auto"/>
              <w:rPr>
                <w:sz w:val="24"/>
                <w:szCs w:val="24"/>
              </w:rPr>
            </w:pPr>
            <w:r w:rsidRPr="00A240FF">
              <w:rPr>
                <w:sz w:val="24"/>
                <w:szCs w:val="24"/>
              </w:rPr>
              <w:t>10</w:t>
            </w:r>
          </w:p>
        </w:tc>
        <w:tc>
          <w:tcPr>
            <w:tcW w:w="797" w:type="dxa"/>
            <w:vAlign w:val="center"/>
          </w:tcPr>
          <w:p w:rsidR="00F343DD" w:rsidRPr="00A240FF" w:rsidRDefault="00F343DD" w:rsidP="00507313">
            <w:pPr>
              <w:spacing w:line="360" w:lineRule="auto"/>
              <w:rPr>
                <w:sz w:val="24"/>
                <w:szCs w:val="24"/>
              </w:rPr>
            </w:pPr>
            <w:r w:rsidRPr="00A240FF">
              <w:rPr>
                <w:sz w:val="24"/>
                <w:szCs w:val="24"/>
              </w:rPr>
              <w:t>10</w:t>
            </w:r>
          </w:p>
        </w:tc>
        <w:tc>
          <w:tcPr>
            <w:tcW w:w="797" w:type="dxa"/>
            <w:vAlign w:val="center"/>
          </w:tcPr>
          <w:p w:rsidR="00F343DD" w:rsidRPr="00A240FF" w:rsidRDefault="00F343DD" w:rsidP="00507313">
            <w:pPr>
              <w:spacing w:line="360" w:lineRule="auto"/>
              <w:rPr>
                <w:sz w:val="24"/>
                <w:szCs w:val="24"/>
              </w:rPr>
            </w:pPr>
            <w:r w:rsidRPr="00A240FF">
              <w:rPr>
                <w:sz w:val="24"/>
                <w:szCs w:val="24"/>
              </w:rPr>
              <w:t>10</w:t>
            </w:r>
          </w:p>
        </w:tc>
        <w:tc>
          <w:tcPr>
            <w:tcW w:w="797" w:type="dxa"/>
            <w:vAlign w:val="center"/>
          </w:tcPr>
          <w:p w:rsidR="00F343DD" w:rsidRPr="00A240FF" w:rsidRDefault="00F343DD" w:rsidP="00507313">
            <w:pPr>
              <w:spacing w:line="360" w:lineRule="auto"/>
              <w:rPr>
                <w:sz w:val="24"/>
                <w:szCs w:val="24"/>
              </w:rPr>
            </w:pPr>
            <w:r w:rsidRPr="00A240FF">
              <w:rPr>
                <w:sz w:val="24"/>
                <w:szCs w:val="24"/>
              </w:rPr>
              <w:t>10</w:t>
            </w:r>
          </w:p>
        </w:tc>
      </w:tr>
      <w:tr w:rsidR="00F343DD" w:rsidRPr="00507313" w:rsidTr="00507313">
        <w:trPr>
          <w:trHeight w:val="70"/>
          <w:jc w:val="center"/>
        </w:trPr>
        <w:tc>
          <w:tcPr>
            <w:tcW w:w="470" w:type="dxa"/>
            <w:shd w:val="clear" w:color="auto" w:fill="auto"/>
            <w:noWrap/>
            <w:vAlign w:val="center"/>
          </w:tcPr>
          <w:p w:rsidR="00F343DD" w:rsidRPr="00A240FF" w:rsidRDefault="00F343DD" w:rsidP="00507313">
            <w:pPr>
              <w:spacing w:line="360" w:lineRule="auto"/>
              <w:jc w:val="center"/>
              <w:rPr>
                <w:sz w:val="24"/>
                <w:szCs w:val="24"/>
              </w:rPr>
            </w:pPr>
            <w:r w:rsidRPr="00A240FF">
              <w:rPr>
                <w:sz w:val="24"/>
                <w:szCs w:val="24"/>
              </w:rPr>
              <w:t>11</w:t>
            </w:r>
          </w:p>
        </w:tc>
        <w:tc>
          <w:tcPr>
            <w:tcW w:w="2338" w:type="dxa"/>
            <w:shd w:val="clear" w:color="auto" w:fill="auto"/>
            <w:noWrap/>
            <w:vAlign w:val="center"/>
          </w:tcPr>
          <w:p w:rsidR="00F343DD" w:rsidRPr="00A240FF" w:rsidRDefault="00F343DD" w:rsidP="00507313">
            <w:pPr>
              <w:spacing w:line="360" w:lineRule="auto"/>
              <w:rPr>
                <w:sz w:val="24"/>
                <w:szCs w:val="24"/>
              </w:rPr>
            </w:pPr>
            <w:r w:rsidRPr="00A240FF">
              <w:rPr>
                <w:sz w:val="24"/>
                <w:szCs w:val="24"/>
              </w:rPr>
              <w:t>с.Петухово</w:t>
            </w:r>
          </w:p>
        </w:tc>
        <w:tc>
          <w:tcPr>
            <w:tcW w:w="807" w:type="dxa"/>
            <w:shd w:val="clear" w:color="auto" w:fill="auto"/>
            <w:noWrap/>
            <w:vAlign w:val="center"/>
          </w:tcPr>
          <w:p w:rsidR="00F343DD" w:rsidRPr="00A240FF" w:rsidRDefault="00F343DD" w:rsidP="00507313">
            <w:pPr>
              <w:spacing w:line="360" w:lineRule="auto"/>
              <w:jc w:val="center"/>
              <w:rPr>
                <w:sz w:val="24"/>
                <w:szCs w:val="24"/>
              </w:rPr>
            </w:pPr>
            <w:r w:rsidRPr="00A240FF">
              <w:rPr>
                <w:sz w:val="24"/>
                <w:szCs w:val="24"/>
              </w:rPr>
              <w:t>630</w:t>
            </w:r>
          </w:p>
        </w:tc>
        <w:tc>
          <w:tcPr>
            <w:tcW w:w="804" w:type="dxa"/>
            <w:vAlign w:val="center"/>
          </w:tcPr>
          <w:p w:rsidR="00F343DD" w:rsidRPr="00A240FF" w:rsidRDefault="00F343DD" w:rsidP="00507313">
            <w:pPr>
              <w:spacing w:line="360" w:lineRule="auto"/>
              <w:jc w:val="center"/>
              <w:rPr>
                <w:sz w:val="24"/>
                <w:szCs w:val="24"/>
              </w:rPr>
            </w:pPr>
            <w:r w:rsidRPr="00A240FF">
              <w:rPr>
                <w:sz w:val="24"/>
                <w:szCs w:val="24"/>
              </w:rPr>
              <w:t>641</w:t>
            </w:r>
          </w:p>
        </w:tc>
        <w:tc>
          <w:tcPr>
            <w:tcW w:w="805" w:type="dxa"/>
            <w:vAlign w:val="center"/>
          </w:tcPr>
          <w:p w:rsidR="00F343DD" w:rsidRPr="00A240FF" w:rsidRDefault="00F343DD" w:rsidP="00507313">
            <w:pPr>
              <w:spacing w:line="360" w:lineRule="auto"/>
              <w:jc w:val="center"/>
              <w:rPr>
                <w:sz w:val="24"/>
                <w:szCs w:val="24"/>
              </w:rPr>
            </w:pPr>
            <w:r w:rsidRPr="00A240FF">
              <w:rPr>
                <w:sz w:val="24"/>
                <w:szCs w:val="24"/>
              </w:rPr>
              <w:t>646</w:t>
            </w:r>
          </w:p>
        </w:tc>
        <w:tc>
          <w:tcPr>
            <w:tcW w:w="805" w:type="dxa"/>
            <w:vAlign w:val="center"/>
          </w:tcPr>
          <w:p w:rsidR="00F343DD" w:rsidRPr="00A240FF" w:rsidRDefault="00F343DD" w:rsidP="00507313">
            <w:pPr>
              <w:spacing w:line="360" w:lineRule="auto"/>
              <w:jc w:val="center"/>
              <w:rPr>
                <w:sz w:val="24"/>
                <w:szCs w:val="24"/>
              </w:rPr>
            </w:pPr>
            <w:r w:rsidRPr="00A240FF">
              <w:rPr>
                <w:sz w:val="24"/>
                <w:szCs w:val="24"/>
              </w:rPr>
              <w:t>659</w:t>
            </w:r>
          </w:p>
        </w:tc>
        <w:tc>
          <w:tcPr>
            <w:tcW w:w="805" w:type="dxa"/>
            <w:vAlign w:val="center"/>
          </w:tcPr>
          <w:p w:rsidR="00F343DD" w:rsidRPr="00A240FF" w:rsidRDefault="00F343DD" w:rsidP="00507313">
            <w:pPr>
              <w:spacing w:line="360" w:lineRule="auto"/>
              <w:rPr>
                <w:sz w:val="24"/>
                <w:szCs w:val="24"/>
              </w:rPr>
            </w:pPr>
            <w:r w:rsidRPr="00A240FF">
              <w:rPr>
                <w:sz w:val="24"/>
                <w:szCs w:val="24"/>
              </w:rPr>
              <w:t>672</w:t>
            </w:r>
          </w:p>
        </w:tc>
        <w:tc>
          <w:tcPr>
            <w:tcW w:w="805" w:type="dxa"/>
            <w:vAlign w:val="center"/>
          </w:tcPr>
          <w:p w:rsidR="00F343DD" w:rsidRPr="00A240FF" w:rsidRDefault="00F343DD" w:rsidP="00507313">
            <w:pPr>
              <w:spacing w:line="360" w:lineRule="auto"/>
              <w:rPr>
                <w:sz w:val="24"/>
                <w:szCs w:val="24"/>
              </w:rPr>
            </w:pPr>
            <w:r w:rsidRPr="00A240FF">
              <w:rPr>
                <w:sz w:val="24"/>
                <w:szCs w:val="24"/>
              </w:rPr>
              <w:t>685</w:t>
            </w:r>
          </w:p>
        </w:tc>
        <w:tc>
          <w:tcPr>
            <w:tcW w:w="797" w:type="dxa"/>
            <w:vAlign w:val="center"/>
          </w:tcPr>
          <w:p w:rsidR="00F343DD" w:rsidRPr="00A240FF" w:rsidRDefault="00F343DD" w:rsidP="00507313">
            <w:pPr>
              <w:spacing w:line="360" w:lineRule="auto"/>
              <w:rPr>
                <w:sz w:val="24"/>
                <w:szCs w:val="24"/>
              </w:rPr>
            </w:pPr>
            <w:r w:rsidRPr="00A240FF">
              <w:rPr>
                <w:sz w:val="24"/>
                <w:szCs w:val="24"/>
              </w:rPr>
              <w:t>698</w:t>
            </w:r>
          </w:p>
        </w:tc>
        <w:tc>
          <w:tcPr>
            <w:tcW w:w="797" w:type="dxa"/>
            <w:vAlign w:val="center"/>
          </w:tcPr>
          <w:p w:rsidR="00F343DD" w:rsidRPr="00A240FF" w:rsidRDefault="00F343DD" w:rsidP="00507313">
            <w:pPr>
              <w:spacing w:line="360" w:lineRule="auto"/>
              <w:rPr>
                <w:sz w:val="24"/>
                <w:szCs w:val="24"/>
              </w:rPr>
            </w:pPr>
            <w:r w:rsidRPr="00A240FF">
              <w:rPr>
                <w:sz w:val="24"/>
                <w:szCs w:val="24"/>
              </w:rPr>
              <w:t>711</w:t>
            </w:r>
          </w:p>
        </w:tc>
        <w:tc>
          <w:tcPr>
            <w:tcW w:w="797" w:type="dxa"/>
            <w:vAlign w:val="center"/>
          </w:tcPr>
          <w:p w:rsidR="00F343DD" w:rsidRPr="00A240FF" w:rsidRDefault="00F343DD" w:rsidP="00507313">
            <w:pPr>
              <w:spacing w:line="360" w:lineRule="auto"/>
              <w:rPr>
                <w:sz w:val="24"/>
                <w:szCs w:val="24"/>
              </w:rPr>
            </w:pPr>
            <w:r w:rsidRPr="00A240FF">
              <w:rPr>
                <w:sz w:val="24"/>
                <w:szCs w:val="24"/>
              </w:rPr>
              <w:t>776</w:t>
            </w:r>
          </w:p>
        </w:tc>
      </w:tr>
      <w:tr w:rsidR="00F343DD" w:rsidRPr="00507313" w:rsidTr="00507313">
        <w:trPr>
          <w:trHeight w:val="70"/>
          <w:jc w:val="center"/>
        </w:trPr>
        <w:tc>
          <w:tcPr>
            <w:tcW w:w="470" w:type="dxa"/>
            <w:shd w:val="clear" w:color="auto" w:fill="auto"/>
            <w:noWrap/>
            <w:vAlign w:val="center"/>
          </w:tcPr>
          <w:p w:rsidR="00F343DD" w:rsidRPr="00A240FF" w:rsidRDefault="00F343DD" w:rsidP="00507313">
            <w:pPr>
              <w:spacing w:line="360" w:lineRule="auto"/>
              <w:jc w:val="center"/>
              <w:rPr>
                <w:sz w:val="24"/>
                <w:szCs w:val="24"/>
              </w:rPr>
            </w:pPr>
            <w:r w:rsidRPr="00A240FF">
              <w:rPr>
                <w:sz w:val="24"/>
                <w:szCs w:val="24"/>
              </w:rPr>
              <w:t>12</w:t>
            </w:r>
          </w:p>
        </w:tc>
        <w:tc>
          <w:tcPr>
            <w:tcW w:w="2338" w:type="dxa"/>
            <w:shd w:val="clear" w:color="auto" w:fill="auto"/>
            <w:noWrap/>
            <w:vAlign w:val="center"/>
          </w:tcPr>
          <w:p w:rsidR="00F343DD" w:rsidRPr="00A240FF" w:rsidRDefault="00F343DD" w:rsidP="00507313">
            <w:pPr>
              <w:spacing w:line="360" w:lineRule="auto"/>
              <w:rPr>
                <w:sz w:val="24"/>
                <w:szCs w:val="24"/>
              </w:rPr>
            </w:pPr>
            <w:r w:rsidRPr="00A240FF">
              <w:rPr>
                <w:sz w:val="24"/>
                <w:szCs w:val="24"/>
              </w:rPr>
              <w:t>д.Овражное</w:t>
            </w:r>
          </w:p>
        </w:tc>
        <w:tc>
          <w:tcPr>
            <w:tcW w:w="807" w:type="dxa"/>
            <w:shd w:val="clear" w:color="auto" w:fill="auto"/>
            <w:noWrap/>
            <w:vAlign w:val="center"/>
          </w:tcPr>
          <w:p w:rsidR="00F343DD" w:rsidRPr="00A240FF" w:rsidRDefault="00F343DD" w:rsidP="00507313">
            <w:pPr>
              <w:spacing w:line="360" w:lineRule="auto"/>
              <w:jc w:val="center"/>
              <w:rPr>
                <w:sz w:val="24"/>
                <w:szCs w:val="24"/>
              </w:rPr>
            </w:pPr>
            <w:r w:rsidRPr="00A240FF">
              <w:rPr>
                <w:sz w:val="24"/>
                <w:szCs w:val="24"/>
              </w:rPr>
              <w:t>24</w:t>
            </w:r>
          </w:p>
        </w:tc>
        <w:tc>
          <w:tcPr>
            <w:tcW w:w="804" w:type="dxa"/>
            <w:vAlign w:val="center"/>
          </w:tcPr>
          <w:p w:rsidR="00F343DD" w:rsidRPr="00A240FF" w:rsidRDefault="00F343DD" w:rsidP="00507313">
            <w:pPr>
              <w:spacing w:line="360" w:lineRule="auto"/>
              <w:jc w:val="center"/>
              <w:rPr>
                <w:sz w:val="24"/>
                <w:szCs w:val="24"/>
              </w:rPr>
            </w:pPr>
            <w:r w:rsidRPr="00A240FF">
              <w:rPr>
                <w:sz w:val="24"/>
                <w:szCs w:val="24"/>
              </w:rPr>
              <w:t>21</w:t>
            </w:r>
          </w:p>
        </w:tc>
        <w:tc>
          <w:tcPr>
            <w:tcW w:w="805" w:type="dxa"/>
            <w:vAlign w:val="center"/>
          </w:tcPr>
          <w:p w:rsidR="00F343DD" w:rsidRPr="00A240FF" w:rsidRDefault="00F343DD" w:rsidP="00507313">
            <w:pPr>
              <w:spacing w:line="360" w:lineRule="auto"/>
              <w:jc w:val="center"/>
              <w:rPr>
                <w:sz w:val="24"/>
                <w:szCs w:val="24"/>
              </w:rPr>
            </w:pPr>
            <w:r w:rsidRPr="00A240FF">
              <w:rPr>
                <w:sz w:val="24"/>
                <w:szCs w:val="24"/>
              </w:rPr>
              <w:t>25</w:t>
            </w:r>
          </w:p>
        </w:tc>
        <w:tc>
          <w:tcPr>
            <w:tcW w:w="805" w:type="dxa"/>
            <w:vAlign w:val="center"/>
          </w:tcPr>
          <w:p w:rsidR="00F343DD" w:rsidRPr="00A240FF" w:rsidRDefault="00F343DD" w:rsidP="00507313">
            <w:pPr>
              <w:spacing w:line="360" w:lineRule="auto"/>
              <w:jc w:val="center"/>
              <w:rPr>
                <w:sz w:val="24"/>
                <w:szCs w:val="24"/>
              </w:rPr>
            </w:pPr>
            <w:r w:rsidRPr="00A240FF">
              <w:rPr>
                <w:sz w:val="24"/>
                <w:szCs w:val="24"/>
              </w:rPr>
              <w:t>23</w:t>
            </w:r>
          </w:p>
        </w:tc>
        <w:tc>
          <w:tcPr>
            <w:tcW w:w="805" w:type="dxa"/>
            <w:vAlign w:val="center"/>
          </w:tcPr>
          <w:p w:rsidR="00F343DD" w:rsidRPr="00A240FF" w:rsidRDefault="00F343DD" w:rsidP="00507313">
            <w:pPr>
              <w:spacing w:line="360" w:lineRule="auto"/>
              <w:rPr>
                <w:sz w:val="24"/>
                <w:szCs w:val="24"/>
              </w:rPr>
            </w:pPr>
            <w:r w:rsidRPr="00A240FF">
              <w:rPr>
                <w:sz w:val="24"/>
                <w:szCs w:val="24"/>
              </w:rPr>
              <w:t>21</w:t>
            </w:r>
          </w:p>
        </w:tc>
        <w:tc>
          <w:tcPr>
            <w:tcW w:w="805" w:type="dxa"/>
            <w:vAlign w:val="center"/>
          </w:tcPr>
          <w:p w:rsidR="00F343DD" w:rsidRPr="00A240FF" w:rsidRDefault="00F343DD" w:rsidP="00507313">
            <w:pPr>
              <w:spacing w:line="360" w:lineRule="auto"/>
              <w:rPr>
                <w:sz w:val="24"/>
                <w:szCs w:val="24"/>
              </w:rPr>
            </w:pPr>
            <w:r w:rsidRPr="00A240FF">
              <w:rPr>
                <w:sz w:val="24"/>
                <w:szCs w:val="24"/>
              </w:rPr>
              <w:t>19</w:t>
            </w:r>
          </w:p>
        </w:tc>
        <w:tc>
          <w:tcPr>
            <w:tcW w:w="797" w:type="dxa"/>
            <w:vAlign w:val="center"/>
          </w:tcPr>
          <w:p w:rsidR="00F343DD" w:rsidRPr="00A240FF" w:rsidRDefault="00F343DD" w:rsidP="00507313">
            <w:pPr>
              <w:spacing w:line="360" w:lineRule="auto"/>
              <w:rPr>
                <w:sz w:val="24"/>
                <w:szCs w:val="24"/>
              </w:rPr>
            </w:pPr>
            <w:r w:rsidRPr="00A240FF">
              <w:rPr>
                <w:sz w:val="24"/>
                <w:szCs w:val="24"/>
              </w:rPr>
              <w:t>17</w:t>
            </w:r>
          </w:p>
        </w:tc>
        <w:tc>
          <w:tcPr>
            <w:tcW w:w="797" w:type="dxa"/>
            <w:vAlign w:val="center"/>
          </w:tcPr>
          <w:p w:rsidR="00F343DD" w:rsidRPr="00A240FF" w:rsidRDefault="00F343DD" w:rsidP="00507313">
            <w:pPr>
              <w:spacing w:line="360" w:lineRule="auto"/>
              <w:rPr>
                <w:sz w:val="24"/>
                <w:szCs w:val="24"/>
              </w:rPr>
            </w:pPr>
            <w:r w:rsidRPr="00A240FF">
              <w:rPr>
                <w:sz w:val="24"/>
                <w:szCs w:val="24"/>
              </w:rPr>
              <w:t>15</w:t>
            </w:r>
          </w:p>
        </w:tc>
        <w:tc>
          <w:tcPr>
            <w:tcW w:w="797" w:type="dxa"/>
            <w:vAlign w:val="center"/>
          </w:tcPr>
          <w:p w:rsidR="00F343DD" w:rsidRPr="00A240FF" w:rsidRDefault="00F343DD" w:rsidP="00507313">
            <w:pPr>
              <w:spacing w:line="360" w:lineRule="auto"/>
              <w:rPr>
                <w:sz w:val="24"/>
                <w:szCs w:val="24"/>
              </w:rPr>
            </w:pPr>
            <w:r w:rsidRPr="00A240FF">
              <w:rPr>
                <w:sz w:val="24"/>
                <w:szCs w:val="24"/>
              </w:rPr>
              <w:t>5</w:t>
            </w:r>
          </w:p>
        </w:tc>
      </w:tr>
      <w:tr w:rsidR="00F343DD" w:rsidRPr="00507313" w:rsidTr="00507313">
        <w:trPr>
          <w:trHeight w:val="70"/>
          <w:jc w:val="center"/>
        </w:trPr>
        <w:tc>
          <w:tcPr>
            <w:tcW w:w="470" w:type="dxa"/>
            <w:shd w:val="clear" w:color="auto" w:fill="auto"/>
            <w:noWrap/>
            <w:vAlign w:val="center"/>
          </w:tcPr>
          <w:p w:rsidR="00F343DD" w:rsidRPr="00A240FF" w:rsidRDefault="00F343DD" w:rsidP="00507313">
            <w:pPr>
              <w:spacing w:line="360" w:lineRule="auto"/>
              <w:jc w:val="center"/>
              <w:rPr>
                <w:sz w:val="24"/>
                <w:szCs w:val="24"/>
              </w:rPr>
            </w:pPr>
            <w:r w:rsidRPr="00A240FF">
              <w:rPr>
                <w:sz w:val="24"/>
                <w:szCs w:val="24"/>
              </w:rPr>
              <w:t>13</w:t>
            </w:r>
          </w:p>
        </w:tc>
        <w:tc>
          <w:tcPr>
            <w:tcW w:w="2338" w:type="dxa"/>
            <w:shd w:val="clear" w:color="auto" w:fill="auto"/>
            <w:noWrap/>
            <w:vAlign w:val="center"/>
          </w:tcPr>
          <w:p w:rsidR="00F343DD" w:rsidRPr="00A240FF" w:rsidRDefault="00F343DD" w:rsidP="00507313">
            <w:pPr>
              <w:spacing w:line="360" w:lineRule="auto"/>
              <w:rPr>
                <w:sz w:val="24"/>
                <w:szCs w:val="24"/>
              </w:rPr>
            </w:pPr>
            <w:r w:rsidRPr="00A240FF">
              <w:rPr>
                <w:sz w:val="24"/>
                <w:szCs w:val="24"/>
              </w:rPr>
              <w:t>ж.д.Петухово</w:t>
            </w:r>
          </w:p>
        </w:tc>
        <w:tc>
          <w:tcPr>
            <w:tcW w:w="807" w:type="dxa"/>
            <w:shd w:val="clear" w:color="auto" w:fill="auto"/>
            <w:noWrap/>
            <w:vAlign w:val="center"/>
          </w:tcPr>
          <w:p w:rsidR="00F343DD" w:rsidRPr="00A240FF" w:rsidRDefault="00F343DD" w:rsidP="00507313">
            <w:pPr>
              <w:spacing w:line="360" w:lineRule="auto"/>
              <w:jc w:val="center"/>
              <w:rPr>
                <w:sz w:val="24"/>
                <w:szCs w:val="24"/>
              </w:rPr>
            </w:pPr>
            <w:r w:rsidRPr="00A240FF">
              <w:rPr>
                <w:sz w:val="24"/>
                <w:szCs w:val="24"/>
              </w:rPr>
              <w:t>7</w:t>
            </w:r>
          </w:p>
        </w:tc>
        <w:tc>
          <w:tcPr>
            <w:tcW w:w="804" w:type="dxa"/>
            <w:vAlign w:val="center"/>
          </w:tcPr>
          <w:p w:rsidR="00F343DD" w:rsidRPr="00A240FF" w:rsidRDefault="00F343DD" w:rsidP="00507313">
            <w:pPr>
              <w:spacing w:line="360" w:lineRule="auto"/>
              <w:jc w:val="center"/>
              <w:rPr>
                <w:sz w:val="24"/>
                <w:szCs w:val="24"/>
              </w:rPr>
            </w:pPr>
            <w:r w:rsidRPr="00A240FF">
              <w:rPr>
                <w:sz w:val="24"/>
                <w:szCs w:val="24"/>
              </w:rPr>
              <w:t>2</w:t>
            </w:r>
          </w:p>
        </w:tc>
        <w:tc>
          <w:tcPr>
            <w:tcW w:w="805" w:type="dxa"/>
            <w:vAlign w:val="center"/>
          </w:tcPr>
          <w:p w:rsidR="00F343DD" w:rsidRPr="00A240FF" w:rsidRDefault="00F343DD" w:rsidP="00507313">
            <w:pPr>
              <w:spacing w:line="360" w:lineRule="auto"/>
              <w:jc w:val="center"/>
              <w:rPr>
                <w:sz w:val="24"/>
                <w:szCs w:val="24"/>
              </w:rPr>
            </w:pPr>
            <w:r w:rsidRPr="00A240FF">
              <w:rPr>
                <w:sz w:val="24"/>
                <w:szCs w:val="24"/>
              </w:rPr>
              <w:t>0</w:t>
            </w:r>
          </w:p>
        </w:tc>
        <w:tc>
          <w:tcPr>
            <w:tcW w:w="805" w:type="dxa"/>
            <w:vAlign w:val="center"/>
          </w:tcPr>
          <w:p w:rsidR="00F343DD" w:rsidRPr="00A240FF" w:rsidRDefault="00F343DD" w:rsidP="00507313">
            <w:pPr>
              <w:spacing w:line="360" w:lineRule="auto"/>
              <w:jc w:val="center"/>
              <w:rPr>
                <w:sz w:val="24"/>
                <w:szCs w:val="24"/>
              </w:rPr>
            </w:pPr>
            <w:r w:rsidRPr="00A240FF">
              <w:rPr>
                <w:sz w:val="24"/>
                <w:szCs w:val="24"/>
              </w:rPr>
              <w:t>0</w:t>
            </w:r>
          </w:p>
        </w:tc>
        <w:tc>
          <w:tcPr>
            <w:tcW w:w="805" w:type="dxa"/>
            <w:vAlign w:val="center"/>
          </w:tcPr>
          <w:p w:rsidR="00F343DD" w:rsidRPr="00A240FF" w:rsidRDefault="00F343DD" w:rsidP="00507313">
            <w:pPr>
              <w:spacing w:line="360" w:lineRule="auto"/>
              <w:rPr>
                <w:sz w:val="24"/>
                <w:szCs w:val="24"/>
              </w:rPr>
            </w:pPr>
            <w:r w:rsidRPr="00A240FF">
              <w:rPr>
                <w:sz w:val="24"/>
                <w:szCs w:val="24"/>
              </w:rPr>
              <w:t>0</w:t>
            </w:r>
          </w:p>
        </w:tc>
        <w:tc>
          <w:tcPr>
            <w:tcW w:w="805" w:type="dxa"/>
            <w:vAlign w:val="center"/>
          </w:tcPr>
          <w:p w:rsidR="00F343DD" w:rsidRPr="00A240FF" w:rsidRDefault="00F343DD" w:rsidP="00507313">
            <w:pPr>
              <w:spacing w:line="360" w:lineRule="auto"/>
              <w:rPr>
                <w:sz w:val="24"/>
                <w:szCs w:val="24"/>
              </w:rPr>
            </w:pPr>
            <w:r w:rsidRPr="00A240FF">
              <w:rPr>
                <w:sz w:val="24"/>
                <w:szCs w:val="24"/>
              </w:rPr>
              <w:t>0</w:t>
            </w:r>
          </w:p>
        </w:tc>
        <w:tc>
          <w:tcPr>
            <w:tcW w:w="797" w:type="dxa"/>
            <w:vAlign w:val="center"/>
          </w:tcPr>
          <w:p w:rsidR="00F343DD" w:rsidRPr="00A240FF" w:rsidRDefault="00F343DD" w:rsidP="00507313">
            <w:pPr>
              <w:spacing w:line="360" w:lineRule="auto"/>
              <w:rPr>
                <w:sz w:val="24"/>
                <w:szCs w:val="24"/>
              </w:rPr>
            </w:pPr>
            <w:r w:rsidRPr="00A240FF">
              <w:rPr>
                <w:sz w:val="24"/>
                <w:szCs w:val="24"/>
              </w:rPr>
              <w:t>0</w:t>
            </w:r>
          </w:p>
        </w:tc>
        <w:tc>
          <w:tcPr>
            <w:tcW w:w="797" w:type="dxa"/>
            <w:vAlign w:val="center"/>
          </w:tcPr>
          <w:p w:rsidR="00F343DD" w:rsidRPr="00A240FF" w:rsidRDefault="00F343DD" w:rsidP="00507313">
            <w:pPr>
              <w:spacing w:line="360" w:lineRule="auto"/>
              <w:rPr>
                <w:sz w:val="24"/>
                <w:szCs w:val="24"/>
              </w:rPr>
            </w:pPr>
            <w:r w:rsidRPr="00A240FF">
              <w:rPr>
                <w:sz w:val="24"/>
                <w:szCs w:val="24"/>
              </w:rPr>
              <w:t>0</w:t>
            </w:r>
          </w:p>
        </w:tc>
        <w:tc>
          <w:tcPr>
            <w:tcW w:w="797" w:type="dxa"/>
            <w:vAlign w:val="center"/>
          </w:tcPr>
          <w:p w:rsidR="00F343DD" w:rsidRPr="00A240FF" w:rsidRDefault="00F343DD" w:rsidP="00507313">
            <w:pPr>
              <w:spacing w:line="360" w:lineRule="auto"/>
              <w:rPr>
                <w:sz w:val="24"/>
                <w:szCs w:val="24"/>
              </w:rPr>
            </w:pPr>
            <w:r w:rsidRPr="00A240FF">
              <w:rPr>
                <w:sz w:val="24"/>
                <w:szCs w:val="24"/>
              </w:rPr>
              <w:t>0</w:t>
            </w:r>
          </w:p>
        </w:tc>
      </w:tr>
      <w:tr w:rsidR="00F343DD" w:rsidRPr="00507313" w:rsidTr="00507313">
        <w:trPr>
          <w:trHeight w:val="70"/>
          <w:jc w:val="center"/>
        </w:trPr>
        <w:tc>
          <w:tcPr>
            <w:tcW w:w="470" w:type="dxa"/>
            <w:shd w:val="clear" w:color="auto" w:fill="auto"/>
            <w:noWrap/>
            <w:vAlign w:val="center"/>
          </w:tcPr>
          <w:p w:rsidR="00F343DD" w:rsidRPr="00A240FF" w:rsidRDefault="00F343DD" w:rsidP="00507313">
            <w:pPr>
              <w:spacing w:line="360" w:lineRule="auto"/>
              <w:jc w:val="center"/>
              <w:rPr>
                <w:sz w:val="24"/>
                <w:szCs w:val="24"/>
              </w:rPr>
            </w:pPr>
            <w:r w:rsidRPr="00A240FF">
              <w:rPr>
                <w:sz w:val="24"/>
                <w:szCs w:val="24"/>
              </w:rPr>
              <w:lastRenderedPageBreak/>
              <w:t>14</w:t>
            </w:r>
          </w:p>
        </w:tc>
        <w:tc>
          <w:tcPr>
            <w:tcW w:w="2338" w:type="dxa"/>
            <w:shd w:val="clear" w:color="auto" w:fill="auto"/>
            <w:noWrap/>
            <w:vAlign w:val="center"/>
          </w:tcPr>
          <w:p w:rsidR="00F343DD" w:rsidRPr="00A240FF" w:rsidRDefault="00F343DD" w:rsidP="00507313">
            <w:pPr>
              <w:spacing w:line="360" w:lineRule="auto"/>
              <w:rPr>
                <w:sz w:val="24"/>
                <w:szCs w:val="24"/>
              </w:rPr>
            </w:pPr>
            <w:r w:rsidRPr="00A240FF">
              <w:rPr>
                <w:sz w:val="24"/>
                <w:szCs w:val="24"/>
              </w:rPr>
              <w:t>д.Сухарево</w:t>
            </w:r>
          </w:p>
        </w:tc>
        <w:tc>
          <w:tcPr>
            <w:tcW w:w="807" w:type="dxa"/>
            <w:shd w:val="clear" w:color="auto" w:fill="auto"/>
            <w:noWrap/>
            <w:vAlign w:val="center"/>
          </w:tcPr>
          <w:p w:rsidR="00F343DD" w:rsidRPr="00A240FF" w:rsidRDefault="00F343DD" w:rsidP="00507313">
            <w:pPr>
              <w:spacing w:line="360" w:lineRule="auto"/>
              <w:jc w:val="center"/>
              <w:rPr>
                <w:sz w:val="24"/>
                <w:szCs w:val="24"/>
              </w:rPr>
            </w:pPr>
            <w:r w:rsidRPr="00A240FF">
              <w:rPr>
                <w:sz w:val="24"/>
                <w:szCs w:val="24"/>
              </w:rPr>
              <w:t>55</w:t>
            </w:r>
          </w:p>
        </w:tc>
        <w:tc>
          <w:tcPr>
            <w:tcW w:w="804" w:type="dxa"/>
            <w:vAlign w:val="center"/>
          </w:tcPr>
          <w:p w:rsidR="00F343DD" w:rsidRPr="00A240FF" w:rsidRDefault="00F343DD" w:rsidP="00507313">
            <w:pPr>
              <w:spacing w:line="360" w:lineRule="auto"/>
              <w:jc w:val="center"/>
              <w:rPr>
                <w:sz w:val="24"/>
                <w:szCs w:val="24"/>
              </w:rPr>
            </w:pPr>
            <w:r w:rsidRPr="00A240FF">
              <w:rPr>
                <w:sz w:val="24"/>
                <w:szCs w:val="24"/>
              </w:rPr>
              <w:t>61</w:t>
            </w:r>
          </w:p>
        </w:tc>
        <w:tc>
          <w:tcPr>
            <w:tcW w:w="805" w:type="dxa"/>
            <w:vAlign w:val="center"/>
          </w:tcPr>
          <w:p w:rsidR="00F343DD" w:rsidRPr="00A240FF" w:rsidRDefault="00F343DD" w:rsidP="00507313">
            <w:pPr>
              <w:spacing w:line="360" w:lineRule="auto"/>
              <w:jc w:val="center"/>
              <w:rPr>
                <w:sz w:val="24"/>
                <w:szCs w:val="24"/>
              </w:rPr>
            </w:pPr>
            <w:r w:rsidRPr="00A240FF">
              <w:rPr>
                <w:sz w:val="24"/>
                <w:szCs w:val="24"/>
              </w:rPr>
              <w:t>63</w:t>
            </w:r>
          </w:p>
        </w:tc>
        <w:tc>
          <w:tcPr>
            <w:tcW w:w="805" w:type="dxa"/>
            <w:vAlign w:val="center"/>
          </w:tcPr>
          <w:p w:rsidR="00F343DD" w:rsidRPr="00A240FF" w:rsidRDefault="00F343DD" w:rsidP="00507313">
            <w:pPr>
              <w:spacing w:line="360" w:lineRule="auto"/>
              <w:jc w:val="center"/>
              <w:rPr>
                <w:sz w:val="24"/>
                <w:szCs w:val="24"/>
              </w:rPr>
            </w:pPr>
            <w:r w:rsidRPr="00A240FF">
              <w:rPr>
                <w:sz w:val="24"/>
                <w:szCs w:val="24"/>
              </w:rPr>
              <w:t>66</w:t>
            </w:r>
          </w:p>
        </w:tc>
        <w:tc>
          <w:tcPr>
            <w:tcW w:w="805" w:type="dxa"/>
            <w:vAlign w:val="center"/>
          </w:tcPr>
          <w:p w:rsidR="00F343DD" w:rsidRPr="00A240FF" w:rsidRDefault="00F343DD" w:rsidP="00507313">
            <w:pPr>
              <w:spacing w:line="360" w:lineRule="auto"/>
              <w:rPr>
                <w:sz w:val="24"/>
                <w:szCs w:val="24"/>
              </w:rPr>
            </w:pPr>
            <w:r w:rsidRPr="00A240FF">
              <w:rPr>
                <w:sz w:val="24"/>
                <w:szCs w:val="24"/>
              </w:rPr>
              <w:t>69</w:t>
            </w:r>
          </w:p>
        </w:tc>
        <w:tc>
          <w:tcPr>
            <w:tcW w:w="805" w:type="dxa"/>
            <w:vAlign w:val="center"/>
          </w:tcPr>
          <w:p w:rsidR="00F343DD" w:rsidRPr="00A240FF" w:rsidRDefault="00F343DD" w:rsidP="00507313">
            <w:pPr>
              <w:spacing w:line="360" w:lineRule="auto"/>
              <w:rPr>
                <w:sz w:val="24"/>
                <w:szCs w:val="24"/>
              </w:rPr>
            </w:pPr>
            <w:r w:rsidRPr="00A240FF">
              <w:rPr>
                <w:sz w:val="24"/>
                <w:szCs w:val="24"/>
              </w:rPr>
              <w:t>72</w:t>
            </w:r>
          </w:p>
        </w:tc>
        <w:tc>
          <w:tcPr>
            <w:tcW w:w="797" w:type="dxa"/>
            <w:vAlign w:val="center"/>
          </w:tcPr>
          <w:p w:rsidR="00F343DD" w:rsidRPr="00A240FF" w:rsidRDefault="00F343DD" w:rsidP="00507313">
            <w:pPr>
              <w:spacing w:line="360" w:lineRule="auto"/>
              <w:rPr>
                <w:sz w:val="24"/>
                <w:szCs w:val="24"/>
              </w:rPr>
            </w:pPr>
            <w:r w:rsidRPr="00A240FF">
              <w:rPr>
                <w:sz w:val="24"/>
                <w:szCs w:val="24"/>
              </w:rPr>
              <w:t>75</w:t>
            </w:r>
          </w:p>
        </w:tc>
        <w:tc>
          <w:tcPr>
            <w:tcW w:w="797" w:type="dxa"/>
            <w:vAlign w:val="center"/>
          </w:tcPr>
          <w:p w:rsidR="00F343DD" w:rsidRPr="00A240FF" w:rsidRDefault="00F343DD" w:rsidP="00507313">
            <w:pPr>
              <w:spacing w:line="360" w:lineRule="auto"/>
              <w:rPr>
                <w:sz w:val="24"/>
                <w:szCs w:val="24"/>
              </w:rPr>
            </w:pPr>
            <w:r w:rsidRPr="00A240FF">
              <w:rPr>
                <w:sz w:val="24"/>
                <w:szCs w:val="24"/>
              </w:rPr>
              <w:t>78</w:t>
            </w:r>
          </w:p>
        </w:tc>
        <w:tc>
          <w:tcPr>
            <w:tcW w:w="797" w:type="dxa"/>
            <w:vAlign w:val="center"/>
          </w:tcPr>
          <w:p w:rsidR="00F343DD" w:rsidRPr="00A240FF" w:rsidRDefault="00F343DD" w:rsidP="00507313">
            <w:pPr>
              <w:spacing w:line="360" w:lineRule="auto"/>
              <w:rPr>
                <w:sz w:val="24"/>
                <w:szCs w:val="24"/>
              </w:rPr>
            </w:pPr>
            <w:r w:rsidRPr="00A240FF">
              <w:rPr>
                <w:sz w:val="24"/>
                <w:szCs w:val="24"/>
              </w:rPr>
              <w:t>93</w:t>
            </w:r>
          </w:p>
        </w:tc>
      </w:tr>
      <w:tr w:rsidR="00F343DD" w:rsidRPr="00507313" w:rsidTr="00507313">
        <w:trPr>
          <w:trHeight w:val="70"/>
          <w:jc w:val="center"/>
        </w:trPr>
        <w:tc>
          <w:tcPr>
            <w:tcW w:w="470" w:type="dxa"/>
            <w:shd w:val="clear" w:color="auto" w:fill="auto"/>
            <w:noWrap/>
            <w:vAlign w:val="center"/>
          </w:tcPr>
          <w:p w:rsidR="00F343DD" w:rsidRPr="00A240FF" w:rsidRDefault="00F343DD" w:rsidP="00507313">
            <w:pPr>
              <w:spacing w:line="360" w:lineRule="auto"/>
              <w:jc w:val="center"/>
              <w:rPr>
                <w:sz w:val="24"/>
                <w:szCs w:val="24"/>
              </w:rPr>
            </w:pPr>
            <w:r w:rsidRPr="00A240FF">
              <w:rPr>
                <w:sz w:val="24"/>
                <w:szCs w:val="24"/>
              </w:rPr>
              <w:t>15</w:t>
            </w:r>
          </w:p>
        </w:tc>
        <w:tc>
          <w:tcPr>
            <w:tcW w:w="2338" w:type="dxa"/>
            <w:shd w:val="clear" w:color="auto" w:fill="auto"/>
            <w:noWrap/>
            <w:vAlign w:val="center"/>
          </w:tcPr>
          <w:p w:rsidR="00F343DD" w:rsidRPr="00A240FF" w:rsidRDefault="00F343DD" w:rsidP="00507313">
            <w:pPr>
              <w:spacing w:line="360" w:lineRule="auto"/>
              <w:rPr>
                <w:sz w:val="24"/>
                <w:szCs w:val="24"/>
              </w:rPr>
            </w:pPr>
            <w:r w:rsidRPr="00A240FF">
              <w:rPr>
                <w:sz w:val="24"/>
                <w:szCs w:val="24"/>
              </w:rPr>
              <w:t>п.Госсортоучасток</w:t>
            </w:r>
          </w:p>
        </w:tc>
        <w:tc>
          <w:tcPr>
            <w:tcW w:w="807" w:type="dxa"/>
            <w:shd w:val="clear" w:color="auto" w:fill="auto"/>
            <w:noWrap/>
            <w:vAlign w:val="center"/>
          </w:tcPr>
          <w:p w:rsidR="00F343DD" w:rsidRPr="00A240FF" w:rsidRDefault="00F343DD" w:rsidP="00507313">
            <w:pPr>
              <w:spacing w:line="360" w:lineRule="auto"/>
              <w:jc w:val="center"/>
              <w:rPr>
                <w:sz w:val="24"/>
                <w:szCs w:val="24"/>
              </w:rPr>
            </w:pPr>
            <w:r w:rsidRPr="00A240FF">
              <w:rPr>
                <w:sz w:val="24"/>
                <w:szCs w:val="24"/>
              </w:rPr>
              <w:t>23</w:t>
            </w:r>
          </w:p>
        </w:tc>
        <w:tc>
          <w:tcPr>
            <w:tcW w:w="804" w:type="dxa"/>
            <w:vAlign w:val="center"/>
          </w:tcPr>
          <w:p w:rsidR="00F343DD" w:rsidRPr="00A240FF" w:rsidRDefault="00F343DD" w:rsidP="00507313">
            <w:pPr>
              <w:spacing w:line="360" w:lineRule="auto"/>
              <w:jc w:val="center"/>
              <w:rPr>
                <w:sz w:val="24"/>
                <w:szCs w:val="24"/>
              </w:rPr>
            </w:pPr>
            <w:r w:rsidRPr="00A240FF">
              <w:rPr>
                <w:sz w:val="24"/>
                <w:szCs w:val="24"/>
              </w:rPr>
              <w:t>20</w:t>
            </w:r>
          </w:p>
        </w:tc>
        <w:tc>
          <w:tcPr>
            <w:tcW w:w="805" w:type="dxa"/>
            <w:vAlign w:val="center"/>
          </w:tcPr>
          <w:p w:rsidR="00F343DD" w:rsidRPr="00A240FF" w:rsidRDefault="00F343DD" w:rsidP="00507313">
            <w:pPr>
              <w:spacing w:line="360" w:lineRule="auto"/>
              <w:jc w:val="center"/>
              <w:rPr>
                <w:sz w:val="24"/>
                <w:szCs w:val="24"/>
              </w:rPr>
            </w:pPr>
            <w:r w:rsidRPr="00A240FF">
              <w:rPr>
                <w:sz w:val="24"/>
                <w:szCs w:val="24"/>
              </w:rPr>
              <w:t>20</w:t>
            </w:r>
          </w:p>
        </w:tc>
        <w:tc>
          <w:tcPr>
            <w:tcW w:w="805" w:type="dxa"/>
            <w:vAlign w:val="center"/>
          </w:tcPr>
          <w:p w:rsidR="00F343DD" w:rsidRPr="00A240FF" w:rsidRDefault="00F343DD" w:rsidP="00507313">
            <w:pPr>
              <w:spacing w:line="360" w:lineRule="auto"/>
              <w:jc w:val="center"/>
              <w:rPr>
                <w:sz w:val="24"/>
                <w:szCs w:val="24"/>
              </w:rPr>
            </w:pPr>
            <w:r w:rsidRPr="00A240FF">
              <w:rPr>
                <w:sz w:val="24"/>
                <w:szCs w:val="24"/>
              </w:rPr>
              <w:t>19</w:t>
            </w:r>
          </w:p>
        </w:tc>
        <w:tc>
          <w:tcPr>
            <w:tcW w:w="805" w:type="dxa"/>
            <w:vAlign w:val="center"/>
          </w:tcPr>
          <w:p w:rsidR="00F343DD" w:rsidRPr="00A240FF" w:rsidRDefault="00F343DD" w:rsidP="00507313">
            <w:pPr>
              <w:spacing w:line="360" w:lineRule="auto"/>
              <w:rPr>
                <w:sz w:val="24"/>
                <w:szCs w:val="24"/>
              </w:rPr>
            </w:pPr>
            <w:r w:rsidRPr="00A240FF">
              <w:rPr>
                <w:sz w:val="24"/>
                <w:szCs w:val="24"/>
              </w:rPr>
              <w:t>18</w:t>
            </w:r>
          </w:p>
        </w:tc>
        <w:tc>
          <w:tcPr>
            <w:tcW w:w="805" w:type="dxa"/>
            <w:vAlign w:val="center"/>
          </w:tcPr>
          <w:p w:rsidR="00F343DD" w:rsidRPr="00A240FF" w:rsidRDefault="00F343DD" w:rsidP="00507313">
            <w:pPr>
              <w:spacing w:line="360" w:lineRule="auto"/>
              <w:rPr>
                <w:sz w:val="24"/>
                <w:szCs w:val="24"/>
              </w:rPr>
            </w:pPr>
            <w:r w:rsidRPr="00A240FF">
              <w:rPr>
                <w:sz w:val="24"/>
                <w:szCs w:val="24"/>
              </w:rPr>
              <w:t>17</w:t>
            </w:r>
          </w:p>
        </w:tc>
        <w:tc>
          <w:tcPr>
            <w:tcW w:w="797" w:type="dxa"/>
            <w:vAlign w:val="center"/>
          </w:tcPr>
          <w:p w:rsidR="00F343DD" w:rsidRPr="00A240FF" w:rsidRDefault="00F343DD" w:rsidP="00507313">
            <w:pPr>
              <w:spacing w:line="360" w:lineRule="auto"/>
              <w:rPr>
                <w:sz w:val="24"/>
                <w:szCs w:val="24"/>
              </w:rPr>
            </w:pPr>
            <w:r w:rsidRPr="00A240FF">
              <w:rPr>
                <w:sz w:val="24"/>
                <w:szCs w:val="24"/>
              </w:rPr>
              <w:t>16</w:t>
            </w:r>
          </w:p>
        </w:tc>
        <w:tc>
          <w:tcPr>
            <w:tcW w:w="797" w:type="dxa"/>
            <w:vAlign w:val="center"/>
          </w:tcPr>
          <w:p w:rsidR="00F343DD" w:rsidRPr="00A240FF" w:rsidRDefault="00F343DD" w:rsidP="00507313">
            <w:pPr>
              <w:spacing w:line="360" w:lineRule="auto"/>
              <w:rPr>
                <w:sz w:val="24"/>
                <w:szCs w:val="24"/>
              </w:rPr>
            </w:pPr>
            <w:r w:rsidRPr="00A240FF">
              <w:rPr>
                <w:sz w:val="24"/>
                <w:szCs w:val="24"/>
              </w:rPr>
              <w:t>15</w:t>
            </w:r>
          </w:p>
        </w:tc>
        <w:tc>
          <w:tcPr>
            <w:tcW w:w="797" w:type="dxa"/>
            <w:vAlign w:val="center"/>
          </w:tcPr>
          <w:p w:rsidR="00F343DD" w:rsidRPr="00A240FF" w:rsidRDefault="00F343DD" w:rsidP="00507313">
            <w:pPr>
              <w:spacing w:line="360" w:lineRule="auto"/>
              <w:rPr>
                <w:sz w:val="24"/>
                <w:szCs w:val="24"/>
              </w:rPr>
            </w:pPr>
            <w:r w:rsidRPr="00A240FF">
              <w:rPr>
                <w:sz w:val="24"/>
                <w:szCs w:val="24"/>
              </w:rPr>
              <w:t>10</w:t>
            </w:r>
          </w:p>
        </w:tc>
      </w:tr>
      <w:tr w:rsidR="00F343DD" w:rsidRPr="00507313" w:rsidTr="00507313">
        <w:trPr>
          <w:trHeight w:val="70"/>
          <w:jc w:val="center"/>
        </w:trPr>
        <w:tc>
          <w:tcPr>
            <w:tcW w:w="470" w:type="dxa"/>
            <w:shd w:val="clear" w:color="auto" w:fill="auto"/>
            <w:noWrap/>
            <w:vAlign w:val="center"/>
          </w:tcPr>
          <w:p w:rsidR="00F343DD" w:rsidRPr="00A240FF" w:rsidRDefault="00F343DD" w:rsidP="00507313">
            <w:pPr>
              <w:spacing w:line="360" w:lineRule="auto"/>
              <w:jc w:val="center"/>
              <w:rPr>
                <w:sz w:val="24"/>
                <w:szCs w:val="24"/>
              </w:rPr>
            </w:pPr>
            <w:r w:rsidRPr="00A240FF">
              <w:rPr>
                <w:sz w:val="24"/>
                <w:szCs w:val="24"/>
              </w:rPr>
              <w:t>16</w:t>
            </w:r>
          </w:p>
        </w:tc>
        <w:tc>
          <w:tcPr>
            <w:tcW w:w="2338" w:type="dxa"/>
            <w:shd w:val="clear" w:color="auto" w:fill="auto"/>
            <w:noWrap/>
            <w:vAlign w:val="center"/>
          </w:tcPr>
          <w:p w:rsidR="00F343DD" w:rsidRPr="00A240FF" w:rsidRDefault="00F343DD" w:rsidP="00507313">
            <w:pPr>
              <w:spacing w:line="360" w:lineRule="auto"/>
              <w:rPr>
                <w:sz w:val="24"/>
                <w:szCs w:val="24"/>
              </w:rPr>
            </w:pPr>
            <w:r w:rsidRPr="00A240FF">
              <w:rPr>
                <w:sz w:val="24"/>
                <w:szCs w:val="24"/>
              </w:rPr>
              <w:t>п.Ключи</w:t>
            </w:r>
          </w:p>
        </w:tc>
        <w:tc>
          <w:tcPr>
            <w:tcW w:w="807" w:type="dxa"/>
            <w:shd w:val="clear" w:color="auto" w:fill="auto"/>
            <w:noWrap/>
            <w:vAlign w:val="center"/>
          </w:tcPr>
          <w:p w:rsidR="00F343DD" w:rsidRPr="00A240FF" w:rsidRDefault="00F343DD" w:rsidP="00507313">
            <w:pPr>
              <w:spacing w:line="360" w:lineRule="auto"/>
              <w:jc w:val="center"/>
              <w:rPr>
                <w:sz w:val="24"/>
                <w:szCs w:val="24"/>
              </w:rPr>
            </w:pPr>
            <w:r w:rsidRPr="00A240FF">
              <w:rPr>
                <w:sz w:val="24"/>
                <w:szCs w:val="24"/>
              </w:rPr>
              <w:t>187</w:t>
            </w:r>
          </w:p>
        </w:tc>
        <w:tc>
          <w:tcPr>
            <w:tcW w:w="804" w:type="dxa"/>
            <w:vAlign w:val="center"/>
          </w:tcPr>
          <w:p w:rsidR="00F343DD" w:rsidRPr="00A240FF" w:rsidRDefault="00F343DD" w:rsidP="00507313">
            <w:pPr>
              <w:spacing w:line="360" w:lineRule="auto"/>
              <w:jc w:val="center"/>
              <w:rPr>
                <w:sz w:val="24"/>
                <w:szCs w:val="24"/>
              </w:rPr>
            </w:pPr>
            <w:r w:rsidRPr="00A240FF">
              <w:rPr>
                <w:sz w:val="24"/>
                <w:szCs w:val="24"/>
              </w:rPr>
              <w:t>182</w:t>
            </w:r>
          </w:p>
        </w:tc>
        <w:tc>
          <w:tcPr>
            <w:tcW w:w="805" w:type="dxa"/>
            <w:vAlign w:val="center"/>
          </w:tcPr>
          <w:p w:rsidR="00F343DD" w:rsidRPr="00A240FF" w:rsidRDefault="00F343DD" w:rsidP="00507313">
            <w:pPr>
              <w:spacing w:line="360" w:lineRule="auto"/>
              <w:jc w:val="center"/>
              <w:rPr>
                <w:sz w:val="24"/>
                <w:szCs w:val="24"/>
              </w:rPr>
            </w:pPr>
            <w:r w:rsidRPr="00A240FF">
              <w:rPr>
                <w:sz w:val="24"/>
                <w:szCs w:val="24"/>
              </w:rPr>
              <w:t>180</w:t>
            </w:r>
          </w:p>
        </w:tc>
        <w:tc>
          <w:tcPr>
            <w:tcW w:w="805" w:type="dxa"/>
            <w:vAlign w:val="center"/>
          </w:tcPr>
          <w:p w:rsidR="00F343DD" w:rsidRPr="00A240FF" w:rsidRDefault="00F343DD" w:rsidP="00507313">
            <w:pPr>
              <w:spacing w:line="360" w:lineRule="auto"/>
              <w:jc w:val="center"/>
              <w:rPr>
                <w:sz w:val="24"/>
                <w:szCs w:val="24"/>
              </w:rPr>
            </w:pPr>
            <w:r w:rsidRPr="00A240FF">
              <w:rPr>
                <w:sz w:val="24"/>
                <w:szCs w:val="24"/>
              </w:rPr>
              <w:t>186</w:t>
            </w:r>
          </w:p>
        </w:tc>
        <w:tc>
          <w:tcPr>
            <w:tcW w:w="805" w:type="dxa"/>
            <w:vAlign w:val="center"/>
          </w:tcPr>
          <w:p w:rsidR="00F343DD" w:rsidRPr="00A240FF" w:rsidRDefault="00F343DD" w:rsidP="00507313">
            <w:pPr>
              <w:spacing w:line="360" w:lineRule="auto"/>
              <w:rPr>
                <w:sz w:val="24"/>
                <w:szCs w:val="24"/>
              </w:rPr>
            </w:pPr>
            <w:r w:rsidRPr="00A240FF">
              <w:rPr>
                <w:sz w:val="24"/>
                <w:szCs w:val="24"/>
              </w:rPr>
              <w:t>192</w:t>
            </w:r>
          </w:p>
        </w:tc>
        <w:tc>
          <w:tcPr>
            <w:tcW w:w="805" w:type="dxa"/>
            <w:vAlign w:val="center"/>
          </w:tcPr>
          <w:p w:rsidR="00F343DD" w:rsidRPr="00A240FF" w:rsidRDefault="00F343DD" w:rsidP="00507313">
            <w:pPr>
              <w:spacing w:line="360" w:lineRule="auto"/>
              <w:rPr>
                <w:sz w:val="24"/>
                <w:szCs w:val="24"/>
              </w:rPr>
            </w:pPr>
            <w:r w:rsidRPr="00A240FF">
              <w:rPr>
                <w:sz w:val="24"/>
                <w:szCs w:val="24"/>
              </w:rPr>
              <w:t>198</w:t>
            </w:r>
          </w:p>
        </w:tc>
        <w:tc>
          <w:tcPr>
            <w:tcW w:w="797" w:type="dxa"/>
            <w:vAlign w:val="center"/>
          </w:tcPr>
          <w:p w:rsidR="00F343DD" w:rsidRPr="00A240FF" w:rsidRDefault="00F343DD" w:rsidP="00507313">
            <w:pPr>
              <w:spacing w:line="360" w:lineRule="auto"/>
              <w:rPr>
                <w:sz w:val="24"/>
                <w:szCs w:val="24"/>
              </w:rPr>
            </w:pPr>
            <w:r w:rsidRPr="00A240FF">
              <w:rPr>
                <w:sz w:val="24"/>
                <w:szCs w:val="24"/>
              </w:rPr>
              <w:t>204</w:t>
            </w:r>
          </w:p>
        </w:tc>
        <w:tc>
          <w:tcPr>
            <w:tcW w:w="797" w:type="dxa"/>
            <w:vAlign w:val="center"/>
          </w:tcPr>
          <w:p w:rsidR="00F343DD" w:rsidRPr="00A240FF" w:rsidRDefault="00F343DD" w:rsidP="00507313">
            <w:pPr>
              <w:spacing w:line="360" w:lineRule="auto"/>
              <w:rPr>
                <w:sz w:val="24"/>
                <w:szCs w:val="24"/>
              </w:rPr>
            </w:pPr>
            <w:r w:rsidRPr="00A240FF">
              <w:rPr>
                <w:sz w:val="24"/>
                <w:szCs w:val="24"/>
              </w:rPr>
              <w:t>210</w:t>
            </w:r>
          </w:p>
        </w:tc>
        <w:tc>
          <w:tcPr>
            <w:tcW w:w="797" w:type="dxa"/>
            <w:vAlign w:val="center"/>
          </w:tcPr>
          <w:p w:rsidR="00F343DD" w:rsidRPr="00A240FF" w:rsidRDefault="00F343DD" w:rsidP="00507313">
            <w:pPr>
              <w:spacing w:line="360" w:lineRule="auto"/>
              <w:rPr>
                <w:sz w:val="24"/>
                <w:szCs w:val="24"/>
              </w:rPr>
            </w:pPr>
            <w:r w:rsidRPr="00A240FF">
              <w:rPr>
                <w:sz w:val="24"/>
                <w:szCs w:val="24"/>
              </w:rPr>
              <w:t>240</w:t>
            </w:r>
          </w:p>
        </w:tc>
      </w:tr>
      <w:tr w:rsidR="00F343DD" w:rsidRPr="00507313" w:rsidTr="00507313">
        <w:trPr>
          <w:trHeight w:val="70"/>
          <w:jc w:val="center"/>
        </w:trPr>
        <w:tc>
          <w:tcPr>
            <w:tcW w:w="470" w:type="dxa"/>
            <w:shd w:val="clear" w:color="auto" w:fill="auto"/>
            <w:noWrap/>
            <w:vAlign w:val="center"/>
          </w:tcPr>
          <w:p w:rsidR="00F343DD" w:rsidRPr="00A240FF" w:rsidRDefault="00F343DD" w:rsidP="00507313">
            <w:pPr>
              <w:spacing w:line="360" w:lineRule="auto"/>
              <w:jc w:val="center"/>
              <w:rPr>
                <w:sz w:val="24"/>
                <w:szCs w:val="24"/>
              </w:rPr>
            </w:pPr>
            <w:r w:rsidRPr="00A240FF">
              <w:rPr>
                <w:sz w:val="24"/>
                <w:szCs w:val="24"/>
              </w:rPr>
              <w:t>17</w:t>
            </w:r>
          </w:p>
        </w:tc>
        <w:tc>
          <w:tcPr>
            <w:tcW w:w="2338" w:type="dxa"/>
            <w:shd w:val="clear" w:color="auto" w:fill="auto"/>
            <w:noWrap/>
            <w:vAlign w:val="center"/>
          </w:tcPr>
          <w:p w:rsidR="00F343DD" w:rsidRPr="00A240FF" w:rsidRDefault="00F343DD" w:rsidP="00507313">
            <w:pPr>
              <w:spacing w:line="360" w:lineRule="auto"/>
              <w:rPr>
                <w:sz w:val="24"/>
                <w:szCs w:val="24"/>
              </w:rPr>
            </w:pPr>
            <w:r w:rsidRPr="00A240FF">
              <w:rPr>
                <w:sz w:val="24"/>
                <w:szCs w:val="24"/>
              </w:rPr>
              <w:t>д.Писарево</w:t>
            </w:r>
          </w:p>
        </w:tc>
        <w:tc>
          <w:tcPr>
            <w:tcW w:w="807" w:type="dxa"/>
            <w:shd w:val="clear" w:color="auto" w:fill="auto"/>
            <w:noWrap/>
            <w:vAlign w:val="center"/>
          </w:tcPr>
          <w:p w:rsidR="00F343DD" w:rsidRPr="00A240FF" w:rsidRDefault="00F343DD" w:rsidP="00507313">
            <w:pPr>
              <w:spacing w:line="360" w:lineRule="auto"/>
              <w:jc w:val="center"/>
              <w:rPr>
                <w:sz w:val="24"/>
                <w:szCs w:val="24"/>
              </w:rPr>
            </w:pPr>
            <w:r w:rsidRPr="00A240FF">
              <w:rPr>
                <w:sz w:val="24"/>
                <w:szCs w:val="24"/>
              </w:rPr>
              <w:t>3</w:t>
            </w:r>
          </w:p>
        </w:tc>
        <w:tc>
          <w:tcPr>
            <w:tcW w:w="804" w:type="dxa"/>
            <w:vAlign w:val="center"/>
          </w:tcPr>
          <w:p w:rsidR="00F343DD" w:rsidRPr="00A240FF" w:rsidRDefault="00F343DD" w:rsidP="00507313">
            <w:pPr>
              <w:spacing w:line="360" w:lineRule="auto"/>
              <w:jc w:val="center"/>
              <w:rPr>
                <w:sz w:val="24"/>
                <w:szCs w:val="24"/>
              </w:rPr>
            </w:pPr>
            <w:r w:rsidRPr="00A240FF">
              <w:rPr>
                <w:sz w:val="24"/>
                <w:szCs w:val="24"/>
              </w:rPr>
              <w:t>4</w:t>
            </w:r>
          </w:p>
        </w:tc>
        <w:tc>
          <w:tcPr>
            <w:tcW w:w="805" w:type="dxa"/>
            <w:vAlign w:val="center"/>
          </w:tcPr>
          <w:p w:rsidR="00F343DD" w:rsidRPr="00A240FF" w:rsidRDefault="00F343DD" w:rsidP="00507313">
            <w:pPr>
              <w:spacing w:line="360" w:lineRule="auto"/>
              <w:jc w:val="center"/>
              <w:rPr>
                <w:sz w:val="24"/>
                <w:szCs w:val="24"/>
              </w:rPr>
            </w:pPr>
            <w:r w:rsidRPr="00A240FF">
              <w:rPr>
                <w:sz w:val="24"/>
                <w:szCs w:val="24"/>
              </w:rPr>
              <w:t>4</w:t>
            </w:r>
          </w:p>
        </w:tc>
        <w:tc>
          <w:tcPr>
            <w:tcW w:w="805" w:type="dxa"/>
            <w:vAlign w:val="center"/>
          </w:tcPr>
          <w:p w:rsidR="00F343DD" w:rsidRPr="00A240FF" w:rsidRDefault="00F343DD" w:rsidP="00507313">
            <w:pPr>
              <w:spacing w:line="360" w:lineRule="auto"/>
              <w:jc w:val="center"/>
              <w:rPr>
                <w:sz w:val="24"/>
                <w:szCs w:val="24"/>
              </w:rPr>
            </w:pPr>
            <w:r w:rsidRPr="00A240FF">
              <w:rPr>
                <w:sz w:val="24"/>
                <w:szCs w:val="24"/>
              </w:rPr>
              <w:t>26</w:t>
            </w:r>
          </w:p>
        </w:tc>
        <w:tc>
          <w:tcPr>
            <w:tcW w:w="805" w:type="dxa"/>
            <w:vAlign w:val="center"/>
          </w:tcPr>
          <w:p w:rsidR="00F343DD" w:rsidRPr="00A240FF" w:rsidRDefault="00F343DD" w:rsidP="00507313">
            <w:pPr>
              <w:spacing w:line="360" w:lineRule="auto"/>
              <w:rPr>
                <w:sz w:val="24"/>
                <w:szCs w:val="24"/>
              </w:rPr>
            </w:pPr>
            <w:r w:rsidRPr="00A240FF">
              <w:rPr>
                <w:sz w:val="24"/>
                <w:szCs w:val="24"/>
              </w:rPr>
              <w:t>48</w:t>
            </w:r>
          </w:p>
        </w:tc>
        <w:tc>
          <w:tcPr>
            <w:tcW w:w="805" w:type="dxa"/>
            <w:vAlign w:val="center"/>
          </w:tcPr>
          <w:p w:rsidR="00F343DD" w:rsidRPr="00A240FF" w:rsidRDefault="00F343DD" w:rsidP="00507313">
            <w:pPr>
              <w:spacing w:line="360" w:lineRule="auto"/>
              <w:rPr>
                <w:sz w:val="24"/>
                <w:szCs w:val="24"/>
              </w:rPr>
            </w:pPr>
            <w:r w:rsidRPr="00A240FF">
              <w:rPr>
                <w:sz w:val="24"/>
                <w:szCs w:val="24"/>
              </w:rPr>
              <w:t>70</w:t>
            </w:r>
          </w:p>
        </w:tc>
        <w:tc>
          <w:tcPr>
            <w:tcW w:w="797" w:type="dxa"/>
            <w:vAlign w:val="center"/>
          </w:tcPr>
          <w:p w:rsidR="00F343DD" w:rsidRPr="00A240FF" w:rsidRDefault="00F343DD" w:rsidP="00507313">
            <w:pPr>
              <w:spacing w:line="360" w:lineRule="auto"/>
              <w:rPr>
                <w:sz w:val="24"/>
                <w:szCs w:val="24"/>
              </w:rPr>
            </w:pPr>
            <w:r w:rsidRPr="00A240FF">
              <w:rPr>
                <w:sz w:val="24"/>
                <w:szCs w:val="24"/>
              </w:rPr>
              <w:t>92</w:t>
            </w:r>
          </w:p>
        </w:tc>
        <w:tc>
          <w:tcPr>
            <w:tcW w:w="797" w:type="dxa"/>
            <w:vAlign w:val="center"/>
          </w:tcPr>
          <w:p w:rsidR="00F343DD" w:rsidRPr="00A240FF" w:rsidRDefault="00F343DD" w:rsidP="00507313">
            <w:pPr>
              <w:spacing w:line="360" w:lineRule="auto"/>
              <w:rPr>
                <w:sz w:val="24"/>
                <w:szCs w:val="24"/>
              </w:rPr>
            </w:pPr>
            <w:r w:rsidRPr="00A240FF">
              <w:rPr>
                <w:sz w:val="24"/>
                <w:szCs w:val="24"/>
              </w:rPr>
              <w:t>114</w:t>
            </w:r>
          </w:p>
        </w:tc>
        <w:tc>
          <w:tcPr>
            <w:tcW w:w="797" w:type="dxa"/>
            <w:vAlign w:val="center"/>
          </w:tcPr>
          <w:p w:rsidR="00F343DD" w:rsidRPr="00A240FF" w:rsidRDefault="00F343DD" w:rsidP="00507313">
            <w:pPr>
              <w:spacing w:line="360" w:lineRule="auto"/>
              <w:rPr>
                <w:sz w:val="24"/>
                <w:szCs w:val="24"/>
              </w:rPr>
            </w:pPr>
            <w:r w:rsidRPr="00A240FF">
              <w:rPr>
                <w:sz w:val="24"/>
                <w:szCs w:val="24"/>
              </w:rPr>
              <w:t>224</w:t>
            </w:r>
          </w:p>
        </w:tc>
      </w:tr>
      <w:tr w:rsidR="00F343DD" w:rsidRPr="00507313" w:rsidTr="00507313">
        <w:trPr>
          <w:trHeight w:val="70"/>
          <w:jc w:val="center"/>
        </w:trPr>
        <w:tc>
          <w:tcPr>
            <w:tcW w:w="470" w:type="dxa"/>
            <w:shd w:val="clear" w:color="auto" w:fill="auto"/>
            <w:noWrap/>
            <w:vAlign w:val="center"/>
          </w:tcPr>
          <w:p w:rsidR="00F343DD" w:rsidRPr="00A240FF" w:rsidRDefault="00F343DD" w:rsidP="00507313">
            <w:pPr>
              <w:spacing w:line="360" w:lineRule="auto"/>
              <w:jc w:val="center"/>
              <w:rPr>
                <w:sz w:val="24"/>
                <w:szCs w:val="24"/>
              </w:rPr>
            </w:pPr>
            <w:r w:rsidRPr="00A240FF">
              <w:rPr>
                <w:sz w:val="24"/>
                <w:szCs w:val="24"/>
              </w:rPr>
              <w:t>18</w:t>
            </w:r>
          </w:p>
        </w:tc>
        <w:tc>
          <w:tcPr>
            <w:tcW w:w="2338" w:type="dxa"/>
            <w:shd w:val="clear" w:color="auto" w:fill="auto"/>
            <w:noWrap/>
            <w:vAlign w:val="center"/>
          </w:tcPr>
          <w:p w:rsidR="00F343DD" w:rsidRPr="00A240FF" w:rsidRDefault="00F343DD" w:rsidP="00507313">
            <w:pPr>
              <w:spacing w:line="360" w:lineRule="auto"/>
              <w:rPr>
                <w:sz w:val="24"/>
                <w:szCs w:val="24"/>
              </w:rPr>
            </w:pPr>
            <w:r w:rsidRPr="00A240FF">
              <w:rPr>
                <w:sz w:val="24"/>
                <w:szCs w:val="24"/>
              </w:rPr>
              <w:t>д.Просекино</w:t>
            </w:r>
          </w:p>
        </w:tc>
        <w:tc>
          <w:tcPr>
            <w:tcW w:w="807" w:type="dxa"/>
            <w:shd w:val="clear" w:color="auto" w:fill="auto"/>
            <w:noWrap/>
            <w:vAlign w:val="center"/>
          </w:tcPr>
          <w:p w:rsidR="00F343DD" w:rsidRPr="00A240FF" w:rsidRDefault="00F343DD" w:rsidP="00507313">
            <w:pPr>
              <w:spacing w:line="360" w:lineRule="auto"/>
              <w:jc w:val="center"/>
              <w:rPr>
                <w:sz w:val="24"/>
                <w:szCs w:val="24"/>
              </w:rPr>
            </w:pPr>
            <w:r w:rsidRPr="00A240FF">
              <w:rPr>
                <w:sz w:val="24"/>
                <w:szCs w:val="24"/>
              </w:rPr>
              <w:t>5</w:t>
            </w:r>
          </w:p>
        </w:tc>
        <w:tc>
          <w:tcPr>
            <w:tcW w:w="804" w:type="dxa"/>
            <w:vAlign w:val="center"/>
          </w:tcPr>
          <w:p w:rsidR="00F343DD" w:rsidRPr="00A240FF" w:rsidRDefault="00F343DD" w:rsidP="00507313">
            <w:pPr>
              <w:spacing w:line="360" w:lineRule="auto"/>
              <w:jc w:val="center"/>
              <w:rPr>
                <w:sz w:val="24"/>
                <w:szCs w:val="24"/>
              </w:rPr>
            </w:pPr>
            <w:r w:rsidRPr="00A240FF">
              <w:rPr>
                <w:sz w:val="24"/>
                <w:szCs w:val="24"/>
              </w:rPr>
              <w:t>5</w:t>
            </w:r>
          </w:p>
        </w:tc>
        <w:tc>
          <w:tcPr>
            <w:tcW w:w="805" w:type="dxa"/>
            <w:vAlign w:val="center"/>
          </w:tcPr>
          <w:p w:rsidR="00F343DD" w:rsidRPr="00A240FF" w:rsidRDefault="00F343DD" w:rsidP="00507313">
            <w:pPr>
              <w:spacing w:line="360" w:lineRule="auto"/>
              <w:jc w:val="center"/>
              <w:rPr>
                <w:sz w:val="24"/>
                <w:szCs w:val="24"/>
              </w:rPr>
            </w:pPr>
            <w:r w:rsidRPr="00A240FF">
              <w:rPr>
                <w:sz w:val="24"/>
                <w:szCs w:val="24"/>
              </w:rPr>
              <w:t>5</w:t>
            </w:r>
          </w:p>
        </w:tc>
        <w:tc>
          <w:tcPr>
            <w:tcW w:w="805" w:type="dxa"/>
            <w:vAlign w:val="center"/>
          </w:tcPr>
          <w:p w:rsidR="00F343DD" w:rsidRPr="00A240FF" w:rsidRDefault="00F343DD" w:rsidP="00507313">
            <w:pPr>
              <w:spacing w:line="360" w:lineRule="auto"/>
              <w:jc w:val="center"/>
              <w:rPr>
                <w:sz w:val="24"/>
                <w:szCs w:val="24"/>
              </w:rPr>
            </w:pPr>
            <w:r w:rsidRPr="00A240FF">
              <w:rPr>
                <w:sz w:val="24"/>
                <w:szCs w:val="24"/>
              </w:rPr>
              <w:t>5</w:t>
            </w:r>
          </w:p>
        </w:tc>
        <w:tc>
          <w:tcPr>
            <w:tcW w:w="805" w:type="dxa"/>
            <w:vAlign w:val="center"/>
          </w:tcPr>
          <w:p w:rsidR="00F343DD" w:rsidRPr="00A240FF" w:rsidRDefault="00F343DD" w:rsidP="00507313">
            <w:pPr>
              <w:spacing w:line="360" w:lineRule="auto"/>
              <w:rPr>
                <w:sz w:val="24"/>
                <w:szCs w:val="24"/>
              </w:rPr>
            </w:pPr>
            <w:r w:rsidRPr="00A240FF">
              <w:rPr>
                <w:sz w:val="24"/>
                <w:szCs w:val="24"/>
              </w:rPr>
              <w:t>5</w:t>
            </w:r>
          </w:p>
        </w:tc>
        <w:tc>
          <w:tcPr>
            <w:tcW w:w="805" w:type="dxa"/>
            <w:vAlign w:val="center"/>
          </w:tcPr>
          <w:p w:rsidR="00F343DD" w:rsidRPr="00A240FF" w:rsidRDefault="00F343DD" w:rsidP="00507313">
            <w:pPr>
              <w:spacing w:line="360" w:lineRule="auto"/>
              <w:rPr>
                <w:sz w:val="24"/>
                <w:szCs w:val="24"/>
              </w:rPr>
            </w:pPr>
            <w:r w:rsidRPr="00A240FF">
              <w:rPr>
                <w:sz w:val="24"/>
                <w:szCs w:val="24"/>
              </w:rPr>
              <w:t>5</w:t>
            </w:r>
          </w:p>
        </w:tc>
        <w:tc>
          <w:tcPr>
            <w:tcW w:w="797" w:type="dxa"/>
            <w:vAlign w:val="center"/>
          </w:tcPr>
          <w:p w:rsidR="00F343DD" w:rsidRPr="00A240FF" w:rsidRDefault="00F343DD" w:rsidP="00507313">
            <w:pPr>
              <w:spacing w:line="360" w:lineRule="auto"/>
              <w:rPr>
                <w:sz w:val="24"/>
                <w:szCs w:val="24"/>
              </w:rPr>
            </w:pPr>
            <w:r w:rsidRPr="00A240FF">
              <w:rPr>
                <w:sz w:val="24"/>
                <w:szCs w:val="24"/>
              </w:rPr>
              <w:t>5</w:t>
            </w:r>
          </w:p>
        </w:tc>
        <w:tc>
          <w:tcPr>
            <w:tcW w:w="797" w:type="dxa"/>
            <w:vAlign w:val="center"/>
          </w:tcPr>
          <w:p w:rsidR="00F343DD" w:rsidRPr="00A240FF" w:rsidRDefault="00F343DD" w:rsidP="00507313">
            <w:pPr>
              <w:spacing w:line="360" w:lineRule="auto"/>
              <w:rPr>
                <w:sz w:val="24"/>
                <w:szCs w:val="24"/>
              </w:rPr>
            </w:pPr>
            <w:r w:rsidRPr="00A240FF">
              <w:rPr>
                <w:sz w:val="24"/>
                <w:szCs w:val="24"/>
              </w:rPr>
              <w:t>5</w:t>
            </w:r>
          </w:p>
        </w:tc>
        <w:tc>
          <w:tcPr>
            <w:tcW w:w="797" w:type="dxa"/>
            <w:vAlign w:val="center"/>
          </w:tcPr>
          <w:p w:rsidR="00F343DD" w:rsidRPr="00A240FF" w:rsidRDefault="00F343DD" w:rsidP="00507313">
            <w:pPr>
              <w:spacing w:line="360" w:lineRule="auto"/>
              <w:rPr>
                <w:sz w:val="24"/>
                <w:szCs w:val="24"/>
              </w:rPr>
            </w:pPr>
            <w:r w:rsidRPr="00A240FF">
              <w:rPr>
                <w:sz w:val="24"/>
                <w:szCs w:val="24"/>
              </w:rPr>
              <w:t>5</w:t>
            </w:r>
          </w:p>
        </w:tc>
      </w:tr>
    </w:tbl>
    <w:p w:rsidR="002E1654" w:rsidRPr="00507313" w:rsidRDefault="002E1654" w:rsidP="00507313">
      <w:pPr>
        <w:pStyle w:val="1"/>
        <w:tabs>
          <w:tab w:val="left" w:pos="6521"/>
        </w:tabs>
        <w:spacing w:before="0" w:after="0" w:line="360" w:lineRule="auto"/>
        <w:ind w:firstLine="709"/>
        <w:jc w:val="both"/>
        <w:rPr>
          <w:rFonts w:ascii="Times New Roman" w:hAnsi="Times New Roman"/>
          <w:szCs w:val="28"/>
        </w:rPr>
      </w:pPr>
      <w:bookmarkStart w:id="7" w:name="_Toc297032067"/>
    </w:p>
    <w:p w:rsidR="002E1654" w:rsidRPr="00B23140" w:rsidRDefault="002E1654" w:rsidP="00B23140">
      <w:pPr>
        <w:pStyle w:val="21"/>
        <w:ind w:hanging="142"/>
        <w:jc w:val="both"/>
        <w:rPr>
          <w:b/>
          <w:sz w:val="24"/>
          <w:szCs w:val="28"/>
        </w:rPr>
      </w:pPr>
      <w:bookmarkStart w:id="8" w:name="_Toc415732584"/>
      <w:r w:rsidRPr="00B23140">
        <w:rPr>
          <w:b/>
          <w:sz w:val="24"/>
          <w:szCs w:val="28"/>
        </w:rPr>
        <w:t>1.3. Прогноз развития промышленности</w:t>
      </w:r>
      <w:bookmarkEnd w:id="8"/>
    </w:p>
    <w:p w:rsidR="002E1654" w:rsidRPr="00A240FF" w:rsidRDefault="002E1654" w:rsidP="00A240FF">
      <w:pPr>
        <w:ind w:firstLine="709"/>
        <w:jc w:val="both"/>
        <w:rPr>
          <w:sz w:val="24"/>
          <w:szCs w:val="28"/>
        </w:rPr>
      </w:pPr>
      <w:r w:rsidRPr="00A240FF">
        <w:rPr>
          <w:sz w:val="24"/>
          <w:szCs w:val="28"/>
        </w:rPr>
        <w:t>Стратегические перспективы развития экономической базы Богашевского сельского поселения основаны на:</w:t>
      </w:r>
    </w:p>
    <w:p w:rsidR="002E1654" w:rsidRPr="00A240FF" w:rsidRDefault="002E1654" w:rsidP="00A240FF">
      <w:pPr>
        <w:numPr>
          <w:ilvl w:val="0"/>
          <w:numId w:val="9"/>
        </w:numPr>
        <w:tabs>
          <w:tab w:val="num" w:pos="993"/>
        </w:tabs>
        <w:ind w:left="0" w:firstLine="709"/>
        <w:jc w:val="both"/>
        <w:rPr>
          <w:sz w:val="24"/>
          <w:szCs w:val="28"/>
        </w:rPr>
      </w:pPr>
      <w:r w:rsidRPr="00A240FF">
        <w:rPr>
          <w:sz w:val="24"/>
          <w:szCs w:val="28"/>
        </w:rPr>
        <w:t>создании производственных и коммунально-складских зон, где возможно как создание новых предприятий, так размещение производственных баз существующих ко</w:t>
      </w:r>
      <w:r w:rsidR="004C7927">
        <w:rPr>
          <w:sz w:val="24"/>
          <w:szCs w:val="28"/>
        </w:rPr>
        <w:t>мпаний, перемещаемых из г. Томск</w:t>
      </w:r>
      <w:r w:rsidRPr="00A240FF">
        <w:rPr>
          <w:sz w:val="24"/>
          <w:szCs w:val="28"/>
        </w:rPr>
        <w:t>;</w:t>
      </w:r>
    </w:p>
    <w:p w:rsidR="002E1654" w:rsidRPr="00A240FF" w:rsidRDefault="002E1654" w:rsidP="00A240FF">
      <w:pPr>
        <w:numPr>
          <w:ilvl w:val="0"/>
          <w:numId w:val="9"/>
        </w:numPr>
        <w:tabs>
          <w:tab w:val="num" w:pos="993"/>
        </w:tabs>
        <w:ind w:left="0" w:firstLine="709"/>
        <w:jc w:val="both"/>
        <w:rPr>
          <w:sz w:val="24"/>
          <w:szCs w:val="28"/>
        </w:rPr>
      </w:pPr>
      <w:r w:rsidRPr="00A240FF">
        <w:rPr>
          <w:sz w:val="24"/>
          <w:szCs w:val="28"/>
        </w:rPr>
        <w:t>выбор</w:t>
      </w:r>
      <w:r w:rsidR="00507313" w:rsidRPr="00A240FF">
        <w:rPr>
          <w:sz w:val="24"/>
          <w:szCs w:val="28"/>
        </w:rPr>
        <w:t>е</w:t>
      </w:r>
      <w:r w:rsidRPr="00A240FF">
        <w:rPr>
          <w:sz w:val="24"/>
          <w:szCs w:val="28"/>
        </w:rPr>
        <w:t xml:space="preserve"> наиболее эффективного направления в растениеводстве в условиях ограничений связанных с расположением в районе аэропорта – овощеводство, льноводство.</w:t>
      </w:r>
    </w:p>
    <w:p w:rsidR="002E1654" w:rsidRPr="00A240FF" w:rsidRDefault="002E1654" w:rsidP="00A240FF">
      <w:pPr>
        <w:numPr>
          <w:ilvl w:val="0"/>
          <w:numId w:val="9"/>
        </w:numPr>
        <w:tabs>
          <w:tab w:val="num" w:pos="993"/>
        </w:tabs>
        <w:ind w:left="0" w:firstLine="709"/>
        <w:jc w:val="both"/>
        <w:rPr>
          <w:sz w:val="24"/>
          <w:szCs w:val="28"/>
        </w:rPr>
      </w:pPr>
      <w:r w:rsidRPr="00A240FF">
        <w:rPr>
          <w:sz w:val="24"/>
          <w:szCs w:val="28"/>
        </w:rPr>
        <w:t>развитии туристско-рекреационного сектора,</w:t>
      </w:r>
    </w:p>
    <w:p w:rsidR="002E1654" w:rsidRPr="00A240FF" w:rsidRDefault="002E1654" w:rsidP="00A240FF">
      <w:pPr>
        <w:numPr>
          <w:ilvl w:val="0"/>
          <w:numId w:val="9"/>
        </w:numPr>
        <w:tabs>
          <w:tab w:val="num" w:pos="993"/>
        </w:tabs>
        <w:ind w:left="0" w:firstLine="709"/>
        <w:jc w:val="both"/>
        <w:rPr>
          <w:sz w:val="24"/>
          <w:szCs w:val="28"/>
        </w:rPr>
      </w:pPr>
      <w:r w:rsidRPr="00A240FF">
        <w:rPr>
          <w:sz w:val="24"/>
          <w:szCs w:val="28"/>
        </w:rPr>
        <w:t xml:space="preserve">расширении сферы обслуживания, в том числе придорожного сервиса, социального обслуживания, потребительского рынка. </w:t>
      </w:r>
    </w:p>
    <w:p w:rsidR="002E1654" w:rsidRPr="00A240FF" w:rsidRDefault="002E1654" w:rsidP="00A240FF">
      <w:pPr>
        <w:ind w:firstLine="709"/>
        <w:jc w:val="both"/>
        <w:rPr>
          <w:sz w:val="24"/>
          <w:szCs w:val="28"/>
        </w:rPr>
      </w:pPr>
      <w:r w:rsidRPr="00A240FF">
        <w:rPr>
          <w:sz w:val="24"/>
          <w:szCs w:val="28"/>
        </w:rPr>
        <w:t>Важнейшее значение в развитии всех указанных направлений имеет малое предпринимательство.</w:t>
      </w:r>
    </w:p>
    <w:p w:rsidR="002E1654" w:rsidRPr="00A240FF" w:rsidRDefault="002E1654" w:rsidP="00A240FF">
      <w:pPr>
        <w:ind w:firstLine="709"/>
        <w:rPr>
          <w:b/>
          <w:i/>
          <w:sz w:val="24"/>
          <w:szCs w:val="28"/>
        </w:rPr>
      </w:pPr>
      <w:r w:rsidRPr="00A240FF">
        <w:rPr>
          <w:b/>
          <w:i/>
          <w:sz w:val="24"/>
          <w:szCs w:val="28"/>
        </w:rPr>
        <w:t>Промышленное производство</w:t>
      </w:r>
    </w:p>
    <w:p w:rsidR="002E1654" w:rsidRPr="00A240FF" w:rsidRDefault="002E1654" w:rsidP="00A240FF">
      <w:pPr>
        <w:shd w:val="clear" w:color="auto" w:fill="FFFFFF"/>
        <w:ind w:firstLine="709"/>
        <w:jc w:val="both"/>
        <w:rPr>
          <w:color w:val="000000"/>
          <w:spacing w:val="-6"/>
          <w:sz w:val="24"/>
          <w:szCs w:val="28"/>
        </w:rPr>
      </w:pPr>
      <w:r w:rsidRPr="00A240FF">
        <w:rPr>
          <w:color w:val="000000"/>
          <w:spacing w:val="-6"/>
          <w:sz w:val="24"/>
          <w:szCs w:val="28"/>
        </w:rPr>
        <w:t>Наиболее крупными на территории поселения являются следующие предприятия:</w:t>
      </w:r>
    </w:p>
    <w:p w:rsidR="002E1654" w:rsidRPr="00A240FF" w:rsidRDefault="002E1654" w:rsidP="00A240FF">
      <w:pPr>
        <w:shd w:val="clear" w:color="auto" w:fill="FFFFFF"/>
        <w:ind w:firstLine="709"/>
        <w:jc w:val="both"/>
        <w:rPr>
          <w:color w:val="000000"/>
          <w:spacing w:val="-6"/>
          <w:sz w:val="24"/>
          <w:szCs w:val="28"/>
        </w:rPr>
      </w:pPr>
      <w:r w:rsidRPr="00A240FF">
        <w:rPr>
          <w:color w:val="000000"/>
          <w:spacing w:val="-6"/>
          <w:sz w:val="24"/>
          <w:szCs w:val="28"/>
        </w:rPr>
        <w:t xml:space="preserve">ООО «Красота-СМ» (с. Богашево) - одно из крупнейших предприятий области в сфере перерабатывающей и пищевой промышленности. </w:t>
      </w:r>
      <w:r w:rsidRPr="00A240FF">
        <w:rPr>
          <w:sz w:val="24"/>
          <w:szCs w:val="28"/>
        </w:rPr>
        <w:t>На сегодня</w:t>
      </w:r>
      <w:r w:rsidR="00CF3485">
        <w:rPr>
          <w:sz w:val="24"/>
          <w:szCs w:val="28"/>
        </w:rPr>
        <w:t xml:space="preserve"> </w:t>
      </w:r>
      <w:r w:rsidRPr="00A240FF">
        <w:rPr>
          <w:sz w:val="24"/>
          <w:szCs w:val="28"/>
        </w:rPr>
        <w:t xml:space="preserve">ООО «Красота-СМ» выпускает более 300 наименований продуктов, готовых к употреблению. Для производства используются преимущественно сибирские и алтайские дикорастущие ягоды, а также плодовоовощная продукция собственного садового хозяйства. </w:t>
      </w:r>
    </w:p>
    <w:p w:rsidR="002E1654" w:rsidRPr="00A240FF" w:rsidRDefault="002E1654" w:rsidP="00A240FF">
      <w:pPr>
        <w:shd w:val="clear" w:color="auto" w:fill="FFFFFF"/>
        <w:ind w:firstLine="709"/>
        <w:jc w:val="both"/>
        <w:rPr>
          <w:color w:val="000000"/>
          <w:spacing w:val="-6"/>
          <w:sz w:val="24"/>
          <w:szCs w:val="28"/>
        </w:rPr>
      </w:pPr>
      <w:r w:rsidRPr="00A240FF">
        <w:rPr>
          <w:sz w:val="24"/>
          <w:szCs w:val="28"/>
        </w:rPr>
        <w:t>Перспективы развития</w:t>
      </w:r>
      <w:r w:rsidR="00CF3485">
        <w:rPr>
          <w:sz w:val="24"/>
          <w:szCs w:val="28"/>
        </w:rPr>
        <w:t xml:space="preserve"> </w:t>
      </w:r>
      <w:r w:rsidRPr="00A240FF">
        <w:rPr>
          <w:sz w:val="24"/>
          <w:szCs w:val="28"/>
        </w:rPr>
        <w:t xml:space="preserve">предприятия могут быть связаны с проектами по садоводству, для смягчения рисков от неблагоприятных по урожайности дикорастущего сырья лет. </w:t>
      </w:r>
    </w:p>
    <w:p w:rsidR="002E1654" w:rsidRPr="00A240FF" w:rsidRDefault="002E1654" w:rsidP="00A240FF">
      <w:pPr>
        <w:shd w:val="clear" w:color="auto" w:fill="FFFFFF"/>
        <w:ind w:firstLine="709"/>
        <w:jc w:val="both"/>
        <w:rPr>
          <w:color w:val="000000"/>
          <w:spacing w:val="-6"/>
          <w:sz w:val="24"/>
          <w:szCs w:val="28"/>
        </w:rPr>
      </w:pPr>
      <w:r w:rsidRPr="00A240FF">
        <w:rPr>
          <w:color w:val="000000"/>
          <w:spacing w:val="-6"/>
          <w:sz w:val="24"/>
          <w:szCs w:val="28"/>
        </w:rPr>
        <w:t>Производством продуктов питания также занимается местное предприятие ООО «Плюс» (с.Богашево), выпускающее хлебобулочные и кондитерские изделия, поступающие на рынок района и города.</w:t>
      </w:r>
    </w:p>
    <w:p w:rsidR="002E1654" w:rsidRPr="00A240FF" w:rsidRDefault="002E1654" w:rsidP="00A240FF">
      <w:pPr>
        <w:shd w:val="clear" w:color="auto" w:fill="FFFFFF"/>
        <w:ind w:firstLine="709"/>
        <w:jc w:val="both"/>
        <w:rPr>
          <w:color w:val="000000"/>
          <w:spacing w:val="-6"/>
          <w:sz w:val="24"/>
          <w:szCs w:val="28"/>
        </w:rPr>
      </w:pPr>
      <w:r w:rsidRPr="00A240FF">
        <w:rPr>
          <w:color w:val="000000"/>
          <w:spacing w:val="-6"/>
          <w:sz w:val="24"/>
          <w:szCs w:val="28"/>
        </w:rPr>
        <w:t>В сфере строительной индустрии действует 2 крупных предприятия.</w:t>
      </w:r>
    </w:p>
    <w:p w:rsidR="002E1654" w:rsidRPr="00A240FF" w:rsidRDefault="002E1654" w:rsidP="00A240FF">
      <w:pPr>
        <w:shd w:val="clear" w:color="auto" w:fill="FFFFFF"/>
        <w:ind w:firstLine="709"/>
        <w:jc w:val="both"/>
        <w:rPr>
          <w:sz w:val="24"/>
          <w:szCs w:val="28"/>
        </w:rPr>
      </w:pPr>
      <w:r w:rsidRPr="00A240FF">
        <w:rPr>
          <w:color w:val="000000"/>
          <w:spacing w:val="-6"/>
          <w:sz w:val="24"/>
          <w:szCs w:val="28"/>
        </w:rPr>
        <w:t xml:space="preserve">ООО «Базальт Сибири» в с. Лучаново </w:t>
      </w:r>
      <w:r w:rsidRPr="00A240FF">
        <w:rPr>
          <w:sz w:val="24"/>
          <w:szCs w:val="28"/>
        </w:rPr>
        <w:t>производит минеральные теплоизоляционные материалы.</w:t>
      </w:r>
    </w:p>
    <w:p w:rsidR="002E1654" w:rsidRPr="00A240FF" w:rsidRDefault="002E1654" w:rsidP="00A240FF">
      <w:pPr>
        <w:shd w:val="clear" w:color="auto" w:fill="FFFFFF"/>
        <w:ind w:firstLine="709"/>
        <w:jc w:val="both"/>
        <w:rPr>
          <w:color w:val="000000"/>
          <w:spacing w:val="-6"/>
          <w:sz w:val="24"/>
          <w:szCs w:val="28"/>
        </w:rPr>
      </w:pPr>
      <w:r w:rsidRPr="00A240FF">
        <w:rPr>
          <w:sz w:val="24"/>
          <w:szCs w:val="28"/>
        </w:rPr>
        <w:t xml:space="preserve">ООО «Богашевский завод художественной керамики» (с. Богашево) с 1959 года выпускает керамические изделия, такие как цветочные горшки, кашпо, посуду, сувениры из глин, добываемых из месторождения у д. Вороново. В настоящее время проводится процедура банкротства. </w:t>
      </w:r>
    </w:p>
    <w:p w:rsidR="002E1654" w:rsidRPr="00A240FF" w:rsidRDefault="002E1654" w:rsidP="00A240FF">
      <w:pPr>
        <w:shd w:val="clear" w:color="auto" w:fill="FFFFFF"/>
        <w:ind w:firstLine="709"/>
        <w:jc w:val="both"/>
        <w:rPr>
          <w:color w:val="000000"/>
          <w:spacing w:val="-6"/>
          <w:sz w:val="24"/>
          <w:szCs w:val="28"/>
        </w:rPr>
      </w:pPr>
      <w:r w:rsidRPr="00A240FF">
        <w:rPr>
          <w:color w:val="000000"/>
          <w:spacing w:val="-6"/>
          <w:sz w:val="24"/>
          <w:szCs w:val="28"/>
        </w:rPr>
        <w:t>Индивидуальные предприниматели работают в производстве продуктов питания, эфирных масел, пиломатериалов.</w:t>
      </w:r>
    </w:p>
    <w:p w:rsidR="002E1654" w:rsidRPr="00A240FF" w:rsidRDefault="002E1654" w:rsidP="00A240FF">
      <w:pPr>
        <w:ind w:firstLine="709"/>
        <w:jc w:val="both"/>
        <w:rPr>
          <w:sz w:val="24"/>
          <w:szCs w:val="28"/>
        </w:rPr>
      </w:pPr>
      <w:r w:rsidRPr="00A240FF">
        <w:rPr>
          <w:sz w:val="24"/>
          <w:szCs w:val="28"/>
          <w:u w:val="single"/>
        </w:rPr>
        <w:t>Перспективное развитие промышленности</w:t>
      </w:r>
      <w:r w:rsidRPr="00A240FF">
        <w:rPr>
          <w:sz w:val="24"/>
          <w:szCs w:val="28"/>
        </w:rPr>
        <w:t xml:space="preserve"> в поселении будет развиваться под влиянием близости крупного рынка сбыта, характеризующегося высокими темпами жилищного и дорожного строительства, развитой культурой потребления пищевых продуктов. </w:t>
      </w:r>
    </w:p>
    <w:p w:rsidR="002E1654" w:rsidRPr="00A240FF" w:rsidRDefault="002E1654" w:rsidP="00A240FF">
      <w:pPr>
        <w:ind w:firstLine="709"/>
        <w:jc w:val="both"/>
        <w:rPr>
          <w:sz w:val="24"/>
          <w:szCs w:val="28"/>
        </w:rPr>
      </w:pPr>
      <w:r w:rsidRPr="00A240FF">
        <w:rPr>
          <w:sz w:val="24"/>
          <w:szCs w:val="28"/>
        </w:rPr>
        <w:t>На территории поселения благоприятно размещение предприятий пищевой промышленности, производства строительных и отделочных материалов, мебели, производству товаров для садоводства и огородничества.</w:t>
      </w:r>
    </w:p>
    <w:p w:rsidR="002E1654" w:rsidRPr="00A240FF" w:rsidRDefault="002E1654" w:rsidP="00A240FF">
      <w:pPr>
        <w:ind w:firstLine="709"/>
        <w:jc w:val="both"/>
        <w:rPr>
          <w:sz w:val="24"/>
          <w:szCs w:val="28"/>
        </w:rPr>
      </w:pPr>
      <w:r w:rsidRPr="00A240FF">
        <w:rPr>
          <w:sz w:val="24"/>
          <w:szCs w:val="28"/>
        </w:rPr>
        <w:t xml:space="preserve">Также территория поселения привлекательна для строительства новых производственных объектов существующих компаний г.Томска благодаря более низким арендным ставкам на землю. </w:t>
      </w:r>
    </w:p>
    <w:p w:rsidR="002E1654" w:rsidRPr="00A240FF" w:rsidRDefault="002E1654" w:rsidP="00A240FF">
      <w:pPr>
        <w:ind w:firstLine="709"/>
        <w:jc w:val="both"/>
        <w:rPr>
          <w:sz w:val="24"/>
          <w:szCs w:val="28"/>
        </w:rPr>
      </w:pPr>
      <w:r w:rsidRPr="00A240FF">
        <w:rPr>
          <w:sz w:val="24"/>
          <w:szCs w:val="28"/>
        </w:rPr>
        <w:lastRenderedPageBreak/>
        <w:t>Наиболее перспективно развитие производственной и коммунально-складской зон в с. Богашево в восточной части села.</w:t>
      </w:r>
    </w:p>
    <w:p w:rsidR="002E1654" w:rsidRPr="00A240FF" w:rsidRDefault="002E1654" w:rsidP="00A240FF">
      <w:pPr>
        <w:ind w:firstLine="709"/>
        <w:rPr>
          <w:b/>
          <w:i/>
          <w:sz w:val="24"/>
          <w:szCs w:val="28"/>
        </w:rPr>
      </w:pPr>
      <w:r w:rsidRPr="00A240FF">
        <w:rPr>
          <w:b/>
          <w:i/>
          <w:sz w:val="24"/>
          <w:szCs w:val="28"/>
        </w:rPr>
        <w:t>Сельское хозяйство</w:t>
      </w:r>
    </w:p>
    <w:p w:rsidR="002E1654" w:rsidRPr="00A240FF" w:rsidRDefault="002E1654" w:rsidP="00A240FF">
      <w:pPr>
        <w:ind w:firstLine="709"/>
        <w:jc w:val="both"/>
        <w:rPr>
          <w:sz w:val="24"/>
          <w:szCs w:val="28"/>
        </w:rPr>
      </w:pPr>
      <w:r w:rsidRPr="00A240FF">
        <w:rPr>
          <w:sz w:val="24"/>
          <w:szCs w:val="28"/>
        </w:rPr>
        <w:t>Богашевское сельское поселение обладает сравнительно богатыми ресурсами для развития сельского хозяйства.</w:t>
      </w:r>
    </w:p>
    <w:p w:rsidR="002E1654" w:rsidRPr="00A240FF" w:rsidRDefault="002E1654" w:rsidP="00A240FF">
      <w:pPr>
        <w:tabs>
          <w:tab w:val="num" w:pos="900"/>
        </w:tabs>
        <w:ind w:firstLine="709"/>
        <w:jc w:val="both"/>
        <w:rPr>
          <w:sz w:val="24"/>
          <w:szCs w:val="28"/>
        </w:rPr>
      </w:pPr>
      <w:r w:rsidRPr="00A240FF">
        <w:rPr>
          <w:sz w:val="24"/>
          <w:szCs w:val="28"/>
        </w:rPr>
        <w:t xml:space="preserve">По индивидуальным особенностям специализации и агроклиматическим условиям территория поселения входит в южную сельскохозяйственную зону Томской области, расположенную в пределах южной тайги, где сумма температур воздуха за период выше 10°С составляет более 1700°С, среднегодовое количество осадков600-650 мм. </w:t>
      </w:r>
    </w:p>
    <w:p w:rsidR="002E1654" w:rsidRPr="00A240FF" w:rsidRDefault="002E1654" w:rsidP="00A240FF">
      <w:pPr>
        <w:widowControl w:val="0"/>
        <w:autoSpaceDE w:val="0"/>
        <w:autoSpaceDN w:val="0"/>
        <w:adjustRightInd w:val="0"/>
        <w:ind w:firstLine="709"/>
        <w:jc w:val="both"/>
        <w:rPr>
          <w:sz w:val="24"/>
          <w:szCs w:val="28"/>
        </w:rPr>
      </w:pPr>
      <w:r w:rsidRPr="00A240FF">
        <w:rPr>
          <w:sz w:val="24"/>
          <w:szCs w:val="28"/>
        </w:rPr>
        <w:t>Почвенный покров представлен</w:t>
      </w:r>
      <w:r w:rsidR="00CF3485">
        <w:rPr>
          <w:sz w:val="24"/>
          <w:szCs w:val="28"/>
        </w:rPr>
        <w:t xml:space="preserve"> </w:t>
      </w:r>
      <w:r w:rsidRPr="00A240FF">
        <w:rPr>
          <w:sz w:val="24"/>
          <w:szCs w:val="28"/>
        </w:rPr>
        <w:t>сравнительно плодородными почвами - серыми лесными и дерново-подзолистыми, также распространены выщелоченные черноземы.</w:t>
      </w:r>
    </w:p>
    <w:p w:rsidR="002E1654" w:rsidRPr="00A240FF" w:rsidRDefault="002E1654" w:rsidP="00A240FF">
      <w:pPr>
        <w:ind w:firstLine="709"/>
        <w:jc w:val="both"/>
        <w:rPr>
          <w:sz w:val="24"/>
          <w:szCs w:val="28"/>
        </w:rPr>
      </w:pPr>
      <w:r w:rsidRPr="00A240FF">
        <w:rPr>
          <w:color w:val="000000"/>
          <w:sz w:val="24"/>
          <w:szCs w:val="28"/>
        </w:rPr>
        <w:t>Ресурсы тепла и влаги позволяют выращивать озимую рожь, яровые зерновые культуры (яровую пшеницу всех сортов мягких и твердых форм, овес, ячмень), гречиху, просо, горох, лен масличный и долгунец, капусту ранне</w:t>
      </w:r>
      <w:r w:rsidR="00CF3485">
        <w:rPr>
          <w:color w:val="000000"/>
          <w:sz w:val="24"/>
          <w:szCs w:val="28"/>
        </w:rPr>
        <w:t xml:space="preserve"> </w:t>
      </w:r>
      <w:r w:rsidRPr="00A240FF">
        <w:rPr>
          <w:color w:val="000000"/>
          <w:sz w:val="24"/>
          <w:szCs w:val="28"/>
        </w:rPr>
        <w:t>- и среднеспелые сорта и огурцы до начала съемной спелости. При эффективном землепользовании в</w:t>
      </w:r>
      <w:r w:rsidRPr="00A240FF">
        <w:rPr>
          <w:sz w:val="24"/>
          <w:szCs w:val="28"/>
        </w:rPr>
        <w:t>озможно получение стабильных урожаев фуражных зерновых культур</w:t>
      </w:r>
      <w:r w:rsidR="00CF3485">
        <w:rPr>
          <w:sz w:val="24"/>
          <w:szCs w:val="28"/>
        </w:rPr>
        <w:t xml:space="preserve"> </w:t>
      </w:r>
      <w:r w:rsidRPr="00A240FF">
        <w:rPr>
          <w:sz w:val="24"/>
          <w:szCs w:val="28"/>
        </w:rPr>
        <w:t>до 18-20 ц/га.</w:t>
      </w:r>
    </w:p>
    <w:p w:rsidR="002E1654" w:rsidRPr="00A240FF" w:rsidRDefault="002E1654" w:rsidP="00A240FF">
      <w:pPr>
        <w:widowControl w:val="0"/>
        <w:autoSpaceDE w:val="0"/>
        <w:autoSpaceDN w:val="0"/>
        <w:adjustRightInd w:val="0"/>
        <w:ind w:firstLine="709"/>
        <w:jc w:val="both"/>
        <w:rPr>
          <w:sz w:val="24"/>
          <w:szCs w:val="28"/>
        </w:rPr>
      </w:pPr>
      <w:r w:rsidRPr="00A240FF">
        <w:rPr>
          <w:sz w:val="24"/>
          <w:szCs w:val="28"/>
        </w:rPr>
        <w:t xml:space="preserve">Однако развитие растениеводства ограничивается близостью к международному аэропорту, в связи с чем на практически всей территории ограничено выращивание культур, которое может способствовать массовому скоплению птиц (зерновые, бобовые). </w:t>
      </w:r>
    </w:p>
    <w:p w:rsidR="002E1654" w:rsidRPr="00A240FF" w:rsidRDefault="002E1654" w:rsidP="00A240FF">
      <w:pPr>
        <w:widowControl w:val="0"/>
        <w:autoSpaceDE w:val="0"/>
        <w:autoSpaceDN w:val="0"/>
        <w:adjustRightInd w:val="0"/>
        <w:ind w:firstLine="709"/>
        <w:jc w:val="both"/>
        <w:rPr>
          <w:sz w:val="24"/>
          <w:szCs w:val="28"/>
        </w:rPr>
      </w:pPr>
      <w:r w:rsidRPr="00A240FF">
        <w:rPr>
          <w:sz w:val="24"/>
          <w:szCs w:val="28"/>
        </w:rPr>
        <w:t xml:space="preserve">На современном этапе сельскохозяйственное производство в поселении ведется в крестьянско-фермерских хозяйствах (КФХ) и хозяйствах населения. </w:t>
      </w:r>
    </w:p>
    <w:p w:rsidR="002E1654" w:rsidRPr="00A240FF" w:rsidRDefault="002E1654" w:rsidP="00A240FF">
      <w:pPr>
        <w:widowControl w:val="0"/>
        <w:autoSpaceDE w:val="0"/>
        <w:autoSpaceDN w:val="0"/>
        <w:adjustRightInd w:val="0"/>
        <w:ind w:firstLine="709"/>
        <w:jc w:val="both"/>
        <w:rPr>
          <w:sz w:val="24"/>
          <w:szCs w:val="28"/>
        </w:rPr>
      </w:pPr>
      <w:r w:rsidRPr="00A240FF">
        <w:rPr>
          <w:sz w:val="24"/>
          <w:szCs w:val="28"/>
        </w:rPr>
        <w:t>Объемы производства сельскохозяйственной продукции в КФХ невелики, в основном представлены фуражным зерном и кормами для реализации хозяйствам населения.</w:t>
      </w:r>
      <w:r w:rsidR="0079536D" w:rsidRPr="00A240FF">
        <w:rPr>
          <w:sz w:val="24"/>
          <w:szCs w:val="28"/>
        </w:rPr>
        <w:t xml:space="preserve"> В таблице 1.3.1 сведено размещение действующих на территории Богашевского сельского поселения КФХ.</w:t>
      </w:r>
    </w:p>
    <w:p w:rsidR="00A240FF" w:rsidRDefault="00A240FF" w:rsidP="00A240FF">
      <w:pPr>
        <w:widowControl w:val="0"/>
        <w:autoSpaceDE w:val="0"/>
        <w:autoSpaceDN w:val="0"/>
        <w:adjustRightInd w:val="0"/>
        <w:ind w:firstLine="709"/>
        <w:rPr>
          <w:b/>
          <w:sz w:val="24"/>
          <w:szCs w:val="28"/>
        </w:rPr>
      </w:pPr>
    </w:p>
    <w:p w:rsidR="002E1654" w:rsidRPr="00A240FF" w:rsidRDefault="002E1654" w:rsidP="00A240FF">
      <w:pPr>
        <w:widowControl w:val="0"/>
        <w:autoSpaceDE w:val="0"/>
        <w:autoSpaceDN w:val="0"/>
        <w:adjustRightInd w:val="0"/>
        <w:rPr>
          <w:sz w:val="24"/>
          <w:szCs w:val="28"/>
        </w:rPr>
      </w:pPr>
      <w:r w:rsidRPr="00A240FF">
        <w:rPr>
          <w:sz w:val="24"/>
          <w:szCs w:val="28"/>
        </w:rPr>
        <w:t xml:space="preserve">Таблица </w:t>
      </w:r>
      <w:r w:rsidR="0079536D" w:rsidRPr="00A240FF">
        <w:rPr>
          <w:sz w:val="24"/>
          <w:szCs w:val="28"/>
        </w:rPr>
        <w:t>1.3.1</w:t>
      </w:r>
      <w:r w:rsidRPr="00A240FF">
        <w:rPr>
          <w:sz w:val="24"/>
          <w:szCs w:val="28"/>
        </w:rPr>
        <w:t xml:space="preserve"> – Размещение действующих КФХ</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8"/>
        <w:gridCol w:w="2917"/>
        <w:gridCol w:w="3400"/>
      </w:tblGrid>
      <w:tr w:rsidR="002E1654" w:rsidRPr="00507313" w:rsidTr="00507313">
        <w:trPr>
          <w:trHeight w:val="70"/>
          <w:jc w:val="center"/>
        </w:trPr>
        <w:tc>
          <w:tcPr>
            <w:tcW w:w="2848" w:type="dxa"/>
            <w:vMerge w:val="restart"/>
            <w:shd w:val="clear" w:color="auto" w:fill="auto"/>
            <w:noWrap/>
            <w:vAlign w:val="center"/>
          </w:tcPr>
          <w:p w:rsidR="002E1654" w:rsidRPr="00E4292C" w:rsidRDefault="002E1654" w:rsidP="00E4292C">
            <w:pPr>
              <w:jc w:val="center"/>
              <w:rPr>
                <w:sz w:val="24"/>
                <w:szCs w:val="28"/>
              </w:rPr>
            </w:pPr>
            <w:r w:rsidRPr="00E4292C">
              <w:rPr>
                <w:sz w:val="24"/>
                <w:szCs w:val="28"/>
              </w:rPr>
              <w:t>с.Лучаново</w:t>
            </w:r>
          </w:p>
        </w:tc>
        <w:tc>
          <w:tcPr>
            <w:tcW w:w="2917" w:type="dxa"/>
            <w:shd w:val="clear" w:color="auto" w:fill="auto"/>
            <w:noWrap/>
            <w:vAlign w:val="center"/>
          </w:tcPr>
          <w:p w:rsidR="002E1654" w:rsidRPr="00E4292C" w:rsidRDefault="002E1654" w:rsidP="00E4292C">
            <w:pPr>
              <w:jc w:val="center"/>
              <w:rPr>
                <w:sz w:val="24"/>
                <w:szCs w:val="28"/>
              </w:rPr>
            </w:pPr>
            <w:r w:rsidRPr="00E4292C">
              <w:rPr>
                <w:sz w:val="24"/>
                <w:szCs w:val="28"/>
              </w:rPr>
              <w:t>КФХ Белозеров</w:t>
            </w:r>
          </w:p>
        </w:tc>
        <w:tc>
          <w:tcPr>
            <w:tcW w:w="3400" w:type="dxa"/>
            <w:shd w:val="clear" w:color="auto" w:fill="auto"/>
            <w:noWrap/>
            <w:vAlign w:val="center"/>
          </w:tcPr>
          <w:p w:rsidR="002E1654" w:rsidRPr="00E4292C" w:rsidRDefault="002E1654" w:rsidP="00E4292C">
            <w:pPr>
              <w:jc w:val="center"/>
              <w:rPr>
                <w:sz w:val="24"/>
                <w:szCs w:val="28"/>
              </w:rPr>
            </w:pPr>
            <w:r w:rsidRPr="00E4292C">
              <w:rPr>
                <w:sz w:val="24"/>
                <w:szCs w:val="28"/>
              </w:rPr>
              <w:t>Картофелеводство</w:t>
            </w:r>
          </w:p>
        </w:tc>
      </w:tr>
      <w:tr w:rsidR="002E1654" w:rsidRPr="00507313" w:rsidTr="00507313">
        <w:trPr>
          <w:trHeight w:val="163"/>
          <w:jc w:val="center"/>
        </w:trPr>
        <w:tc>
          <w:tcPr>
            <w:tcW w:w="2848" w:type="dxa"/>
            <w:vMerge/>
            <w:shd w:val="clear" w:color="auto" w:fill="auto"/>
            <w:noWrap/>
            <w:vAlign w:val="center"/>
          </w:tcPr>
          <w:p w:rsidR="002E1654" w:rsidRPr="00E4292C" w:rsidRDefault="002E1654" w:rsidP="00E4292C">
            <w:pPr>
              <w:jc w:val="center"/>
              <w:rPr>
                <w:sz w:val="24"/>
                <w:szCs w:val="28"/>
              </w:rPr>
            </w:pPr>
          </w:p>
        </w:tc>
        <w:tc>
          <w:tcPr>
            <w:tcW w:w="2917" w:type="dxa"/>
            <w:shd w:val="clear" w:color="auto" w:fill="auto"/>
            <w:noWrap/>
            <w:vAlign w:val="center"/>
          </w:tcPr>
          <w:p w:rsidR="002E1654" w:rsidRPr="00E4292C" w:rsidRDefault="002E1654" w:rsidP="00E4292C">
            <w:pPr>
              <w:jc w:val="center"/>
              <w:rPr>
                <w:sz w:val="24"/>
                <w:szCs w:val="28"/>
              </w:rPr>
            </w:pPr>
            <w:r w:rsidRPr="00E4292C">
              <w:rPr>
                <w:sz w:val="24"/>
                <w:szCs w:val="28"/>
              </w:rPr>
              <w:t>КФХ Бурденов</w:t>
            </w:r>
          </w:p>
        </w:tc>
        <w:tc>
          <w:tcPr>
            <w:tcW w:w="3400" w:type="dxa"/>
            <w:shd w:val="clear" w:color="auto" w:fill="auto"/>
            <w:noWrap/>
            <w:vAlign w:val="center"/>
          </w:tcPr>
          <w:p w:rsidR="002E1654" w:rsidRPr="00E4292C" w:rsidRDefault="002E1654" w:rsidP="00E4292C">
            <w:pPr>
              <w:jc w:val="center"/>
              <w:rPr>
                <w:sz w:val="24"/>
                <w:szCs w:val="28"/>
              </w:rPr>
            </w:pPr>
            <w:r w:rsidRPr="00E4292C">
              <w:rPr>
                <w:sz w:val="24"/>
                <w:szCs w:val="28"/>
              </w:rPr>
              <w:t>Производство фуражного зерна</w:t>
            </w:r>
          </w:p>
        </w:tc>
      </w:tr>
      <w:tr w:rsidR="002E1654" w:rsidRPr="00507313" w:rsidTr="00507313">
        <w:trPr>
          <w:trHeight w:val="70"/>
          <w:jc w:val="center"/>
        </w:trPr>
        <w:tc>
          <w:tcPr>
            <w:tcW w:w="2848" w:type="dxa"/>
            <w:vMerge/>
            <w:shd w:val="clear" w:color="auto" w:fill="auto"/>
            <w:noWrap/>
            <w:vAlign w:val="center"/>
          </w:tcPr>
          <w:p w:rsidR="002E1654" w:rsidRPr="00E4292C" w:rsidRDefault="002E1654" w:rsidP="00E4292C">
            <w:pPr>
              <w:jc w:val="center"/>
              <w:rPr>
                <w:sz w:val="24"/>
                <w:szCs w:val="28"/>
              </w:rPr>
            </w:pPr>
          </w:p>
        </w:tc>
        <w:tc>
          <w:tcPr>
            <w:tcW w:w="2917" w:type="dxa"/>
            <w:shd w:val="clear" w:color="auto" w:fill="auto"/>
            <w:noWrap/>
            <w:vAlign w:val="center"/>
          </w:tcPr>
          <w:p w:rsidR="002E1654" w:rsidRPr="00E4292C" w:rsidRDefault="002E1654" w:rsidP="00E4292C">
            <w:pPr>
              <w:jc w:val="center"/>
              <w:rPr>
                <w:sz w:val="24"/>
                <w:szCs w:val="28"/>
              </w:rPr>
            </w:pPr>
            <w:r w:rsidRPr="00E4292C">
              <w:rPr>
                <w:sz w:val="24"/>
                <w:szCs w:val="28"/>
              </w:rPr>
              <w:t>КФХ Зубков</w:t>
            </w:r>
          </w:p>
        </w:tc>
        <w:tc>
          <w:tcPr>
            <w:tcW w:w="3400" w:type="dxa"/>
            <w:shd w:val="clear" w:color="auto" w:fill="auto"/>
            <w:noWrap/>
            <w:vAlign w:val="center"/>
          </w:tcPr>
          <w:p w:rsidR="002E1654" w:rsidRPr="00E4292C" w:rsidRDefault="002E1654" w:rsidP="00E4292C">
            <w:pPr>
              <w:jc w:val="center"/>
              <w:rPr>
                <w:sz w:val="24"/>
                <w:szCs w:val="28"/>
              </w:rPr>
            </w:pPr>
            <w:r w:rsidRPr="00E4292C">
              <w:rPr>
                <w:sz w:val="24"/>
                <w:szCs w:val="28"/>
              </w:rPr>
              <w:t>Производство фуражного зерна</w:t>
            </w:r>
          </w:p>
        </w:tc>
      </w:tr>
      <w:tr w:rsidR="002E1654" w:rsidRPr="00507313" w:rsidTr="00507313">
        <w:trPr>
          <w:trHeight w:val="255"/>
          <w:jc w:val="center"/>
        </w:trPr>
        <w:tc>
          <w:tcPr>
            <w:tcW w:w="2848" w:type="dxa"/>
            <w:shd w:val="clear" w:color="auto" w:fill="auto"/>
            <w:noWrap/>
            <w:vAlign w:val="center"/>
          </w:tcPr>
          <w:p w:rsidR="002E1654" w:rsidRPr="00E4292C" w:rsidRDefault="002E1654" w:rsidP="00E4292C">
            <w:pPr>
              <w:jc w:val="center"/>
              <w:rPr>
                <w:sz w:val="24"/>
                <w:szCs w:val="28"/>
              </w:rPr>
            </w:pPr>
            <w:r w:rsidRPr="00E4292C">
              <w:rPr>
                <w:sz w:val="24"/>
                <w:szCs w:val="28"/>
              </w:rPr>
              <w:t>д.Белоусово</w:t>
            </w:r>
          </w:p>
        </w:tc>
        <w:tc>
          <w:tcPr>
            <w:tcW w:w="2917" w:type="dxa"/>
            <w:shd w:val="clear" w:color="auto" w:fill="auto"/>
            <w:noWrap/>
            <w:vAlign w:val="center"/>
          </w:tcPr>
          <w:p w:rsidR="002E1654" w:rsidRPr="00E4292C" w:rsidRDefault="002E1654" w:rsidP="00E4292C">
            <w:pPr>
              <w:jc w:val="center"/>
              <w:rPr>
                <w:sz w:val="24"/>
                <w:szCs w:val="28"/>
              </w:rPr>
            </w:pPr>
            <w:r w:rsidRPr="00E4292C">
              <w:rPr>
                <w:sz w:val="24"/>
                <w:szCs w:val="28"/>
              </w:rPr>
              <w:t>КФХ Крайчак</w:t>
            </w:r>
          </w:p>
        </w:tc>
        <w:tc>
          <w:tcPr>
            <w:tcW w:w="3400" w:type="dxa"/>
            <w:shd w:val="clear" w:color="auto" w:fill="auto"/>
            <w:noWrap/>
            <w:vAlign w:val="center"/>
          </w:tcPr>
          <w:p w:rsidR="002E1654" w:rsidRPr="00E4292C" w:rsidRDefault="002E1654" w:rsidP="00E4292C">
            <w:pPr>
              <w:jc w:val="center"/>
              <w:rPr>
                <w:sz w:val="24"/>
                <w:szCs w:val="28"/>
              </w:rPr>
            </w:pPr>
            <w:r w:rsidRPr="00E4292C">
              <w:rPr>
                <w:sz w:val="24"/>
                <w:szCs w:val="28"/>
              </w:rPr>
              <w:t>Разведение кроликов (300 голов)</w:t>
            </w:r>
          </w:p>
        </w:tc>
      </w:tr>
      <w:tr w:rsidR="002E1654" w:rsidRPr="00507313" w:rsidTr="00507313">
        <w:trPr>
          <w:trHeight w:val="70"/>
          <w:jc w:val="center"/>
        </w:trPr>
        <w:tc>
          <w:tcPr>
            <w:tcW w:w="2848" w:type="dxa"/>
            <w:vMerge w:val="restart"/>
            <w:shd w:val="clear" w:color="auto" w:fill="auto"/>
            <w:noWrap/>
            <w:vAlign w:val="center"/>
          </w:tcPr>
          <w:p w:rsidR="002E1654" w:rsidRPr="00E4292C" w:rsidRDefault="002E1654" w:rsidP="00E4292C">
            <w:pPr>
              <w:jc w:val="center"/>
              <w:rPr>
                <w:sz w:val="24"/>
                <w:szCs w:val="28"/>
              </w:rPr>
            </w:pPr>
            <w:r w:rsidRPr="00E4292C">
              <w:rPr>
                <w:sz w:val="24"/>
                <w:szCs w:val="28"/>
              </w:rPr>
              <w:t>с.Богашево</w:t>
            </w:r>
          </w:p>
        </w:tc>
        <w:tc>
          <w:tcPr>
            <w:tcW w:w="2917" w:type="dxa"/>
            <w:shd w:val="clear" w:color="auto" w:fill="auto"/>
            <w:noWrap/>
            <w:vAlign w:val="center"/>
          </w:tcPr>
          <w:p w:rsidR="002E1654" w:rsidRPr="00E4292C" w:rsidRDefault="002E1654" w:rsidP="00E4292C">
            <w:pPr>
              <w:jc w:val="center"/>
              <w:rPr>
                <w:sz w:val="24"/>
                <w:szCs w:val="28"/>
              </w:rPr>
            </w:pPr>
            <w:r w:rsidRPr="00E4292C">
              <w:rPr>
                <w:sz w:val="24"/>
                <w:szCs w:val="28"/>
              </w:rPr>
              <w:t>КФХ Некрасов</w:t>
            </w:r>
          </w:p>
        </w:tc>
        <w:tc>
          <w:tcPr>
            <w:tcW w:w="3400" w:type="dxa"/>
            <w:shd w:val="clear" w:color="auto" w:fill="auto"/>
            <w:noWrap/>
            <w:vAlign w:val="center"/>
          </w:tcPr>
          <w:p w:rsidR="002E1654" w:rsidRPr="00E4292C" w:rsidRDefault="002E1654" w:rsidP="00E4292C">
            <w:pPr>
              <w:jc w:val="center"/>
              <w:rPr>
                <w:sz w:val="24"/>
                <w:szCs w:val="28"/>
              </w:rPr>
            </w:pPr>
            <w:r w:rsidRPr="00E4292C">
              <w:rPr>
                <w:sz w:val="24"/>
                <w:szCs w:val="28"/>
              </w:rPr>
              <w:t>Выращивание цветов, рассады</w:t>
            </w:r>
          </w:p>
        </w:tc>
      </w:tr>
      <w:tr w:rsidR="002E1654" w:rsidRPr="00507313" w:rsidTr="00507313">
        <w:trPr>
          <w:trHeight w:val="70"/>
          <w:jc w:val="center"/>
        </w:trPr>
        <w:tc>
          <w:tcPr>
            <w:tcW w:w="2848" w:type="dxa"/>
            <w:vMerge/>
            <w:shd w:val="clear" w:color="auto" w:fill="auto"/>
            <w:noWrap/>
            <w:vAlign w:val="center"/>
          </w:tcPr>
          <w:p w:rsidR="002E1654" w:rsidRPr="00E4292C" w:rsidRDefault="002E1654" w:rsidP="00E4292C">
            <w:pPr>
              <w:jc w:val="center"/>
              <w:rPr>
                <w:sz w:val="24"/>
                <w:szCs w:val="28"/>
              </w:rPr>
            </w:pPr>
          </w:p>
        </w:tc>
        <w:tc>
          <w:tcPr>
            <w:tcW w:w="2917" w:type="dxa"/>
            <w:shd w:val="clear" w:color="auto" w:fill="auto"/>
            <w:noWrap/>
            <w:vAlign w:val="center"/>
          </w:tcPr>
          <w:p w:rsidR="002E1654" w:rsidRPr="00E4292C" w:rsidRDefault="002E1654" w:rsidP="00E4292C">
            <w:pPr>
              <w:jc w:val="center"/>
              <w:rPr>
                <w:sz w:val="24"/>
                <w:szCs w:val="28"/>
              </w:rPr>
            </w:pPr>
            <w:r w:rsidRPr="00E4292C">
              <w:rPr>
                <w:sz w:val="24"/>
                <w:szCs w:val="28"/>
              </w:rPr>
              <w:t>КФХ Волнин</w:t>
            </w:r>
          </w:p>
        </w:tc>
        <w:tc>
          <w:tcPr>
            <w:tcW w:w="3400" w:type="dxa"/>
            <w:shd w:val="clear" w:color="auto" w:fill="auto"/>
            <w:vAlign w:val="center"/>
          </w:tcPr>
          <w:p w:rsidR="002E1654" w:rsidRPr="00E4292C" w:rsidRDefault="002E1654" w:rsidP="00E4292C">
            <w:pPr>
              <w:jc w:val="center"/>
              <w:rPr>
                <w:sz w:val="24"/>
                <w:szCs w:val="28"/>
              </w:rPr>
            </w:pPr>
            <w:r w:rsidRPr="00E4292C">
              <w:rPr>
                <w:sz w:val="24"/>
                <w:szCs w:val="28"/>
              </w:rPr>
              <w:t>Лекарственные растения</w:t>
            </w:r>
          </w:p>
        </w:tc>
      </w:tr>
      <w:tr w:rsidR="002E1654" w:rsidRPr="00507313" w:rsidTr="00507313">
        <w:trPr>
          <w:trHeight w:val="70"/>
          <w:jc w:val="center"/>
        </w:trPr>
        <w:tc>
          <w:tcPr>
            <w:tcW w:w="2848" w:type="dxa"/>
            <w:shd w:val="clear" w:color="auto" w:fill="auto"/>
            <w:noWrap/>
            <w:vAlign w:val="center"/>
          </w:tcPr>
          <w:p w:rsidR="002E1654" w:rsidRPr="00E4292C" w:rsidRDefault="002E1654" w:rsidP="00E4292C">
            <w:pPr>
              <w:jc w:val="center"/>
              <w:rPr>
                <w:sz w:val="24"/>
                <w:szCs w:val="28"/>
              </w:rPr>
            </w:pPr>
            <w:r w:rsidRPr="00E4292C">
              <w:rPr>
                <w:sz w:val="24"/>
                <w:szCs w:val="28"/>
              </w:rPr>
              <w:t>д.Петухово</w:t>
            </w:r>
          </w:p>
        </w:tc>
        <w:tc>
          <w:tcPr>
            <w:tcW w:w="2917" w:type="dxa"/>
            <w:shd w:val="clear" w:color="auto" w:fill="auto"/>
            <w:noWrap/>
            <w:vAlign w:val="center"/>
          </w:tcPr>
          <w:p w:rsidR="002E1654" w:rsidRPr="00E4292C" w:rsidRDefault="002E1654" w:rsidP="00E4292C">
            <w:pPr>
              <w:jc w:val="center"/>
              <w:rPr>
                <w:sz w:val="24"/>
                <w:szCs w:val="28"/>
              </w:rPr>
            </w:pPr>
            <w:r w:rsidRPr="00E4292C">
              <w:rPr>
                <w:sz w:val="24"/>
                <w:szCs w:val="28"/>
              </w:rPr>
              <w:t>КФХ Емельянов</w:t>
            </w:r>
          </w:p>
        </w:tc>
        <w:tc>
          <w:tcPr>
            <w:tcW w:w="3400" w:type="dxa"/>
            <w:shd w:val="clear" w:color="auto" w:fill="auto"/>
            <w:vAlign w:val="center"/>
          </w:tcPr>
          <w:p w:rsidR="002E1654" w:rsidRPr="00E4292C" w:rsidRDefault="002E1654" w:rsidP="00E4292C">
            <w:pPr>
              <w:jc w:val="center"/>
              <w:rPr>
                <w:sz w:val="24"/>
                <w:szCs w:val="28"/>
              </w:rPr>
            </w:pPr>
            <w:r w:rsidRPr="00E4292C">
              <w:rPr>
                <w:sz w:val="24"/>
                <w:szCs w:val="28"/>
              </w:rPr>
              <w:t>Заготовка кормов</w:t>
            </w:r>
          </w:p>
        </w:tc>
      </w:tr>
      <w:tr w:rsidR="002E1654" w:rsidRPr="00507313" w:rsidTr="00507313">
        <w:trPr>
          <w:trHeight w:val="70"/>
          <w:jc w:val="center"/>
        </w:trPr>
        <w:tc>
          <w:tcPr>
            <w:tcW w:w="2848" w:type="dxa"/>
            <w:shd w:val="clear" w:color="auto" w:fill="auto"/>
            <w:noWrap/>
            <w:vAlign w:val="center"/>
          </w:tcPr>
          <w:p w:rsidR="002E1654" w:rsidRPr="00E4292C" w:rsidRDefault="002E1654" w:rsidP="00E4292C">
            <w:pPr>
              <w:jc w:val="center"/>
              <w:rPr>
                <w:sz w:val="24"/>
                <w:szCs w:val="28"/>
              </w:rPr>
            </w:pPr>
            <w:r w:rsidRPr="00E4292C">
              <w:rPr>
                <w:sz w:val="24"/>
                <w:szCs w:val="28"/>
              </w:rPr>
              <w:t>д.Овражное</w:t>
            </w:r>
          </w:p>
        </w:tc>
        <w:tc>
          <w:tcPr>
            <w:tcW w:w="2917" w:type="dxa"/>
            <w:shd w:val="clear" w:color="auto" w:fill="auto"/>
            <w:noWrap/>
            <w:vAlign w:val="center"/>
          </w:tcPr>
          <w:p w:rsidR="002E1654" w:rsidRPr="00E4292C" w:rsidRDefault="002E1654" w:rsidP="00E4292C">
            <w:pPr>
              <w:jc w:val="center"/>
              <w:rPr>
                <w:sz w:val="24"/>
                <w:szCs w:val="28"/>
              </w:rPr>
            </w:pPr>
            <w:r w:rsidRPr="00E4292C">
              <w:rPr>
                <w:sz w:val="24"/>
                <w:szCs w:val="28"/>
              </w:rPr>
              <w:t>КФХ Семёнов</w:t>
            </w:r>
          </w:p>
        </w:tc>
        <w:tc>
          <w:tcPr>
            <w:tcW w:w="3400" w:type="dxa"/>
            <w:shd w:val="clear" w:color="auto" w:fill="auto"/>
            <w:vAlign w:val="center"/>
          </w:tcPr>
          <w:p w:rsidR="002E1654" w:rsidRPr="00E4292C" w:rsidRDefault="002E1654" w:rsidP="00E4292C">
            <w:pPr>
              <w:jc w:val="center"/>
              <w:rPr>
                <w:sz w:val="24"/>
                <w:szCs w:val="28"/>
              </w:rPr>
            </w:pPr>
            <w:r w:rsidRPr="00E4292C">
              <w:rPr>
                <w:sz w:val="24"/>
                <w:szCs w:val="28"/>
              </w:rPr>
              <w:t>Разведение КРС (33 головы)</w:t>
            </w:r>
          </w:p>
        </w:tc>
      </w:tr>
    </w:tbl>
    <w:p w:rsidR="00A240FF" w:rsidRDefault="00A240FF" w:rsidP="00E4292C">
      <w:pPr>
        <w:widowControl w:val="0"/>
        <w:autoSpaceDE w:val="0"/>
        <w:autoSpaceDN w:val="0"/>
        <w:adjustRightInd w:val="0"/>
        <w:ind w:firstLine="709"/>
        <w:jc w:val="both"/>
        <w:rPr>
          <w:sz w:val="28"/>
          <w:szCs w:val="28"/>
        </w:rPr>
      </w:pPr>
    </w:p>
    <w:p w:rsidR="002E1654" w:rsidRPr="00A240FF" w:rsidRDefault="002E1654" w:rsidP="00A240FF">
      <w:pPr>
        <w:widowControl w:val="0"/>
        <w:autoSpaceDE w:val="0"/>
        <w:autoSpaceDN w:val="0"/>
        <w:adjustRightInd w:val="0"/>
        <w:ind w:firstLine="709"/>
        <w:jc w:val="both"/>
        <w:rPr>
          <w:sz w:val="24"/>
          <w:szCs w:val="28"/>
          <w:highlight w:val="cyan"/>
        </w:rPr>
      </w:pPr>
      <w:r w:rsidRPr="00A240FF">
        <w:rPr>
          <w:sz w:val="24"/>
          <w:szCs w:val="28"/>
        </w:rPr>
        <w:t xml:space="preserve">Из-за распространения городского образа жизни в поселении постоянно снижается уровень развития личных подсобных хозяйств. </w:t>
      </w:r>
    </w:p>
    <w:p w:rsidR="002E1654" w:rsidRPr="00A240FF" w:rsidRDefault="002E1654" w:rsidP="00A240FF">
      <w:pPr>
        <w:ind w:firstLine="709"/>
        <w:jc w:val="both"/>
        <w:rPr>
          <w:sz w:val="24"/>
          <w:szCs w:val="28"/>
        </w:rPr>
      </w:pPr>
      <w:r w:rsidRPr="00A240FF">
        <w:rPr>
          <w:sz w:val="24"/>
          <w:szCs w:val="28"/>
        </w:rPr>
        <w:t>На территории поселения расположено отделение Сибирского НИИ сельского хозяйства и торфа РАН. На сельскохозяйственных угодьях на западе Богашевского сельского поселения отдел производит и адаптирует семена высших репродукций районированных сортов зерновых (пшеницы, ячменя, овса, озимой ржи), зернобобовых (гороха), многолетних трав (клевера, козлятника, костреца, тимофеевки, овсяницы), медоносов (фацелии) для семеноводческих хозяйств Томской и других областей.</w:t>
      </w:r>
    </w:p>
    <w:p w:rsidR="002E1654" w:rsidRPr="00A240FF" w:rsidRDefault="002E1654" w:rsidP="00A240FF">
      <w:pPr>
        <w:ind w:firstLine="709"/>
        <w:jc w:val="both"/>
        <w:rPr>
          <w:sz w:val="24"/>
          <w:szCs w:val="28"/>
        </w:rPr>
      </w:pPr>
      <w:r w:rsidRPr="00A240FF">
        <w:rPr>
          <w:sz w:val="24"/>
          <w:szCs w:val="28"/>
        </w:rPr>
        <w:t xml:space="preserve">Важным направлением селекционной деятельности отделения является многолетние исследования по выведению высоковолокнистых сортов льна. Перспективность возрождения льноводства в целом на территории региона определяется естественными природными условиями, благоприятными для возделывания льна. </w:t>
      </w:r>
    </w:p>
    <w:p w:rsidR="002E1654" w:rsidRPr="00A240FF" w:rsidRDefault="002E1654" w:rsidP="00A240FF">
      <w:pPr>
        <w:ind w:firstLine="709"/>
        <w:jc w:val="both"/>
        <w:rPr>
          <w:sz w:val="24"/>
          <w:szCs w:val="28"/>
        </w:rPr>
      </w:pPr>
      <w:r w:rsidRPr="00A240FF">
        <w:rPr>
          <w:sz w:val="24"/>
          <w:szCs w:val="28"/>
        </w:rPr>
        <w:t xml:space="preserve">В Богашевском сельском поселении возможно использование пустующих пахотных земель под выращивание льна, что, помимо экономической отдачи, может решить </w:t>
      </w:r>
      <w:r w:rsidRPr="00A240FF">
        <w:rPr>
          <w:sz w:val="24"/>
          <w:szCs w:val="28"/>
        </w:rPr>
        <w:lastRenderedPageBreak/>
        <w:t>вопрос с ограничением производства зерновых в районе аэропорта.</w:t>
      </w:r>
      <w:r w:rsidR="00CF3485">
        <w:rPr>
          <w:sz w:val="24"/>
          <w:szCs w:val="28"/>
        </w:rPr>
        <w:t xml:space="preserve"> </w:t>
      </w:r>
      <w:r w:rsidRPr="00A240FF">
        <w:rPr>
          <w:sz w:val="24"/>
          <w:szCs w:val="28"/>
        </w:rPr>
        <w:t>Выращивание льна должно сопровождаться созданием мощностей по первичной переработке сырья.</w:t>
      </w:r>
    </w:p>
    <w:p w:rsidR="002E1654" w:rsidRPr="00A240FF" w:rsidRDefault="002E1654" w:rsidP="00A240FF">
      <w:pPr>
        <w:ind w:firstLine="709"/>
        <w:jc w:val="both"/>
        <w:rPr>
          <w:sz w:val="24"/>
          <w:szCs w:val="28"/>
        </w:rPr>
      </w:pPr>
      <w:r w:rsidRPr="00A240FF">
        <w:rPr>
          <w:sz w:val="24"/>
          <w:szCs w:val="28"/>
        </w:rPr>
        <w:t>В целом в поселении при запрете создания животноводческих комплексов перспективно развитие овощеводства.</w:t>
      </w:r>
    </w:p>
    <w:p w:rsidR="00AB25A6" w:rsidRPr="00A240FF" w:rsidRDefault="00AB25A6" w:rsidP="00A240FF">
      <w:pPr>
        <w:ind w:firstLine="709"/>
        <w:jc w:val="both"/>
        <w:rPr>
          <w:sz w:val="24"/>
          <w:szCs w:val="28"/>
        </w:rPr>
      </w:pPr>
      <w:r w:rsidRPr="00A240FF">
        <w:rPr>
          <w:sz w:val="24"/>
          <w:szCs w:val="28"/>
        </w:rPr>
        <w:t xml:space="preserve">Программой социально-экономического развития Муниципального образования «Томский район» на 2013-2015 годы запланировано строительство </w:t>
      </w:r>
      <w:r w:rsidRPr="00A240FF">
        <w:rPr>
          <w:sz w:val="24"/>
          <w:szCs w:val="28"/>
          <w:lang w:eastAsia="ja-JP"/>
        </w:rPr>
        <w:t>картофелехранилища на 3 тыс.тонн картофеля в с. Лучаново Богашевского сельского поселения (КФХ Белозеров С.Н.).</w:t>
      </w:r>
    </w:p>
    <w:p w:rsidR="002E1654" w:rsidRPr="00A240FF" w:rsidRDefault="002E1654" w:rsidP="00A240FF">
      <w:pPr>
        <w:ind w:firstLine="709"/>
        <w:jc w:val="both"/>
        <w:rPr>
          <w:b/>
          <w:i/>
          <w:sz w:val="24"/>
          <w:szCs w:val="28"/>
        </w:rPr>
      </w:pPr>
      <w:r w:rsidRPr="00A240FF">
        <w:rPr>
          <w:b/>
          <w:i/>
          <w:sz w:val="24"/>
          <w:szCs w:val="28"/>
        </w:rPr>
        <w:t xml:space="preserve">Строительная деятельность </w:t>
      </w:r>
    </w:p>
    <w:p w:rsidR="002E1654" w:rsidRPr="00A240FF" w:rsidRDefault="002E1654" w:rsidP="00A240FF">
      <w:pPr>
        <w:ind w:firstLine="709"/>
        <w:jc w:val="both"/>
        <w:rPr>
          <w:sz w:val="24"/>
          <w:szCs w:val="28"/>
        </w:rPr>
      </w:pPr>
      <w:r w:rsidRPr="00A240FF">
        <w:rPr>
          <w:sz w:val="24"/>
          <w:szCs w:val="28"/>
        </w:rPr>
        <w:t>Вс. Богашево располагается база крупной строительной компании ЗАО «Мехколонна №159», осуществляющей общестроительные работы, в том числе по прокладке магистральных трубопроводов, линий связи и линий электропередач. Число рабочих мест на предприятии около 200.</w:t>
      </w:r>
    </w:p>
    <w:p w:rsidR="002E1654" w:rsidRPr="00A240FF" w:rsidRDefault="002E1654" w:rsidP="00A240FF">
      <w:pPr>
        <w:ind w:firstLine="709"/>
        <w:jc w:val="both"/>
        <w:rPr>
          <w:sz w:val="24"/>
          <w:szCs w:val="28"/>
        </w:rPr>
      </w:pPr>
      <w:r w:rsidRPr="00A240FF">
        <w:rPr>
          <w:sz w:val="24"/>
          <w:szCs w:val="28"/>
        </w:rPr>
        <w:t xml:space="preserve">Высокие темпы жилищного строительства способствуют развитию собственной базы строительных компаний в поселении. Комплексное развитие отрасли может сопровождаться созданием проектных архитектурно-строительных бюро, обслуживающих инженерных организаций. </w:t>
      </w:r>
    </w:p>
    <w:p w:rsidR="00AB25A6" w:rsidRPr="00A240FF" w:rsidRDefault="00AB25A6" w:rsidP="00A240FF">
      <w:pPr>
        <w:ind w:firstLine="709"/>
        <w:jc w:val="both"/>
        <w:rPr>
          <w:b/>
          <w:sz w:val="24"/>
          <w:szCs w:val="28"/>
        </w:rPr>
      </w:pPr>
    </w:p>
    <w:p w:rsidR="002E1654" w:rsidRPr="00A240FF" w:rsidRDefault="002E1654" w:rsidP="00B23140">
      <w:pPr>
        <w:pStyle w:val="21"/>
        <w:ind w:hanging="142"/>
        <w:jc w:val="both"/>
        <w:rPr>
          <w:b/>
          <w:sz w:val="24"/>
          <w:szCs w:val="28"/>
        </w:rPr>
      </w:pPr>
      <w:bookmarkStart w:id="9" w:name="_Toc415732585"/>
      <w:r w:rsidRPr="00A240FF">
        <w:rPr>
          <w:b/>
          <w:sz w:val="24"/>
          <w:szCs w:val="28"/>
        </w:rPr>
        <w:t>1.4. Прогноз развития застройки муниципального образования</w:t>
      </w:r>
      <w:bookmarkEnd w:id="9"/>
    </w:p>
    <w:p w:rsidR="002E1654" w:rsidRPr="00A240FF" w:rsidRDefault="002E1654" w:rsidP="00A240FF">
      <w:pPr>
        <w:ind w:firstLine="709"/>
        <w:jc w:val="both"/>
        <w:rPr>
          <w:sz w:val="24"/>
          <w:szCs w:val="28"/>
        </w:rPr>
      </w:pPr>
      <w:r w:rsidRPr="00A240FF">
        <w:rPr>
          <w:sz w:val="24"/>
          <w:szCs w:val="28"/>
        </w:rPr>
        <w:t>Одно из основных направлений развития территории Богашевского сельского поселения – строительство индивидуального жилья для постоянного и сезонного проживания в рамках действия агломеративных процессов.</w:t>
      </w:r>
    </w:p>
    <w:p w:rsidR="002E1654" w:rsidRPr="00A240FF" w:rsidRDefault="002E1654" w:rsidP="00A240FF">
      <w:pPr>
        <w:ind w:firstLine="709"/>
        <w:jc w:val="both"/>
        <w:rPr>
          <w:sz w:val="24"/>
          <w:szCs w:val="28"/>
        </w:rPr>
      </w:pPr>
      <w:r w:rsidRPr="00A240FF">
        <w:rPr>
          <w:sz w:val="24"/>
          <w:szCs w:val="28"/>
        </w:rPr>
        <w:t>Создание новых жилых зон и развитие сложившейся жилой застройки должно сопровождаться следующими мероприятиями:</w:t>
      </w:r>
    </w:p>
    <w:p w:rsidR="002E1654" w:rsidRPr="00A240FF" w:rsidRDefault="002E1654" w:rsidP="00A240FF">
      <w:pPr>
        <w:numPr>
          <w:ilvl w:val="0"/>
          <w:numId w:val="10"/>
        </w:numPr>
        <w:ind w:left="0" w:firstLine="709"/>
        <w:jc w:val="both"/>
        <w:rPr>
          <w:sz w:val="24"/>
          <w:szCs w:val="28"/>
        </w:rPr>
      </w:pPr>
      <w:r w:rsidRPr="00A240FF">
        <w:rPr>
          <w:sz w:val="24"/>
          <w:szCs w:val="28"/>
        </w:rPr>
        <w:t xml:space="preserve">планомерная реконструкция существующего жилищного фонда, </w:t>
      </w:r>
    </w:p>
    <w:p w:rsidR="002E1654" w:rsidRPr="00A240FF" w:rsidRDefault="002E1654" w:rsidP="00A240FF">
      <w:pPr>
        <w:numPr>
          <w:ilvl w:val="0"/>
          <w:numId w:val="10"/>
        </w:numPr>
        <w:ind w:left="0" w:firstLine="709"/>
        <w:jc w:val="both"/>
        <w:rPr>
          <w:sz w:val="24"/>
          <w:szCs w:val="28"/>
        </w:rPr>
      </w:pPr>
      <w:r w:rsidRPr="00A240FF">
        <w:rPr>
          <w:sz w:val="24"/>
          <w:szCs w:val="28"/>
        </w:rPr>
        <w:t>проведение мероприятий по снижению негативного воздействия на население, проживающего в санитарно-защитных зонах,</w:t>
      </w:r>
    </w:p>
    <w:p w:rsidR="002E1654" w:rsidRPr="00A240FF" w:rsidRDefault="002E1654" w:rsidP="00A240FF">
      <w:pPr>
        <w:numPr>
          <w:ilvl w:val="0"/>
          <w:numId w:val="10"/>
        </w:numPr>
        <w:ind w:left="0" w:firstLine="709"/>
        <w:jc w:val="both"/>
        <w:rPr>
          <w:sz w:val="24"/>
          <w:szCs w:val="28"/>
        </w:rPr>
      </w:pPr>
      <w:r w:rsidRPr="00A240FF">
        <w:rPr>
          <w:sz w:val="24"/>
          <w:szCs w:val="28"/>
        </w:rPr>
        <w:t>комплексное развитие новых участков, выделяемых под жилищное строительство - организация территории с гармоничных сочетанием селитебных и рекреационных территорий, зон культурно-бытового обслуживания и производственных площадок.</w:t>
      </w:r>
    </w:p>
    <w:p w:rsidR="002E1654" w:rsidRPr="00A240FF" w:rsidRDefault="002E1654" w:rsidP="00A240FF">
      <w:pPr>
        <w:ind w:firstLine="709"/>
        <w:jc w:val="both"/>
        <w:rPr>
          <w:sz w:val="24"/>
          <w:szCs w:val="28"/>
        </w:rPr>
      </w:pPr>
      <w:r w:rsidRPr="00A240FF">
        <w:rPr>
          <w:sz w:val="24"/>
          <w:szCs w:val="28"/>
        </w:rPr>
        <w:t>Объемы нового жилищного строительства значительно возрастут и до 20</w:t>
      </w:r>
      <w:r w:rsidR="00AC01B9" w:rsidRPr="00A240FF">
        <w:rPr>
          <w:sz w:val="24"/>
          <w:szCs w:val="28"/>
        </w:rPr>
        <w:t>19</w:t>
      </w:r>
      <w:r w:rsidRPr="00A240FF">
        <w:rPr>
          <w:sz w:val="24"/>
          <w:szCs w:val="28"/>
        </w:rPr>
        <w:t xml:space="preserve"> года составят – </w:t>
      </w:r>
      <w:r w:rsidR="00AC01B9" w:rsidRPr="00A240FF">
        <w:rPr>
          <w:sz w:val="24"/>
          <w:szCs w:val="28"/>
        </w:rPr>
        <w:t>5</w:t>
      </w:r>
      <w:r w:rsidRPr="00A240FF">
        <w:rPr>
          <w:sz w:val="24"/>
          <w:szCs w:val="28"/>
        </w:rPr>
        <w:t xml:space="preserve"> тыс.м</w:t>
      </w:r>
      <w:r w:rsidRPr="00A240FF">
        <w:rPr>
          <w:sz w:val="24"/>
          <w:szCs w:val="28"/>
          <w:vertAlign w:val="superscript"/>
        </w:rPr>
        <w:t>2</w:t>
      </w:r>
      <w:r w:rsidR="00AC01B9" w:rsidRPr="00A240FF">
        <w:rPr>
          <w:sz w:val="24"/>
          <w:szCs w:val="28"/>
        </w:rPr>
        <w:t>/год, до 2024 – 10 тыс. м</w:t>
      </w:r>
      <w:r w:rsidR="00AC01B9" w:rsidRPr="00A240FF">
        <w:rPr>
          <w:sz w:val="24"/>
          <w:szCs w:val="28"/>
          <w:vertAlign w:val="superscript"/>
        </w:rPr>
        <w:t>2</w:t>
      </w:r>
      <w:r w:rsidR="00AC01B9" w:rsidRPr="00A240FF">
        <w:rPr>
          <w:sz w:val="24"/>
          <w:szCs w:val="28"/>
        </w:rPr>
        <w:t xml:space="preserve">/год (табл. </w:t>
      </w:r>
      <w:r w:rsidR="0079536D" w:rsidRPr="00A240FF">
        <w:rPr>
          <w:sz w:val="24"/>
          <w:szCs w:val="28"/>
        </w:rPr>
        <w:t>1.</w:t>
      </w:r>
      <w:r w:rsidR="00AC01B9" w:rsidRPr="00A240FF">
        <w:rPr>
          <w:sz w:val="24"/>
          <w:szCs w:val="28"/>
        </w:rPr>
        <w:t>4</w:t>
      </w:r>
      <w:r w:rsidR="0079536D" w:rsidRPr="00A240FF">
        <w:rPr>
          <w:sz w:val="24"/>
          <w:szCs w:val="28"/>
        </w:rPr>
        <w:t>.1</w:t>
      </w:r>
      <w:r w:rsidR="00AC01B9" w:rsidRPr="00A240FF">
        <w:rPr>
          <w:sz w:val="24"/>
          <w:szCs w:val="28"/>
        </w:rPr>
        <w:t>)</w:t>
      </w:r>
      <w:r w:rsidR="00507313" w:rsidRPr="00A240FF">
        <w:rPr>
          <w:sz w:val="24"/>
          <w:szCs w:val="28"/>
        </w:rPr>
        <w:t>(</w:t>
      </w:r>
      <w:r w:rsidR="00276500" w:rsidRPr="00A240FF">
        <w:rPr>
          <w:sz w:val="24"/>
          <w:szCs w:val="28"/>
        </w:rPr>
        <w:t>согласно данным Генерального плана</w:t>
      </w:r>
      <w:r w:rsidR="00507313" w:rsidRPr="00A240FF">
        <w:rPr>
          <w:sz w:val="24"/>
          <w:szCs w:val="28"/>
        </w:rPr>
        <w:t>)</w:t>
      </w:r>
      <w:r w:rsidR="00AC01B9" w:rsidRPr="00A240FF">
        <w:rPr>
          <w:sz w:val="24"/>
          <w:szCs w:val="28"/>
        </w:rPr>
        <w:t>.</w:t>
      </w:r>
    </w:p>
    <w:p w:rsidR="00507313" w:rsidRPr="00A240FF" w:rsidRDefault="00AA6E0C" w:rsidP="00A240FF">
      <w:pPr>
        <w:ind w:firstLine="709"/>
        <w:jc w:val="both"/>
        <w:rPr>
          <w:sz w:val="24"/>
          <w:szCs w:val="28"/>
        </w:rPr>
      </w:pPr>
      <w:r w:rsidRPr="00A240FF">
        <w:rPr>
          <w:sz w:val="24"/>
          <w:szCs w:val="28"/>
        </w:rPr>
        <w:t>Новое жилищное строительство предлагается в с.Богашево, д.Белоусово, с.Лучаново, с.Петухово, д.Сухарево, п.Ключи, д.Писарево и ж.д. Каштак. Основной тип застройки – индивидуальными жилыми домами.</w:t>
      </w:r>
    </w:p>
    <w:p w:rsidR="00A240FF" w:rsidRDefault="00A240FF" w:rsidP="00E4292C">
      <w:pPr>
        <w:jc w:val="both"/>
        <w:rPr>
          <w:b/>
          <w:sz w:val="24"/>
          <w:szCs w:val="28"/>
        </w:rPr>
      </w:pPr>
    </w:p>
    <w:p w:rsidR="00AA6E0C" w:rsidRPr="00A240FF" w:rsidRDefault="00AA6E0C" w:rsidP="00A240FF">
      <w:pPr>
        <w:jc w:val="both"/>
        <w:rPr>
          <w:sz w:val="24"/>
          <w:szCs w:val="28"/>
        </w:rPr>
      </w:pPr>
      <w:r w:rsidRPr="00A240FF">
        <w:rPr>
          <w:sz w:val="24"/>
          <w:szCs w:val="28"/>
        </w:rPr>
        <w:t xml:space="preserve">Таблица </w:t>
      </w:r>
      <w:r w:rsidR="0079536D" w:rsidRPr="00A240FF">
        <w:rPr>
          <w:sz w:val="24"/>
          <w:szCs w:val="28"/>
        </w:rPr>
        <w:t>1.</w:t>
      </w:r>
      <w:r w:rsidRPr="00A240FF">
        <w:rPr>
          <w:sz w:val="24"/>
          <w:szCs w:val="28"/>
        </w:rPr>
        <w:t>4</w:t>
      </w:r>
      <w:r w:rsidR="0079536D" w:rsidRPr="00A240FF">
        <w:rPr>
          <w:sz w:val="24"/>
          <w:szCs w:val="28"/>
        </w:rPr>
        <w:t>.1</w:t>
      </w:r>
      <w:r w:rsidRPr="00A240FF">
        <w:rPr>
          <w:sz w:val="24"/>
          <w:szCs w:val="28"/>
        </w:rPr>
        <w:t xml:space="preserve"> – Перспектива ввода новых площадей</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559"/>
        <w:gridCol w:w="781"/>
        <w:gridCol w:w="779"/>
        <w:gridCol w:w="708"/>
        <w:gridCol w:w="709"/>
        <w:gridCol w:w="709"/>
        <w:gridCol w:w="709"/>
        <w:gridCol w:w="708"/>
        <w:gridCol w:w="709"/>
        <w:gridCol w:w="709"/>
        <w:gridCol w:w="708"/>
      </w:tblGrid>
      <w:tr w:rsidR="00AC01B9" w:rsidRPr="00507313" w:rsidTr="00D660B8">
        <w:trPr>
          <w:tblHeader/>
        </w:trPr>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b/>
                <w:sz w:val="24"/>
                <w:szCs w:val="24"/>
                <w:lang w:eastAsia="en-US"/>
              </w:rPr>
            </w:pPr>
            <w:r w:rsidRPr="00507313">
              <w:rPr>
                <w:b/>
                <w:sz w:val="24"/>
                <w:szCs w:val="24"/>
                <w:lang w:eastAsia="en-US"/>
              </w:rPr>
              <w:t>Населенный пункт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b/>
                <w:sz w:val="24"/>
                <w:szCs w:val="24"/>
                <w:lang w:eastAsia="en-US"/>
              </w:rPr>
            </w:pPr>
            <w:r w:rsidRPr="00507313">
              <w:rPr>
                <w:b/>
                <w:sz w:val="24"/>
                <w:szCs w:val="24"/>
                <w:lang w:eastAsia="en-US"/>
              </w:rPr>
              <w:t>Тип застройки (мкд, инд. дома)</w:t>
            </w:r>
          </w:p>
        </w:tc>
        <w:tc>
          <w:tcPr>
            <w:tcW w:w="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b/>
                <w:sz w:val="24"/>
                <w:szCs w:val="24"/>
                <w:lang w:eastAsia="en-US"/>
              </w:rPr>
            </w:pPr>
            <w:r w:rsidRPr="00507313">
              <w:rPr>
                <w:b/>
                <w:sz w:val="24"/>
                <w:szCs w:val="24"/>
                <w:lang w:eastAsia="en-US"/>
              </w:rPr>
              <w:t>2012</w:t>
            </w:r>
          </w:p>
        </w:tc>
        <w:tc>
          <w:tcPr>
            <w:tcW w:w="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b/>
                <w:sz w:val="24"/>
                <w:szCs w:val="24"/>
                <w:lang w:eastAsia="en-US"/>
              </w:rPr>
            </w:pPr>
            <w:r w:rsidRPr="00507313">
              <w:rPr>
                <w:b/>
                <w:sz w:val="24"/>
                <w:szCs w:val="24"/>
                <w:lang w:eastAsia="en-US"/>
              </w:rPr>
              <w:t>2013</w:t>
            </w:r>
          </w:p>
        </w:tc>
        <w:tc>
          <w:tcPr>
            <w:tcW w:w="566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b/>
                <w:sz w:val="24"/>
                <w:szCs w:val="24"/>
                <w:lang w:eastAsia="en-US"/>
              </w:rPr>
            </w:pPr>
            <w:r w:rsidRPr="00507313">
              <w:rPr>
                <w:b/>
                <w:sz w:val="24"/>
                <w:szCs w:val="24"/>
                <w:lang w:eastAsia="en-US"/>
              </w:rPr>
              <w:t>Новое*</w:t>
            </w:r>
          </w:p>
        </w:tc>
      </w:tr>
      <w:tr w:rsidR="00AC01B9" w:rsidRPr="00507313" w:rsidTr="00D660B8">
        <w:trPr>
          <w:tblHeader/>
        </w:trPr>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b/>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b/>
                <w:sz w:val="24"/>
                <w:szCs w:val="24"/>
                <w:lang w:eastAsia="en-US"/>
              </w:rPr>
            </w:pPr>
          </w:p>
        </w:tc>
        <w:tc>
          <w:tcPr>
            <w:tcW w:w="7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b/>
                <w:sz w:val="24"/>
                <w:szCs w:val="24"/>
                <w:lang w:eastAsia="en-US"/>
              </w:rPr>
            </w:pPr>
          </w:p>
        </w:tc>
        <w:tc>
          <w:tcPr>
            <w:tcW w:w="7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b/>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b/>
                <w:sz w:val="24"/>
                <w:szCs w:val="24"/>
                <w:lang w:eastAsia="en-US"/>
              </w:rPr>
            </w:pPr>
            <w:r w:rsidRPr="00507313">
              <w:rPr>
                <w:b/>
                <w:sz w:val="24"/>
                <w:szCs w:val="24"/>
                <w:lang w:eastAsia="en-US"/>
              </w:rPr>
              <w:t>2014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b/>
                <w:sz w:val="24"/>
                <w:szCs w:val="24"/>
                <w:lang w:eastAsia="en-US"/>
              </w:rPr>
            </w:pPr>
            <w:r w:rsidRPr="00507313">
              <w:rPr>
                <w:b/>
                <w:sz w:val="24"/>
                <w:szCs w:val="24"/>
                <w:lang w:eastAsia="en-US"/>
              </w:rPr>
              <w:t>2015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b/>
                <w:sz w:val="24"/>
                <w:szCs w:val="24"/>
                <w:lang w:eastAsia="en-US"/>
              </w:rPr>
            </w:pPr>
            <w:r w:rsidRPr="00507313">
              <w:rPr>
                <w:b/>
                <w:sz w:val="24"/>
                <w:szCs w:val="24"/>
                <w:lang w:eastAsia="en-US"/>
              </w:rPr>
              <w:t>2016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b/>
                <w:sz w:val="24"/>
                <w:szCs w:val="24"/>
                <w:lang w:eastAsia="en-US"/>
              </w:rPr>
            </w:pPr>
            <w:r w:rsidRPr="00507313">
              <w:rPr>
                <w:b/>
                <w:sz w:val="24"/>
                <w:szCs w:val="24"/>
                <w:lang w:eastAsia="en-US"/>
              </w:rPr>
              <w:t>2017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b/>
                <w:sz w:val="24"/>
                <w:szCs w:val="24"/>
                <w:lang w:eastAsia="en-US"/>
              </w:rPr>
            </w:pPr>
            <w:r w:rsidRPr="00507313">
              <w:rPr>
                <w:b/>
                <w:sz w:val="24"/>
                <w:szCs w:val="24"/>
                <w:lang w:eastAsia="en-US"/>
              </w:rPr>
              <w:t>2018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b/>
                <w:sz w:val="24"/>
                <w:szCs w:val="24"/>
                <w:lang w:eastAsia="en-US"/>
              </w:rPr>
            </w:pPr>
            <w:r w:rsidRPr="00507313">
              <w:rPr>
                <w:b/>
                <w:sz w:val="24"/>
                <w:szCs w:val="24"/>
                <w:lang w:eastAsia="en-US"/>
              </w:rPr>
              <w:t>2019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E4292C">
            <w:pPr>
              <w:jc w:val="center"/>
              <w:rPr>
                <w:b/>
                <w:sz w:val="24"/>
                <w:szCs w:val="24"/>
                <w:lang w:eastAsia="en-US"/>
              </w:rPr>
            </w:pPr>
            <w:r w:rsidRPr="00507313">
              <w:rPr>
                <w:b/>
                <w:sz w:val="24"/>
                <w:szCs w:val="24"/>
                <w:lang w:eastAsia="en-US"/>
              </w:rPr>
              <w:t>202</w:t>
            </w:r>
            <w:r w:rsidR="00E4292C">
              <w:rPr>
                <w:b/>
                <w:sz w:val="24"/>
                <w:szCs w:val="24"/>
                <w:lang w:eastAsia="en-US"/>
              </w:rPr>
              <w:t>0-2024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b/>
                <w:sz w:val="24"/>
                <w:szCs w:val="24"/>
                <w:lang w:eastAsia="en-US"/>
              </w:rPr>
            </w:pPr>
            <w:r w:rsidRPr="00507313">
              <w:rPr>
                <w:b/>
                <w:sz w:val="24"/>
                <w:szCs w:val="24"/>
                <w:lang w:eastAsia="en-US"/>
              </w:rPr>
              <w:t>2035 (по ГП)</w:t>
            </w:r>
          </w:p>
        </w:tc>
      </w:tr>
      <w:tr w:rsidR="00AC01B9" w:rsidRPr="00507313" w:rsidTr="00D660B8">
        <w:trPr>
          <w:tblHeader/>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C01B9" w:rsidRPr="00507313" w:rsidRDefault="00AC01B9" w:rsidP="00A240FF">
            <w:pPr>
              <w:jc w:val="center"/>
              <w:rPr>
                <w:b/>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C01B9" w:rsidRPr="00507313" w:rsidRDefault="00AC01B9" w:rsidP="00A240FF">
            <w:pPr>
              <w:jc w:val="center"/>
              <w:rPr>
                <w:b/>
                <w:sz w:val="24"/>
                <w:szCs w:val="24"/>
                <w:lang w:eastAsia="en-US"/>
              </w:rPr>
            </w:pPr>
          </w:p>
        </w:tc>
        <w:tc>
          <w:tcPr>
            <w:tcW w:w="722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b/>
                <w:sz w:val="24"/>
                <w:szCs w:val="24"/>
                <w:lang w:eastAsia="en-US"/>
              </w:rPr>
              <w:t>тыс.м</w:t>
            </w:r>
            <w:r w:rsidRPr="00507313">
              <w:rPr>
                <w:b/>
                <w:sz w:val="24"/>
                <w:szCs w:val="24"/>
                <w:vertAlign w:val="superscript"/>
                <w:lang w:eastAsia="en-US"/>
              </w:rPr>
              <w:t>2</w:t>
            </w:r>
          </w:p>
        </w:tc>
      </w:tr>
      <w:tr w:rsidR="00AC01B9" w:rsidRPr="00507313" w:rsidTr="00D660B8">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с.Богашево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инд. и 2х кварт.дома</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47,7</w:t>
            </w:r>
          </w:p>
        </w:tc>
        <w:tc>
          <w:tcPr>
            <w:tcW w:w="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72,15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1,54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1,54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1,54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1,54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1,54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1,54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color w:val="000000"/>
                <w:sz w:val="24"/>
                <w:szCs w:val="24"/>
                <w:lang w:eastAsia="en-US"/>
              </w:rPr>
              <w:t>15,40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162,0</w:t>
            </w:r>
          </w:p>
        </w:tc>
      </w:tr>
      <w:tr w:rsidR="00AC01B9" w:rsidRPr="00507313" w:rsidTr="00D660B8">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многокварт. малоэт. (1-4эт)</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13,1</w:t>
            </w:r>
          </w:p>
        </w:tc>
        <w:tc>
          <w:tcPr>
            <w:tcW w:w="7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color w:val="000000"/>
                <w:sz w:val="24"/>
                <w:szCs w:val="24"/>
                <w:lang w:eastAsia="en-US"/>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r>
      <w:tr w:rsidR="00AC01B9" w:rsidRPr="00507313" w:rsidTr="00D660B8">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многокварт.</w:t>
            </w:r>
          </w:p>
          <w:p w:rsidR="00AC01B9" w:rsidRPr="00507313" w:rsidRDefault="00AC01B9" w:rsidP="00A240FF">
            <w:pPr>
              <w:jc w:val="center"/>
              <w:rPr>
                <w:sz w:val="24"/>
                <w:szCs w:val="24"/>
                <w:lang w:eastAsia="en-US"/>
              </w:rPr>
            </w:pPr>
            <w:r w:rsidRPr="00507313">
              <w:rPr>
                <w:sz w:val="24"/>
                <w:szCs w:val="24"/>
                <w:lang w:eastAsia="en-US"/>
              </w:rPr>
              <w:t>среднеэт. (4-5 эт.)</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6,9</w:t>
            </w:r>
          </w:p>
        </w:tc>
        <w:tc>
          <w:tcPr>
            <w:tcW w:w="7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color w:val="000000"/>
                <w:sz w:val="24"/>
                <w:szCs w:val="24"/>
                <w:lang w:eastAsia="en-US"/>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r>
      <w:tr w:rsidR="00AC01B9" w:rsidRPr="00507313" w:rsidTr="00D660B8">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д.Аксеново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инд. и 2х кварт.дома</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0,4</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0,43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color w:val="000000"/>
                <w:sz w:val="24"/>
                <w:szCs w:val="24"/>
                <w:lang w:eastAsia="en-US"/>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r>
      <w:tr w:rsidR="00AC01B9" w:rsidRPr="00507313" w:rsidTr="00D660B8">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lastRenderedPageBreak/>
              <w:t>д.Белоусово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инд. и 2х кварт.дома</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5,8</w:t>
            </w:r>
          </w:p>
        </w:tc>
        <w:tc>
          <w:tcPr>
            <w:tcW w:w="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6,98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color w:val="000000"/>
                <w:sz w:val="24"/>
                <w:szCs w:val="24"/>
                <w:lang w:eastAsia="en-US"/>
              </w:rPr>
              <w:t>2,95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31,1</w:t>
            </w:r>
          </w:p>
        </w:tc>
      </w:tr>
      <w:tr w:rsidR="00AC01B9" w:rsidRPr="00507313" w:rsidTr="00D660B8">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многокварт. малоэт. (1-4эт)</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0,75</w:t>
            </w:r>
          </w:p>
        </w:tc>
        <w:tc>
          <w:tcPr>
            <w:tcW w:w="7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color w:val="000000"/>
                <w:sz w:val="24"/>
                <w:szCs w:val="24"/>
                <w:lang w:eastAsia="en-US"/>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r>
      <w:tr w:rsidR="00AC01B9" w:rsidRPr="00507313" w:rsidTr="00D660B8">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д.Вороново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инд. и 2х кварт.дома</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0,2</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0,21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color w:val="000000"/>
                <w:sz w:val="24"/>
                <w:szCs w:val="24"/>
                <w:lang w:eastAsia="en-US"/>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r>
      <w:tr w:rsidR="00AC01B9" w:rsidRPr="00507313" w:rsidTr="00D660B8">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д.Ипатово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инд. и 2х кварт.дома</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0,1</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0,11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color w:val="000000"/>
                <w:sz w:val="24"/>
                <w:szCs w:val="24"/>
                <w:lang w:eastAsia="en-US"/>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r>
      <w:tr w:rsidR="00AC01B9" w:rsidRPr="00507313" w:rsidTr="00D660B8">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ж.д.Каштак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инд. и 2х кварт.дома</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0,4</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0,43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color w:val="000000"/>
                <w:sz w:val="24"/>
                <w:szCs w:val="24"/>
                <w:lang w:eastAsia="en-US"/>
              </w:rPr>
              <w:t>0,55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6,0</w:t>
            </w:r>
          </w:p>
        </w:tc>
      </w:tr>
      <w:tr w:rsidR="00AC01B9" w:rsidRPr="00507313" w:rsidTr="00D660B8">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с.Лучаново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инд. и 2х кварт.дома</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21,6</w:t>
            </w:r>
          </w:p>
        </w:tc>
        <w:tc>
          <w:tcPr>
            <w:tcW w:w="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24,73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color w:val="000000"/>
                <w:sz w:val="24"/>
                <w:szCs w:val="24"/>
                <w:lang w:eastAsia="en-US"/>
              </w:rPr>
              <w:t>0,91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color w:val="000000"/>
                <w:sz w:val="24"/>
                <w:szCs w:val="24"/>
                <w:lang w:eastAsia="en-US"/>
              </w:rPr>
              <w:t>0,91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color w:val="000000"/>
                <w:sz w:val="24"/>
                <w:szCs w:val="24"/>
                <w:lang w:eastAsia="en-US"/>
              </w:rPr>
              <w:t>0,91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color w:val="000000"/>
                <w:sz w:val="24"/>
                <w:szCs w:val="24"/>
                <w:lang w:eastAsia="en-US"/>
              </w:rPr>
              <w:t>0,91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color w:val="000000"/>
                <w:sz w:val="24"/>
                <w:szCs w:val="24"/>
                <w:lang w:eastAsia="en-US"/>
              </w:rPr>
              <w:t>0,91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color w:val="000000"/>
                <w:sz w:val="24"/>
                <w:szCs w:val="24"/>
                <w:lang w:eastAsia="en-US"/>
              </w:rPr>
              <w:t>0,91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color w:val="000000"/>
                <w:sz w:val="24"/>
                <w:szCs w:val="24"/>
                <w:lang w:eastAsia="en-US"/>
              </w:rPr>
              <w:t>0,91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color w:val="000000"/>
                <w:sz w:val="24"/>
                <w:szCs w:val="24"/>
                <w:lang w:eastAsia="en-US"/>
              </w:rPr>
              <w:t>95,6</w:t>
            </w:r>
          </w:p>
        </w:tc>
      </w:tr>
      <w:tr w:rsidR="00AC01B9" w:rsidRPr="00507313" w:rsidTr="00D660B8">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многокварт. малоэт. (1-4эт)</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1,6</w:t>
            </w:r>
          </w:p>
        </w:tc>
        <w:tc>
          <w:tcPr>
            <w:tcW w:w="7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color w:val="000000"/>
                <w:sz w:val="24"/>
                <w:szCs w:val="24"/>
                <w:lang w:eastAsia="en-US"/>
              </w:rPr>
            </w:pPr>
            <w:r w:rsidRPr="00507313">
              <w:rPr>
                <w:color w:val="000000"/>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color w:val="000000"/>
                <w:sz w:val="24"/>
                <w:szCs w:val="24"/>
                <w:lang w:eastAsia="en-US"/>
              </w:rPr>
            </w:pPr>
            <w:r w:rsidRPr="00507313">
              <w:rPr>
                <w:color w:val="000000"/>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color w:val="000000"/>
                <w:sz w:val="24"/>
                <w:szCs w:val="24"/>
                <w:lang w:eastAsia="en-US"/>
              </w:rPr>
            </w:pPr>
            <w:r w:rsidRPr="00507313">
              <w:rPr>
                <w:color w:val="000000"/>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color w:val="000000"/>
                <w:sz w:val="24"/>
                <w:szCs w:val="24"/>
                <w:lang w:eastAsia="en-US"/>
              </w:rPr>
            </w:pPr>
            <w:r w:rsidRPr="00507313">
              <w:rPr>
                <w:color w:val="000000"/>
                <w:sz w:val="24"/>
                <w:szCs w:val="24"/>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color w:val="000000"/>
                <w:sz w:val="24"/>
                <w:szCs w:val="24"/>
                <w:lang w:eastAsia="en-US"/>
              </w:rPr>
            </w:pPr>
            <w:r w:rsidRPr="00507313">
              <w:rPr>
                <w:color w:val="000000"/>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color w:val="000000"/>
                <w:sz w:val="24"/>
                <w:szCs w:val="24"/>
                <w:lang w:eastAsia="en-US"/>
              </w:rPr>
            </w:pPr>
            <w:r w:rsidRPr="00507313">
              <w:rPr>
                <w:color w:val="000000"/>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color w:val="000000"/>
                <w:sz w:val="24"/>
                <w:szCs w:val="24"/>
                <w:lang w:eastAsia="en-US"/>
              </w:rPr>
            </w:pPr>
            <w:r w:rsidRPr="00507313">
              <w:rPr>
                <w:color w:val="000000"/>
                <w:sz w:val="24"/>
                <w:szCs w:val="24"/>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color w:val="000000"/>
                <w:sz w:val="24"/>
                <w:szCs w:val="24"/>
                <w:lang w:eastAsia="en-US"/>
              </w:rPr>
            </w:pPr>
            <w:r w:rsidRPr="00507313">
              <w:rPr>
                <w:color w:val="000000"/>
                <w:sz w:val="24"/>
                <w:szCs w:val="24"/>
                <w:lang w:eastAsia="en-US"/>
              </w:rPr>
              <w:t>0</w:t>
            </w:r>
          </w:p>
        </w:tc>
      </w:tr>
      <w:tr w:rsidR="00AC01B9" w:rsidRPr="00507313" w:rsidTr="00D660B8">
        <w:trPr>
          <w:trHeight w:val="39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д.Магадаево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инд. и 2х кварт.дома</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0,3</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0,32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color w:val="000000"/>
                <w:sz w:val="24"/>
                <w:szCs w:val="24"/>
                <w:lang w:eastAsia="en-US"/>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r>
      <w:tr w:rsidR="00AC01B9" w:rsidRPr="00507313" w:rsidTr="00D660B8">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д.Некрасово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инд. и 2х кварт.дома</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1,3</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1,39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color w:val="000000"/>
                <w:sz w:val="24"/>
                <w:szCs w:val="24"/>
                <w:lang w:eastAsia="en-US"/>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r>
      <w:tr w:rsidR="00AC01B9" w:rsidRPr="00507313" w:rsidTr="00D660B8">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п.Ягодное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инд. и 2х кварт.дома</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0,2</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0,21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color w:val="000000"/>
                <w:sz w:val="24"/>
                <w:szCs w:val="24"/>
                <w:lang w:eastAsia="en-US"/>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r>
      <w:tr w:rsidR="00AC01B9" w:rsidRPr="00507313" w:rsidTr="00D660B8">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с.Петухово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инд. и 2х кварт.дома</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8,4</w:t>
            </w:r>
          </w:p>
        </w:tc>
        <w:tc>
          <w:tcPr>
            <w:tcW w:w="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12,04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0,65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color w:val="000000"/>
                <w:sz w:val="24"/>
                <w:szCs w:val="24"/>
                <w:lang w:eastAsia="en-US"/>
              </w:rPr>
              <w:t>6,45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68,0</w:t>
            </w:r>
          </w:p>
        </w:tc>
      </w:tr>
      <w:tr w:rsidR="00AC01B9" w:rsidRPr="00507313" w:rsidTr="00D660B8">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многокварт. малоэт. (1-4эт)</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2,9</w:t>
            </w:r>
          </w:p>
        </w:tc>
        <w:tc>
          <w:tcPr>
            <w:tcW w:w="7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color w:val="000000"/>
                <w:sz w:val="24"/>
                <w:szCs w:val="24"/>
                <w:lang w:eastAsia="en-US"/>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r>
      <w:tr w:rsidR="00AC01B9" w:rsidRPr="00507313" w:rsidTr="00D660B8">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д.Овражное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инд. и 2х кварт.дома</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0,4</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0,43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color w:val="000000"/>
                <w:sz w:val="24"/>
                <w:szCs w:val="24"/>
                <w:lang w:eastAsia="en-US"/>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r>
      <w:tr w:rsidR="00AC01B9" w:rsidRPr="00507313" w:rsidTr="00D660B8">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bCs/>
                <w:sz w:val="24"/>
                <w:szCs w:val="24"/>
                <w:lang w:eastAsia="en-US"/>
              </w:rPr>
            </w:pPr>
            <w:r w:rsidRPr="00507313">
              <w:rPr>
                <w:bCs/>
                <w:sz w:val="24"/>
                <w:szCs w:val="24"/>
                <w:lang w:eastAsia="en-US"/>
              </w:rPr>
              <w:t>ж.д.Петухово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bCs/>
                <w:sz w:val="24"/>
                <w:szCs w:val="24"/>
                <w:lang w:eastAsia="en-US"/>
              </w:rPr>
            </w:pPr>
            <w:r w:rsidRPr="00507313">
              <w:rPr>
                <w:sz w:val="24"/>
                <w:szCs w:val="24"/>
                <w:lang w:eastAsia="en-US"/>
              </w:rPr>
              <w:t>инд. и 2х кварт.дома</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bCs/>
                <w:sz w:val="24"/>
                <w:szCs w:val="24"/>
                <w:lang w:eastAsia="en-US"/>
              </w:rPr>
            </w:pPr>
            <w:r w:rsidRPr="00507313">
              <w:rPr>
                <w:bCs/>
                <w:sz w:val="24"/>
                <w:szCs w:val="24"/>
                <w:lang w:eastAsia="en-US"/>
              </w:rPr>
              <w:t>0,1</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0,11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color w:val="000000"/>
                <w:sz w:val="24"/>
                <w:szCs w:val="24"/>
                <w:lang w:eastAsia="en-US"/>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bCs/>
                <w:sz w:val="24"/>
                <w:szCs w:val="24"/>
                <w:lang w:eastAsia="en-US"/>
              </w:rPr>
            </w:pPr>
            <w:r w:rsidRPr="00507313">
              <w:rPr>
                <w:bCs/>
                <w:sz w:val="24"/>
                <w:szCs w:val="24"/>
                <w:lang w:eastAsia="en-US"/>
              </w:rPr>
              <w:t>0</w:t>
            </w:r>
          </w:p>
        </w:tc>
      </w:tr>
      <w:tr w:rsidR="00AC01B9" w:rsidRPr="00507313" w:rsidTr="00D660B8">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bCs/>
                <w:sz w:val="24"/>
                <w:szCs w:val="24"/>
                <w:lang w:eastAsia="en-US"/>
              </w:rPr>
            </w:pPr>
            <w:r w:rsidRPr="00507313">
              <w:rPr>
                <w:bCs/>
                <w:sz w:val="24"/>
                <w:szCs w:val="24"/>
                <w:lang w:eastAsia="en-US"/>
              </w:rPr>
              <w:t>д.Сухарево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инд. и 2х кварт.дома</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bCs/>
                <w:sz w:val="24"/>
                <w:szCs w:val="24"/>
                <w:lang w:eastAsia="en-US"/>
              </w:rPr>
            </w:pPr>
            <w:r w:rsidRPr="00507313">
              <w:rPr>
                <w:bCs/>
                <w:sz w:val="24"/>
                <w:szCs w:val="24"/>
                <w:lang w:eastAsia="en-US"/>
              </w:rPr>
              <w:t>1</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1,07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0,17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color w:val="000000"/>
                <w:sz w:val="24"/>
                <w:szCs w:val="24"/>
                <w:lang w:eastAsia="en-US"/>
              </w:rPr>
              <w:t>1,75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bCs/>
                <w:sz w:val="24"/>
                <w:szCs w:val="24"/>
                <w:lang w:eastAsia="en-US"/>
              </w:rPr>
            </w:pPr>
            <w:r w:rsidRPr="00507313">
              <w:rPr>
                <w:bCs/>
                <w:sz w:val="24"/>
                <w:szCs w:val="24"/>
                <w:lang w:eastAsia="en-US"/>
              </w:rPr>
              <w:t>18,4</w:t>
            </w:r>
          </w:p>
        </w:tc>
      </w:tr>
      <w:tr w:rsidR="00AC01B9" w:rsidRPr="00507313" w:rsidTr="00D660B8">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bCs/>
                <w:sz w:val="24"/>
                <w:szCs w:val="24"/>
                <w:lang w:eastAsia="en-US"/>
              </w:rPr>
            </w:pPr>
            <w:r w:rsidRPr="00507313">
              <w:rPr>
                <w:bCs/>
                <w:sz w:val="24"/>
                <w:szCs w:val="24"/>
                <w:lang w:eastAsia="en-US"/>
              </w:rPr>
              <w:t>п.Госсортоучасток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инд. и 2х кварт.дома</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bCs/>
                <w:sz w:val="24"/>
                <w:szCs w:val="24"/>
                <w:lang w:eastAsia="en-US"/>
              </w:rPr>
            </w:pPr>
            <w:r w:rsidRPr="00507313">
              <w:rPr>
                <w:bCs/>
                <w:sz w:val="24"/>
                <w:szCs w:val="24"/>
                <w:lang w:eastAsia="en-US"/>
              </w:rPr>
              <w:t>0,4</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0,43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color w:val="000000"/>
                <w:sz w:val="24"/>
                <w:szCs w:val="24"/>
                <w:lang w:eastAsia="en-US"/>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bCs/>
                <w:sz w:val="24"/>
                <w:szCs w:val="24"/>
                <w:lang w:eastAsia="en-US"/>
              </w:rPr>
            </w:pPr>
            <w:r w:rsidRPr="00507313">
              <w:rPr>
                <w:bCs/>
                <w:sz w:val="24"/>
                <w:szCs w:val="24"/>
                <w:lang w:eastAsia="en-US"/>
              </w:rPr>
              <w:t>0</w:t>
            </w:r>
          </w:p>
        </w:tc>
      </w:tr>
      <w:tr w:rsidR="00AC01B9" w:rsidRPr="00507313" w:rsidTr="00D660B8">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bCs/>
                <w:sz w:val="24"/>
                <w:szCs w:val="24"/>
                <w:lang w:eastAsia="en-US"/>
              </w:rPr>
            </w:pPr>
            <w:r w:rsidRPr="00507313">
              <w:rPr>
                <w:bCs/>
                <w:sz w:val="24"/>
                <w:szCs w:val="24"/>
                <w:lang w:eastAsia="en-US"/>
              </w:rPr>
              <w:t>п.Ключи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инд. и 2х кварт.дома</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bCs/>
                <w:sz w:val="24"/>
                <w:szCs w:val="24"/>
                <w:lang w:eastAsia="en-US"/>
              </w:rPr>
            </w:pPr>
            <w:r w:rsidRPr="00507313">
              <w:rPr>
                <w:bCs/>
                <w:sz w:val="24"/>
                <w:szCs w:val="24"/>
                <w:lang w:eastAsia="en-US"/>
              </w:rPr>
              <w:t>3,4</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3,62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0,29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color w:val="000000"/>
                <w:sz w:val="24"/>
                <w:szCs w:val="24"/>
                <w:lang w:eastAsia="en-US"/>
              </w:rPr>
              <w:t>2,85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bCs/>
                <w:sz w:val="24"/>
                <w:szCs w:val="24"/>
                <w:lang w:eastAsia="en-US"/>
              </w:rPr>
            </w:pPr>
            <w:r w:rsidRPr="00507313">
              <w:rPr>
                <w:bCs/>
                <w:sz w:val="24"/>
                <w:szCs w:val="24"/>
                <w:lang w:eastAsia="en-US"/>
              </w:rPr>
              <w:t>30,0</w:t>
            </w:r>
          </w:p>
        </w:tc>
      </w:tr>
      <w:tr w:rsidR="00AC01B9" w:rsidRPr="00507313" w:rsidTr="00D660B8">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bCs/>
                <w:sz w:val="24"/>
                <w:szCs w:val="24"/>
                <w:lang w:eastAsia="en-US"/>
              </w:rPr>
            </w:pPr>
            <w:r w:rsidRPr="00507313">
              <w:rPr>
                <w:bCs/>
                <w:sz w:val="24"/>
                <w:szCs w:val="24"/>
                <w:lang w:eastAsia="en-US"/>
              </w:rPr>
              <w:t>д.Писарево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инд. и 2х кварт.дома</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bCs/>
                <w:sz w:val="24"/>
                <w:szCs w:val="24"/>
                <w:lang w:eastAsia="en-US"/>
              </w:rPr>
            </w:pPr>
            <w:r w:rsidRPr="00507313">
              <w:rPr>
                <w:bCs/>
                <w:sz w:val="24"/>
                <w:szCs w:val="24"/>
                <w:lang w:eastAsia="en-US"/>
              </w:rPr>
              <w:t>0,1</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0,11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1,09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1,09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1,09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1,09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1,09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1,09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color w:val="000000"/>
                <w:sz w:val="24"/>
                <w:szCs w:val="24"/>
                <w:lang w:eastAsia="en-US"/>
              </w:rPr>
              <w:t>10,95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bCs/>
                <w:sz w:val="24"/>
                <w:szCs w:val="24"/>
                <w:lang w:eastAsia="en-US"/>
              </w:rPr>
            </w:pPr>
            <w:r w:rsidRPr="00507313">
              <w:rPr>
                <w:bCs/>
                <w:sz w:val="24"/>
                <w:szCs w:val="24"/>
                <w:lang w:eastAsia="en-US"/>
              </w:rPr>
              <w:t>115,1</w:t>
            </w:r>
          </w:p>
        </w:tc>
      </w:tr>
      <w:tr w:rsidR="00AC01B9" w:rsidRPr="00507313" w:rsidTr="00D660B8">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bCs/>
                <w:sz w:val="24"/>
                <w:szCs w:val="24"/>
                <w:lang w:eastAsia="en-US"/>
              </w:rPr>
            </w:pPr>
            <w:r w:rsidRPr="00507313">
              <w:rPr>
                <w:bCs/>
                <w:sz w:val="24"/>
                <w:szCs w:val="24"/>
                <w:lang w:eastAsia="en-US"/>
              </w:rPr>
              <w:t>д.Просекино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инд. и 2х кварт.дома</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bCs/>
                <w:sz w:val="24"/>
                <w:szCs w:val="24"/>
                <w:lang w:eastAsia="en-US"/>
              </w:rPr>
            </w:pPr>
            <w:r w:rsidRPr="00507313">
              <w:rPr>
                <w:bCs/>
                <w:sz w:val="24"/>
                <w:szCs w:val="24"/>
                <w:lang w:eastAsia="en-US"/>
              </w:rPr>
              <w:t>0,1</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0,11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sz w:val="24"/>
                <w:szCs w:val="24"/>
                <w:lang w:eastAsia="en-US"/>
              </w:rPr>
            </w:pPr>
            <w:r w:rsidRPr="00507313">
              <w:rPr>
                <w:color w:val="000000"/>
                <w:sz w:val="24"/>
                <w:szCs w:val="24"/>
                <w:lang w:eastAsia="en-US"/>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bCs/>
                <w:sz w:val="24"/>
                <w:szCs w:val="24"/>
                <w:lang w:eastAsia="en-US"/>
              </w:rPr>
            </w:pPr>
            <w:r w:rsidRPr="00507313">
              <w:rPr>
                <w:bCs/>
                <w:sz w:val="24"/>
                <w:szCs w:val="24"/>
                <w:lang w:eastAsia="en-US"/>
              </w:rPr>
              <w:t>0,0</w:t>
            </w:r>
          </w:p>
        </w:tc>
      </w:tr>
      <w:tr w:rsidR="00AC01B9" w:rsidRPr="00507313" w:rsidTr="00D660B8">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b/>
                <w:bCs/>
                <w:sz w:val="24"/>
                <w:szCs w:val="24"/>
                <w:lang w:eastAsia="en-US"/>
              </w:rPr>
            </w:pPr>
            <w:r w:rsidRPr="00507313">
              <w:rPr>
                <w:b/>
                <w:bCs/>
                <w:sz w:val="24"/>
                <w:szCs w:val="24"/>
                <w:lang w:eastAsia="en-US"/>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C01B9" w:rsidRPr="00507313" w:rsidRDefault="00AC01B9" w:rsidP="00A240FF">
            <w:pPr>
              <w:jc w:val="center"/>
              <w:rPr>
                <w:b/>
                <w:sz w:val="24"/>
                <w:szCs w:val="24"/>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b/>
                <w:bCs/>
                <w:sz w:val="24"/>
                <w:szCs w:val="24"/>
                <w:lang w:eastAsia="en-US"/>
              </w:rPr>
            </w:pPr>
            <w:r w:rsidRPr="00507313">
              <w:rPr>
                <w:b/>
                <w:bCs/>
                <w:sz w:val="24"/>
                <w:szCs w:val="24"/>
                <w:lang w:eastAsia="en-US"/>
              </w:rPr>
              <w:t>117,1</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b/>
                <w:sz w:val="24"/>
                <w:szCs w:val="24"/>
                <w:lang w:eastAsia="en-US"/>
              </w:rPr>
            </w:pPr>
            <w:r w:rsidRPr="00507313">
              <w:rPr>
                <w:b/>
                <w:sz w:val="24"/>
                <w:szCs w:val="24"/>
                <w:lang w:eastAsia="en-US"/>
              </w:rPr>
              <w:t>124,8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b/>
                <w:sz w:val="24"/>
                <w:szCs w:val="24"/>
                <w:lang w:eastAsia="en-US"/>
              </w:rPr>
            </w:pPr>
            <w:r w:rsidRPr="00507313">
              <w:rPr>
                <w:b/>
                <w:sz w:val="24"/>
                <w:szCs w:val="24"/>
                <w:lang w:eastAsia="en-US"/>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b/>
                <w:sz w:val="24"/>
                <w:szCs w:val="24"/>
                <w:lang w:eastAsia="en-US"/>
              </w:rPr>
            </w:pPr>
            <w:r w:rsidRPr="00507313">
              <w:rPr>
                <w:b/>
                <w:sz w:val="24"/>
                <w:szCs w:val="24"/>
                <w:lang w:eastAsia="en-US"/>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b/>
                <w:sz w:val="24"/>
                <w:szCs w:val="24"/>
                <w:lang w:eastAsia="en-US"/>
              </w:rPr>
            </w:pPr>
            <w:r w:rsidRPr="00507313">
              <w:rPr>
                <w:b/>
                <w:sz w:val="24"/>
                <w:szCs w:val="24"/>
                <w:lang w:eastAsia="en-US"/>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b/>
                <w:sz w:val="24"/>
                <w:szCs w:val="24"/>
                <w:lang w:eastAsia="en-US"/>
              </w:rPr>
            </w:pPr>
            <w:r w:rsidRPr="00507313">
              <w:rPr>
                <w:b/>
                <w:sz w:val="24"/>
                <w:szCs w:val="24"/>
                <w:lang w:eastAsia="en-US"/>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b/>
                <w:sz w:val="24"/>
                <w:szCs w:val="24"/>
                <w:lang w:eastAsia="en-US"/>
              </w:rPr>
            </w:pPr>
            <w:r w:rsidRPr="00507313">
              <w:rPr>
                <w:b/>
                <w:sz w:val="24"/>
                <w:szCs w:val="24"/>
                <w:lang w:eastAsia="en-US"/>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jc w:val="center"/>
              <w:rPr>
                <w:b/>
                <w:sz w:val="24"/>
                <w:szCs w:val="24"/>
                <w:lang w:eastAsia="en-US"/>
              </w:rPr>
            </w:pPr>
            <w:r w:rsidRPr="00507313">
              <w:rPr>
                <w:b/>
                <w:sz w:val="24"/>
                <w:szCs w:val="24"/>
                <w:lang w:eastAsia="en-US"/>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ind w:left="-57" w:right="-57"/>
              <w:jc w:val="center"/>
              <w:rPr>
                <w:b/>
                <w:sz w:val="24"/>
                <w:szCs w:val="24"/>
                <w:lang w:eastAsia="en-US"/>
              </w:rPr>
            </w:pPr>
            <w:r w:rsidRPr="00507313">
              <w:rPr>
                <w:b/>
                <w:color w:val="000000"/>
                <w:sz w:val="24"/>
                <w:szCs w:val="24"/>
                <w:lang w:eastAsia="en-US"/>
              </w:rPr>
              <w:t>50,00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07313" w:rsidRDefault="00AC01B9" w:rsidP="00A240FF">
            <w:pPr>
              <w:ind w:left="-57" w:right="-57"/>
              <w:jc w:val="center"/>
              <w:rPr>
                <w:b/>
                <w:bCs/>
                <w:sz w:val="24"/>
                <w:szCs w:val="24"/>
                <w:lang w:eastAsia="en-US"/>
              </w:rPr>
            </w:pPr>
            <w:r w:rsidRPr="00507313">
              <w:rPr>
                <w:b/>
                <w:bCs/>
                <w:sz w:val="24"/>
                <w:szCs w:val="24"/>
                <w:lang w:eastAsia="en-US"/>
              </w:rPr>
              <w:t>526,2</w:t>
            </w:r>
          </w:p>
        </w:tc>
      </w:tr>
    </w:tbl>
    <w:p w:rsidR="00276500" w:rsidRPr="00507313" w:rsidRDefault="00276500" w:rsidP="00507313">
      <w:pPr>
        <w:spacing w:line="360" w:lineRule="auto"/>
        <w:ind w:firstLine="709"/>
        <w:jc w:val="both"/>
        <w:rPr>
          <w:b/>
          <w:sz w:val="28"/>
          <w:szCs w:val="28"/>
          <w:highlight w:val="green"/>
        </w:rPr>
      </w:pPr>
    </w:p>
    <w:p w:rsidR="00076BE6" w:rsidRPr="00A240FF" w:rsidRDefault="00AC01B9" w:rsidP="00B23140">
      <w:pPr>
        <w:pStyle w:val="21"/>
        <w:ind w:hanging="142"/>
        <w:jc w:val="both"/>
        <w:rPr>
          <w:b/>
          <w:sz w:val="24"/>
          <w:szCs w:val="24"/>
        </w:rPr>
      </w:pPr>
      <w:bookmarkStart w:id="10" w:name="_Toc415732586"/>
      <w:r w:rsidRPr="00A240FF">
        <w:rPr>
          <w:b/>
          <w:sz w:val="24"/>
          <w:szCs w:val="24"/>
        </w:rPr>
        <w:t>1.5. Прогноз изменения доходов населения</w:t>
      </w:r>
      <w:bookmarkEnd w:id="10"/>
    </w:p>
    <w:p w:rsidR="00FE1F53" w:rsidRPr="00A240FF" w:rsidRDefault="008329F3" w:rsidP="00A240FF">
      <w:pPr>
        <w:ind w:firstLine="709"/>
        <w:jc w:val="both"/>
        <w:rPr>
          <w:sz w:val="24"/>
          <w:szCs w:val="24"/>
        </w:rPr>
      </w:pPr>
      <w:r w:rsidRPr="00A240FF">
        <w:rPr>
          <w:sz w:val="24"/>
          <w:szCs w:val="24"/>
        </w:rPr>
        <w:t xml:space="preserve">Согласно данным </w:t>
      </w:r>
      <w:r w:rsidR="0036068F">
        <w:rPr>
          <w:sz w:val="24"/>
          <w:szCs w:val="24"/>
        </w:rPr>
        <w:t>Федеральной службы государственной статистики</w:t>
      </w:r>
      <w:r w:rsidRPr="00A240FF">
        <w:rPr>
          <w:sz w:val="24"/>
          <w:szCs w:val="24"/>
        </w:rPr>
        <w:t>по Томской области:</w:t>
      </w:r>
      <w:r w:rsidR="00FE1F53" w:rsidRPr="00A240FF">
        <w:rPr>
          <w:sz w:val="24"/>
          <w:szCs w:val="24"/>
        </w:rPr>
        <w:t xml:space="preserve"> статистике прироста населения</w:t>
      </w:r>
      <w:r w:rsidRPr="00A240FF">
        <w:rPr>
          <w:sz w:val="24"/>
          <w:szCs w:val="24"/>
        </w:rPr>
        <w:t xml:space="preserve">, данным по доле трудоспособного и получающего пенсии населения, информации по среднему заработку и среднему размеру пенсии </w:t>
      </w:r>
      <w:r w:rsidRPr="00A240FF">
        <w:rPr>
          <w:sz w:val="24"/>
          <w:szCs w:val="24"/>
        </w:rPr>
        <w:lastRenderedPageBreak/>
        <w:t xml:space="preserve">была определена динамика изменения среднедушевого дохода населения. Показатели рассчитывались исходя из предположения, что </w:t>
      </w:r>
      <w:r w:rsidR="0036068F" w:rsidRPr="00A240FF">
        <w:rPr>
          <w:sz w:val="24"/>
          <w:szCs w:val="24"/>
        </w:rPr>
        <w:t>динамика</w:t>
      </w:r>
      <w:r w:rsidRPr="00A240FF">
        <w:rPr>
          <w:sz w:val="24"/>
          <w:szCs w:val="24"/>
        </w:rPr>
        <w:t xml:space="preserve"> изменения показателей будет сохраняться на протяжении всего расчетного срока. Информация приведена в таблице1.5.1. </w:t>
      </w:r>
    </w:p>
    <w:p w:rsidR="00A240FF" w:rsidRDefault="00A240FF" w:rsidP="00A240FF">
      <w:pPr>
        <w:ind w:firstLine="709"/>
        <w:rPr>
          <w:b/>
          <w:sz w:val="24"/>
          <w:szCs w:val="24"/>
        </w:rPr>
      </w:pPr>
    </w:p>
    <w:p w:rsidR="008329F3" w:rsidRPr="00A240FF" w:rsidRDefault="008329F3" w:rsidP="00A240FF">
      <w:pPr>
        <w:rPr>
          <w:sz w:val="24"/>
          <w:szCs w:val="24"/>
        </w:rPr>
      </w:pPr>
      <w:r w:rsidRPr="00A240FF">
        <w:rPr>
          <w:sz w:val="24"/>
          <w:szCs w:val="24"/>
        </w:rPr>
        <w:t>Таблица 1.5.1 – Динамика изменения доходов населения.</w:t>
      </w: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5"/>
        <w:gridCol w:w="816"/>
        <w:gridCol w:w="986"/>
        <w:gridCol w:w="876"/>
        <w:gridCol w:w="915"/>
        <w:gridCol w:w="876"/>
        <w:gridCol w:w="876"/>
        <w:gridCol w:w="876"/>
        <w:gridCol w:w="916"/>
        <w:gridCol w:w="876"/>
      </w:tblGrid>
      <w:tr w:rsidR="00370139" w:rsidRPr="0038554E" w:rsidTr="00D660B8">
        <w:tc>
          <w:tcPr>
            <w:tcW w:w="2185" w:type="dxa"/>
            <w:shd w:val="clear" w:color="auto" w:fill="auto"/>
            <w:vAlign w:val="center"/>
          </w:tcPr>
          <w:p w:rsidR="00B35AAD" w:rsidRPr="0038554E" w:rsidRDefault="00B35AAD" w:rsidP="00A240FF">
            <w:pPr>
              <w:rPr>
                <w:b/>
                <w:sz w:val="24"/>
                <w:szCs w:val="24"/>
              </w:rPr>
            </w:pPr>
            <w:r w:rsidRPr="0038554E">
              <w:rPr>
                <w:b/>
                <w:sz w:val="24"/>
                <w:szCs w:val="24"/>
              </w:rPr>
              <w:t>Название критерия</w:t>
            </w:r>
          </w:p>
        </w:tc>
        <w:tc>
          <w:tcPr>
            <w:tcW w:w="816" w:type="dxa"/>
            <w:shd w:val="clear" w:color="auto" w:fill="auto"/>
            <w:vAlign w:val="center"/>
          </w:tcPr>
          <w:p w:rsidR="00B35AAD" w:rsidRPr="0038554E" w:rsidRDefault="00B35AAD" w:rsidP="00A240FF">
            <w:pPr>
              <w:jc w:val="center"/>
              <w:rPr>
                <w:b/>
                <w:sz w:val="24"/>
                <w:szCs w:val="24"/>
              </w:rPr>
            </w:pPr>
            <w:r w:rsidRPr="0038554E">
              <w:rPr>
                <w:b/>
                <w:sz w:val="24"/>
                <w:szCs w:val="24"/>
              </w:rPr>
              <w:t>2012</w:t>
            </w:r>
          </w:p>
        </w:tc>
        <w:tc>
          <w:tcPr>
            <w:tcW w:w="986" w:type="dxa"/>
            <w:shd w:val="clear" w:color="auto" w:fill="auto"/>
            <w:vAlign w:val="center"/>
          </w:tcPr>
          <w:p w:rsidR="00B35AAD" w:rsidRPr="0038554E" w:rsidRDefault="00B35AAD" w:rsidP="00A240FF">
            <w:pPr>
              <w:jc w:val="center"/>
              <w:rPr>
                <w:b/>
                <w:sz w:val="24"/>
                <w:szCs w:val="24"/>
              </w:rPr>
            </w:pPr>
            <w:r w:rsidRPr="0038554E">
              <w:rPr>
                <w:b/>
                <w:sz w:val="24"/>
                <w:szCs w:val="24"/>
              </w:rPr>
              <w:t>2013</w:t>
            </w:r>
          </w:p>
        </w:tc>
        <w:tc>
          <w:tcPr>
            <w:tcW w:w="876" w:type="dxa"/>
            <w:shd w:val="clear" w:color="auto" w:fill="auto"/>
            <w:vAlign w:val="center"/>
          </w:tcPr>
          <w:p w:rsidR="00B35AAD" w:rsidRPr="0038554E" w:rsidRDefault="00B35AAD" w:rsidP="00A240FF">
            <w:pPr>
              <w:jc w:val="center"/>
              <w:rPr>
                <w:b/>
                <w:sz w:val="24"/>
                <w:szCs w:val="24"/>
              </w:rPr>
            </w:pPr>
            <w:r w:rsidRPr="0038554E">
              <w:rPr>
                <w:b/>
                <w:sz w:val="24"/>
                <w:szCs w:val="24"/>
              </w:rPr>
              <w:t>2014</w:t>
            </w:r>
          </w:p>
        </w:tc>
        <w:tc>
          <w:tcPr>
            <w:tcW w:w="915" w:type="dxa"/>
            <w:shd w:val="clear" w:color="auto" w:fill="auto"/>
            <w:vAlign w:val="center"/>
          </w:tcPr>
          <w:p w:rsidR="00B35AAD" w:rsidRPr="0038554E" w:rsidRDefault="00B35AAD" w:rsidP="00A240FF">
            <w:pPr>
              <w:jc w:val="center"/>
              <w:rPr>
                <w:b/>
                <w:sz w:val="24"/>
                <w:szCs w:val="24"/>
              </w:rPr>
            </w:pPr>
            <w:r w:rsidRPr="0038554E">
              <w:rPr>
                <w:b/>
                <w:sz w:val="24"/>
                <w:szCs w:val="24"/>
              </w:rPr>
              <w:t>2015</w:t>
            </w:r>
          </w:p>
        </w:tc>
        <w:tc>
          <w:tcPr>
            <w:tcW w:w="876" w:type="dxa"/>
            <w:shd w:val="clear" w:color="auto" w:fill="auto"/>
            <w:vAlign w:val="center"/>
          </w:tcPr>
          <w:p w:rsidR="00B35AAD" w:rsidRPr="0038554E" w:rsidRDefault="00B35AAD" w:rsidP="00A240FF">
            <w:pPr>
              <w:jc w:val="center"/>
              <w:rPr>
                <w:b/>
                <w:sz w:val="24"/>
                <w:szCs w:val="24"/>
              </w:rPr>
            </w:pPr>
            <w:r w:rsidRPr="0038554E">
              <w:rPr>
                <w:b/>
                <w:sz w:val="24"/>
                <w:szCs w:val="24"/>
              </w:rPr>
              <w:t>2016</w:t>
            </w:r>
          </w:p>
        </w:tc>
        <w:tc>
          <w:tcPr>
            <w:tcW w:w="876" w:type="dxa"/>
            <w:shd w:val="clear" w:color="auto" w:fill="auto"/>
            <w:vAlign w:val="center"/>
          </w:tcPr>
          <w:p w:rsidR="00B35AAD" w:rsidRPr="0038554E" w:rsidRDefault="00B35AAD" w:rsidP="00A240FF">
            <w:pPr>
              <w:jc w:val="center"/>
              <w:rPr>
                <w:b/>
                <w:sz w:val="24"/>
                <w:szCs w:val="24"/>
              </w:rPr>
            </w:pPr>
            <w:r w:rsidRPr="0038554E">
              <w:rPr>
                <w:b/>
                <w:sz w:val="24"/>
                <w:szCs w:val="24"/>
              </w:rPr>
              <w:t>2017</w:t>
            </w:r>
          </w:p>
        </w:tc>
        <w:tc>
          <w:tcPr>
            <w:tcW w:w="876" w:type="dxa"/>
            <w:shd w:val="clear" w:color="auto" w:fill="auto"/>
            <w:vAlign w:val="center"/>
          </w:tcPr>
          <w:p w:rsidR="00B35AAD" w:rsidRPr="0038554E" w:rsidRDefault="00B35AAD" w:rsidP="00A240FF">
            <w:pPr>
              <w:jc w:val="center"/>
              <w:rPr>
                <w:b/>
                <w:sz w:val="24"/>
                <w:szCs w:val="24"/>
              </w:rPr>
            </w:pPr>
            <w:r w:rsidRPr="0038554E">
              <w:rPr>
                <w:b/>
                <w:sz w:val="24"/>
                <w:szCs w:val="24"/>
              </w:rPr>
              <w:t>2018</w:t>
            </w:r>
          </w:p>
        </w:tc>
        <w:tc>
          <w:tcPr>
            <w:tcW w:w="916" w:type="dxa"/>
            <w:shd w:val="clear" w:color="auto" w:fill="auto"/>
            <w:vAlign w:val="center"/>
          </w:tcPr>
          <w:p w:rsidR="00B35AAD" w:rsidRPr="0038554E" w:rsidRDefault="00B35AAD" w:rsidP="00A240FF">
            <w:pPr>
              <w:jc w:val="center"/>
              <w:rPr>
                <w:b/>
                <w:sz w:val="24"/>
                <w:szCs w:val="24"/>
              </w:rPr>
            </w:pPr>
            <w:r w:rsidRPr="0038554E">
              <w:rPr>
                <w:b/>
                <w:sz w:val="24"/>
                <w:szCs w:val="24"/>
              </w:rPr>
              <w:t>2019</w:t>
            </w:r>
          </w:p>
        </w:tc>
        <w:tc>
          <w:tcPr>
            <w:tcW w:w="876" w:type="dxa"/>
            <w:shd w:val="clear" w:color="auto" w:fill="auto"/>
            <w:vAlign w:val="center"/>
          </w:tcPr>
          <w:p w:rsidR="00B35AAD" w:rsidRPr="0038554E" w:rsidRDefault="00B35AAD" w:rsidP="00A240FF">
            <w:pPr>
              <w:jc w:val="center"/>
              <w:rPr>
                <w:b/>
                <w:sz w:val="24"/>
                <w:szCs w:val="24"/>
              </w:rPr>
            </w:pPr>
            <w:r w:rsidRPr="0038554E">
              <w:rPr>
                <w:b/>
                <w:sz w:val="24"/>
                <w:szCs w:val="24"/>
              </w:rPr>
              <w:t>2024</w:t>
            </w:r>
          </w:p>
        </w:tc>
      </w:tr>
      <w:tr w:rsidR="00370139" w:rsidRPr="00D660B8" w:rsidTr="00D660B8">
        <w:tc>
          <w:tcPr>
            <w:tcW w:w="2185" w:type="dxa"/>
            <w:shd w:val="clear" w:color="auto" w:fill="auto"/>
            <w:vAlign w:val="center"/>
          </w:tcPr>
          <w:p w:rsidR="00B35AAD" w:rsidRPr="00D660B8" w:rsidRDefault="00B35AAD" w:rsidP="00A240FF">
            <w:pPr>
              <w:rPr>
                <w:sz w:val="24"/>
                <w:szCs w:val="24"/>
              </w:rPr>
            </w:pPr>
            <w:r w:rsidRPr="00D660B8">
              <w:rPr>
                <w:sz w:val="24"/>
                <w:szCs w:val="24"/>
              </w:rPr>
              <w:t>Численность населения, чел.</w:t>
            </w:r>
          </w:p>
        </w:tc>
        <w:tc>
          <w:tcPr>
            <w:tcW w:w="816" w:type="dxa"/>
            <w:shd w:val="clear" w:color="auto" w:fill="auto"/>
            <w:vAlign w:val="center"/>
          </w:tcPr>
          <w:p w:rsidR="00B35AAD" w:rsidRPr="00D660B8" w:rsidRDefault="00B35AAD" w:rsidP="00A240FF">
            <w:pPr>
              <w:jc w:val="center"/>
              <w:rPr>
                <w:sz w:val="24"/>
                <w:szCs w:val="24"/>
              </w:rPr>
            </w:pPr>
            <w:r w:rsidRPr="00D660B8">
              <w:rPr>
                <w:sz w:val="24"/>
                <w:szCs w:val="24"/>
              </w:rPr>
              <w:t>6545</w:t>
            </w:r>
          </w:p>
        </w:tc>
        <w:tc>
          <w:tcPr>
            <w:tcW w:w="986" w:type="dxa"/>
            <w:shd w:val="clear" w:color="auto" w:fill="auto"/>
            <w:vAlign w:val="center"/>
          </w:tcPr>
          <w:p w:rsidR="00B35AAD" w:rsidRPr="00D660B8" w:rsidRDefault="00B35AAD" w:rsidP="00A240FF">
            <w:pPr>
              <w:jc w:val="center"/>
              <w:rPr>
                <w:sz w:val="24"/>
                <w:szCs w:val="24"/>
              </w:rPr>
            </w:pPr>
            <w:r w:rsidRPr="00D660B8">
              <w:rPr>
                <w:sz w:val="24"/>
                <w:szCs w:val="24"/>
              </w:rPr>
              <w:t>6589</w:t>
            </w:r>
          </w:p>
        </w:tc>
        <w:tc>
          <w:tcPr>
            <w:tcW w:w="876" w:type="dxa"/>
            <w:shd w:val="clear" w:color="auto" w:fill="auto"/>
            <w:vAlign w:val="center"/>
          </w:tcPr>
          <w:p w:rsidR="00B35AAD" w:rsidRPr="00D660B8" w:rsidRDefault="00B35AAD" w:rsidP="00A240FF">
            <w:pPr>
              <w:jc w:val="center"/>
              <w:rPr>
                <w:sz w:val="24"/>
                <w:szCs w:val="24"/>
              </w:rPr>
            </w:pPr>
            <w:r w:rsidRPr="00D660B8">
              <w:rPr>
                <w:sz w:val="24"/>
                <w:szCs w:val="24"/>
              </w:rPr>
              <w:t>6705</w:t>
            </w:r>
          </w:p>
        </w:tc>
        <w:tc>
          <w:tcPr>
            <w:tcW w:w="915" w:type="dxa"/>
            <w:shd w:val="clear" w:color="auto" w:fill="auto"/>
            <w:vAlign w:val="center"/>
          </w:tcPr>
          <w:p w:rsidR="00B35AAD" w:rsidRPr="00D660B8" w:rsidRDefault="00B35AAD" w:rsidP="00A240FF">
            <w:pPr>
              <w:jc w:val="center"/>
              <w:rPr>
                <w:sz w:val="24"/>
                <w:szCs w:val="24"/>
              </w:rPr>
            </w:pPr>
            <w:r w:rsidRPr="00D660B8">
              <w:rPr>
                <w:sz w:val="24"/>
                <w:szCs w:val="24"/>
              </w:rPr>
              <w:t>6805</w:t>
            </w:r>
          </w:p>
        </w:tc>
        <w:tc>
          <w:tcPr>
            <w:tcW w:w="876" w:type="dxa"/>
            <w:shd w:val="clear" w:color="auto" w:fill="auto"/>
            <w:vAlign w:val="center"/>
          </w:tcPr>
          <w:p w:rsidR="00B35AAD" w:rsidRPr="00D660B8" w:rsidRDefault="00B35AAD" w:rsidP="00A240FF">
            <w:pPr>
              <w:jc w:val="center"/>
              <w:rPr>
                <w:sz w:val="24"/>
                <w:szCs w:val="24"/>
              </w:rPr>
            </w:pPr>
            <w:r w:rsidRPr="00D660B8">
              <w:rPr>
                <w:sz w:val="24"/>
                <w:szCs w:val="24"/>
              </w:rPr>
              <w:t>6903</w:t>
            </w:r>
          </w:p>
        </w:tc>
        <w:tc>
          <w:tcPr>
            <w:tcW w:w="876" w:type="dxa"/>
            <w:shd w:val="clear" w:color="auto" w:fill="auto"/>
            <w:vAlign w:val="center"/>
          </w:tcPr>
          <w:p w:rsidR="00B35AAD" w:rsidRPr="00D660B8" w:rsidRDefault="00B35AAD" w:rsidP="00A240FF">
            <w:pPr>
              <w:jc w:val="center"/>
              <w:rPr>
                <w:sz w:val="24"/>
                <w:szCs w:val="24"/>
              </w:rPr>
            </w:pPr>
            <w:r w:rsidRPr="00D660B8">
              <w:rPr>
                <w:sz w:val="24"/>
                <w:szCs w:val="24"/>
              </w:rPr>
              <w:t>7002</w:t>
            </w:r>
          </w:p>
        </w:tc>
        <w:tc>
          <w:tcPr>
            <w:tcW w:w="876" w:type="dxa"/>
            <w:shd w:val="clear" w:color="auto" w:fill="auto"/>
            <w:vAlign w:val="center"/>
          </w:tcPr>
          <w:p w:rsidR="00B35AAD" w:rsidRPr="00D660B8" w:rsidRDefault="00B35AAD" w:rsidP="00A240FF">
            <w:pPr>
              <w:jc w:val="center"/>
              <w:rPr>
                <w:sz w:val="24"/>
                <w:szCs w:val="24"/>
              </w:rPr>
            </w:pPr>
            <w:r w:rsidRPr="00D660B8">
              <w:rPr>
                <w:sz w:val="24"/>
                <w:szCs w:val="24"/>
              </w:rPr>
              <w:t>7103</w:t>
            </w:r>
          </w:p>
        </w:tc>
        <w:tc>
          <w:tcPr>
            <w:tcW w:w="916" w:type="dxa"/>
            <w:shd w:val="clear" w:color="auto" w:fill="auto"/>
            <w:vAlign w:val="center"/>
          </w:tcPr>
          <w:p w:rsidR="00B35AAD" w:rsidRPr="00D660B8" w:rsidRDefault="00B35AAD" w:rsidP="00A240FF">
            <w:pPr>
              <w:jc w:val="center"/>
              <w:rPr>
                <w:sz w:val="24"/>
                <w:szCs w:val="24"/>
              </w:rPr>
            </w:pPr>
            <w:r w:rsidRPr="00D660B8">
              <w:rPr>
                <w:sz w:val="24"/>
                <w:szCs w:val="24"/>
              </w:rPr>
              <w:t>7202</w:t>
            </w:r>
          </w:p>
        </w:tc>
        <w:tc>
          <w:tcPr>
            <w:tcW w:w="876" w:type="dxa"/>
            <w:shd w:val="clear" w:color="auto" w:fill="auto"/>
            <w:vAlign w:val="center"/>
          </w:tcPr>
          <w:p w:rsidR="00B35AAD" w:rsidRPr="00D660B8" w:rsidRDefault="00B35AAD" w:rsidP="00A240FF">
            <w:pPr>
              <w:jc w:val="center"/>
              <w:rPr>
                <w:sz w:val="24"/>
                <w:szCs w:val="24"/>
              </w:rPr>
            </w:pPr>
            <w:r w:rsidRPr="00D660B8">
              <w:rPr>
                <w:sz w:val="24"/>
                <w:szCs w:val="24"/>
              </w:rPr>
              <w:t>8211</w:t>
            </w:r>
          </w:p>
        </w:tc>
      </w:tr>
      <w:tr w:rsidR="00370139" w:rsidRPr="00D660B8" w:rsidTr="00D660B8">
        <w:tc>
          <w:tcPr>
            <w:tcW w:w="2185" w:type="dxa"/>
            <w:shd w:val="clear" w:color="auto" w:fill="auto"/>
            <w:vAlign w:val="center"/>
          </w:tcPr>
          <w:p w:rsidR="00B35AAD" w:rsidRPr="00D660B8" w:rsidRDefault="00B35AAD" w:rsidP="00A240FF">
            <w:pPr>
              <w:rPr>
                <w:sz w:val="24"/>
                <w:szCs w:val="24"/>
              </w:rPr>
            </w:pPr>
            <w:r w:rsidRPr="00D660B8">
              <w:rPr>
                <w:sz w:val="24"/>
                <w:szCs w:val="24"/>
              </w:rPr>
              <w:t>Трудоспособное население,чел.</w:t>
            </w:r>
          </w:p>
        </w:tc>
        <w:tc>
          <w:tcPr>
            <w:tcW w:w="816" w:type="dxa"/>
            <w:shd w:val="clear" w:color="auto" w:fill="auto"/>
            <w:vAlign w:val="center"/>
          </w:tcPr>
          <w:p w:rsidR="00B35AAD" w:rsidRPr="00D660B8" w:rsidRDefault="00B35AAD" w:rsidP="00A240FF">
            <w:pPr>
              <w:jc w:val="center"/>
              <w:rPr>
                <w:sz w:val="24"/>
                <w:szCs w:val="24"/>
              </w:rPr>
            </w:pPr>
            <w:r w:rsidRPr="00D660B8">
              <w:rPr>
                <w:sz w:val="24"/>
                <w:szCs w:val="24"/>
              </w:rPr>
              <w:t>3652</w:t>
            </w:r>
          </w:p>
        </w:tc>
        <w:tc>
          <w:tcPr>
            <w:tcW w:w="986" w:type="dxa"/>
            <w:shd w:val="clear" w:color="auto" w:fill="auto"/>
            <w:vAlign w:val="center"/>
          </w:tcPr>
          <w:p w:rsidR="00B35AAD" w:rsidRPr="00D660B8" w:rsidRDefault="00B35AAD" w:rsidP="00A240FF">
            <w:pPr>
              <w:jc w:val="center"/>
              <w:rPr>
                <w:sz w:val="24"/>
                <w:szCs w:val="24"/>
              </w:rPr>
            </w:pPr>
            <w:r w:rsidRPr="00D660B8">
              <w:rPr>
                <w:sz w:val="24"/>
                <w:szCs w:val="24"/>
              </w:rPr>
              <w:t>3674</w:t>
            </w:r>
          </w:p>
        </w:tc>
        <w:tc>
          <w:tcPr>
            <w:tcW w:w="876" w:type="dxa"/>
            <w:shd w:val="clear" w:color="auto" w:fill="auto"/>
            <w:vAlign w:val="center"/>
          </w:tcPr>
          <w:p w:rsidR="00B35AAD" w:rsidRPr="00D660B8" w:rsidRDefault="00B35AAD" w:rsidP="00A240FF">
            <w:pPr>
              <w:jc w:val="center"/>
              <w:rPr>
                <w:sz w:val="24"/>
                <w:szCs w:val="24"/>
              </w:rPr>
            </w:pPr>
            <w:r w:rsidRPr="00D660B8">
              <w:rPr>
                <w:sz w:val="24"/>
                <w:szCs w:val="24"/>
              </w:rPr>
              <w:t>3737</w:t>
            </w:r>
          </w:p>
        </w:tc>
        <w:tc>
          <w:tcPr>
            <w:tcW w:w="915" w:type="dxa"/>
            <w:shd w:val="clear" w:color="auto" w:fill="auto"/>
            <w:vAlign w:val="center"/>
          </w:tcPr>
          <w:p w:rsidR="00B35AAD" w:rsidRPr="00D660B8" w:rsidRDefault="00B35AAD" w:rsidP="00A240FF">
            <w:pPr>
              <w:jc w:val="center"/>
              <w:rPr>
                <w:sz w:val="24"/>
                <w:szCs w:val="24"/>
              </w:rPr>
            </w:pPr>
            <w:r w:rsidRPr="00D660B8">
              <w:rPr>
                <w:sz w:val="24"/>
                <w:szCs w:val="24"/>
              </w:rPr>
              <w:t>3790</w:t>
            </w:r>
          </w:p>
        </w:tc>
        <w:tc>
          <w:tcPr>
            <w:tcW w:w="876" w:type="dxa"/>
            <w:shd w:val="clear" w:color="auto" w:fill="auto"/>
            <w:vAlign w:val="center"/>
          </w:tcPr>
          <w:p w:rsidR="00B35AAD" w:rsidRPr="00D660B8" w:rsidRDefault="00B35AAD" w:rsidP="00A240FF">
            <w:pPr>
              <w:jc w:val="center"/>
              <w:rPr>
                <w:sz w:val="24"/>
                <w:szCs w:val="24"/>
              </w:rPr>
            </w:pPr>
            <w:r w:rsidRPr="00D660B8">
              <w:rPr>
                <w:sz w:val="24"/>
                <w:szCs w:val="24"/>
              </w:rPr>
              <w:t>3842</w:t>
            </w:r>
          </w:p>
        </w:tc>
        <w:tc>
          <w:tcPr>
            <w:tcW w:w="876" w:type="dxa"/>
            <w:shd w:val="clear" w:color="auto" w:fill="auto"/>
            <w:vAlign w:val="center"/>
          </w:tcPr>
          <w:p w:rsidR="00B35AAD" w:rsidRPr="00D660B8" w:rsidRDefault="00B35AAD" w:rsidP="00A240FF">
            <w:pPr>
              <w:jc w:val="center"/>
              <w:rPr>
                <w:sz w:val="24"/>
                <w:szCs w:val="24"/>
              </w:rPr>
            </w:pPr>
            <w:r w:rsidRPr="00D660B8">
              <w:rPr>
                <w:sz w:val="24"/>
                <w:szCs w:val="24"/>
              </w:rPr>
              <w:t>3895</w:t>
            </w:r>
          </w:p>
        </w:tc>
        <w:tc>
          <w:tcPr>
            <w:tcW w:w="876" w:type="dxa"/>
            <w:shd w:val="clear" w:color="auto" w:fill="auto"/>
            <w:vAlign w:val="center"/>
          </w:tcPr>
          <w:p w:rsidR="00B35AAD" w:rsidRPr="00D660B8" w:rsidRDefault="00B35AAD" w:rsidP="00A240FF">
            <w:pPr>
              <w:jc w:val="center"/>
              <w:rPr>
                <w:sz w:val="24"/>
                <w:szCs w:val="24"/>
              </w:rPr>
            </w:pPr>
            <w:r w:rsidRPr="00D660B8">
              <w:rPr>
                <w:sz w:val="24"/>
                <w:szCs w:val="24"/>
              </w:rPr>
              <w:t>3949</w:t>
            </w:r>
          </w:p>
        </w:tc>
        <w:tc>
          <w:tcPr>
            <w:tcW w:w="916" w:type="dxa"/>
            <w:shd w:val="clear" w:color="auto" w:fill="auto"/>
            <w:vAlign w:val="center"/>
          </w:tcPr>
          <w:p w:rsidR="00B35AAD" w:rsidRPr="00D660B8" w:rsidRDefault="00B35AAD" w:rsidP="00A240FF">
            <w:pPr>
              <w:jc w:val="center"/>
              <w:rPr>
                <w:sz w:val="24"/>
                <w:szCs w:val="24"/>
              </w:rPr>
            </w:pPr>
            <w:r w:rsidRPr="00D660B8">
              <w:rPr>
                <w:sz w:val="24"/>
                <w:szCs w:val="24"/>
              </w:rPr>
              <w:t>4001</w:t>
            </w:r>
          </w:p>
        </w:tc>
        <w:tc>
          <w:tcPr>
            <w:tcW w:w="876" w:type="dxa"/>
            <w:shd w:val="clear" w:color="auto" w:fill="auto"/>
            <w:vAlign w:val="center"/>
          </w:tcPr>
          <w:p w:rsidR="00B35AAD" w:rsidRPr="00D660B8" w:rsidRDefault="00B35AAD" w:rsidP="00A240FF">
            <w:pPr>
              <w:jc w:val="center"/>
              <w:rPr>
                <w:sz w:val="24"/>
                <w:szCs w:val="24"/>
              </w:rPr>
            </w:pPr>
            <w:r w:rsidRPr="00D660B8">
              <w:rPr>
                <w:sz w:val="24"/>
                <w:szCs w:val="24"/>
              </w:rPr>
              <w:t>4547</w:t>
            </w:r>
          </w:p>
        </w:tc>
      </w:tr>
      <w:tr w:rsidR="00370139" w:rsidRPr="00D660B8" w:rsidTr="00D660B8">
        <w:tc>
          <w:tcPr>
            <w:tcW w:w="2185" w:type="dxa"/>
            <w:shd w:val="clear" w:color="auto" w:fill="auto"/>
            <w:vAlign w:val="center"/>
          </w:tcPr>
          <w:p w:rsidR="00B35AAD" w:rsidRPr="00D660B8" w:rsidRDefault="00B35AAD" w:rsidP="00A240FF">
            <w:pPr>
              <w:rPr>
                <w:sz w:val="24"/>
                <w:szCs w:val="24"/>
              </w:rPr>
            </w:pPr>
            <w:r w:rsidRPr="00D660B8">
              <w:rPr>
                <w:sz w:val="24"/>
                <w:szCs w:val="24"/>
              </w:rPr>
              <w:t>Численность населения, получающих пенсии,чел.</w:t>
            </w:r>
          </w:p>
        </w:tc>
        <w:tc>
          <w:tcPr>
            <w:tcW w:w="816" w:type="dxa"/>
            <w:shd w:val="clear" w:color="auto" w:fill="auto"/>
            <w:vAlign w:val="center"/>
          </w:tcPr>
          <w:p w:rsidR="00B35AAD" w:rsidRPr="00D660B8" w:rsidRDefault="00B35AAD" w:rsidP="00A240FF">
            <w:pPr>
              <w:jc w:val="center"/>
              <w:rPr>
                <w:sz w:val="24"/>
                <w:szCs w:val="24"/>
              </w:rPr>
            </w:pPr>
            <w:r w:rsidRPr="00D660B8">
              <w:rPr>
                <w:sz w:val="24"/>
                <w:szCs w:val="24"/>
              </w:rPr>
              <w:t>1473</w:t>
            </w:r>
          </w:p>
        </w:tc>
        <w:tc>
          <w:tcPr>
            <w:tcW w:w="986" w:type="dxa"/>
            <w:shd w:val="clear" w:color="auto" w:fill="auto"/>
            <w:vAlign w:val="center"/>
          </w:tcPr>
          <w:p w:rsidR="00B35AAD" w:rsidRPr="00D660B8" w:rsidRDefault="00B35AAD" w:rsidP="00A240FF">
            <w:pPr>
              <w:jc w:val="center"/>
              <w:rPr>
                <w:sz w:val="24"/>
                <w:szCs w:val="24"/>
              </w:rPr>
            </w:pPr>
            <w:r w:rsidRPr="00D660B8">
              <w:rPr>
                <w:sz w:val="24"/>
                <w:szCs w:val="24"/>
              </w:rPr>
              <w:t>1484</w:t>
            </w:r>
          </w:p>
        </w:tc>
        <w:tc>
          <w:tcPr>
            <w:tcW w:w="876" w:type="dxa"/>
            <w:shd w:val="clear" w:color="auto" w:fill="auto"/>
            <w:vAlign w:val="center"/>
          </w:tcPr>
          <w:p w:rsidR="00B35AAD" w:rsidRPr="00D660B8" w:rsidRDefault="00B35AAD" w:rsidP="00A240FF">
            <w:pPr>
              <w:jc w:val="center"/>
              <w:rPr>
                <w:sz w:val="24"/>
                <w:szCs w:val="24"/>
              </w:rPr>
            </w:pPr>
            <w:r w:rsidRPr="00D660B8">
              <w:rPr>
                <w:sz w:val="24"/>
                <w:szCs w:val="24"/>
              </w:rPr>
              <w:t>1512</w:t>
            </w:r>
          </w:p>
        </w:tc>
        <w:tc>
          <w:tcPr>
            <w:tcW w:w="915" w:type="dxa"/>
            <w:shd w:val="clear" w:color="auto" w:fill="auto"/>
            <w:vAlign w:val="center"/>
          </w:tcPr>
          <w:p w:rsidR="00B35AAD" w:rsidRPr="00D660B8" w:rsidRDefault="00B35AAD" w:rsidP="00A240FF">
            <w:pPr>
              <w:jc w:val="center"/>
              <w:rPr>
                <w:sz w:val="24"/>
                <w:szCs w:val="24"/>
              </w:rPr>
            </w:pPr>
            <w:r w:rsidRPr="00D660B8">
              <w:rPr>
                <w:sz w:val="24"/>
                <w:szCs w:val="24"/>
              </w:rPr>
              <w:t>1536</w:t>
            </w:r>
          </w:p>
        </w:tc>
        <w:tc>
          <w:tcPr>
            <w:tcW w:w="876" w:type="dxa"/>
            <w:shd w:val="clear" w:color="auto" w:fill="auto"/>
            <w:vAlign w:val="center"/>
          </w:tcPr>
          <w:p w:rsidR="00B35AAD" w:rsidRPr="00D660B8" w:rsidRDefault="00B35AAD" w:rsidP="00A240FF">
            <w:pPr>
              <w:jc w:val="center"/>
              <w:rPr>
                <w:sz w:val="24"/>
                <w:szCs w:val="24"/>
              </w:rPr>
            </w:pPr>
            <w:r w:rsidRPr="00D660B8">
              <w:rPr>
                <w:sz w:val="24"/>
                <w:szCs w:val="24"/>
              </w:rPr>
              <w:t>1559</w:t>
            </w:r>
          </w:p>
        </w:tc>
        <w:tc>
          <w:tcPr>
            <w:tcW w:w="876" w:type="dxa"/>
            <w:shd w:val="clear" w:color="auto" w:fill="auto"/>
            <w:vAlign w:val="center"/>
          </w:tcPr>
          <w:p w:rsidR="00B35AAD" w:rsidRPr="00D660B8" w:rsidRDefault="00B35AAD" w:rsidP="00A240FF">
            <w:pPr>
              <w:jc w:val="center"/>
              <w:rPr>
                <w:sz w:val="24"/>
                <w:szCs w:val="24"/>
              </w:rPr>
            </w:pPr>
            <w:r w:rsidRPr="00D660B8">
              <w:rPr>
                <w:sz w:val="24"/>
                <w:szCs w:val="24"/>
              </w:rPr>
              <w:t>1583</w:t>
            </w:r>
          </w:p>
        </w:tc>
        <w:tc>
          <w:tcPr>
            <w:tcW w:w="876" w:type="dxa"/>
            <w:shd w:val="clear" w:color="auto" w:fill="auto"/>
            <w:vAlign w:val="center"/>
          </w:tcPr>
          <w:p w:rsidR="00B35AAD" w:rsidRPr="00D660B8" w:rsidRDefault="00B35AAD" w:rsidP="00A240FF">
            <w:pPr>
              <w:jc w:val="center"/>
              <w:rPr>
                <w:sz w:val="24"/>
                <w:szCs w:val="24"/>
              </w:rPr>
            </w:pPr>
            <w:r w:rsidRPr="00D660B8">
              <w:rPr>
                <w:sz w:val="24"/>
                <w:szCs w:val="24"/>
              </w:rPr>
              <w:t>1607</w:t>
            </w:r>
          </w:p>
        </w:tc>
        <w:tc>
          <w:tcPr>
            <w:tcW w:w="916" w:type="dxa"/>
            <w:shd w:val="clear" w:color="auto" w:fill="auto"/>
            <w:vAlign w:val="center"/>
          </w:tcPr>
          <w:p w:rsidR="00B35AAD" w:rsidRPr="00D660B8" w:rsidRDefault="00B35AAD" w:rsidP="00A240FF">
            <w:pPr>
              <w:jc w:val="center"/>
              <w:rPr>
                <w:sz w:val="24"/>
                <w:szCs w:val="24"/>
              </w:rPr>
            </w:pPr>
            <w:r w:rsidRPr="00D660B8">
              <w:rPr>
                <w:sz w:val="24"/>
                <w:szCs w:val="24"/>
              </w:rPr>
              <w:t>1631</w:t>
            </w:r>
          </w:p>
        </w:tc>
        <w:tc>
          <w:tcPr>
            <w:tcW w:w="876" w:type="dxa"/>
            <w:shd w:val="clear" w:color="auto" w:fill="auto"/>
            <w:vAlign w:val="center"/>
          </w:tcPr>
          <w:p w:rsidR="00B35AAD" w:rsidRPr="00D660B8" w:rsidRDefault="00B35AAD" w:rsidP="00A240FF">
            <w:pPr>
              <w:jc w:val="center"/>
              <w:rPr>
                <w:sz w:val="24"/>
                <w:szCs w:val="24"/>
              </w:rPr>
            </w:pPr>
            <w:r w:rsidRPr="00D660B8">
              <w:rPr>
                <w:sz w:val="24"/>
                <w:szCs w:val="24"/>
              </w:rPr>
              <w:t>1869</w:t>
            </w:r>
          </w:p>
        </w:tc>
      </w:tr>
      <w:tr w:rsidR="00370139" w:rsidRPr="00D660B8" w:rsidTr="00D660B8">
        <w:tc>
          <w:tcPr>
            <w:tcW w:w="2185" w:type="dxa"/>
            <w:shd w:val="clear" w:color="auto" w:fill="auto"/>
            <w:vAlign w:val="center"/>
          </w:tcPr>
          <w:p w:rsidR="00B35AAD" w:rsidRPr="00D660B8" w:rsidRDefault="00B35AAD" w:rsidP="00A240FF">
            <w:pPr>
              <w:rPr>
                <w:sz w:val="24"/>
                <w:szCs w:val="24"/>
              </w:rPr>
            </w:pPr>
            <w:r w:rsidRPr="00D660B8">
              <w:rPr>
                <w:sz w:val="24"/>
                <w:szCs w:val="24"/>
              </w:rPr>
              <w:t>Средняя заработная плата, руб.</w:t>
            </w:r>
          </w:p>
        </w:tc>
        <w:tc>
          <w:tcPr>
            <w:tcW w:w="816" w:type="dxa"/>
            <w:shd w:val="clear" w:color="auto" w:fill="auto"/>
            <w:vAlign w:val="center"/>
          </w:tcPr>
          <w:p w:rsidR="00B35AAD" w:rsidRPr="00D660B8" w:rsidRDefault="00B35AAD" w:rsidP="00A240FF">
            <w:pPr>
              <w:jc w:val="center"/>
              <w:rPr>
                <w:sz w:val="24"/>
                <w:szCs w:val="24"/>
              </w:rPr>
            </w:pPr>
            <w:r w:rsidRPr="00D660B8">
              <w:rPr>
                <w:sz w:val="24"/>
                <w:szCs w:val="24"/>
              </w:rPr>
              <w:t>15850</w:t>
            </w:r>
          </w:p>
        </w:tc>
        <w:tc>
          <w:tcPr>
            <w:tcW w:w="986" w:type="dxa"/>
            <w:shd w:val="clear" w:color="auto" w:fill="auto"/>
            <w:vAlign w:val="center"/>
          </w:tcPr>
          <w:p w:rsidR="00B35AAD" w:rsidRPr="00D660B8" w:rsidRDefault="00B35AAD" w:rsidP="00A240FF">
            <w:pPr>
              <w:jc w:val="center"/>
              <w:rPr>
                <w:sz w:val="24"/>
                <w:szCs w:val="24"/>
              </w:rPr>
            </w:pPr>
            <w:r w:rsidRPr="00D660B8">
              <w:rPr>
                <w:sz w:val="24"/>
                <w:szCs w:val="24"/>
              </w:rPr>
              <w:t>18474</w:t>
            </w:r>
          </w:p>
        </w:tc>
        <w:tc>
          <w:tcPr>
            <w:tcW w:w="876" w:type="dxa"/>
            <w:shd w:val="clear" w:color="auto" w:fill="auto"/>
            <w:vAlign w:val="center"/>
          </w:tcPr>
          <w:p w:rsidR="00B35AAD" w:rsidRPr="00D660B8" w:rsidRDefault="00B35AAD" w:rsidP="00A240FF">
            <w:pPr>
              <w:jc w:val="center"/>
              <w:rPr>
                <w:sz w:val="24"/>
                <w:szCs w:val="24"/>
              </w:rPr>
            </w:pPr>
            <w:r w:rsidRPr="00D660B8">
              <w:rPr>
                <w:sz w:val="24"/>
                <w:szCs w:val="24"/>
              </w:rPr>
              <w:t>21097</w:t>
            </w:r>
          </w:p>
        </w:tc>
        <w:tc>
          <w:tcPr>
            <w:tcW w:w="915" w:type="dxa"/>
            <w:shd w:val="clear" w:color="auto" w:fill="auto"/>
            <w:vAlign w:val="center"/>
          </w:tcPr>
          <w:p w:rsidR="00B35AAD" w:rsidRPr="00D660B8" w:rsidRDefault="00B35AAD" w:rsidP="00A240FF">
            <w:pPr>
              <w:jc w:val="center"/>
              <w:rPr>
                <w:sz w:val="24"/>
                <w:szCs w:val="24"/>
              </w:rPr>
            </w:pPr>
            <w:r w:rsidRPr="00D660B8">
              <w:rPr>
                <w:sz w:val="24"/>
                <w:szCs w:val="24"/>
              </w:rPr>
              <w:t>24341</w:t>
            </w:r>
          </w:p>
        </w:tc>
        <w:tc>
          <w:tcPr>
            <w:tcW w:w="876" w:type="dxa"/>
            <w:shd w:val="clear" w:color="auto" w:fill="auto"/>
            <w:vAlign w:val="center"/>
          </w:tcPr>
          <w:p w:rsidR="00B35AAD" w:rsidRPr="00D660B8" w:rsidRDefault="00B35AAD" w:rsidP="00A240FF">
            <w:pPr>
              <w:jc w:val="center"/>
              <w:rPr>
                <w:sz w:val="24"/>
                <w:szCs w:val="24"/>
              </w:rPr>
            </w:pPr>
            <w:r w:rsidRPr="00D660B8">
              <w:rPr>
                <w:sz w:val="24"/>
                <w:szCs w:val="24"/>
              </w:rPr>
              <w:t>28084</w:t>
            </w:r>
          </w:p>
        </w:tc>
        <w:tc>
          <w:tcPr>
            <w:tcW w:w="876" w:type="dxa"/>
            <w:shd w:val="clear" w:color="auto" w:fill="auto"/>
            <w:vAlign w:val="center"/>
          </w:tcPr>
          <w:p w:rsidR="00B35AAD" w:rsidRPr="00D660B8" w:rsidRDefault="00B35AAD" w:rsidP="00A240FF">
            <w:pPr>
              <w:jc w:val="center"/>
              <w:rPr>
                <w:sz w:val="24"/>
                <w:szCs w:val="24"/>
              </w:rPr>
            </w:pPr>
            <w:r w:rsidRPr="00D660B8">
              <w:rPr>
                <w:sz w:val="24"/>
                <w:szCs w:val="24"/>
              </w:rPr>
              <w:t>32402</w:t>
            </w:r>
          </w:p>
        </w:tc>
        <w:tc>
          <w:tcPr>
            <w:tcW w:w="876" w:type="dxa"/>
            <w:shd w:val="clear" w:color="auto" w:fill="auto"/>
            <w:vAlign w:val="center"/>
          </w:tcPr>
          <w:p w:rsidR="00B35AAD" w:rsidRPr="00D660B8" w:rsidRDefault="00B35AAD" w:rsidP="00A240FF">
            <w:pPr>
              <w:jc w:val="center"/>
              <w:rPr>
                <w:sz w:val="24"/>
                <w:szCs w:val="24"/>
              </w:rPr>
            </w:pPr>
            <w:r w:rsidRPr="00D660B8">
              <w:rPr>
                <w:sz w:val="24"/>
                <w:szCs w:val="24"/>
              </w:rPr>
              <w:t>37385</w:t>
            </w:r>
          </w:p>
        </w:tc>
        <w:tc>
          <w:tcPr>
            <w:tcW w:w="916" w:type="dxa"/>
            <w:shd w:val="clear" w:color="auto" w:fill="auto"/>
            <w:vAlign w:val="center"/>
          </w:tcPr>
          <w:p w:rsidR="00B35AAD" w:rsidRPr="00D660B8" w:rsidRDefault="00B35AAD" w:rsidP="00A240FF">
            <w:pPr>
              <w:jc w:val="center"/>
              <w:rPr>
                <w:sz w:val="24"/>
                <w:szCs w:val="24"/>
              </w:rPr>
            </w:pPr>
            <w:r w:rsidRPr="00D660B8">
              <w:rPr>
                <w:sz w:val="24"/>
                <w:szCs w:val="24"/>
              </w:rPr>
              <w:t>43133</w:t>
            </w:r>
          </w:p>
        </w:tc>
        <w:tc>
          <w:tcPr>
            <w:tcW w:w="876" w:type="dxa"/>
            <w:shd w:val="clear" w:color="auto" w:fill="auto"/>
            <w:vAlign w:val="center"/>
          </w:tcPr>
          <w:p w:rsidR="00B35AAD" w:rsidRPr="00D660B8" w:rsidRDefault="00B35AAD" w:rsidP="00A240FF">
            <w:pPr>
              <w:jc w:val="center"/>
              <w:rPr>
                <w:sz w:val="24"/>
                <w:szCs w:val="24"/>
              </w:rPr>
            </w:pPr>
            <w:r w:rsidRPr="00D660B8">
              <w:rPr>
                <w:sz w:val="24"/>
                <w:szCs w:val="24"/>
              </w:rPr>
              <w:t>49766</w:t>
            </w:r>
          </w:p>
        </w:tc>
      </w:tr>
      <w:tr w:rsidR="00370139" w:rsidRPr="00D660B8" w:rsidTr="00D660B8">
        <w:tc>
          <w:tcPr>
            <w:tcW w:w="2185" w:type="dxa"/>
            <w:shd w:val="clear" w:color="auto" w:fill="auto"/>
            <w:vAlign w:val="center"/>
          </w:tcPr>
          <w:p w:rsidR="00B35AAD" w:rsidRPr="00D660B8" w:rsidRDefault="00B35AAD" w:rsidP="00A240FF">
            <w:pPr>
              <w:rPr>
                <w:sz w:val="24"/>
                <w:szCs w:val="24"/>
              </w:rPr>
            </w:pPr>
            <w:r w:rsidRPr="00D660B8">
              <w:rPr>
                <w:sz w:val="24"/>
                <w:szCs w:val="24"/>
              </w:rPr>
              <w:t>динамика,</w:t>
            </w:r>
          </w:p>
        </w:tc>
        <w:tc>
          <w:tcPr>
            <w:tcW w:w="816" w:type="dxa"/>
            <w:shd w:val="clear" w:color="auto" w:fill="auto"/>
            <w:vAlign w:val="center"/>
          </w:tcPr>
          <w:p w:rsidR="00B35AAD" w:rsidRPr="00D660B8" w:rsidRDefault="00B35AAD" w:rsidP="00A240FF">
            <w:pPr>
              <w:jc w:val="center"/>
              <w:rPr>
                <w:sz w:val="24"/>
                <w:szCs w:val="24"/>
              </w:rPr>
            </w:pPr>
          </w:p>
        </w:tc>
        <w:tc>
          <w:tcPr>
            <w:tcW w:w="986" w:type="dxa"/>
            <w:shd w:val="clear" w:color="auto" w:fill="auto"/>
            <w:vAlign w:val="center"/>
          </w:tcPr>
          <w:p w:rsidR="00B35AAD" w:rsidRPr="00D660B8" w:rsidRDefault="00B35AAD" w:rsidP="00A240FF">
            <w:pPr>
              <w:jc w:val="center"/>
              <w:rPr>
                <w:sz w:val="24"/>
                <w:szCs w:val="24"/>
              </w:rPr>
            </w:pPr>
            <w:r w:rsidRPr="00D660B8">
              <w:rPr>
                <w:sz w:val="24"/>
                <w:szCs w:val="24"/>
              </w:rPr>
              <w:t>116,55</w:t>
            </w:r>
          </w:p>
        </w:tc>
        <w:tc>
          <w:tcPr>
            <w:tcW w:w="876" w:type="dxa"/>
            <w:shd w:val="clear" w:color="auto" w:fill="auto"/>
            <w:vAlign w:val="center"/>
          </w:tcPr>
          <w:p w:rsidR="00B35AAD" w:rsidRPr="00D660B8" w:rsidRDefault="00B35AAD" w:rsidP="00A240FF">
            <w:pPr>
              <w:jc w:val="center"/>
              <w:rPr>
                <w:sz w:val="24"/>
                <w:szCs w:val="24"/>
              </w:rPr>
            </w:pPr>
            <w:r w:rsidRPr="00D660B8">
              <w:rPr>
                <w:sz w:val="24"/>
                <w:szCs w:val="24"/>
              </w:rPr>
              <w:t>114,20</w:t>
            </w:r>
          </w:p>
        </w:tc>
        <w:tc>
          <w:tcPr>
            <w:tcW w:w="915" w:type="dxa"/>
            <w:shd w:val="clear" w:color="auto" w:fill="auto"/>
            <w:vAlign w:val="center"/>
          </w:tcPr>
          <w:p w:rsidR="00B35AAD" w:rsidRPr="00D660B8" w:rsidRDefault="00B35AAD" w:rsidP="00A240FF">
            <w:pPr>
              <w:jc w:val="center"/>
              <w:rPr>
                <w:sz w:val="24"/>
                <w:szCs w:val="24"/>
              </w:rPr>
            </w:pPr>
            <w:r w:rsidRPr="00D660B8">
              <w:rPr>
                <w:sz w:val="24"/>
                <w:szCs w:val="24"/>
              </w:rPr>
              <w:t>115,38</w:t>
            </w:r>
          </w:p>
        </w:tc>
        <w:tc>
          <w:tcPr>
            <w:tcW w:w="876" w:type="dxa"/>
            <w:shd w:val="clear" w:color="auto" w:fill="auto"/>
            <w:vAlign w:val="center"/>
          </w:tcPr>
          <w:p w:rsidR="00B35AAD" w:rsidRPr="00D660B8" w:rsidRDefault="00B35AAD" w:rsidP="00A240FF">
            <w:pPr>
              <w:jc w:val="center"/>
              <w:rPr>
                <w:sz w:val="24"/>
                <w:szCs w:val="24"/>
              </w:rPr>
            </w:pPr>
            <w:r w:rsidRPr="00D660B8">
              <w:rPr>
                <w:sz w:val="24"/>
                <w:szCs w:val="24"/>
              </w:rPr>
              <w:t>115,38</w:t>
            </w:r>
          </w:p>
        </w:tc>
        <w:tc>
          <w:tcPr>
            <w:tcW w:w="876" w:type="dxa"/>
            <w:shd w:val="clear" w:color="auto" w:fill="auto"/>
            <w:vAlign w:val="center"/>
          </w:tcPr>
          <w:p w:rsidR="00B35AAD" w:rsidRPr="00D660B8" w:rsidRDefault="00B35AAD" w:rsidP="00A240FF">
            <w:pPr>
              <w:jc w:val="center"/>
              <w:rPr>
                <w:sz w:val="24"/>
                <w:szCs w:val="24"/>
              </w:rPr>
            </w:pPr>
            <w:r w:rsidRPr="00D660B8">
              <w:rPr>
                <w:sz w:val="24"/>
                <w:szCs w:val="24"/>
              </w:rPr>
              <w:t>115,38</w:t>
            </w:r>
          </w:p>
        </w:tc>
        <w:tc>
          <w:tcPr>
            <w:tcW w:w="876" w:type="dxa"/>
            <w:shd w:val="clear" w:color="auto" w:fill="auto"/>
            <w:vAlign w:val="center"/>
          </w:tcPr>
          <w:p w:rsidR="00B35AAD" w:rsidRPr="00D660B8" w:rsidRDefault="00B35AAD" w:rsidP="00A240FF">
            <w:pPr>
              <w:jc w:val="center"/>
              <w:rPr>
                <w:sz w:val="24"/>
                <w:szCs w:val="24"/>
              </w:rPr>
            </w:pPr>
            <w:r w:rsidRPr="00D660B8">
              <w:rPr>
                <w:sz w:val="24"/>
                <w:szCs w:val="24"/>
              </w:rPr>
              <w:t>115,38</w:t>
            </w:r>
          </w:p>
        </w:tc>
        <w:tc>
          <w:tcPr>
            <w:tcW w:w="916" w:type="dxa"/>
            <w:shd w:val="clear" w:color="auto" w:fill="auto"/>
            <w:vAlign w:val="center"/>
          </w:tcPr>
          <w:p w:rsidR="00B35AAD" w:rsidRPr="00D660B8" w:rsidRDefault="00B35AAD" w:rsidP="00A240FF">
            <w:pPr>
              <w:jc w:val="center"/>
              <w:rPr>
                <w:sz w:val="24"/>
                <w:szCs w:val="24"/>
              </w:rPr>
            </w:pPr>
            <w:r w:rsidRPr="00D660B8">
              <w:rPr>
                <w:sz w:val="24"/>
                <w:szCs w:val="24"/>
              </w:rPr>
              <w:t>115,38</w:t>
            </w:r>
          </w:p>
        </w:tc>
        <w:tc>
          <w:tcPr>
            <w:tcW w:w="876" w:type="dxa"/>
            <w:shd w:val="clear" w:color="auto" w:fill="auto"/>
            <w:vAlign w:val="center"/>
          </w:tcPr>
          <w:p w:rsidR="00B35AAD" w:rsidRPr="00D660B8" w:rsidRDefault="00B35AAD" w:rsidP="00A240FF">
            <w:pPr>
              <w:jc w:val="center"/>
              <w:rPr>
                <w:sz w:val="24"/>
                <w:szCs w:val="24"/>
              </w:rPr>
            </w:pPr>
            <w:r w:rsidRPr="00D660B8">
              <w:rPr>
                <w:sz w:val="24"/>
                <w:szCs w:val="24"/>
              </w:rPr>
              <w:t>115,38</w:t>
            </w:r>
          </w:p>
        </w:tc>
      </w:tr>
      <w:tr w:rsidR="00370139" w:rsidRPr="00D660B8" w:rsidTr="00D660B8">
        <w:tc>
          <w:tcPr>
            <w:tcW w:w="2185" w:type="dxa"/>
            <w:shd w:val="clear" w:color="auto" w:fill="auto"/>
            <w:vAlign w:val="center"/>
          </w:tcPr>
          <w:p w:rsidR="00B35AAD" w:rsidRPr="00D660B8" w:rsidRDefault="00B35AAD" w:rsidP="00A240FF">
            <w:pPr>
              <w:rPr>
                <w:sz w:val="24"/>
                <w:szCs w:val="24"/>
              </w:rPr>
            </w:pPr>
            <w:r w:rsidRPr="00D660B8">
              <w:rPr>
                <w:sz w:val="24"/>
                <w:szCs w:val="24"/>
              </w:rPr>
              <w:t>Средний размер пенсий, руб.</w:t>
            </w:r>
          </w:p>
        </w:tc>
        <w:tc>
          <w:tcPr>
            <w:tcW w:w="816" w:type="dxa"/>
            <w:shd w:val="clear" w:color="auto" w:fill="auto"/>
            <w:vAlign w:val="center"/>
          </w:tcPr>
          <w:p w:rsidR="00B35AAD" w:rsidRPr="00D660B8" w:rsidRDefault="00B35AAD" w:rsidP="00A240FF">
            <w:pPr>
              <w:jc w:val="center"/>
              <w:rPr>
                <w:sz w:val="24"/>
                <w:szCs w:val="24"/>
              </w:rPr>
            </w:pPr>
            <w:r w:rsidRPr="00D660B8">
              <w:rPr>
                <w:sz w:val="24"/>
                <w:szCs w:val="24"/>
              </w:rPr>
              <w:t>7182</w:t>
            </w:r>
          </w:p>
        </w:tc>
        <w:tc>
          <w:tcPr>
            <w:tcW w:w="986" w:type="dxa"/>
            <w:shd w:val="clear" w:color="auto" w:fill="auto"/>
            <w:vAlign w:val="center"/>
          </w:tcPr>
          <w:p w:rsidR="00B35AAD" w:rsidRPr="00D660B8" w:rsidRDefault="00B35AAD" w:rsidP="00A240FF">
            <w:pPr>
              <w:jc w:val="center"/>
              <w:rPr>
                <w:sz w:val="24"/>
                <w:szCs w:val="24"/>
              </w:rPr>
            </w:pPr>
            <w:r w:rsidRPr="00D660B8">
              <w:rPr>
                <w:sz w:val="24"/>
                <w:szCs w:val="24"/>
              </w:rPr>
              <w:t>7807</w:t>
            </w:r>
          </w:p>
        </w:tc>
        <w:tc>
          <w:tcPr>
            <w:tcW w:w="876" w:type="dxa"/>
            <w:shd w:val="clear" w:color="auto" w:fill="auto"/>
            <w:vAlign w:val="center"/>
          </w:tcPr>
          <w:p w:rsidR="00B35AAD" w:rsidRPr="00D660B8" w:rsidRDefault="00B35AAD" w:rsidP="00A240FF">
            <w:pPr>
              <w:jc w:val="center"/>
              <w:rPr>
                <w:sz w:val="24"/>
                <w:szCs w:val="24"/>
              </w:rPr>
            </w:pPr>
            <w:r w:rsidRPr="00D660B8">
              <w:rPr>
                <w:sz w:val="24"/>
                <w:szCs w:val="24"/>
              </w:rPr>
              <w:t>8631</w:t>
            </w:r>
          </w:p>
        </w:tc>
        <w:tc>
          <w:tcPr>
            <w:tcW w:w="915" w:type="dxa"/>
            <w:shd w:val="clear" w:color="auto" w:fill="auto"/>
            <w:vAlign w:val="center"/>
          </w:tcPr>
          <w:p w:rsidR="00B35AAD" w:rsidRPr="00D660B8" w:rsidRDefault="00B35AAD" w:rsidP="00A240FF">
            <w:pPr>
              <w:jc w:val="center"/>
              <w:rPr>
                <w:sz w:val="24"/>
                <w:szCs w:val="24"/>
              </w:rPr>
            </w:pPr>
            <w:r w:rsidRPr="00D660B8">
              <w:rPr>
                <w:sz w:val="24"/>
                <w:szCs w:val="24"/>
              </w:rPr>
              <w:t>9462</w:t>
            </w:r>
          </w:p>
        </w:tc>
        <w:tc>
          <w:tcPr>
            <w:tcW w:w="876" w:type="dxa"/>
            <w:shd w:val="clear" w:color="auto" w:fill="auto"/>
            <w:vAlign w:val="center"/>
          </w:tcPr>
          <w:p w:rsidR="00B35AAD" w:rsidRPr="00D660B8" w:rsidRDefault="00B35AAD" w:rsidP="00A240FF">
            <w:pPr>
              <w:jc w:val="center"/>
              <w:rPr>
                <w:sz w:val="24"/>
                <w:szCs w:val="24"/>
              </w:rPr>
            </w:pPr>
            <w:r w:rsidRPr="00D660B8">
              <w:rPr>
                <w:sz w:val="24"/>
                <w:szCs w:val="24"/>
              </w:rPr>
              <w:t>10373</w:t>
            </w:r>
          </w:p>
        </w:tc>
        <w:tc>
          <w:tcPr>
            <w:tcW w:w="876" w:type="dxa"/>
            <w:shd w:val="clear" w:color="auto" w:fill="auto"/>
            <w:vAlign w:val="center"/>
          </w:tcPr>
          <w:p w:rsidR="00B35AAD" w:rsidRPr="00D660B8" w:rsidRDefault="00B35AAD" w:rsidP="00A240FF">
            <w:pPr>
              <w:jc w:val="center"/>
              <w:rPr>
                <w:sz w:val="24"/>
                <w:szCs w:val="24"/>
              </w:rPr>
            </w:pPr>
            <w:r w:rsidRPr="00D660B8">
              <w:rPr>
                <w:sz w:val="24"/>
                <w:szCs w:val="24"/>
              </w:rPr>
              <w:t>11372</w:t>
            </w:r>
          </w:p>
        </w:tc>
        <w:tc>
          <w:tcPr>
            <w:tcW w:w="876" w:type="dxa"/>
            <w:shd w:val="clear" w:color="auto" w:fill="auto"/>
            <w:vAlign w:val="center"/>
          </w:tcPr>
          <w:p w:rsidR="00B35AAD" w:rsidRPr="00D660B8" w:rsidRDefault="00B35AAD" w:rsidP="00A240FF">
            <w:pPr>
              <w:jc w:val="center"/>
              <w:rPr>
                <w:sz w:val="24"/>
                <w:szCs w:val="24"/>
              </w:rPr>
            </w:pPr>
            <w:r w:rsidRPr="00D660B8">
              <w:rPr>
                <w:sz w:val="24"/>
                <w:szCs w:val="24"/>
              </w:rPr>
              <w:t>12467</w:t>
            </w:r>
          </w:p>
        </w:tc>
        <w:tc>
          <w:tcPr>
            <w:tcW w:w="916" w:type="dxa"/>
            <w:shd w:val="clear" w:color="auto" w:fill="auto"/>
            <w:vAlign w:val="center"/>
          </w:tcPr>
          <w:p w:rsidR="00B35AAD" w:rsidRPr="00D660B8" w:rsidRDefault="00B35AAD" w:rsidP="00A240FF">
            <w:pPr>
              <w:jc w:val="center"/>
              <w:rPr>
                <w:sz w:val="24"/>
                <w:szCs w:val="24"/>
              </w:rPr>
            </w:pPr>
            <w:r w:rsidRPr="00D660B8">
              <w:rPr>
                <w:sz w:val="24"/>
                <w:szCs w:val="24"/>
              </w:rPr>
              <w:t>13667</w:t>
            </w:r>
          </w:p>
        </w:tc>
        <w:tc>
          <w:tcPr>
            <w:tcW w:w="876" w:type="dxa"/>
            <w:shd w:val="clear" w:color="auto" w:fill="auto"/>
            <w:vAlign w:val="center"/>
          </w:tcPr>
          <w:p w:rsidR="00B35AAD" w:rsidRPr="00D660B8" w:rsidRDefault="00B35AAD" w:rsidP="00A240FF">
            <w:pPr>
              <w:jc w:val="center"/>
              <w:rPr>
                <w:sz w:val="24"/>
                <w:szCs w:val="24"/>
              </w:rPr>
            </w:pPr>
            <w:r w:rsidRPr="00D660B8">
              <w:rPr>
                <w:sz w:val="24"/>
                <w:szCs w:val="24"/>
              </w:rPr>
              <w:t>14983</w:t>
            </w:r>
          </w:p>
        </w:tc>
      </w:tr>
      <w:tr w:rsidR="00370139" w:rsidRPr="00D660B8" w:rsidTr="00D660B8">
        <w:tc>
          <w:tcPr>
            <w:tcW w:w="2185" w:type="dxa"/>
            <w:shd w:val="clear" w:color="auto" w:fill="auto"/>
            <w:vAlign w:val="center"/>
          </w:tcPr>
          <w:p w:rsidR="00B35AAD" w:rsidRPr="00D660B8" w:rsidRDefault="00B35AAD" w:rsidP="00A240FF">
            <w:pPr>
              <w:rPr>
                <w:sz w:val="24"/>
                <w:szCs w:val="24"/>
              </w:rPr>
            </w:pPr>
            <w:r w:rsidRPr="00D660B8">
              <w:rPr>
                <w:sz w:val="24"/>
                <w:szCs w:val="24"/>
              </w:rPr>
              <w:t>динамика,</w:t>
            </w:r>
          </w:p>
        </w:tc>
        <w:tc>
          <w:tcPr>
            <w:tcW w:w="816" w:type="dxa"/>
            <w:shd w:val="clear" w:color="auto" w:fill="auto"/>
            <w:vAlign w:val="center"/>
          </w:tcPr>
          <w:p w:rsidR="00B35AAD" w:rsidRPr="00D660B8" w:rsidRDefault="00B35AAD" w:rsidP="00A240FF">
            <w:pPr>
              <w:jc w:val="center"/>
              <w:rPr>
                <w:sz w:val="24"/>
                <w:szCs w:val="24"/>
              </w:rPr>
            </w:pPr>
          </w:p>
        </w:tc>
        <w:tc>
          <w:tcPr>
            <w:tcW w:w="986" w:type="dxa"/>
            <w:shd w:val="clear" w:color="auto" w:fill="auto"/>
            <w:vAlign w:val="center"/>
          </w:tcPr>
          <w:p w:rsidR="00B35AAD" w:rsidRPr="00D660B8" w:rsidRDefault="00B35AAD" w:rsidP="00A240FF">
            <w:pPr>
              <w:jc w:val="center"/>
              <w:rPr>
                <w:sz w:val="24"/>
                <w:szCs w:val="24"/>
              </w:rPr>
            </w:pPr>
            <w:r w:rsidRPr="00D660B8">
              <w:rPr>
                <w:sz w:val="24"/>
                <w:szCs w:val="24"/>
              </w:rPr>
              <w:t>108,70</w:t>
            </w:r>
          </w:p>
        </w:tc>
        <w:tc>
          <w:tcPr>
            <w:tcW w:w="876" w:type="dxa"/>
            <w:shd w:val="clear" w:color="auto" w:fill="auto"/>
            <w:vAlign w:val="center"/>
          </w:tcPr>
          <w:p w:rsidR="00B35AAD" w:rsidRPr="00D660B8" w:rsidRDefault="00B35AAD" w:rsidP="00A240FF">
            <w:pPr>
              <w:jc w:val="center"/>
              <w:rPr>
                <w:sz w:val="24"/>
                <w:szCs w:val="24"/>
              </w:rPr>
            </w:pPr>
            <w:r w:rsidRPr="00D660B8">
              <w:rPr>
                <w:sz w:val="24"/>
                <w:szCs w:val="24"/>
              </w:rPr>
              <w:t>110,55</w:t>
            </w:r>
          </w:p>
        </w:tc>
        <w:tc>
          <w:tcPr>
            <w:tcW w:w="915" w:type="dxa"/>
            <w:shd w:val="clear" w:color="auto" w:fill="auto"/>
            <w:vAlign w:val="center"/>
          </w:tcPr>
          <w:p w:rsidR="00B35AAD" w:rsidRPr="00D660B8" w:rsidRDefault="00B35AAD" w:rsidP="00A240FF">
            <w:pPr>
              <w:jc w:val="center"/>
              <w:rPr>
                <w:sz w:val="24"/>
                <w:szCs w:val="24"/>
              </w:rPr>
            </w:pPr>
            <w:r w:rsidRPr="00D660B8">
              <w:rPr>
                <w:sz w:val="24"/>
                <w:szCs w:val="24"/>
              </w:rPr>
              <w:t>109,63</w:t>
            </w:r>
          </w:p>
        </w:tc>
        <w:tc>
          <w:tcPr>
            <w:tcW w:w="876" w:type="dxa"/>
            <w:shd w:val="clear" w:color="auto" w:fill="auto"/>
            <w:vAlign w:val="center"/>
          </w:tcPr>
          <w:p w:rsidR="00B35AAD" w:rsidRPr="00D660B8" w:rsidRDefault="00B35AAD" w:rsidP="00A240FF">
            <w:pPr>
              <w:jc w:val="center"/>
              <w:rPr>
                <w:sz w:val="24"/>
                <w:szCs w:val="24"/>
              </w:rPr>
            </w:pPr>
            <w:r w:rsidRPr="00D660B8">
              <w:rPr>
                <w:sz w:val="24"/>
                <w:szCs w:val="24"/>
              </w:rPr>
              <w:t>109,63</w:t>
            </w:r>
          </w:p>
        </w:tc>
        <w:tc>
          <w:tcPr>
            <w:tcW w:w="876" w:type="dxa"/>
            <w:shd w:val="clear" w:color="auto" w:fill="auto"/>
            <w:vAlign w:val="center"/>
          </w:tcPr>
          <w:p w:rsidR="00B35AAD" w:rsidRPr="00D660B8" w:rsidRDefault="00B35AAD" w:rsidP="00A240FF">
            <w:pPr>
              <w:jc w:val="center"/>
              <w:rPr>
                <w:sz w:val="24"/>
                <w:szCs w:val="24"/>
              </w:rPr>
            </w:pPr>
            <w:r w:rsidRPr="00D660B8">
              <w:rPr>
                <w:sz w:val="24"/>
                <w:szCs w:val="24"/>
              </w:rPr>
              <w:t>109,63</w:t>
            </w:r>
          </w:p>
        </w:tc>
        <w:tc>
          <w:tcPr>
            <w:tcW w:w="876" w:type="dxa"/>
            <w:shd w:val="clear" w:color="auto" w:fill="auto"/>
            <w:vAlign w:val="center"/>
          </w:tcPr>
          <w:p w:rsidR="00B35AAD" w:rsidRPr="00D660B8" w:rsidRDefault="00B35AAD" w:rsidP="00A240FF">
            <w:pPr>
              <w:jc w:val="center"/>
              <w:rPr>
                <w:sz w:val="24"/>
                <w:szCs w:val="24"/>
              </w:rPr>
            </w:pPr>
            <w:r w:rsidRPr="00D660B8">
              <w:rPr>
                <w:sz w:val="24"/>
                <w:szCs w:val="24"/>
              </w:rPr>
              <w:t>109,63</w:t>
            </w:r>
          </w:p>
        </w:tc>
        <w:tc>
          <w:tcPr>
            <w:tcW w:w="916" w:type="dxa"/>
            <w:shd w:val="clear" w:color="auto" w:fill="auto"/>
            <w:vAlign w:val="center"/>
          </w:tcPr>
          <w:p w:rsidR="00B35AAD" w:rsidRPr="00D660B8" w:rsidRDefault="00B35AAD" w:rsidP="00A240FF">
            <w:pPr>
              <w:jc w:val="center"/>
              <w:rPr>
                <w:sz w:val="24"/>
                <w:szCs w:val="24"/>
              </w:rPr>
            </w:pPr>
            <w:r w:rsidRPr="00D660B8">
              <w:rPr>
                <w:sz w:val="24"/>
                <w:szCs w:val="24"/>
              </w:rPr>
              <w:t>109,63</w:t>
            </w:r>
          </w:p>
        </w:tc>
        <w:tc>
          <w:tcPr>
            <w:tcW w:w="876" w:type="dxa"/>
            <w:shd w:val="clear" w:color="auto" w:fill="auto"/>
            <w:vAlign w:val="center"/>
          </w:tcPr>
          <w:p w:rsidR="00B35AAD" w:rsidRPr="00D660B8" w:rsidRDefault="00B35AAD" w:rsidP="00A240FF">
            <w:pPr>
              <w:jc w:val="center"/>
              <w:rPr>
                <w:sz w:val="24"/>
                <w:szCs w:val="24"/>
              </w:rPr>
            </w:pPr>
            <w:r w:rsidRPr="00D660B8">
              <w:rPr>
                <w:sz w:val="24"/>
                <w:szCs w:val="24"/>
              </w:rPr>
              <w:t>109,63</w:t>
            </w:r>
          </w:p>
        </w:tc>
      </w:tr>
      <w:tr w:rsidR="00370139" w:rsidRPr="00D660B8" w:rsidTr="00D660B8">
        <w:tc>
          <w:tcPr>
            <w:tcW w:w="2185" w:type="dxa"/>
            <w:shd w:val="clear" w:color="auto" w:fill="auto"/>
          </w:tcPr>
          <w:p w:rsidR="00B35AAD" w:rsidRPr="00D660B8" w:rsidRDefault="00B35AAD" w:rsidP="00A240FF">
            <w:pPr>
              <w:rPr>
                <w:sz w:val="24"/>
                <w:szCs w:val="24"/>
              </w:rPr>
            </w:pPr>
            <w:r w:rsidRPr="00D660B8">
              <w:rPr>
                <w:sz w:val="24"/>
                <w:szCs w:val="24"/>
              </w:rPr>
              <w:t>Среднедушевой доход, руб./мес</w:t>
            </w:r>
          </w:p>
        </w:tc>
        <w:tc>
          <w:tcPr>
            <w:tcW w:w="816" w:type="dxa"/>
            <w:shd w:val="clear" w:color="auto" w:fill="auto"/>
            <w:vAlign w:val="center"/>
          </w:tcPr>
          <w:p w:rsidR="00B35AAD" w:rsidRPr="00D660B8" w:rsidRDefault="00B35AAD" w:rsidP="00A240FF">
            <w:pPr>
              <w:jc w:val="center"/>
              <w:rPr>
                <w:sz w:val="24"/>
                <w:szCs w:val="24"/>
              </w:rPr>
            </w:pPr>
            <w:r w:rsidRPr="00D660B8">
              <w:rPr>
                <w:sz w:val="24"/>
                <w:szCs w:val="24"/>
              </w:rPr>
              <w:t>13714</w:t>
            </w:r>
          </w:p>
        </w:tc>
        <w:tc>
          <w:tcPr>
            <w:tcW w:w="986" w:type="dxa"/>
            <w:shd w:val="clear" w:color="auto" w:fill="auto"/>
            <w:vAlign w:val="center"/>
          </w:tcPr>
          <w:p w:rsidR="00B35AAD" w:rsidRPr="00D660B8" w:rsidRDefault="00B35AAD" w:rsidP="00A240FF">
            <w:pPr>
              <w:jc w:val="center"/>
              <w:rPr>
                <w:sz w:val="24"/>
                <w:szCs w:val="24"/>
              </w:rPr>
            </w:pPr>
            <w:r w:rsidRPr="00D660B8">
              <w:rPr>
                <w:sz w:val="24"/>
                <w:szCs w:val="24"/>
              </w:rPr>
              <w:t>15705</w:t>
            </w:r>
          </w:p>
        </w:tc>
        <w:tc>
          <w:tcPr>
            <w:tcW w:w="876" w:type="dxa"/>
            <w:shd w:val="clear" w:color="auto" w:fill="auto"/>
            <w:vAlign w:val="center"/>
          </w:tcPr>
          <w:p w:rsidR="00B35AAD" w:rsidRPr="00D660B8" w:rsidRDefault="00B35AAD" w:rsidP="00A240FF">
            <w:pPr>
              <w:jc w:val="center"/>
              <w:rPr>
                <w:sz w:val="24"/>
                <w:szCs w:val="24"/>
              </w:rPr>
            </w:pPr>
            <w:r w:rsidRPr="00D660B8">
              <w:rPr>
                <w:sz w:val="24"/>
                <w:szCs w:val="24"/>
              </w:rPr>
              <w:t>17990</w:t>
            </w:r>
          </w:p>
        </w:tc>
        <w:tc>
          <w:tcPr>
            <w:tcW w:w="915" w:type="dxa"/>
            <w:shd w:val="clear" w:color="auto" w:fill="auto"/>
            <w:vAlign w:val="center"/>
          </w:tcPr>
          <w:p w:rsidR="00B35AAD" w:rsidRPr="00D660B8" w:rsidRDefault="00B35AAD" w:rsidP="00A240FF">
            <w:pPr>
              <w:jc w:val="center"/>
              <w:rPr>
                <w:sz w:val="24"/>
                <w:szCs w:val="24"/>
              </w:rPr>
            </w:pPr>
            <w:r w:rsidRPr="00D660B8">
              <w:rPr>
                <w:sz w:val="24"/>
                <w:szCs w:val="24"/>
              </w:rPr>
              <w:t>20613</w:t>
            </w:r>
          </w:p>
        </w:tc>
        <w:tc>
          <w:tcPr>
            <w:tcW w:w="876" w:type="dxa"/>
            <w:shd w:val="clear" w:color="auto" w:fill="auto"/>
            <w:vAlign w:val="center"/>
          </w:tcPr>
          <w:p w:rsidR="00B35AAD" w:rsidRPr="00D660B8" w:rsidRDefault="00B35AAD" w:rsidP="00A240FF">
            <w:pPr>
              <w:jc w:val="center"/>
              <w:rPr>
                <w:sz w:val="24"/>
                <w:szCs w:val="24"/>
              </w:rPr>
            </w:pPr>
            <w:r w:rsidRPr="00D660B8">
              <w:rPr>
                <w:sz w:val="24"/>
                <w:szCs w:val="24"/>
              </w:rPr>
              <w:t>23625</w:t>
            </w:r>
          </w:p>
        </w:tc>
        <w:tc>
          <w:tcPr>
            <w:tcW w:w="876" w:type="dxa"/>
            <w:shd w:val="clear" w:color="auto" w:fill="auto"/>
            <w:vAlign w:val="center"/>
          </w:tcPr>
          <w:p w:rsidR="00B35AAD" w:rsidRPr="00D660B8" w:rsidRDefault="00B35AAD" w:rsidP="00A240FF">
            <w:pPr>
              <w:jc w:val="center"/>
              <w:rPr>
                <w:sz w:val="24"/>
                <w:szCs w:val="24"/>
              </w:rPr>
            </w:pPr>
            <w:r w:rsidRPr="00D660B8">
              <w:rPr>
                <w:sz w:val="24"/>
                <w:szCs w:val="24"/>
              </w:rPr>
              <w:t>27083</w:t>
            </w:r>
          </w:p>
        </w:tc>
        <w:tc>
          <w:tcPr>
            <w:tcW w:w="876" w:type="dxa"/>
            <w:shd w:val="clear" w:color="auto" w:fill="auto"/>
            <w:vAlign w:val="center"/>
          </w:tcPr>
          <w:p w:rsidR="00B35AAD" w:rsidRPr="00D660B8" w:rsidRDefault="00B35AAD" w:rsidP="00A240FF">
            <w:pPr>
              <w:jc w:val="center"/>
              <w:rPr>
                <w:sz w:val="24"/>
                <w:szCs w:val="24"/>
              </w:rPr>
            </w:pPr>
            <w:r w:rsidRPr="00D660B8">
              <w:rPr>
                <w:sz w:val="24"/>
                <w:szCs w:val="24"/>
              </w:rPr>
              <w:t>31056</w:t>
            </w:r>
          </w:p>
        </w:tc>
        <w:tc>
          <w:tcPr>
            <w:tcW w:w="916" w:type="dxa"/>
            <w:shd w:val="clear" w:color="auto" w:fill="auto"/>
            <w:vAlign w:val="center"/>
          </w:tcPr>
          <w:p w:rsidR="00B35AAD" w:rsidRPr="00D660B8" w:rsidRDefault="00B35AAD" w:rsidP="00A240FF">
            <w:pPr>
              <w:jc w:val="center"/>
              <w:rPr>
                <w:sz w:val="24"/>
                <w:szCs w:val="24"/>
              </w:rPr>
            </w:pPr>
            <w:r w:rsidRPr="00D660B8">
              <w:rPr>
                <w:sz w:val="24"/>
                <w:szCs w:val="24"/>
              </w:rPr>
              <w:t>35620</w:t>
            </w:r>
          </w:p>
        </w:tc>
        <w:tc>
          <w:tcPr>
            <w:tcW w:w="876" w:type="dxa"/>
            <w:shd w:val="clear" w:color="auto" w:fill="auto"/>
            <w:vAlign w:val="center"/>
          </w:tcPr>
          <w:p w:rsidR="00B35AAD" w:rsidRPr="00D660B8" w:rsidRDefault="00B35AAD" w:rsidP="00A240FF">
            <w:pPr>
              <w:jc w:val="center"/>
              <w:rPr>
                <w:sz w:val="24"/>
                <w:szCs w:val="24"/>
              </w:rPr>
            </w:pPr>
            <w:r w:rsidRPr="00D660B8">
              <w:rPr>
                <w:sz w:val="24"/>
                <w:szCs w:val="24"/>
              </w:rPr>
              <w:t>70935</w:t>
            </w:r>
          </w:p>
        </w:tc>
      </w:tr>
      <w:tr w:rsidR="00370139" w:rsidRPr="00D660B8" w:rsidTr="00D660B8">
        <w:tc>
          <w:tcPr>
            <w:tcW w:w="2185" w:type="dxa"/>
            <w:shd w:val="clear" w:color="auto" w:fill="auto"/>
          </w:tcPr>
          <w:p w:rsidR="00B35AAD" w:rsidRPr="00D660B8" w:rsidRDefault="00B35AAD" w:rsidP="00A240FF">
            <w:pPr>
              <w:rPr>
                <w:sz w:val="24"/>
                <w:szCs w:val="24"/>
              </w:rPr>
            </w:pPr>
            <w:r w:rsidRPr="00D660B8">
              <w:rPr>
                <w:sz w:val="24"/>
                <w:szCs w:val="24"/>
              </w:rPr>
              <w:t>динамика,</w:t>
            </w:r>
          </w:p>
        </w:tc>
        <w:tc>
          <w:tcPr>
            <w:tcW w:w="816" w:type="dxa"/>
            <w:shd w:val="clear" w:color="auto" w:fill="auto"/>
            <w:vAlign w:val="center"/>
          </w:tcPr>
          <w:p w:rsidR="00B35AAD" w:rsidRPr="00D660B8" w:rsidRDefault="00B35AAD" w:rsidP="00A240FF">
            <w:pPr>
              <w:jc w:val="center"/>
              <w:rPr>
                <w:sz w:val="24"/>
                <w:szCs w:val="24"/>
              </w:rPr>
            </w:pPr>
          </w:p>
        </w:tc>
        <w:tc>
          <w:tcPr>
            <w:tcW w:w="986" w:type="dxa"/>
            <w:shd w:val="clear" w:color="auto" w:fill="auto"/>
            <w:vAlign w:val="center"/>
          </w:tcPr>
          <w:p w:rsidR="00B35AAD" w:rsidRPr="00D660B8" w:rsidRDefault="00B35AAD" w:rsidP="00A240FF">
            <w:pPr>
              <w:jc w:val="center"/>
              <w:rPr>
                <w:sz w:val="24"/>
                <w:szCs w:val="24"/>
              </w:rPr>
            </w:pPr>
            <w:r w:rsidRPr="00D660B8">
              <w:rPr>
                <w:sz w:val="24"/>
                <w:szCs w:val="24"/>
              </w:rPr>
              <w:t>114,52</w:t>
            </w:r>
          </w:p>
        </w:tc>
        <w:tc>
          <w:tcPr>
            <w:tcW w:w="876" w:type="dxa"/>
            <w:shd w:val="clear" w:color="auto" w:fill="auto"/>
            <w:vAlign w:val="center"/>
          </w:tcPr>
          <w:p w:rsidR="00B35AAD" w:rsidRPr="00D660B8" w:rsidRDefault="00B35AAD" w:rsidP="00A240FF">
            <w:pPr>
              <w:jc w:val="center"/>
              <w:rPr>
                <w:sz w:val="24"/>
                <w:szCs w:val="24"/>
              </w:rPr>
            </w:pPr>
            <w:r w:rsidRPr="00D660B8">
              <w:rPr>
                <w:sz w:val="24"/>
                <w:szCs w:val="24"/>
              </w:rPr>
              <w:t>114,55</w:t>
            </w:r>
          </w:p>
        </w:tc>
        <w:tc>
          <w:tcPr>
            <w:tcW w:w="915" w:type="dxa"/>
            <w:shd w:val="clear" w:color="auto" w:fill="auto"/>
            <w:vAlign w:val="center"/>
          </w:tcPr>
          <w:p w:rsidR="00B35AAD" w:rsidRPr="00D660B8" w:rsidRDefault="00B35AAD" w:rsidP="00A240FF">
            <w:pPr>
              <w:jc w:val="center"/>
              <w:rPr>
                <w:sz w:val="24"/>
                <w:szCs w:val="24"/>
              </w:rPr>
            </w:pPr>
            <w:r w:rsidRPr="00D660B8">
              <w:rPr>
                <w:sz w:val="24"/>
                <w:szCs w:val="24"/>
              </w:rPr>
              <w:t>114,58</w:t>
            </w:r>
          </w:p>
        </w:tc>
        <w:tc>
          <w:tcPr>
            <w:tcW w:w="876" w:type="dxa"/>
            <w:shd w:val="clear" w:color="auto" w:fill="auto"/>
            <w:vAlign w:val="center"/>
          </w:tcPr>
          <w:p w:rsidR="00B35AAD" w:rsidRPr="00D660B8" w:rsidRDefault="00B35AAD" w:rsidP="00A240FF">
            <w:pPr>
              <w:jc w:val="center"/>
              <w:rPr>
                <w:sz w:val="24"/>
                <w:szCs w:val="24"/>
              </w:rPr>
            </w:pPr>
            <w:r w:rsidRPr="00D660B8">
              <w:rPr>
                <w:sz w:val="24"/>
                <w:szCs w:val="24"/>
              </w:rPr>
              <w:t>114,61</w:t>
            </w:r>
          </w:p>
        </w:tc>
        <w:tc>
          <w:tcPr>
            <w:tcW w:w="876" w:type="dxa"/>
            <w:shd w:val="clear" w:color="auto" w:fill="auto"/>
            <w:vAlign w:val="center"/>
          </w:tcPr>
          <w:p w:rsidR="00B35AAD" w:rsidRPr="00D660B8" w:rsidRDefault="00B35AAD" w:rsidP="00A240FF">
            <w:pPr>
              <w:jc w:val="center"/>
              <w:rPr>
                <w:sz w:val="24"/>
                <w:szCs w:val="24"/>
              </w:rPr>
            </w:pPr>
            <w:r w:rsidRPr="00D660B8">
              <w:rPr>
                <w:sz w:val="24"/>
                <w:szCs w:val="24"/>
              </w:rPr>
              <w:t>114,64</w:t>
            </w:r>
          </w:p>
        </w:tc>
        <w:tc>
          <w:tcPr>
            <w:tcW w:w="876" w:type="dxa"/>
            <w:shd w:val="clear" w:color="auto" w:fill="auto"/>
            <w:vAlign w:val="center"/>
          </w:tcPr>
          <w:p w:rsidR="00B35AAD" w:rsidRPr="00D660B8" w:rsidRDefault="00B35AAD" w:rsidP="00A240FF">
            <w:pPr>
              <w:jc w:val="center"/>
              <w:rPr>
                <w:sz w:val="24"/>
                <w:szCs w:val="24"/>
              </w:rPr>
            </w:pPr>
            <w:r w:rsidRPr="00D660B8">
              <w:rPr>
                <w:sz w:val="24"/>
                <w:szCs w:val="24"/>
              </w:rPr>
              <w:t>114,67</w:t>
            </w:r>
          </w:p>
        </w:tc>
        <w:tc>
          <w:tcPr>
            <w:tcW w:w="916" w:type="dxa"/>
            <w:shd w:val="clear" w:color="auto" w:fill="auto"/>
            <w:vAlign w:val="center"/>
          </w:tcPr>
          <w:p w:rsidR="00B35AAD" w:rsidRPr="00D660B8" w:rsidRDefault="00B35AAD" w:rsidP="00A240FF">
            <w:pPr>
              <w:jc w:val="center"/>
              <w:rPr>
                <w:sz w:val="24"/>
                <w:szCs w:val="24"/>
              </w:rPr>
            </w:pPr>
            <w:r w:rsidRPr="00D660B8">
              <w:rPr>
                <w:sz w:val="24"/>
                <w:szCs w:val="24"/>
              </w:rPr>
              <w:t>114,70</w:t>
            </w:r>
          </w:p>
        </w:tc>
        <w:tc>
          <w:tcPr>
            <w:tcW w:w="876" w:type="dxa"/>
            <w:shd w:val="clear" w:color="auto" w:fill="auto"/>
            <w:vAlign w:val="center"/>
          </w:tcPr>
          <w:p w:rsidR="00B35AAD" w:rsidRPr="00D660B8" w:rsidRDefault="00B35AAD" w:rsidP="00A240FF">
            <w:pPr>
              <w:jc w:val="center"/>
              <w:rPr>
                <w:sz w:val="24"/>
                <w:szCs w:val="24"/>
              </w:rPr>
            </w:pPr>
            <w:r w:rsidRPr="00D660B8">
              <w:rPr>
                <w:sz w:val="24"/>
                <w:szCs w:val="24"/>
              </w:rPr>
              <w:t>114,70</w:t>
            </w:r>
          </w:p>
        </w:tc>
      </w:tr>
    </w:tbl>
    <w:p w:rsidR="00552339" w:rsidRDefault="00552339" w:rsidP="00507313">
      <w:pPr>
        <w:spacing w:line="360" w:lineRule="auto"/>
        <w:ind w:firstLine="709"/>
        <w:jc w:val="both"/>
        <w:rPr>
          <w:sz w:val="28"/>
          <w:szCs w:val="28"/>
        </w:rPr>
      </w:pPr>
    </w:p>
    <w:p w:rsidR="00B35AAD" w:rsidRPr="00A240FF" w:rsidRDefault="00B35AAD" w:rsidP="00A240FF">
      <w:pPr>
        <w:ind w:firstLine="709"/>
        <w:jc w:val="both"/>
        <w:rPr>
          <w:sz w:val="24"/>
          <w:szCs w:val="28"/>
        </w:rPr>
      </w:pPr>
      <w:r w:rsidRPr="00A240FF">
        <w:rPr>
          <w:sz w:val="24"/>
          <w:szCs w:val="28"/>
        </w:rPr>
        <w:t xml:space="preserve">Динамика изменения средней </w:t>
      </w:r>
      <w:r w:rsidR="0036068F" w:rsidRPr="00A240FF">
        <w:rPr>
          <w:sz w:val="24"/>
          <w:szCs w:val="28"/>
        </w:rPr>
        <w:t>заработной</w:t>
      </w:r>
      <w:r w:rsidRPr="00A240FF">
        <w:rPr>
          <w:sz w:val="24"/>
          <w:szCs w:val="28"/>
        </w:rPr>
        <w:t xml:space="preserve"> платы, средней пенсии и среднедушевого дохода изменяются со скоростью выше и среднегодового уровня инфляции, и выше максимально допустимого индекса роста тарифов, что свидетельствует о растущем благосостоянии населения и хороших перспективах его развития.</w:t>
      </w:r>
    </w:p>
    <w:p w:rsidR="00B35AAD" w:rsidRPr="00A240FF" w:rsidRDefault="00B35AAD" w:rsidP="00A240FF">
      <w:pPr>
        <w:ind w:firstLine="709"/>
        <w:jc w:val="both"/>
        <w:rPr>
          <w:sz w:val="24"/>
          <w:szCs w:val="28"/>
        </w:rPr>
        <w:sectPr w:rsidR="00B35AAD" w:rsidRPr="00A240FF" w:rsidSect="0078025D">
          <w:footerReference w:type="default" r:id="rId10"/>
          <w:pgSz w:w="11900" w:h="16840"/>
          <w:pgMar w:top="1134" w:right="851" w:bottom="851" w:left="1418" w:header="0" w:footer="312" w:gutter="0"/>
          <w:cols w:space="720"/>
        </w:sectPr>
      </w:pPr>
    </w:p>
    <w:p w:rsidR="00276500" w:rsidRPr="00A240FF" w:rsidRDefault="005C6A56" w:rsidP="005C6A56">
      <w:pPr>
        <w:pStyle w:val="1"/>
        <w:tabs>
          <w:tab w:val="left" w:pos="6521"/>
        </w:tabs>
        <w:spacing w:before="0" w:after="0"/>
        <w:ind w:firstLine="709"/>
        <w:rPr>
          <w:rFonts w:ascii="Times New Roman" w:hAnsi="Times New Roman"/>
          <w:sz w:val="24"/>
          <w:szCs w:val="28"/>
        </w:rPr>
      </w:pPr>
      <w:bookmarkStart w:id="11" w:name="_Toc299969246"/>
      <w:bookmarkStart w:id="12" w:name="_Toc415732587"/>
      <w:r>
        <w:rPr>
          <w:rFonts w:ascii="Times New Roman" w:hAnsi="Times New Roman"/>
          <w:sz w:val="24"/>
          <w:szCs w:val="28"/>
        </w:rPr>
        <w:lastRenderedPageBreak/>
        <w:t xml:space="preserve">РАЗДЕЛ </w:t>
      </w:r>
      <w:r w:rsidR="007F0E52" w:rsidRPr="00A240FF">
        <w:rPr>
          <w:rFonts w:ascii="Times New Roman" w:hAnsi="Times New Roman"/>
          <w:sz w:val="24"/>
          <w:szCs w:val="28"/>
        </w:rPr>
        <w:t>2</w:t>
      </w:r>
      <w:r>
        <w:rPr>
          <w:rFonts w:ascii="Times New Roman" w:hAnsi="Times New Roman"/>
          <w:sz w:val="24"/>
          <w:szCs w:val="28"/>
        </w:rPr>
        <w:t>.</w:t>
      </w:r>
      <w:bookmarkEnd w:id="7"/>
      <w:bookmarkEnd w:id="11"/>
      <w:r w:rsidRPr="00A240FF">
        <w:rPr>
          <w:rFonts w:ascii="Times New Roman" w:hAnsi="Times New Roman"/>
          <w:sz w:val="24"/>
          <w:szCs w:val="28"/>
        </w:rPr>
        <w:t>ПЕРСПЕКТИВНЫЕ ПОКАЗАТЕЛИ СПРОСА НА КОММУНАЛЬНЫЕ РЕСУРСЫ</w:t>
      </w:r>
      <w:bookmarkEnd w:id="12"/>
    </w:p>
    <w:p w:rsidR="0040056B" w:rsidRDefault="00076BE6" w:rsidP="0040056B">
      <w:pPr>
        <w:ind w:firstLine="709"/>
        <w:rPr>
          <w:sz w:val="24"/>
          <w:szCs w:val="28"/>
        </w:rPr>
      </w:pPr>
      <w:r w:rsidRPr="00A240FF">
        <w:rPr>
          <w:sz w:val="24"/>
          <w:szCs w:val="28"/>
        </w:rPr>
        <w:t>Перспективное потребление коммунальных ресурсов приведено в таблице 2.1 с разбивкой по годам и видам коммунальных ресурсов.</w:t>
      </w:r>
      <w:r w:rsidR="00DF1D3D" w:rsidRPr="00A240FF">
        <w:rPr>
          <w:sz w:val="24"/>
          <w:szCs w:val="28"/>
        </w:rPr>
        <w:t xml:space="preserve"> Разбивка населения между ИЖС и МКД производилась пропорционально жилой площади соответствующих зданий.</w:t>
      </w:r>
      <w:r w:rsidR="00CF3485">
        <w:rPr>
          <w:sz w:val="24"/>
          <w:szCs w:val="28"/>
        </w:rPr>
        <w:t xml:space="preserve"> </w:t>
      </w:r>
      <w:r w:rsidR="00110653" w:rsidRPr="00A240FF">
        <w:rPr>
          <w:sz w:val="24"/>
          <w:szCs w:val="28"/>
        </w:rPr>
        <w:t>Потребление всех ресурсов определялось согласно общепринятых нормативов потр</w:t>
      </w:r>
      <w:r w:rsidR="00605E42" w:rsidRPr="00A240FF">
        <w:rPr>
          <w:sz w:val="24"/>
          <w:szCs w:val="28"/>
        </w:rPr>
        <w:t xml:space="preserve">ебления </w:t>
      </w:r>
      <w:r w:rsidR="0036068F" w:rsidRPr="00A240FF">
        <w:rPr>
          <w:sz w:val="24"/>
          <w:szCs w:val="28"/>
        </w:rPr>
        <w:t>соответствующего</w:t>
      </w:r>
      <w:r w:rsidR="00605E42" w:rsidRPr="00A240FF">
        <w:rPr>
          <w:sz w:val="24"/>
          <w:szCs w:val="28"/>
        </w:rPr>
        <w:t xml:space="preserve"> ресурса: для электроэнергии – 2170 кВт ч/ чел; для газа – 300 нм</w:t>
      </w:r>
      <w:r w:rsidR="00605E42" w:rsidRPr="00A240FF">
        <w:rPr>
          <w:sz w:val="24"/>
          <w:szCs w:val="28"/>
          <w:vertAlign w:val="superscript"/>
        </w:rPr>
        <w:t>3</w:t>
      </w:r>
      <w:r w:rsidR="00605E42" w:rsidRPr="00A240FF">
        <w:rPr>
          <w:sz w:val="24"/>
          <w:szCs w:val="28"/>
        </w:rPr>
        <w:t>/чел; для тепла – 0,0194 Гкал/м</w:t>
      </w:r>
      <w:r w:rsidR="00605E42" w:rsidRPr="00A240FF">
        <w:rPr>
          <w:sz w:val="24"/>
          <w:szCs w:val="28"/>
          <w:vertAlign w:val="superscript"/>
        </w:rPr>
        <w:t>2</w:t>
      </w:r>
      <w:r w:rsidR="00605E42" w:rsidRPr="00A240FF">
        <w:rPr>
          <w:sz w:val="24"/>
          <w:szCs w:val="28"/>
        </w:rPr>
        <w:t xml:space="preserve"> чел для ИЖС и 0,0155 Гкал/м</w:t>
      </w:r>
      <w:r w:rsidR="00605E42" w:rsidRPr="00A240FF">
        <w:rPr>
          <w:sz w:val="24"/>
          <w:szCs w:val="28"/>
          <w:vertAlign w:val="superscript"/>
        </w:rPr>
        <w:t>2</w:t>
      </w:r>
      <w:r w:rsidR="00605E42" w:rsidRPr="00A240FF">
        <w:rPr>
          <w:sz w:val="24"/>
          <w:szCs w:val="28"/>
        </w:rPr>
        <w:t xml:space="preserve"> чел для МКД; для образования ТБО – 2,8 м</w:t>
      </w:r>
      <w:r w:rsidR="00605E42" w:rsidRPr="00A240FF">
        <w:rPr>
          <w:sz w:val="24"/>
          <w:szCs w:val="28"/>
          <w:vertAlign w:val="superscript"/>
        </w:rPr>
        <w:t>3</w:t>
      </w:r>
      <w:r w:rsidR="00605E42" w:rsidRPr="00A240FF">
        <w:rPr>
          <w:sz w:val="24"/>
          <w:szCs w:val="28"/>
        </w:rPr>
        <w:t>/чел; для водоснабжения</w:t>
      </w:r>
      <w:r w:rsidR="00A86841" w:rsidRPr="00A240FF">
        <w:rPr>
          <w:sz w:val="24"/>
          <w:szCs w:val="28"/>
        </w:rPr>
        <w:t xml:space="preserve"> и водоотведения</w:t>
      </w:r>
      <w:r w:rsidR="00605E42" w:rsidRPr="00A240FF">
        <w:rPr>
          <w:sz w:val="24"/>
          <w:szCs w:val="28"/>
        </w:rPr>
        <w:t xml:space="preserve"> – 180 л/</w:t>
      </w:r>
      <w:r w:rsidR="00A86841" w:rsidRPr="00A240FF">
        <w:rPr>
          <w:sz w:val="24"/>
          <w:szCs w:val="28"/>
        </w:rPr>
        <w:t xml:space="preserve">сут </w:t>
      </w:r>
      <w:r w:rsidR="00605E42" w:rsidRPr="00A240FF">
        <w:rPr>
          <w:sz w:val="24"/>
          <w:szCs w:val="28"/>
        </w:rPr>
        <w:t>чел для ИЖС и 220 л/</w:t>
      </w:r>
      <w:r w:rsidR="00A86841" w:rsidRPr="00A240FF">
        <w:rPr>
          <w:sz w:val="24"/>
          <w:szCs w:val="28"/>
        </w:rPr>
        <w:t xml:space="preserve">сут </w:t>
      </w:r>
      <w:r w:rsidR="00605E42" w:rsidRPr="00A240FF">
        <w:rPr>
          <w:sz w:val="24"/>
          <w:szCs w:val="28"/>
        </w:rPr>
        <w:t>чел для МКД;</w:t>
      </w:r>
      <w:r w:rsidR="00A86841" w:rsidRPr="00A240FF">
        <w:rPr>
          <w:sz w:val="24"/>
          <w:szCs w:val="28"/>
        </w:rPr>
        <w:t xml:space="preserve"> горячее водоснабжение – 1,16 м</w:t>
      </w:r>
      <w:r w:rsidR="00A86841" w:rsidRPr="00A240FF">
        <w:rPr>
          <w:sz w:val="24"/>
          <w:szCs w:val="28"/>
          <w:vertAlign w:val="superscript"/>
        </w:rPr>
        <w:t>3</w:t>
      </w:r>
      <w:r w:rsidR="00A86841" w:rsidRPr="00A240FF">
        <w:rPr>
          <w:sz w:val="24"/>
          <w:szCs w:val="28"/>
        </w:rPr>
        <w:t>/чел мес в МКД (ИЖС не учитывается);</w:t>
      </w:r>
      <w:r w:rsidR="00605E42" w:rsidRPr="00A240FF">
        <w:rPr>
          <w:sz w:val="24"/>
          <w:szCs w:val="28"/>
        </w:rPr>
        <w:t xml:space="preserve"> для водоотведения </w:t>
      </w:r>
      <w:r w:rsidR="00A86841" w:rsidRPr="00A240FF">
        <w:rPr>
          <w:sz w:val="24"/>
          <w:szCs w:val="28"/>
        </w:rPr>
        <w:t>– сумма водоснабжения и ГВС.</w:t>
      </w:r>
    </w:p>
    <w:p w:rsidR="0038554E" w:rsidRPr="00A240FF" w:rsidRDefault="0038554E" w:rsidP="00A240FF">
      <w:pPr>
        <w:rPr>
          <w:sz w:val="24"/>
          <w:szCs w:val="28"/>
        </w:rPr>
      </w:pPr>
      <w:r w:rsidRPr="00A240FF">
        <w:rPr>
          <w:sz w:val="24"/>
          <w:szCs w:val="28"/>
        </w:rPr>
        <w:t xml:space="preserve">Таблица 2.1 – </w:t>
      </w:r>
      <w:r w:rsidR="00E4292C">
        <w:rPr>
          <w:sz w:val="24"/>
          <w:szCs w:val="28"/>
        </w:rPr>
        <w:t>П</w:t>
      </w:r>
      <w:r w:rsidRPr="00A240FF">
        <w:rPr>
          <w:sz w:val="24"/>
          <w:szCs w:val="28"/>
        </w:rPr>
        <w:t>ерспективное потребление коммунальных ресурсов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0"/>
        <w:gridCol w:w="2007"/>
        <w:gridCol w:w="1483"/>
        <w:gridCol w:w="1483"/>
        <w:gridCol w:w="1483"/>
        <w:gridCol w:w="1483"/>
        <w:gridCol w:w="1483"/>
        <w:gridCol w:w="1483"/>
        <w:gridCol w:w="1484"/>
      </w:tblGrid>
      <w:tr w:rsidR="005937E5" w:rsidRPr="00507313" w:rsidTr="0044666D">
        <w:tc>
          <w:tcPr>
            <w:tcW w:w="2090" w:type="dxa"/>
            <w:vMerge w:val="restart"/>
            <w:shd w:val="clear" w:color="auto" w:fill="auto"/>
          </w:tcPr>
          <w:p w:rsidR="005937E5" w:rsidRPr="00A240FF" w:rsidRDefault="005937E5" w:rsidP="00A240FF">
            <w:pPr>
              <w:rPr>
                <w:sz w:val="24"/>
                <w:szCs w:val="24"/>
              </w:rPr>
            </w:pPr>
            <w:r w:rsidRPr="00A240FF">
              <w:rPr>
                <w:sz w:val="24"/>
                <w:szCs w:val="24"/>
              </w:rPr>
              <w:t>Ресурс</w:t>
            </w:r>
          </w:p>
        </w:tc>
        <w:tc>
          <w:tcPr>
            <w:tcW w:w="2007" w:type="dxa"/>
            <w:vMerge w:val="restart"/>
            <w:shd w:val="clear" w:color="auto" w:fill="auto"/>
          </w:tcPr>
          <w:p w:rsidR="005937E5" w:rsidRPr="00A240FF" w:rsidRDefault="005937E5" w:rsidP="00A240FF">
            <w:pPr>
              <w:rPr>
                <w:sz w:val="24"/>
                <w:szCs w:val="24"/>
              </w:rPr>
            </w:pPr>
            <w:r w:rsidRPr="00A240FF">
              <w:rPr>
                <w:sz w:val="24"/>
                <w:szCs w:val="24"/>
              </w:rPr>
              <w:t>Тип потребителя</w:t>
            </w:r>
          </w:p>
        </w:tc>
        <w:tc>
          <w:tcPr>
            <w:tcW w:w="10382" w:type="dxa"/>
            <w:gridSpan w:val="7"/>
            <w:shd w:val="clear" w:color="auto" w:fill="auto"/>
          </w:tcPr>
          <w:p w:rsidR="005937E5" w:rsidRPr="00A240FF" w:rsidRDefault="005937E5" w:rsidP="00A240FF">
            <w:pPr>
              <w:jc w:val="center"/>
              <w:rPr>
                <w:sz w:val="24"/>
                <w:szCs w:val="24"/>
              </w:rPr>
            </w:pPr>
            <w:r w:rsidRPr="00A240FF">
              <w:rPr>
                <w:sz w:val="24"/>
                <w:szCs w:val="24"/>
              </w:rPr>
              <w:t>Год</w:t>
            </w:r>
          </w:p>
        </w:tc>
      </w:tr>
      <w:tr w:rsidR="005937E5" w:rsidRPr="00507313" w:rsidTr="0044666D">
        <w:tc>
          <w:tcPr>
            <w:tcW w:w="2090" w:type="dxa"/>
            <w:vMerge/>
            <w:shd w:val="clear" w:color="auto" w:fill="auto"/>
          </w:tcPr>
          <w:p w:rsidR="005937E5" w:rsidRPr="00A240FF" w:rsidRDefault="005937E5" w:rsidP="00A240FF">
            <w:pPr>
              <w:rPr>
                <w:sz w:val="24"/>
                <w:szCs w:val="24"/>
              </w:rPr>
            </w:pPr>
          </w:p>
        </w:tc>
        <w:tc>
          <w:tcPr>
            <w:tcW w:w="2007" w:type="dxa"/>
            <w:vMerge/>
            <w:shd w:val="clear" w:color="auto" w:fill="auto"/>
          </w:tcPr>
          <w:p w:rsidR="005937E5" w:rsidRPr="00A240FF" w:rsidRDefault="005937E5" w:rsidP="00A240FF">
            <w:pPr>
              <w:rPr>
                <w:sz w:val="24"/>
                <w:szCs w:val="24"/>
              </w:rPr>
            </w:pPr>
          </w:p>
        </w:tc>
        <w:tc>
          <w:tcPr>
            <w:tcW w:w="1483" w:type="dxa"/>
            <w:shd w:val="clear" w:color="auto" w:fill="auto"/>
          </w:tcPr>
          <w:p w:rsidR="005937E5" w:rsidRPr="00A240FF" w:rsidRDefault="005937E5" w:rsidP="00A240FF">
            <w:pPr>
              <w:jc w:val="center"/>
              <w:rPr>
                <w:sz w:val="24"/>
                <w:szCs w:val="24"/>
              </w:rPr>
            </w:pPr>
            <w:r w:rsidRPr="00A240FF">
              <w:rPr>
                <w:sz w:val="24"/>
                <w:szCs w:val="24"/>
              </w:rPr>
              <w:t>2014</w:t>
            </w:r>
          </w:p>
        </w:tc>
        <w:tc>
          <w:tcPr>
            <w:tcW w:w="1483" w:type="dxa"/>
            <w:shd w:val="clear" w:color="auto" w:fill="auto"/>
          </w:tcPr>
          <w:p w:rsidR="005937E5" w:rsidRPr="00A240FF" w:rsidRDefault="005937E5" w:rsidP="00A240FF">
            <w:pPr>
              <w:jc w:val="center"/>
              <w:rPr>
                <w:sz w:val="24"/>
                <w:szCs w:val="24"/>
              </w:rPr>
            </w:pPr>
            <w:r w:rsidRPr="00A240FF">
              <w:rPr>
                <w:sz w:val="24"/>
                <w:szCs w:val="24"/>
              </w:rPr>
              <w:t>2015</w:t>
            </w:r>
          </w:p>
        </w:tc>
        <w:tc>
          <w:tcPr>
            <w:tcW w:w="1483" w:type="dxa"/>
            <w:shd w:val="clear" w:color="auto" w:fill="auto"/>
          </w:tcPr>
          <w:p w:rsidR="005937E5" w:rsidRPr="00A240FF" w:rsidRDefault="005937E5" w:rsidP="00A240FF">
            <w:pPr>
              <w:jc w:val="center"/>
              <w:rPr>
                <w:sz w:val="24"/>
                <w:szCs w:val="24"/>
              </w:rPr>
            </w:pPr>
            <w:r w:rsidRPr="00A240FF">
              <w:rPr>
                <w:sz w:val="24"/>
                <w:szCs w:val="24"/>
              </w:rPr>
              <w:t>2016</w:t>
            </w:r>
          </w:p>
        </w:tc>
        <w:tc>
          <w:tcPr>
            <w:tcW w:w="1483" w:type="dxa"/>
            <w:shd w:val="clear" w:color="auto" w:fill="auto"/>
          </w:tcPr>
          <w:p w:rsidR="005937E5" w:rsidRPr="00A240FF" w:rsidRDefault="005937E5" w:rsidP="00A240FF">
            <w:pPr>
              <w:jc w:val="center"/>
              <w:rPr>
                <w:sz w:val="24"/>
                <w:szCs w:val="24"/>
              </w:rPr>
            </w:pPr>
            <w:r w:rsidRPr="00A240FF">
              <w:rPr>
                <w:sz w:val="24"/>
                <w:szCs w:val="24"/>
              </w:rPr>
              <w:t>2017</w:t>
            </w:r>
          </w:p>
        </w:tc>
        <w:tc>
          <w:tcPr>
            <w:tcW w:w="1483" w:type="dxa"/>
            <w:shd w:val="clear" w:color="auto" w:fill="auto"/>
          </w:tcPr>
          <w:p w:rsidR="005937E5" w:rsidRPr="00A240FF" w:rsidRDefault="005937E5" w:rsidP="00A240FF">
            <w:pPr>
              <w:jc w:val="center"/>
              <w:rPr>
                <w:sz w:val="24"/>
                <w:szCs w:val="24"/>
              </w:rPr>
            </w:pPr>
            <w:r w:rsidRPr="00A240FF">
              <w:rPr>
                <w:sz w:val="24"/>
                <w:szCs w:val="24"/>
              </w:rPr>
              <w:t>2018</w:t>
            </w:r>
          </w:p>
        </w:tc>
        <w:tc>
          <w:tcPr>
            <w:tcW w:w="1483" w:type="dxa"/>
            <w:shd w:val="clear" w:color="auto" w:fill="auto"/>
          </w:tcPr>
          <w:p w:rsidR="005937E5" w:rsidRPr="00A240FF" w:rsidRDefault="005937E5" w:rsidP="00A240FF">
            <w:pPr>
              <w:jc w:val="center"/>
              <w:rPr>
                <w:sz w:val="24"/>
                <w:szCs w:val="24"/>
              </w:rPr>
            </w:pPr>
            <w:r w:rsidRPr="00A240FF">
              <w:rPr>
                <w:sz w:val="24"/>
                <w:szCs w:val="24"/>
              </w:rPr>
              <w:t>2019</w:t>
            </w:r>
          </w:p>
        </w:tc>
        <w:tc>
          <w:tcPr>
            <w:tcW w:w="1484" w:type="dxa"/>
            <w:shd w:val="clear" w:color="auto" w:fill="auto"/>
          </w:tcPr>
          <w:p w:rsidR="005937E5" w:rsidRPr="00A240FF" w:rsidRDefault="005937E5" w:rsidP="00A240FF">
            <w:pPr>
              <w:jc w:val="center"/>
              <w:rPr>
                <w:sz w:val="24"/>
                <w:szCs w:val="24"/>
              </w:rPr>
            </w:pPr>
            <w:r w:rsidRPr="00A240FF">
              <w:rPr>
                <w:sz w:val="24"/>
                <w:szCs w:val="24"/>
              </w:rPr>
              <w:t>2024</w:t>
            </w:r>
          </w:p>
        </w:tc>
      </w:tr>
      <w:tr w:rsidR="00DF1D3D" w:rsidRPr="00507313" w:rsidTr="0044666D">
        <w:tc>
          <w:tcPr>
            <w:tcW w:w="2090" w:type="dxa"/>
            <w:vMerge w:val="restart"/>
            <w:shd w:val="clear" w:color="auto" w:fill="auto"/>
          </w:tcPr>
          <w:p w:rsidR="00DF1D3D" w:rsidRPr="00A240FF" w:rsidRDefault="00DF1D3D" w:rsidP="00A240FF">
            <w:pPr>
              <w:rPr>
                <w:sz w:val="24"/>
                <w:szCs w:val="24"/>
              </w:rPr>
            </w:pPr>
            <w:r w:rsidRPr="00A240FF">
              <w:rPr>
                <w:sz w:val="24"/>
                <w:szCs w:val="24"/>
              </w:rPr>
              <w:t>Население, чел</w:t>
            </w:r>
          </w:p>
        </w:tc>
        <w:tc>
          <w:tcPr>
            <w:tcW w:w="2007" w:type="dxa"/>
            <w:shd w:val="clear" w:color="auto" w:fill="auto"/>
          </w:tcPr>
          <w:p w:rsidR="00DF1D3D" w:rsidRPr="00A240FF" w:rsidRDefault="00DF1D3D" w:rsidP="00A240FF">
            <w:pPr>
              <w:rPr>
                <w:sz w:val="24"/>
                <w:szCs w:val="24"/>
              </w:rPr>
            </w:pPr>
            <w:r w:rsidRPr="00A240FF">
              <w:rPr>
                <w:sz w:val="24"/>
                <w:szCs w:val="24"/>
              </w:rPr>
              <w:t>ИЖС</w:t>
            </w:r>
          </w:p>
        </w:tc>
        <w:tc>
          <w:tcPr>
            <w:tcW w:w="1483" w:type="dxa"/>
            <w:shd w:val="clear" w:color="auto" w:fill="auto"/>
          </w:tcPr>
          <w:p w:rsidR="00DF1D3D" w:rsidRPr="00A240FF" w:rsidRDefault="00DF1D3D" w:rsidP="00A240FF">
            <w:pPr>
              <w:jc w:val="center"/>
              <w:rPr>
                <w:sz w:val="24"/>
                <w:szCs w:val="24"/>
              </w:rPr>
            </w:pPr>
            <w:r w:rsidRPr="00A240FF">
              <w:rPr>
                <w:sz w:val="24"/>
                <w:szCs w:val="24"/>
              </w:rPr>
              <w:t>5260</w:t>
            </w:r>
          </w:p>
        </w:tc>
        <w:tc>
          <w:tcPr>
            <w:tcW w:w="1483" w:type="dxa"/>
            <w:shd w:val="clear" w:color="auto" w:fill="auto"/>
          </w:tcPr>
          <w:p w:rsidR="00DF1D3D" w:rsidRPr="00A240FF" w:rsidRDefault="00DF1D3D" w:rsidP="00A240FF">
            <w:pPr>
              <w:jc w:val="center"/>
              <w:rPr>
                <w:sz w:val="24"/>
                <w:szCs w:val="24"/>
              </w:rPr>
            </w:pPr>
            <w:r w:rsidRPr="00A240FF">
              <w:rPr>
                <w:sz w:val="24"/>
                <w:szCs w:val="24"/>
              </w:rPr>
              <w:t>5342</w:t>
            </w:r>
          </w:p>
        </w:tc>
        <w:tc>
          <w:tcPr>
            <w:tcW w:w="1483" w:type="dxa"/>
            <w:shd w:val="clear" w:color="auto" w:fill="auto"/>
          </w:tcPr>
          <w:p w:rsidR="00DF1D3D" w:rsidRPr="00A240FF" w:rsidRDefault="00DF1D3D" w:rsidP="00A240FF">
            <w:pPr>
              <w:jc w:val="center"/>
              <w:rPr>
                <w:sz w:val="24"/>
                <w:szCs w:val="24"/>
              </w:rPr>
            </w:pPr>
            <w:r w:rsidRPr="00A240FF">
              <w:rPr>
                <w:sz w:val="24"/>
                <w:szCs w:val="24"/>
              </w:rPr>
              <w:t>5421</w:t>
            </w:r>
          </w:p>
        </w:tc>
        <w:tc>
          <w:tcPr>
            <w:tcW w:w="1483" w:type="dxa"/>
            <w:shd w:val="clear" w:color="auto" w:fill="auto"/>
          </w:tcPr>
          <w:p w:rsidR="00DF1D3D" w:rsidRPr="00A240FF" w:rsidRDefault="00DF1D3D" w:rsidP="00A240FF">
            <w:pPr>
              <w:jc w:val="center"/>
              <w:rPr>
                <w:sz w:val="24"/>
                <w:szCs w:val="24"/>
              </w:rPr>
            </w:pPr>
            <w:r w:rsidRPr="00A240FF">
              <w:rPr>
                <w:sz w:val="24"/>
                <w:szCs w:val="24"/>
              </w:rPr>
              <w:t>5502</w:t>
            </w:r>
          </w:p>
        </w:tc>
        <w:tc>
          <w:tcPr>
            <w:tcW w:w="1483" w:type="dxa"/>
            <w:shd w:val="clear" w:color="auto" w:fill="auto"/>
          </w:tcPr>
          <w:p w:rsidR="00DF1D3D" w:rsidRPr="00A240FF" w:rsidRDefault="00DF1D3D" w:rsidP="00A240FF">
            <w:pPr>
              <w:jc w:val="center"/>
              <w:rPr>
                <w:sz w:val="24"/>
                <w:szCs w:val="24"/>
              </w:rPr>
            </w:pPr>
            <w:r w:rsidRPr="00A240FF">
              <w:rPr>
                <w:sz w:val="24"/>
                <w:szCs w:val="24"/>
              </w:rPr>
              <w:t>5584</w:t>
            </w:r>
          </w:p>
        </w:tc>
        <w:tc>
          <w:tcPr>
            <w:tcW w:w="1483" w:type="dxa"/>
            <w:shd w:val="clear" w:color="auto" w:fill="auto"/>
          </w:tcPr>
          <w:p w:rsidR="00DF1D3D" w:rsidRPr="00A240FF" w:rsidRDefault="00DF1D3D" w:rsidP="00A240FF">
            <w:pPr>
              <w:jc w:val="center"/>
              <w:rPr>
                <w:sz w:val="24"/>
                <w:szCs w:val="24"/>
              </w:rPr>
            </w:pPr>
            <w:r w:rsidRPr="00A240FF">
              <w:rPr>
                <w:sz w:val="24"/>
                <w:szCs w:val="24"/>
              </w:rPr>
              <w:t>5665</w:t>
            </w:r>
          </w:p>
        </w:tc>
        <w:tc>
          <w:tcPr>
            <w:tcW w:w="1484" w:type="dxa"/>
            <w:shd w:val="clear" w:color="auto" w:fill="auto"/>
          </w:tcPr>
          <w:p w:rsidR="00DF1D3D" w:rsidRPr="00A240FF" w:rsidRDefault="00DF1D3D" w:rsidP="00A240FF">
            <w:pPr>
              <w:jc w:val="center"/>
              <w:rPr>
                <w:sz w:val="24"/>
                <w:szCs w:val="24"/>
              </w:rPr>
            </w:pPr>
            <w:r w:rsidRPr="00A240FF">
              <w:rPr>
                <w:sz w:val="24"/>
                <w:szCs w:val="24"/>
              </w:rPr>
              <w:t>6339</w:t>
            </w:r>
          </w:p>
        </w:tc>
      </w:tr>
      <w:tr w:rsidR="00DF1D3D" w:rsidRPr="00507313" w:rsidTr="0044666D">
        <w:tc>
          <w:tcPr>
            <w:tcW w:w="2090" w:type="dxa"/>
            <w:vMerge/>
            <w:shd w:val="clear" w:color="auto" w:fill="auto"/>
          </w:tcPr>
          <w:p w:rsidR="00DF1D3D" w:rsidRPr="00A240FF" w:rsidRDefault="00DF1D3D" w:rsidP="00A240FF">
            <w:pPr>
              <w:rPr>
                <w:sz w:val="24"/>
                <w:szCs w:val="24"/>
              </w:rPr>
            </w:pPr>
          </w:p>
        </w:tc>
        <w:tc>
          <w:tcPr>
            <w:tcW w:w="2007" w:type="dxa"/>
            <w:shd w:val="clear" w:color="auto" w:fill="auto"/>
          </w:tcPr>
          <w:p w:rsidR="00DF1D3D" w:rsidRPr="00A240FF" w:rsidRDefault="00DF1D3D" w:rsidP="00A240FF">
            <w:pPr>
              <w:rPr>
                <w:sz w:val="24"/>
                <w:szCs w:val="24"/>
              </w:rPr>
            </w:pPr>
            <w:r w:rsidRPr="00A240FF">
              <w:rPr>
                <w:sz w:val="24"/>
                <w:szCs w:val="24"/>
              </w:rPr>
              <w:t>МКД</w:t>
            </w:r>
          </w:p>
        </w:tc>
        <w:tc>
          <w:tcPr>
            <w:tcW w:w="1483" w:type="dxa"/>
            <w:shd w:val="clear" w:color="auto" w:fill="auto"/>
          </w:tcPr>
          <w:p w:rsidR="00DF1D3D" w:rsidRPr="00A240FF" w:rsidRDefault="00DF1D3D" w:rsidP="00A240FF">
            <w:pPr>
              <w:jc w:val="center"/>
              <w:rPr>
                <w:sz w:val="24"/>
                <w:szCs w:val="24"/>
              </w:rPr>
            </w:pPr>
            <w:r w:rsidRPr="00A240FF">
              <w:rPr>
                <w:sz w:val="24"/>
                <w:szCs w:val="24"/>
              </w:rPr>
              <w:t>1445</w:t>
            </w:r>
          </w:p>
        </w:tc>
        <w:tc>
          <w:tcPr>
            <w:tcW w:w="1483" w:type="dxa"/>
            <w:shd w:val="clear" w:color="auto" w:fill="auto"/>
          </w:tcPr>
          <w:p w:rsidR="00DF1D3D" w:rsidRPr="00A240FF" w:rsidRDefault="00DF1D3D" w:rsidP="00A240FF">
            <w:pPr>
              <w:jc w:val="center"/>
              <w:rPr>
                <w:sz w:val="24"/>
                <w:szCs w:val="24"/>
              </w:rPr>
            </w:pPr>
            <w:r w:rsidRPr="00A240FF">
              <w:rPr>
                <w:sz w:val="24"/>
                <w:szCs w:val="24"/>
              </w:rPr>
              <w:t>1460</w:t>
            </w:r>
          </w:p>
        </w:tc>
        <w:tc>
          <w:tcPr>
            <w:tcW w:w="1483" w:type="dxa"/>
            <w:shd w:val="clear" w:color="auto" w:fill="auto"/>
          </w:tcPr>
          <w:p w:rsidR="00DF1D3D" w:rsidRPr="00A240FF" w:rsidRDefault="00DF1D3D" w:rsidP="00A240FF">
            <w:pPr>
              <w:jc w:val="center"/>
              <w:rPr>
                <w:sz w:val="24"/>
                <w:szCs w:val="24"/>
              </w:rPr>
            </w:pPr>
            <w:r w:rsidRPr="00A240FF">
              <w:rPr>
                <w:sz w:val="24"/>
                <w:szCs w:val="24"/>
              </w:rPr>
              <w:t>1474</w:t>
            </w:r>
          </w:p>
        </w:tc>
        <w:tc>
          <w:tcPr>
            <w:tcW w:w="1483" w:type="dxa"/>
            <w:shd w:val="clear" w:color="auto" w:fill="auto"/>
          </w:tcPr>
          <w:p w:rsidR="00DF1D3D" w:rsidRPr="00A240FF" w:rsidRDefault="00DF1D3D" w:rsidP="00A240FF">
            <w:pPr>
              <w:jc w:val="center"/>
              <w:rPr>
                <w:sz w:val="24"/>
                <w:szCs w:val="24"/>
              </w:rPr>
            </w:pPr>
            <w:r w:rsidRPr="00A240FF">
              <w:rPr>
                <w:sz w:val="24"/>
                <w:szCs w:val="24"/>
              </w:rPr>
              <w:t>1488</w:t>
            </w:r>
          </w:p>
        </w:tc>
        <w:tc>
          <w:tcPr>
            <w:tcW w:w="1483" w:type="dxa"/>
            <w:shd w:val="clear" w:color="auto" w:fill="auto"/>
          </w:tcPr>
          <w:p w:rsidR="00DF1D3D" w:rsidRPr="00A240FF" w:rsidRDefault="00DF1D3D" w:rsidP="00A240FF">
            <w:pPr>
              <w:jc w:val="center"/>
              <w:rPr>
                <w:sz w:val="24"/>
                <w:szCs w:val="24"/>
              </w:rPr>
            </w:pPr>
            <w:r w:rsidRPr="00A240FF">
              <w:rPr>
                <w:sz w:val="24"/>
                <w:szCs w:val="24"/>
              </w:rPr>
              <w:t>1503</w:t>
            </w:r>
          </w:p>
        </w:tc>
        <w:tc>
          <w:tcPr>
            <w:tcW w:w="1483" w:type="dxa"/>
            <w:shd w:val="clear" w:color="auto" w:fill="auto"/>
          </w:tcPr>
          <w:p w:rsidR="00DF1D3D" w:rsidRPr="00A240FF" w:rsidRDefault="00DF1D3D" w:rsidP="00A240FF">
            <w:pPr>
              <w:jc w:val="center"/>
              <w:rPr>
                <w:sz w:val="24"/>
                <w:szCs w:val="24"/>
              </w:rPr>
            </w:pPr>
            <w:r w:rsidRPr="00A240FF">
              <w:rPr>
                <w:sz w:val="24"/>
                <w:szCs w:val="24"/>
              </w:rPr>
              <w:t>1517</w:t>
            </w:r>
          </w:p>
        </w:tc>
        <w:tc>
          <w:tcPr>
            <w:tcW w:w="1484" w:type="dxa"/>
            <w:shd w:val="clear" w:color="auto" w:fill="auto"/>
          </w:tcPr>
          <w:p w:rsidR="00DF1D3D" w:rsidRPr="00A240FF" w:rsidRDefault="00DF1D3D" w:rsidP="00A240FF">
            <w:pPr>
              <w:jc w:val="center"/>
              <w:rPr>
                <w:sz w:val="24"/>
                <w:szCs w:val="24"/>
              </w:rPr>
            </w:pPr>
            <w:r w:rsidRPr="00A240FF">
              <w:rPr>
                <w:sz w:val="24"/>
                <w:szCs w:val="24"/>
              </w:rPr>
              <w:t>1649</w:t>
            </w:r>
          </w:p>
        </w:tc>
      </w:tr>
      <w:tr w:rsidR="00DF1D3D" w:rsidRPr="00507313" w:rsidTr="0044666D">
        <w:tc>
          <w:tcPr>
            <w:tcW w:w="2090" w:type="dxa"/>
            <w:vMerge w:val="restart"/>
            <w:shd w:val="clear" w:color="auto" w:fill="auto"/>
          </w:tcPr>
          <w:p w:rsidR="00DF1D3D" w:rsidRPr="00A240FF" w:rsidRDefault="00DF1D3D" w:rsidP="00A240FF">
            <w:pPr>
              <w:rPr>
                <w:sz w:val="24"/>
                <w:szCs w:val="24"/>
              </w:rPr>
            </w:pPr>
            <w:r w:rsidRPr="00A240FF">
              <w:rPr>
                <w:sz w:val="24"/>
                <w:szCs w:val="24"/>
              </w:rPr>
              <w:t>Эл/энергия, млн. кВтч</w:t>
            </w:r>
          </w:p>
        </w:tc>
        <w:tc>
          <w:tcPr>
            <w:tcW w:w="2007" w:type="dxa"/>
            <w:shd w:val="clear" w:color="auto" w:fill="auto"/>
          </w:tcPr>
          <w:p w:rsidR="00DF1D3D" w:rsidRPr="00A240FF" w:rsidRDefault="00DF1D3D" w:rsidP="00A240FF">
            <w:pPr>
              <w:rPr>
                <w:sz w:val="24"/>
                <w:szCs w:val="24"/>
              </w:rPr>
            </w:pPr>
            <w:r w:rsidRPr="00A240FF">
              <w:rPr>
                <w:sz w:val="24"/>
                <w:szCs w:val="24"/>
              </w:rPr>
              <w:t>ИЖС</w:t>
            </w:r>
          </w:p>
        </w:tc>
        <w:tc>
          <w:tcPr>
            <w:tcW w:w="1483" w:type="dxa"/>
            <w:shd w:val="clear" w:color="auto" w:fill="auto"/>
          </w:tcPr>
          <w:p w:rsidR="00DF1D3D" w:rsidRPr="00A240FF" w:rsidRDefault="00DF1D3D" w:rsidP="00A240FF">
            <w:pPr>
              <w:jc w:val="center"/>
              <w:rPr>
                <w:sz w:val="24"/>
                <w:szCs w:val="24"/>
              </w:rPr>
            </w:pPr>
            <w:r w:rsidRPr="00A240FF">
              <w:rPr>
                <w:sz w:val="24"/>
                <w:szCs w:val="24"/>
              </w:rPr>
              <w:t>11,414</w:t>
            </w:r>
          </w:p>
        </w:tc>
        <w:tc>
          <w:tcPr>
            <w:tcW w:w="1483" w:type="dxa"/>
            <w:shd w:val="clear" w:color="auto" w:fill="auto"/>
          </w:tcPr>
          <w:p w:rsidR="00DF1D3D" w:rsidRPr="00A240FF" w:rsidRDefault="00DF1D3D" w:rsidP="00A240FF">
            <w:pPr>
              <w:jc w:val="center"/>
              <w:rPr>
                <w:sz w:val="24"/>
                <w:szCs w:val="24"/>
              </w:rPr>
            </w:pPr>
            <w:r w:rsidRPr="00A240FF">
              <w:rPr>
                <w:sz w:val="24"/>
                <w:szCs w:val="24"/>
              </w:rPr>
              <w:t>11,591</w:t>
            </w:r>
          </w:p>
        </w:tc>
        <w:tc>
          <w:tcPr>
            <w:tcW w:w="1483" w:type="dxa"/>
            <w:shd w:val="clear" w:color="auto" w:fill="auto"/>
          </w:tcPr>
          <w:p w:rsidR="00DF1D3D" w:rsidRPr="00A240FF" w:rsidRDefault="00DF1D3D" w:rsidP="00A240FF">
            <w:pPr>
              <w:jc w:val="center"/>
              <w:rPr>
                <w:sz w:val="24"/>
                <w:szCs w:val="24"/>
              </w:rPr>
            </w:pPr>
            <w:r w:rsidRPr="00A240FF">
              <w:rPr>
                <w:sz w:val="24"/>
                <w:szCs w:val="24"/>
              </w:rPr>
              <w:t>11,764</w:t>
            </w:r>
          </w:p>
        </w:tc>
        <w:tc>
          <w:tcPr>
            <w:tcW w:w="1483" w:type="dxa"/>
            <w:shd w:val="clear" w:color="auto" w:fill="auto"/>
          </w:tcPr>
          <w:p w:rsidR="00DF1D3D" w:rsidRPr="00A240FF" w:rsidRDefault="00DF1D3D" w:rsidP="00A240FF">
            <w:pPr>
              <w:jc w:val="center"/>
              <w:rPr>
                <w:sz w:val="24"/>
                <w:szCs w:val="24"/>
              </w:rPr>
            </w:pPr>
            <w:r w:rsidRPr="00A240FF">
              <w:rPr>
                <w:sz w:val="24"/>
                <w:szCs w:val="24"/>
              </w:rPr>
              <w:t>11,940</w:t>
            </w:r>
          </w:p>
        </w:tc>
        <w:tc>
          <w:tcPr>
            <w:tcW w:w="1483" w:type="dxa"/>
            <w:shd w:val="clear" w:color="auto" w:fill="auto"/>
          </w:tcPr>
          <w:p w:rsidR="00DF1D3D" w:rsidRPr="00A240FF" w:rsidRDefault="00DF1D3D" w:rsidP="00A240FF">
            <w:pPr>
              <w:jc w:val="center"/>
              <w:rPr>
                <w:sz w:val="24"/>
                <w:szCs w:val="24"/>
              </w:rPr>
            </w:pPr>
            <w:r w:rsidRPr="00A240FF">
              <w:rPr>
                <w:sz w:val="24"/>
                <w:szCs w:val="24"/>
              </w:rPr>
              <w:t>12,117</w:t>
            </w:r>
          </w:p>
        </w:tc>
        <w:tc>
          <w:tcPr>
            <w:tcW w:w="1483" w:type="dxa"/>
            <w:shd w:val="clear" w:color="auto" w:fill="auto"/>
          </w:tcPr>
          <w:p w:rsidR="00DF1D3D" w:rsidRPr="00A240FF" w:rsidRDefault="00DF1D3D" w:rsidP="00A240FF">
            <w:pPr>
              <w:jc w:val="center"/>
              <w:rPr>
                <w:sz w:val="24"/>
                <w:szCs w:val="24"/>
              </w:rPr>
            </w:pPr>
            <w:r w:rsidRPr="00A240FF">
              <w:rPr>
                <w:sz w:val="24"/>
                <w:szCs w:val="24"/>
              </w:rPr>
              <w:t>12,292</w:t>
            </w:r>
          </w:p>
        </w:tc>
        <w:tc>
          <w:tcPr>
            <w:tcW w:w="1484" w:type="dxa"/>
            <w:shd w:val="clear" w:color="auto" w:fill="auto"/>
          </w:tcPr>
          <w:p w:rsidR="00DF1D3D" w:rsidRPr="00A240FF" w:rsidRDefault="00DF1D3D" w:rsidP="00A240FF">
            <w:pPr>
              <w:jc w:val="center"/>
              <w:rPr>
                <w:sz w:val="24"/>
                <w:szCs w:val="24"/>
              </w:rPr>
            </w:pPr>
            <w:r w:rsidRPr="00A240FF">
              <w:rPr>
                <w:sz w:val="24"/>
                <w:szCs w:val="24"/>
              </w:rPr>
              <w:t>13,755</w:t>
            </w:r>
          </w:p>
        </w:tc>
      </w:tr>
      <w:tr w:rsidR="00DF1D3D" w:rsidRPr="00507313" w:rsidTr="0044666D">
        <w:tc>
          <w:tcPr>
            <w:tcW w:w="2090" w:type="dxa"/>
            <w:vMerge/>
            <w:shd w:val="clear" w:color="auto" w:fill="auto"/>
          </w:tcPr>
          <w:p w:rsidR="00DF1D3D" w:rsidRPr="00A240FF" w:rsidRDefault="00DF1D3D" w:rsidP="00A240FF">
            <w:pPr>
              <w:rPr>
                <w:sz w:val="24"/>
                <w:szCs w:val="24"/>
              </w:rPr>
            </w:pPr>
          </w:p>
        </w:tc>
        <w:tc>
          <w:tcPr>
            <w:tcW w:w="2007" w:type="dxa"/>
            <w:shd w:val="clear" w:color="auto" w:fill="auto"/>
          </w:tcPr>
          <w:p w:rsidR="00DF1D3D" w:rsidRPr="00A240FF" w:rsidRDefault="00DF1D3D" w:rsidP="00A240FF">
            <w:pPr>
              <w:rPr>
                <w:sz w:val="24"/>
                <w:szCs w:val="24"/>
              </w:rPr>
            </w:pPr>
            <w:r w:rsidRPr="00A240FF">
              <w:rPr>
                <w:sz w:val="24"/>
                <w:szCs w:val="24"/>
              </w:rPr>
              <w:t>МКД</w:t>
            </w:r>
          </w:p>
        </w:tc>
        <w:tc>
          <w:tcPr>
            <w:tcW w:w="1483" w:type="dxa"/>
            <w:shd w:val="clear" w:color="auto" w:fill="auto"/>
          </w:tcPr>
          <w:p w:rsidR="00DF1D3D" w:rsidRPr="00A240FF" w:rsidRDefault="00DF1D3D" w:rsidP="00A240FF">
            <w:pPr>
              <w:jc w:val="center"/>
              <w:rPr>
                <w:sz w:val="24"/>
                <w:szCs w:val="24"/>
              </w:rPr>
            </w:pPr>
            <w:r w:rsidRPr="00A240FF">
              <w:rPr>
                <w:sz w:val="24"/>
                <w:szCs w:val="24"/>
              </w:rPr>
              <w:t>3,136</w:t>
            </w:r>
          </w:p>
        </w:tc>
        <w:tc>
          <w:tcPr>
            <w:tcW w:w="1483" w:type="dxa"/>
            <w:shd w:val="clear" w:color="auto" w:fill="auto"/>
          </w:tcPr>
          <w:p w:rsidR="00DF1D3D" w:rsidRPr="00A240FF" w:rsidRDefault="00DF1D3D" w:rsidP="00A240FF">
            <w:pPr>
              <w:jc w:val="center"/>
              <w:rPr>
                <w:sz w:val="24"/>
                <w:szCs w:val="24"/>
              </w:rPr>
            </w:pPr>
            <w:r w:rsidRPr="00A240FF">
              <w:rPr>
                <w:sz w:val="24"/>
                <w:szCs w:val="24"/>
              </w:rPr>
              <w:t>3,167</w:t>
            </w:r>
          </w:p>
        </w:tc>
        <w:tc>
          <w:tcPr>
            <w:tcW w:w="1483" w:type="dxa"/>
            <w:shd w:val="clear" w:color="auto" w:fill="auto"/>
          </w:tcPr>
          <w:p w:rsidR="00DF1D3D" w:rsidRPr="00A240FF" w:rsidRDefault="00DF1D3D" w:rsidP="00A240FF">
            <w:pPr>
              <w:jc w:val="center"/>
              <w:rPr>
                <w:sz w:val="24"/>
                <w:szCs w:val="24"/>
              </w:rPr>
            </w:pPr>
            <w:r w:rsidRPr="00A240FF">
              <w:rPr>
                <w:sz w:val="24"/>
                <w:szCs w:val="24"/>
              </w:rPr>
              <w:t>3,199</w:t>
            </w:r>
          </w:p>
        </w:tc>
        <w:tc>
          <w:tcPr>
            <w:tcW w:w="1483" w:type="dxa"/>
            <w:shd w:val="clear" w:color="auto" w:fill="auto"/>
          </w:tcPr>
          <w:p w:rsidR="00DF1D3D" w:rsidRPr="00A240FF" w:rsidRDefault="00DF1D3D" w:rsidP="00A240FF">
            <w:pPr>
              <w:jc w:val="center"/>
              <w:rPr>
                <w:sz w:val="24"/>
                <w:szCs w:val="24"/>
              </w:rPr>
            </w:pPr>
            <w:r w:rsidRPr="00A240FF">
              <w:rPr>
                <w:sz w:val="24"/>
                <w:szCs w:val="24"/>
              </w:rPr>
              <w:t>3,230</w:t>
            </w:r>
          </w:p>
        </w:tc>
        <w:tc>
          <w:tcPr>
            <w:tcW w:w="1483" w:type="dxa"/>
            <w:shd w:val="clear" w:color="auto" w:fill="auto"/>
          </w:tcPr>
          <w:p w:rsidR="00DF1D3D" w:rsidRPr="00A240FF" w:rsidRDefault="00DF1D3D" w:rsidP="00A240FF">
            <w:pPr>
              <w:jc w:val="center"/>
              <w:rPr>
                <w:sz w:val="24"/>
                <w:szCs w:val="24"/>
              </w:rPr>
            </w:pPr>
            <w:r w:rsidRPr="00A240FF">
              <w:rPr>
                <w:sz w:val="24"/>
                <w:szCs w:val="24"/>
              </w:rPr>
              <w:t>3,261</w:t>
            </w:r>
          </w:p>
        </w:tc>
        <w:tc>
          <w:tcPr>
            <w:tcW w:w="1483" w:type="dxa"/>
            <w:shd w:val="clear" w:color="auto" w:fill="auto"/>
          </w:tcPr>
          <w:p w:rsidR="00DF1D3D" w:rsidRPr="00A240FF" w:rsidRDefault="00DF1D3D" w:rsidP="00A240FF">
            <w:pPr>
              <w:jc w:val="center"/>
              <w:rPr>
                <w:sz w:val="24"/>
                <w:szCs w:val="24"/>
              </w:rPr>
            </w:pPr>
            <w:r w:rsidRPr="00A240FF">
              <w:rPr>
                <w:sz w:val="24"/>
                <w:szCs w:val="24"/>
              </w:rPr>
              <w:t>3,292</w:t>
            </w:r>
          </w:p>
        </w:tc>
        <w:tc>
          <w:tcPr>
            <w:tcW w:w="1484" w:type="dxa"/>
            <w:shd w:val="clear" w:color="auto" w:fill="auto"/>
          </w:tcPr>
          <w:p w:rsidR="00DF1D3D" w:rsidRPr="00A240FF" w:rsidRDefault="00DF1D3D" w:rsidP="00A240FF">
            <w:pPr>
              <w:jc w:val="center"/>
              <w:rPr>
                <w:sz w:val="24"/>
                <w:szCs w:val="24"/>
              </w:rPr>
            </w:pPr>
            <w:r w:rsidRPr="00A240FF">
              <w:rPr>
                <w:sz w:val="24"/>
                <w:szCs w:val="24"/>
              </w:rPr>
              <w:t>3,579</w:t>
            </w:r>
          </w:p>
        </w:tc>
      </w:tr>
      <w:tr w:rsidR="005937E5" w:rsidRPr="00507313" w:rsidTr="0044666D">
        <w:tc>
          <w:tcPr>
            <w:tcW w:w="2090" w:type="dxa"/>
            <w:vMerge/>
            <w:shd w:val="clear" w:color="auto" w:fill="auto"/>
          </w:tcPr>
          <w:p w:rsidR="005937E5" w:rsidRPr="00A240FF" w:rsidRDefault="005937E5" w:rsidP="00A240FF">
            <w:pPr>
              <w:rPr>
                <w:sz w:val="24"/>
                <w:szCs w:val="24"/>
              </w:rPr>
            </w:pPr>
          </w:p>
        </w:tc>
        <w:tc>
          <w:tcPr>
            <w:tcW w:w="2007" w:type="dxa"/>
            <w:shd w:val="clear" w:color="auto" w:fill="auto"/>
          </w:tcPr>
          <w:p w:rsidR="005937E5" w:rsidRPr="00A240FF" w:rsidRDefault="005937E5" w:rsidP="00A240FF">
            <w:pPr>
              <w:rPr>
                <w:sz w:val="24"/>
                <w:szCs w:val="24"/>
              </w:rPr>
            </w:pPr>
            <w:r w:rsidRPr="00A240FF">
              <w:rPr>
                <w:sz w:val="24"/>
                <w:szCs w:val="24"/>
              </w:rPr>
              <w:t>общ.здания</w:t>
            </w:r>
          </w:p>
        </w:tc>
        <w:tc>
          <w:tcPr>
            <w:tcW w:w="1483" w:type="dxa"/>
            <w:shd w:val="clear" w:color="auto" w:fill="auto"/>
          </w:tcPr>
          <w:p w:rsidR="005937E5" w:rsidRPr="00A240FF" w:rsidRDefault="005937E5" w:rsidP="00A240FF">
            <w:pPr>
              <w:jc w:val="center"/>
              <w:rPr>
                <w:sz w:val="24"/>
                <w:szCs w:val="24"/>
              </w:rPr>
            </w:pPr>
          </w:p>
        </w:tc>
        <w:tc>
          <w:tcPr>
            <w:tcW w:w="1483" w:type="dxa"/>
            <w:shd w:val="clear" w:color="auto" w:fill="auto"/>
          </w:tcPr>
          <w:p w:rsidR="005937E5" w:rsidRPr="00A240FF" w:rsidRDefault="005937E5" w:rsidP="00A240FF">
            <w:pPr>
              <w:jc w:val="center"/>
              <w:rPr>
                <w:sz w:val="24"/>
                <w:szCs w:val="24"/>
              </w:rPr>
            </w:pPr>
          </w:p>
        </w:tc>
        <w:tc>
          <w:tcPr>
            <w:tcW w:w="1483" w:type="dxa"/>
            <w:shd w:val="clear" w:color="auto" w:fill="auto"/>
          </w:tcPr>
          <w:p w:rsidR="005937E5" w:rsidRPr="00A240FF" w:rsidRDefault="005937E5" w:rsidP="00A240FF">
            <w:pPr>
              <w:jc w:val="center"/>
              <w:rPr>
                <w:sz w:val="24"/>
                <w:szCs w:val="24"/>
              </w:rPr>
            </w:pPr>
          </w:p>
        </w:tc>
        <w:tc>
          <w:tcPr>
            <w:tcW w:w="1483" w:type="dxa"/>
            <w:shd w:val="clear" w:color="auto" w:fill="auto"/>
          </w:tcPr>
          <w:p w:rsidR="005937E5" w:rsidRPr="00A240FF" w:rsidRDefault="005937E5" w:rsidP="00A240FF">
            <w:pPr>
              <w:jc w:val="center"/>
              <w:rPr>
                <w:sz w:val="24"/>
                <w:szCs w:val="24"/>
              </w:rPr>
            </w:pPr>
          </w:p>
        </w:tc>
        <w:tc>
          <w:tcPr>
            <w:tcW w:w="1483" w:type="dxa"/>
            <w:shd w:val="clear" w:color="auto" w:fill="auto"/>
          </w:tcPr>
          <w:p w:rsidR="005937E5" w:rsidRPr="00A240FF" w:rsidRDefault="005937E5" w:rsidP="00A240FF">
            <w:pPr>
              <w:jc w:val="center"/>
              <w:rPr>
                <w:sz w:val="24"/>
                <w:szCs w:val="24"/>
              </w:rPr>
            </w:pPr>
          </w:p>
        </w:tc>
        <w:tc>
          <w:tcPr>
            <w:tcW w:w="1483" w:type="dxa"/>
            <w:shd w:val="clear" w:color="auto" w:fill="auto"/>
          </w:tcPr>
          <w:p w:rsidR="005937E5" w:rsidRPr="00A240FF" w:rsidRDefault="005937E5" w:rsidP="00A240FF">
            <w:pPr>
              <w:jc w:val="center"/>
              <w:rPr>
                <w:sz w:val="24"/>
                <w:szCs w:val="24"/>
              </w:rPr>
            </w:pPr>
          </w:p>
        </w:tc>
        <w:tc>
          <w:tcPr>
            <w:tcW w:w="1484" w:type="dxa"/>
            <w:shd w:val="clear" w:color="auto" w:fill="auto"/>
          </w:tcPr>
          <w:p w:rsidR="005937E5" w:rsidRPr="00A240FF" w:rsidRDefault="005937E5" w:rsidP="00A240FF">
            <w:pPr>
              <w:jc w:val="center"/>
              <w:rPr>
                <w:sz w:val="24"/>
                <w:szCs w:val="24"/>
              </w:rPr>
            </w:pPr>
          </w:p>
        </w:tc>
      </w:tr>
      <w:tr w:rsidR="005937E5" w:rsidRPr="00507313" w:rsidTr="0044666D">
        <w:tc>
          <w:tcPr>
            <w:tcW w:w="2090" w:type="dxa"/>
            <w:vMerge/>
            <w:shd w:val="clear" w:color="auto" w:fill="auto"/>
          </w:tcPr>
          <w:p w:rsidR="005937E5" w:rsidRPr="00A240FF" w:rsidRDefault="005937E5" w:rsidP="00A240FF">
            <w:pPr>
              <w:rPr>
                <w:sz w:val="24"/>
                <w:szCs w:val="24"/>
              </w:rPr>
            </w:pPr>
          </w:p>
        </w:tc>
        <w:tc>
          <w:tcPr>
            <w:tcW w:w="2007" w:type="dxa"/>
            <w:shd w:val="clear" w:color="auto" w:fill="auto"/>
          </w:tcPr>
          <w:p w:rsidR="005937E5" w:rsidRPr="00A240FF" w:rsidRDefault="005937E5" w:rsidP="00A240FF">
            <w:pPr>
              <w:rPr>
                <w:sz w:val="24"/>
                <w:szCs w:val="24"/>
              </w:rPr>
            </w:pPr>
            <w:r w:rsidRPr="00A240FF">
              <w:rPr>
                <w:sz w:val="24"/>
                <w:szCs w:val="24"/>
              </w:rPr>
              <w:t>промышленность</w:t>
            </w:r>
          </w:p>
        </w:tc>
        <w:tc>
          <w:tcPr>
            <w:tcW w:w="1483" w:type="dxa"/>
            <w:shd w:val="clear" w:color="auto" w:fill="auto"/>
          </w:tcPr>
          <w:p w:rsidR="005937E5" w:rsidRPr="00A240FF" w:rsidRDefault="005937E5" w:rsidP="00A240FF">
            <w:pPr>
              <w:jc w:val="center"/>
              <w:rPr>
                <w:sz w:val="24"/>
                <w:szCs w:val="24"/>
              </w:rPr>
            </w:pPr>
          </w:p>
        </w:tc>
        <w:tc>
          <w:tcPr>
            <w:tcW w:w="1483" w:type="dxa"/>
            <w:shd w:val="clear" w:color="auto" w:fill="auto"/>
          </w:tcPr>
          <w:p w:rsidR="005937E5" w:rsidRPr="00A240FF" w:rsidRDefault="005937E5" w:rsidP="00A240FF">
            <w:pPr>
              <w:jc w:val="center"/>
              <w:rPr>
                <w:sz w:val="24"/>
                <w:szCs w:val="24"/>
              </w:rPr>
            </w:pPr>
          </w:p>
        </w:tc>
        <w:tc>
          <w:tcPr>
            <w:tcW w:w="1483" w:type="dxa"/>
            <w:shd w:val="clear" w:color="auto" w:fill="auto"/>
          </w:tcPr>
          <w:p w:rsidR="005937E5" w:rsidRPr="00A240FF" w:rsidRDefault="005937E5" w:rsidP="00A240FF">
            <w:pPr>
              <w:jc w:val="center"/>
              <w:rPr>
                <w:sz w:val="24"/>
                <w:szCs w:val="24"/>
              </w:rPr>
            </w:pPr>
          </w:p>
        </w:tc>
        <w:tc>
          <w:tcPr>
            <w:tcW w:w="1483" w:type="dxa"/>
            <w:shd w:val="clear" w:color="auto" w:fill="auto"/>
          </w:tcPr>
          <w:p w:rsidR="005937E5" w:rsidRPr="00A240FF" w:rsidRDefault="005937E5" w:rsidP="00A240FF">
            <w:pPr>
              <w:jc w:val="center"/>
              <w:rPr>
                <w:sz w:val="24"/>
                <w:szCs w:val="24"/>
              </w:rPr>
            </w:pPr>
          </w:p>
        </w:tc>
        <w:tc>
          <w:tcPr>
            <w:tcW w:w="1483" w:type="dxa"/>
            <w:shd w:val="clear" w:color="auto" w:fill="auto"/>
          </w:tcPr>
          <w:p w:rsidR="005937E5" w:rsidRPr="00A240FF" w:rsidRDefault="005937E5" w:rsidP="00A240FF">
            <w:pPr>
              <w:jc w:val="center"/>
              <w:rPr>
                <w:sz w:val="24"/>
                <w:szCs w:val="24"/>
              </w:rPr>
            </w:pPr>
          </w:p>
        </w:tc>
        <w:tc>
          <w:tcPr>
            <w:tcW w:w="1483" w:type="dxa"/>
            <w:shd w:val="clear" w:color="auto" w:fill="auto"/>
          </w:tcPr>
          <w:p w:rsidR="005937E5" w:rsidRPr="00A240FF" w:rsidRDefault="005937E5" w:rsidP="00A240FF">
            <w:pPr>
              <w:jc w:val="center"/>
              <w:rPr>
                <w:sz w:val="24"/>
                <w:szCs w:val="24"/>
              </w:rPr>
            </w:pPr>
          </w:p>
        </w:tc>
        <w:tc>
          <w:tcPr>
            <w:tcW w:w="1484" w:type="dxa"/>
            <w:shd w:val="clear" w:color="auto" w:fill="auto"/>
          </w:tcPr>
          <w:p w:rsidR="005937E5" w:rsidRPr="00A240FF" w:rsidRDefault="005937E5" w:rsidP="00A240FF">
            <w:pPr>
              <w:jc w:val="center"/>
              <w:rPr>
                <w:sz w:val="24"/>
                <w:szCs w:val="24"/>
              </w:rPr>
            </w:pPr>
          </w:p>
        </w:tc>
      </w:tr>
      <w:tr w:rsidR="00DF1D3D" w:rsidRPr="00507313" w:rsidTr="0044666D">
        <w:tc>
          <w:tcPr>
            <w:tcW w:w="2090" w:type="dxa"/>
            <w:vMerge w:val="restart"/>
            <w:shd w:val="clear" w:color="auto" w:fill="auto"/>
          </w:tcPr>
          <w:p w:rsidR="00DF1D3D" w:rsidRPr="00A240FF" w:rsidRDefault="00DF1D3D" w:rsidP="00A240FF">
            <w:pPr>
              <w:rPr>
                <w:sz w:val="24"/>
                <w:szCs w:val="24"/>
              </w:rPr>
            </w:pPr>
            <w:r w:rsidRPr="00A240FF">
              <w:rPr>
                <w:sz w:val="24"/>
                <w:szCs w:val="24"/>
              </w:rPr>
              <w:t>Газ, тыс. нм</w:t>
            </w:r>
            <w:r w:rsidRPr="00A240FF">
              <w:rPr>
                <w:sz w:val="24"/>
                <w:szCs w:val="24"/>
                <w:vertAlign w:val="superscript"/>
              </w:rPr>
              <w:t>3</w:t>
            </w:r>
          </w:p>
        </w:tc>
        <w:tc>
          <w:tcPr>
            <w:tcW w:w="2007" w:type="dxa"/>
            <w:shd w:val="clear" w:color="auto" w:fill="auto"/>
          </w:tcPr>
          <w:p w:rsidR="00DF1D3D" w:rsidRPr="00A240FF" w:rsidRDefault="00DF1D3D" w:rsidP="00A240FF">
            <w:pPr>
              <w:rPr>
                <w:sz w:val="24"/>
                <w:szCs w:val="24"/>
              </w:rPr>
            </w:pPr>
            <w:r w:rsidRPr="00A240FF">
              <w:rPr>
                <w:sz w:val="24"/>
                <w:szCs w:val="24"/>
              </w:rPr>
              <w:t>ИЖС</w:t>
            </w:r>
          </w:p>
        </w:tc>
        <w:tc>
          <w:tcPr>
            <w:tcW w:w="1483" w:type="dxa"/>
            <w:shd w:val="clear" w:color="auto" w:fill="auto"/>
          </w:tcPr>
          <w:p w:rsidR="00DF1D3D" w:rsidRPr="00A240FF" w:rsidRDefault="00DF1D3D" w:rsidP="00A240FF">
            <w:pPr>
              <w:jc w:val="center"/>
              <w:rPr>
                <w:sz w:val="24"/>
                <w:szCs w:val="24"/>
              </w:rPr>
            </w:pPr>
            <w:r w:rsidRPr="00A240FF">
              <w:rPr>
                <w:sz w:val="24"/>
                <w:szCs w:val="24"/>
              </w:rPr>
              <w:t>1578</w:t>
            </w:r>
          </w:p>
        </w:tc>
        <w:tc>
          <w:tcPr>
            <w:tcW w:w="1483" w:type="dxa"/>
            <w:shd w:val="clear" w:color="auto" w:fill="auto"/>
          </w:tcPr>
          <w:p w:rsidR="00DF1D3D" w:rsidRPr="00A240FF" w:rsidRDefault="00DF1D3D" w:rsidP="00A240FF">
            <w:pPr>
              <w:jc w:val="center"/>
              <w:rPr>
                <w:sz w:val="24"/>
                <w:szCs w:val="24"/>
              </w:rPr>
            </w:pPr>
            <w:r w:rsidRPr="00A240FF">
              <w:rPr>
                <w:sz w:val="24"/>
                <w:szCs w:val="24"/>
              </w:rPr>
              <w:t>1602</w:t>
            </w:r>
          </w:p>
        </w:tc>
        <w:tc>
          <w:tcPr>
            <w:tcW w:w="1483" w:type="dxa"/>
            <w:shd w:val="clear" w:color="auto" w:fill="auto"/>
          </w:tcPr>
          <w:p w:rsidR="00DF1D3D" w:rsidRPr="00A240FF" w:rsidRDefault="00DF1D3D" w:rsidP="00A240FF">
            <w:pPr>
              <w:jc w:val="center"/>
              <w:rPr>
                <w:sz w:val="24"/>
                <w:szCs w:val="24"/>
              </w:rPr>
            </w:pPr>
            <w:r w:rsidRPr="00A240FF">
              <w:rPr>
                <w:sz w:val="24"/>
                <w:szCs w:val="24"/>
              </w:rPr>
              <w:t>1626</w:t>
            </w:r>
          </w:p>
        </w:tc>
        <w:tc>
          <w:tcPr>
            <w:tcW w:w="1483" w:type="dxa"/>
            <w:shd w:val="clear" w:color="auto" w:fill="auto"/>
          </w:tcPr>
          <w:p w:rsidR="00DF1D3D" w:rsidRPr="00A240FF" w:rsidRDefault="00DF1D3D" w:rsidP="00A240FF">
            <w:pPr>
              <w:jc w:val="center"/>
              <w:rPr>
                <w:sz w:val="24"/>
                <w:szCs w:val="24"/>
              </w:rPr>
            </w:pPr>
            <w:r w:rsidRPr="00A240FF">
              <w:rPr>
                <w:sz w:val="24"/>
                <w:szCs w:val="24"/>
              </w:rPr>
              <w:t>1651</w:t>
            </w:r>
          </w:p>
        </w:tc>
        <w:tc>
          <w:tcPr>
            <w:tcW w:w="1483" w:type="dxa"/>
            <w:shd w:val="clear" w:color="auto" w:fill="auto"/>
          </w:tcPr>
          <w:p w:rsidR="00DF1D3D" w:rsidRPr="00A240FF" w:rsidRDefault="00DF1D3D" w:rsidP="00A240FF">
            <w:pPr>
              <w:jc w:val="center"/>
              <w:rPr>
                <w:sz w:val="24"/>
                <w:szCs w:val="24"/>
              </w:rPr>
            </w:pPr>
            <w:r w:rsidRPr="00A240FF">
              <w:rPr>
                <w:sz w:val="24"/>
                <w:szCs w:val="24"/>
              </w:rPr>
              <w:t>1675</w:t>
            </w:r>
          </w:p>
        </w:tc>
        <w:tc>
          <w:tcPr>
            <w:tcW w:w="1483" w:type="dxa"/>
            <w:shd w:val="clear" w:color="auto" w:fill="auto"/>
          </w:tcPr>
          <w:p w:rsidR="00DF1D3D" w:rsidRPr="00A240FF" w:rsidRDefault="00DF1D3D" w:rsidP="00A240FF">
            <w:pPr>
              <w:jc w:val="center"/>
              <w:rPr>
                <w:sz w:val="24"/>
                <w:szCs w:val="24"/>
              </w:rPr>
            </w:pPr>
            <w:r w:rsidRPr="00A240FF">
              <w:rPr>
                <w:sz w:val="24"/>
                <w:szCs w:val="24"/>
              </w:rPr>
              <w:t>1699</w:t>
            </w:r>
          </w:p>
        </w:tc>
        <w:tc>
          <w:tcPr>
            <w:tcW w:w="1484" w:type="dxa"/>
            <w:shd w:val="clear" w:color="auto" w:fill="auto"/>
          </w:tcPr>
          <w:p w:rsidR="00DF1D3D" w:rsidRPr="00A240FF" w:rsidRDefault="00DF1D3D" w:rsidP="00A240FF">
            <w:pPr>
              <w:jc w:val="center"/>
              <w:rPr>
                <w:sz w:val="24"/>
                <w:szCs w:val="24"/>
              </w:rPr>
            </w:pPr>
            <w:r w:rsidRPr="00A240FF">
              <w:rPr>
                <w:sz w:val="24"/>
                <w:szCs w:val="24"/>
              </w:rPr>
              <w:t>1902</w:t>
            </w:r>
          </w:p>
        </w:tc>
      </w:tr>
      <w:tr w:rsidR="00DF1D3D" w:rsidRPr="00507313" w:rsidTr="0044666D">
        <w:tc>
          <w:tcPr>
            <w:tcW w:w="2090" w:type="dxa"/>
            <w:vMerge/>
            <w:shd w:val="clear" w:color="auto" w:fill="auto"/>
          </w:tcPr>
          <w:p w:rsidR="00DF1D3D" w:rsidRPr="00A240FF" w:rsidRDefault="00DF1D3D" w:rsidP="00A240FF">
            <w:pPr>
              <w:rPr>
                <w:sz w:val="24"/>
                <w:szCs w:val="24"/>
              </w:rPr>
            </w:pPr>
          </w:p>
        </w:tc>
        <w:tc>
          <w:tcPr>
            <w:tcW w:w="2007" w:type="dxa"/>
            <w:shd w:val="clear" w:color="auto" w:fill="auto"/>
          </w:tcPr>
          <w:p w:rsidR="00DF1D3D" w:rsidRPr="00A240FF" w:rsidRDefault="00DF1D3D" w:rsidP="00A240FF">
            <w:pPr>
              <w:rPr>
                <w:sz w:val="24"/>
                <w:szCs w:val="24"/>
              </w:rPr>
            </w:pPr>
            <w:r w:rsidRPr="00A240FF">
              <w:rPr>
                <w:sz w:val="24"/>
                <w:szCs w:val="24"/>
              </w:rPr>
              <w:t>МКД</w:t>
            </w:r>
          </w:p>
        </w:tc>
        <w:tc>
          <w:tcPr>
            <w:tcW w:w="1483" w:type="dxa"/>
            <w:shd w:val="clear" w:color="auto" w:fill="auto"/>
          </w:tcPr>
          <w:p w:rsidR="00DF1D3D" w:rsidRPr="00A240FF" w:rsidRDefault="00DF1D3D" w:rsidP="00A240FF">
            <w:pPr>
              <w:jc w:val="center"/>
              <w:rPr>
                <w:sz w:val="24"/>
                <w:szCs w:val="24"/>
              </w:rPr>
            </w:pPr>
            <w:r w:rsidRPr="00A240FF">
              <w:rPr>
                <w:sz w:val="24"/>
                <w:szCs w:val="24"/>
              </w:rPr>
              <w:t>173</w:t>
            </w:r>
          </w:p>
        </w:tc>
        <w:tc>
          <w:tcPr>
            <w:tcW w:w="1483" w:type="dxa"/>
            <w:shd w:val="clear" w:color="auto" w:fill="auto"/>
          </w:tcPr>
          <w:p w:rsidR="00DF1D3D" w:rsidRPr="00A240FF" w:rsidRDefault="00DF1D3D" w:rsidP="00A240FF">
            <w:pPr>
              <w:jc w:val="center"/>
              <w:rPr>
                <w:sz w:val="24"/>
                <w:szCs w:val="24"/>
              </w:rPr>
            </w:pPr>
            <w:r w:rsidRPr="00A240FF">
              <w:rPr>
                <w:sz w:val="24"/>
                <w:szCs w:val="24"/>
              </w:rPr>
              <w:t>175</w:t>
            </w:r>
          </w:p>
        </w:tc>
        <w:tc>
          <w:tcPr>
            <w:tcW w:w="1483" w:type="dxa"/>
            <w:shd w:val="clear" w:color="auto" w:fill="auto"/>
          </w:tcPr>
          <w:p w:rsidR="00DF1D3D" w:rsidRPr="00A240FF" w:rsidRDefault="00DF1D3D" w:rsidP="00A240FF">
            <w:pPr>
              <w:jc w:val="center"/>
              <w:rPr>
                <w:sz w:val="24"/>
                <w:szCs w:val="24"/>
              </w:rPr>
            </w:pPr>
            <w:r w:rsidRPr="00A240FF">
              <w:rPr>
                <w:sz w:val="24"/>
                <w:szCs w:val="24"/>
              </w:rPr>
              <w:t>177</w:t>
            </w:r>
          </w:p>
        </w:tc>
        <w:tc>
          <w:tcPr>
            <w:tcW w:w="1483" w:type="dxa"/>
            <w:shd w:val="clear" w:color="auto" w:fill="auto"/>
          </w:tcPr>
          <w:p w:rsidR="00DF1D3D" w:rsidRPr="00A240FF" w:rsidRDefault="00DF1D3D" w:rsidP="00A240FF">
            <w:pPr>
              <w:jc w:val="center"/>
              <w:rPr>
                <w:sz w:val="24"/>
                <w:szCs w:val="24"/>
              </w:rPr>
            </w:pPr>
            <w:r w:rsidRPr="00A240FF">
              <w:rPr>
                <w:sz w:val="24"/>
                <w:szCs w:val="24"/>
              </w:rPr>
              <w:t>179</w:t>
            </w:r>
          </w:p>
        </w:tc>
        <w:tc>
          <w:tcPr>
            <w:tcW w:w="1483" w:type="dxa"/>
            <w:shd w:val="clear" w:color="auto" w:fill="auto"/>
          </w:tcPr>
          <w:p w:rsidR="00DF1D3D" w:rsidRPr="00A240FF" w:rsidRDefault="00DF1D3D" w:rsidP="00A240FF">
            <w:pPr>
              <w:jc w:val="center"/>
              <w:rPr>
                <w:sz w:val="24"/>
                <w:szCs w:val="24"/>
              </w:rPr>
            </w:pPr>
            <w:r w:rsidRPr="00A240FF">
              <w:rPr>
                <w:sz w:val="24"/>
                <w:szCs w:val="24"/>
              </w:rPr>
              <w:t>180</w:t>
            </w:r>
          </w:p>
        </w:tc>
        <w:tc>
          <w:tcPr>
            <w:tcW w:w="1483" w:type="dxa"/>
            <w:shd w:val="clear" w:color="auto" w:fill="auto"/>
          </w:tcPr>
          <w:p w:rsidR="00DF1D3D" w:rsidRPr="00A240FF" w:rsidRDefault="00DF1D3D" w:rsidP="00A240FF">
            <w:pPr>
              <w:jc w:val="center"/>
              <w:rPr>
                <w:sz w:val="24"/>
                <w:szCs w:val="24"/>
              </w:rPr>
            </w:pPr>
            <w:r w:rsidRPr="00A240FF">
              <w:rPr>
                <w:sz w:val="24"/>
                <w:szCs w:val="24"/>
              </w:rPr>
              <w:t>182</w:t>
            </w:r>
          </w:p>
        </w:tc>
        <w:tc>
          <w:tcPr>
            <w:tcW w:w="1484" w:type="dxa"/>
            <w:shd w:val="clear" w:color="auto" w:fill="auto"/>
          </w:tcPr>
          <w:p w:rsidR="00DF1D3D" w:rsidRPr="00A240FF" w:rsidRDefault="00DF1D3D" w:rsidP="00A240FF">
            <w:pPr>
              <w:jc w:val="center"/>
              <w:rPr>
                <w:sz w:val="24"/>
                <w:szCs w:val="24"/>
              </w:rPr>
            </w:pPr>
            <w:r w:rsidRPr="00A240FF">
              <w:rPr>
                <w:sz w:val="24"/>
                <w:szCs w:val="24"/>
              </w:rPr>
              <w:t>198</w:t>
            </w:r>
          </w:p>
        </w:tc>
      </w:tr>
      <w:tr w:rsidR="00DF1D3D" w:rsidRPr="00507313" w:rsidTr="0044666D">
        <w:tc>
          <w:tcPr>
            <w:tcW w:w="2090" w:type="dxa"/>
            <w:vMerge/>
            <w:shd w:val="clear" w:color="auto" w:fill="auto"/>
          </w:tcPr>
          <w:p w:rsidR="00DF1D3D" w:rsidRPr="00A240FF" w:rsidRDefault="00DF1D3D" w:rsidP="00A240FF">
            <w:pPr>
              <w:rPr>
                <w:sz w:val="24"/>
                <w:szCs w:val="24"/>
              </w:rPr>
            </w:pPr>
          </w:p>
        </w:tc>
        <w:tc>
          <w:tcPr>
            <w:tcW w:w="2007" w:type="dxa"/>
            <w:shd w:val="clear" w:color="auto" w:fill="auto"/>
          </w:tcPr>
          <w:p w:rsidR="00DF1D3D" w:rsidRPr="00A240FF" w:rsidRDefault="00DF1D3D" w:rsidP="00A240FF">
            <w:pPr>
              <w:rPr>
                <w:sz w:val="24"/>
                <w:szCs w:val="24"/>
              </w:rPr>
            </w:pPr>
            <w:r w:rsidRPr="00A240FF">
              <w:rPr>
                <w:sz w:val="24"/>
                <w:szCs w:val="24"/>
              </w:rPr>
              <w:t>общ.здания</w:t>
            </w:r>
          </w:p>
        </w:tc>
        <w:tc>
          <w:tcPr>
            <w:tcW w:w="1483" w:type="dxa"/>
            <w:shd w:val="clear" w:color="auto" w:fill="auto"/>
          </w:tcPr>
          <w:p w:rsidR="00DF1D3D" w:rsidRPr="00A240FF" w:rsidRDefault="00DF1D3D" w:rsidP="00A240FF">
            <w:pPr>
              <w:jc w:val="center"/>
              <w:rPr>
                <w:sz w:val="24"/>
                <w:szCs w:val="24"/>
              </w:rPr>
            </w:pPr>
          </w:p>
        </w:tc>
        <w:tc>
          <w:tcPr>
            <w:tcW w:w="1483" w:type="dxa"/>
            <w:shd w:val="clear" w:color="auto" w:fill="auto"/>
          </w:tcPr>
          <w:p w:rsidR="00DF1D3D" w:rsidRPr="00A240FF" w:rsidRDefault="00DF1D3D" w:rsidP="00A240FF">
            <w:pPr>
              <w:jc w:val="center"/>
              <w:rPr>
                <w:sz w:val="24"/>
                <w:szCs w:val="24"/>
              </w:rPr>
            </w:pPr>
          </w:p>
        </w:tc>
        <w:tc>
          <w:tcPr>
            <w:tcW w:w="1483" w:type="dxa"/>
            <w:shd w:val="clear" w:color="auto" w:fill="auto"/>
          </w:tcPr>
          <w:p w:rsidR="00DF1D3D" w:rsidRPr="00A240FF" w:rsidRDefault="00DF1D3D" w:rsidP="00A240FF">
            <w:pPr>
              <w:jc w:val="center"/>
              <w:rPr>
                <w:sz w:val="24"/>
                <w:szCs w:val="24"/>
              </w:rPr>
            </w:pPr>
          </w:p>
        </w:tc>
        <w:tc>
          <w:tcPr>
            <w:tcW w:w="1483" w:type="dxa"/>
            <w:shd w:val="clear" w:color="auto" w:fill="auto"/>
          </w:tcPr>
          <w:p w:rsidR="00DF1D3D" w:rsidRPr="00A240FF" w:rsidRDefault="00DF1D3D" w:rsidP="00A240FF">
            <w:pPr>
              <w:jc w:val="center"/>
              <w:rPr>
                <w:sz w:val="24"/>
                <w:szCs w:val="24"/>
              </w:rPr>
            </w:pPr>
          </w:p>
        </w:tc>
        <w:tc>
          <w:tcPr>
            <w:tcW w:w="1483" w:type="dxa"/>
            <w:shd w:val="clear" w:color="auto" w:fill="auto"/>
          </w:tcPr>
          <w:p w:rsidR="00DF1D3D" w:rsidRPr="00A240FF" w:rsidRDefault="00DF1D3D" w:rsidP="00A240FF">
            <w:pPr>
              <w:jc w:val="center"/>
              <w:rPr>
                <w:sz w:val="24"/>
                <w:szCs w:val="24"/>
              </w:rPr>
            </w:pPr>
          </w:p>
        </w:tc>
        <w:tc>
          <w:tcPr>
            <w:tcW w:w="1483" w:type="dxa"/>
            <w:shd w:val="clear" w:color="auto" w:fill="auto"/>
          </w:tcPr>
          <w:p w:rsidR="00DF1D3D" w:rsidRPr="00A240FF" w:rsidRDefault="00DF1D3D" w:rsidP="00A240FF">
            <w:pPr>
              <w:jc w:val="center"/>
              <w:rPr>
                <w:sz w:val="24"/>
                <w:szCs w:val="24"/>
              </w:rPr>
            </w:pPr>
          </w:p>
        </w:tc>
        <w:tc>
          <w:tcPr>
            <w:tcW w:w="1484" w:type="dxa"/>
            <w:shd w:val="clear" w:color="auto" w:fill="auto"/>
          </w:tcPr>
          <w:p w:rsidR="00DF1D3D" w:rsidRPr="00A240FF" w:rsidRDefault="00DF1D3D" w:rsidP="00A240FF">
            <w:pPr>
              <w:jc w:val="center"/>
              <w:rPr>
                <w:sz w:val="24"/>
                <w:szCs w:val="24"/>
              </w:rPr>
            </w:pPr>
          </w:p>
        </w:tc>
      </w:tr>
      <w:tr w:rsidR="00DF1D3D" w:rsidRPr="00507313" w:rsidTr="0044666D">
        <w:tc>
          <w:tcPr>
            <w:tcW w:w="2090" w:type="dxa"/>
            <w:vMerge/>
            <w:shd w:val="clear" w:color="auto" w:fill="auto"/>
          </w:tcPr>
          <w:p w:rsidR="00DF1D3D" w:rsidRPr="00A240FF" w:rsidRDefault="00DF1D3D" w:rsidP="00A240FF">
            <w:pPr>
              <w:rPr>
                <w:sz w:val="24"/>
                <w:szCs w:val="24"/>
              </w:rPr>
            </w:pPr>
          </w:p>
        </w:tc>
        <w:tc>
          <w:tcPr>
            <w:tcW w:w="2007" w:type="dxa"/>
            <w:shd w:val="clear" w:color="auto" w:fill="auto"/>
          </w:tcPr>
          <w:p w:rsidR="00DF1D3D" w:rsidRPr="00A240FF" w:rsidRDefault="00DF1D3D" w:rsidP="00A240FF">
            <w:pPr>
              <w:rPr>
                <w:sz w:val="24"/>
                <w:szCs w:val="24"/>
              </w:rPr>
            </w:pPr>
            <w:r w:rsidRPr="00A240FF">
              <w:rPr>
                <w:sz w:val="24"/>
                <w:szCs w:val="24"/>
              </w:rPr>
              <w:t>промышленность</w:t>
            </w:r>
          </w:p>
        </w:tc>
        <w:tc>
          <w:tcPr>
            <w:tcW w:w="1483" w:type="dxa"/>
            <w:shd w:val="clear" w:color="auto" w:fill="auto"/>
          </w:tcPr>
          <w:p w:rsidR="00DF1D3D" w:rsidRPr="00A240FF" w:rsidRDefault="00DF1D3D" w:rsidP="00A240FF">
            <w:pPr>
              <w:jc w:val="center"/>
              <w:rPr>
                <w:sz w:val="24"/>
                <w:szCs w:val="24"/>
              </w:rPr>
            </w:pPr>
          </w:p>
        </w:tc>
        <w:tc>
          <w:tcPr>
            <w:tcW w:w="1483" w:type="dxa"/>
            <w:shd w:val="clear" w:color="auto" w:fill="auto"/>
          </w:tcPr>
          <w:p w:rsidR="00DF1D3D" w:rsidRPr="00A240FF" w:rsidRDefault="00DF1D3D" w:rsidP="00A240FF">
            <w:pPr>
              <w:jc w:val="center"/>
              <w:rPr>
                <w:sz w:val="24"/>
                <w:szCs w:val="24"/>
              </w:rPr>
            </w:pPr>
          </w:p>
        </w:tc>
        <w:tc>
          <w:tcPr>
            <w:tcW w:w="1483" w:type="dxa"/>
            <w:shd w:val="clear" w:color="auto" w:fill="auto"/>
          </w:tcPr>
          <w:p w:rsidR="00DF1D3D" w:rsidRPr="00A240FF" w:rsidRDefault="00DF1D3D" w:rsidP="00A240FF">
            <w:pPr>
              <w:jc w:val="center"/>
              <w:rPr>
                <w:sz w:val="24"/>
                <w:szCs w:val="24"/>
              </w:rPr>
            </w:pPr>
          </w:p>
        </w:tc>
        <w:tc>
          <w:tcPr>
            <w:tcW w:w="1483" w:type="dxa"/>
            <w:shd w:val="clear" w:color="auto" w:fill="auto"/>
          </w:tcPr>
          <w:p w:rsidR="00DF1D3D" w:rsidRPr="00A240FF" w:rsidRDefault="00DF1D3D" w:rsidP="00A240FF">
            <w:pPr>
              <w:jc w:val="center"/>
              <w:rPr>
                <w:sz w:val="24"/>
                <w:szCs w:val="24"/>
              </w:rPr>
            </w:pPr>
          </w:p>
        </w:tc>
        <w:tc>
          <w:tcPr>
            <w:tcW w:w="1483" w:type="dxa"/>
            <w:shd w:val="clear" w:color="auto" w:fill="auto"/>
          </w:tcPr>
          <w:p w:rsidR="00DF1D3D" w:rsidRPr="00A240FF" w:rsidRDefault="00DF1D3D" w:rsidP="00A240FF">
            <w:pPr>
              <w:jc w:val="center"/>
              <w:rPr>
                <w:sz w:val="24"/>
                <w:szCs w:val="24"/>
              </w:rPr>
            </w:pPr>
          </w:p>
        </w:tc>
        <w:tc>
          <w:tcPr>
            <w:tcW w:w="1483" w:type="dxa"/>
            <w:shd w:val="clear" w:color="auto" w:fill="auto"/>
          </w:tcPr>
          <w:p w:rsidR="00DF1D3D" w:rsidRPr="00A240FF" w:rsidRDefault="00DF1D3D" w:rsidP="00A240FF">
            <w:pPr>
              <w:jc w:val="center"/>
              <w:rPr>
                <w:sz w:val="24"/>
                <w:szCs w:val="24"/>
              </w:rPr>
            </w:pPr>
          </w:p>
        </w:tc>
        <w:tc>
          <w:tcPr>
            <w:tcW w:w="1484" w:type="dxa"/>
            <w:shd w:val="clear" w:color="auto" w:fill="auto"/>
          </w:tcPr>
          <w:p w:rsidR="00DF1D3D" w:rsidRPr="00A240FF" w:rsidRDefault="00DF1D3D" w:rsidP="00A240FF">
            <w:pPr>
              <w:jc w:val="center"/>
              <w:rPr>
                <w:sz w:val="24"/>
                <w:szCs w:val="24"/>
              </w:rPr>
            </w:pPr>
          </w:p>
        </w:tc>
      </w:tr>
      <w:tr w:rsidR="00AC1D8A" w:rsidRPr="00507313" w:rsidTr="0044666D">
        <w:tc>
          <w:tcPr>
            <w:tcW w:w="2090" w:type="dxa"/>
            <w:vMerge w:val="restart"/>
            <w:shd w:val="clear" w:color="auto" w:fill="auto"/>
          </w:tcPr>
          <w:p w:rsidR="00AC1D8A" w:rsidRPr="00A240FF" w:rsidRDefault="00AC1D8A" w:rsidP="00A240FF">
            <w:pPr>
              <w:rPr>
                <w:sz w:val="24"/>
                <w:szCs w:val="24"/>
              </w:rPr>
            </w:pPr>
            <w:r w:rsidRPr="00A240FF">
              <w:rPr>
                <w:sz w:val="24"/>
                <w:szCs w:val="24"/>
              </w:rPr>
              <w:t>Тепло, Гкал</w:t>
            </w:r>
          </w:p>
        </w:tc>
        <w:tc>
          <w:tcPr>
            <w:tcW w:w="2007" w:type="dxa"/>
            <w:shd w:val="clear" w:color="auto" w:fill="auto"/>
          </w:tcPr>
          <w:p w:rsidR="00AC1D8A" w:rsidRPr="00A240FF" w:rsidRDefault="00AC1D8A" w:rsidP="00A240FF">
            <w:pPr>
              <w:rPr>
                <w:sz w:val="24"/>
                <w:szCs w:val="24"/>
              </w:rPr>
            </w:pPr>
            <w:r w:rsidRPr="00A240FF">
              <w:rPr>
                <w:sz w:val="24"/>
                <w:szCs w:val="24"/>
              </w:rPr>
              <w:t>ИЖС</w:t>
            </w:r>
          </w:p>
        </w:tc>
        <w:tc>
          <w:tcPr>
            <w:tcW w:w="1483" w:type="dxa"/>
            <w:shd w:val="clear" w:color="auto" w:fill="auto"/>
          </w:tcPr>
          <w:p w:rsidR="00AC1D8A" w:rsidRPr="00A240FF" w:rsidRDefault="00AC1D8A" w:rsidP="00A240FF">
            <w:pPr>
              <w:jc w:val="center"/>
              <w:rPr>
                <w:sz w:val="24"/>
                <w:szCs w:val="24"/>
              </w:rPr>
            </w:pPr>
            <w:r w:rsidRPr="00A240FF">
              <w:rPr>
                <w:sz w:val="24"/>
                <w:szCs w:val="24"/>
              </w:rPr>
              <w:t>741,5</w:t>
            </w:r>
          </w:p>
        </w:tc>
        <w:tc>
          <w:tcPr>
            <w:tcW w:w="1483" w:type="dxa"/>
            <w:shd w:val="clear" w:color="auto" w:fill="auto"/>
          </w:tcPr>
          <w:p w:rsidR="00AC1D8A" w:rsidRPr="00A240FF" w:rsidRDefault="00AC1D8A" w:rsidP="00A240FF">
            <w:pPr>
              <w:jc w:val="center"/>
              <w:rPr>
                <w:sz w:val="24"/>
                <w:szCs w:val="24"/>
              </w:rPr>
            </w:pPr>
            <w:r w:rsidRPr="00A240FF">
              <w:rPr>
                <w:sz w:val="24"/>
                <w:szCs w:val="24"/>
              </w:rPr>
              <w:t>1483</w:t>
            </w:r>
          </w:p>
        </w:tc>
        <w:tc>
          <w:tcPr>
            <w:tcW w:w="1483" w:type="dxa"/>
            <w:shd w:val="clear" w:color="auto" w:fill="auto"/>
          </w:tcPr>
          <w:p w:rsidR="00AC1D8A" w:rsidRPr="00A240FF" w:rsidRDefault="00AC1D8A" w:rsidP="00A240FF">
            <w:pPr>
              <w:jc w:val="center"/>
              <w:rPr>
                <w:sz w:val="24"/>
                <w:szCs w:val="24"/>
              </w:rPr>
            </w:pPr>
            <w:r w:rsidRPr="00A240FF">
              <w:rPr>
                <w:sz w:val="24"/>
                <w:szCs w:val="24"/>
              </w:rPr>
              <w:t>2224</w:t>
            </w:r>
          </w:p>
        </w:tc>
        <w:tc>
          <w:tcPr>
            <w:tcW w:w="1483" w:type="dxa"/>
            <w:shd w:val="clear" w:color="auto" w:fill="auto"/>
          </w:tcPr>
          <w:p w:rsidR="00AC1D8A" w:rsidRPr="00A240FF" w:rsidRDefault="00AC1D8A" w:rsidP="00A240FF">
            <w:pPr>
              <w:jc w:val="center"/>
              <w:rPr>
                <w:sz w:val="24"/>
                <w:szCs w:val="24"/>
              </w:rPr>
            </w:pPr>
            <w:r w:rsidRPr="00A240FF">
              <w:rPr>
                <w:sz w:val="24"/>
                <w:szCs w:val="24"/>
              </w:rPr>
              <w:t>2966</w:t>
            </w:r>
          </w:p>
        </w:tc>
        <w:tc>
          <w:tcPr>
            <w:tcW w:w="1483" w:type="dxa"/>
            <w:shd w:val="clear" w:color="auto" w:fill="auto"/>
          </w:tcPr>
          <w:p w:rsidR="00AC1D8A" w:rsidRPr="00A240FF" w:rsidRDefault="00AC1D8A" w:rsidP="00A240FF">
            <w:pPr>
              <w:jc w:val="center"/>
              <w:rPr>
                <w:sz w:val="24"/>
                <w:szCs w:val="24"/>
              </w:rPr>
            </w:pPr>
            <w:r w:rsidRPr="00A240FF">
              <w:rPr>
                <w:sz w:val="24"/>
                <w:szCs w:val="24"/>
              </w:rPr>
              <w:t>3707</w:t>
            </w:r>
          </w:p>
        </w:tc>
        <w:tc>
          <w:tcPr>
            <w:tcW w:w="1483" w:type="dxa"/>
            <w:shd w:val="clear" w:color="auto" w:fill="auto"/>
          </w:tcPr>
          <w:p w:rsidR="00AC1D8A" w:rsidRPr="00A240FF" w:rsidRDefault="00AC1D8A" w:rsidP="00A240FF">
            <w:pPr>
              <w:jc w:val="center"/>
              <w:rPr>
                <w:sz w:val="24"/>
                <w:szCs w:val="24"/>
              </w:rPr>
            </w:pPr>
            <w:r w:rsidRPr="00A240FF">
              <w:rPr>
                <w:sz w:val="24"/>
                <w:szCs w:val="24"/>
              </w:rPr>
              <w:t>4449</w:t>
            </w:r>
          </w:p>
        </w:tc>
        <w:tc>
          <w:tcPr>
            <w:tcW w:w="1484" w:type="dxa"/>
            <w:shd w:val="clear" w:color="auto" w:fill="auto"/>
          </w:tcPr>
          <w:p w:rsidR="00AC1D8A" w:rsidRPr="00A240FF" w:rsidRDefault="00AC1D8A" w:rsidP="00A240FF">
            <w:pPr>
              <w:jc w:val="center"/>
              <w:rPr>
                <w:sz w:val="24"/>
                <w:szCs w:val="24"/>
              </w:rPr>
            </w:pPr>
            <w:r w:rsidRPr="00A240FF">
              <w:rPr>
                <w:sz w:val="24"/>
                <w:szCs w:val="24"/>
              </w:rPr>
              <w:t>11848</w:t>
            </w:r>
          </w:p>
        </w:tc>
      </w:tr>
      <w:tr w:rsidR="00AC1D8A" w:rsidRPr="00507313" w:rsidTr="0044666D">
        <w:tc>
          <w:tcPr>
            <w:tcW w:w="2090" w:type="dxa"/>
            <w:vMerge/>
            <w:shd w:val="clear" w:color="auto" w:fill="auto"/>
          </w:tcPr>
          <w:p w:rsidR="00AC1D8A" w:rsidRPr="00A240FF" w:rsidRDefault="00AC1D8A" w:rsidP="00A240FF">
            <w:pPr>
              <w:rPr>
                <w:sz w:val="24"/>
                <w:szCs w:val="24"/>
              </w:rPr>
            </w:pPr>
          </w:p>
        </w:tc>
        <w:tc>
          <w:tcPr>
            <w:tcW w:w="2007" w:type="dxa"/>
            <w:shd w:val="clear" w:color="auto" w:fill="auto"/>
          </w:tcPr>
          <w:p w:rsidR="00AC1D8A" w:rsidRPr="00A240FF" w:rsidRDefault="00AC1D8A" w:rsidP="00A240FF">
            <w:pPr>
              <w:rPr>
                <w:sz w:val="24"/>
                <w:szCs w:val="24"/>
              </w:rPr>
            </w:pPr>
            <w:r w:rsidRPr="00A240FF">
              <w:rPr>
                <w:sz w:val="24"/>
                <w:szCs w:val="24"/>
              </w:rPr>
              <w:t>МКД</w:t>
            </w:r>
          </w:p>
        </w:tc>
        <w:tc>
          <w:tcPr>
            <w:tcW w:w="1483" w:type="dxa"/>
            <w:shd w:val="clear" w:color="auto" w:fill="auto"/>
          </w:tcPr>
          <w:p w:rsidR="00AC1D8A" w:rsidRPr="00A240FF" w:rsidRDefault="00AC1D8A" w:rsidP="00A240FF">
            <w:pPr>
              <w:jc w:val="center"/>
              <w:rPr>
                <w:sz w:val="24"/>
                <w:szCs w:val="24"/>
              </w:rPr>
            </w:pPr>
            <w:r w:rsidRPr="00A240FF">
              <w:rPr>
                <w:sz w:val="24"/>
                <w:szCs w:val="24"/>
              </w:rPr>
              <w:t>8319</w:t>
            </w:r>
          </w:p>
        </w:tc>
        <w:tc>
          <w:tcPr>
            <w:tcW w:w="1483" w:type="dxa"/>
            <w:shd w:val="clear" w:color="auto" w:fill="auto"/>
          </w:tcPr>
          <w:p w:rsidR="00AC1D8A" w:rsidRPr="00A240FF" w:rsidRDefault="00AC1D8A" w:rsidP="00A240FF">
            <w:pPr>
              <w:jc w:val="center"/>
              <w:rPr>
                <w:sz w:val="24"/>
                <w:szCs w:val="24"/>
              </w:rPr>
            </w:pPr>
            <w:r w:rsidRPr="00A240FF">
              <w:rPr>
                <w:sz w:val="24"/>
                <w:szCs w:val="24"/>
              </w:rPr>
              <w:t>8319</w:t>
            </w:r>
          </w:p>
        </w:tc>
        <w:tc>
          <w:tcPr>
            <w:tcW w:w="1483" w:type="dxa"/>
            <w:shd w:val="clear" w:color="auto" w:fill="auto"/>
          </w:tcPr>
          <w:p w:rsidR="00AC1D8A" w:rsidRPr="00A240FF" w:rsidRDefault="00AC1D8A" w:rsidP="00A240FF">
            <w:pPr>
              <w:jc w:val="center"/>
              <w:rPr>
                <w:sz w:val="24"/>
                <w:szCs w:val="24"/>
              </w:rPr>
            </w:pPr>
            <w:r w:rsidRPr="00A240FF">
              <w:rPr>
                <w:sz w:val="24"/>
                <w:szCs w:val="24"/>
              </w:rPr>
              <w:t>8319</w:t>
            </w:r>
          </w:p>
        </w:tc>
        <w:tc>
          <w:tcPr>
            <w:tcW w:w="1483" w:type="dxa"/>
            <w:shd w:val="clear" w:color="auto" w:fill="auto"/>
          </w:tcPr>
          <w:p w:rsidR="00AC1D8A" w:rsidRPr="00A240FF" w:rsidRDefault="00AC1D8A" w:rsidP="00A240FF">
            <w:pPr>
              <w:jc w:val="center"/>
              <w:rPr>
                <w:sz w:val="24"/>
                <w:szCs w:val="24"/>
              </w:rPr>
            </w:pPr>
            <w:r w:rsidRPr="00A240FF">
              <w:rPr>
                <w:sz w:val="24"/>
                <w:szCs w:val="24"/>
              </w:rPr>
              <w:t>8319</w:t>
            </w:r>
          </w:p>
        </w:tc>
        <w:tc>
          <w:tcPr>
            <w:tcW w:w="1483" w:type="dxa"/>
            <w:shd w:val="clear" w:color="auto" w:fill="auto"/>
          </w:tcPr>
          <w:p w:rsidR="00AC1D8A" w:rsidRPr="00A240FF" w:rsidRDefault="00AC1D8A" w:rsidP="00A240FF">
            <w:pPr>
              <w:jc w:val="center"/>
              <w:rPr>
                <w:sz w:val="24"/>
                <w:szCs w:val="24"/>
              </w:rPr>
            </w:pPr>
            <w:r w:rsidRPr="00A240FF">
              <w:rPr>
                <w:sz w:val="24"/>
                <w:szCs w:val="24"/>
              </w:rPr>
              <w:t>8319</w:t>
            </w:r>
          </w:p>
        </w:tc>
        <w:tc>
          <w:tcPr>
            <w:tcW w:w="1483" w:type="dxa"/>
            <w:shd w:val="clear" w:color="auto" w:fill="auto"/>
          </w:tcPr>
          <w:p w:rsidR="00AC1D8A" w:rsidRPr="00A240FF" w:rsidRDefault="00AC1D8A" w:rsidP="00A240FF">
            <w:pPr>
              <w:jc w:val="center"/>
              <w:rPr>
                <w:sz w:val="24"/>
                <w:szCs w:val="24"/>
              </w:rPr>
            </w:pPr>
            <w:r w:rsidRPr="00A240FF">
              <w:rPr>
                <w:sz w:val="24"/>
                <w:szCs w:val="24"/>
              </w:rPr>
              <w:t>8319</w:t>
            </w:r>
          </w:p>
        </w:tc>
        <w:tc>
          <w:tcPr>
            <w:tcW w:w="1484" w:type="dxa"/>
            <w:shd w:val="clear" w:color="auto" w:fill="auto"/>
          </w:tcPr>
          <w:p w:rsidR="00AC1D8A" w:rsidRPr="00A240FF" w:rsidRDefault="00AC1D8A" w:rsidP="00A240FF">
            <w:pPr>
              <w:jc w:val="center"/>
              <w:rPr>
                <w:sz w:val="24"/>
                <w:szCs w:val="24"/>
              </w:rPr>
            </w:pPr>
            <w:r w:rsidRPr="00A240FF">
              <w:rPr>
                <w:sz w:val="24"/>
                <w:szCs w:val="24"/>
              </w:rPr>
              <w:t>8319</w:t>
            </w:r>
          </w:p>
        </w:tc>
      </w:tr>
      <w:tr w:rsidR="00AC1D8A" w:rsidRPr="00507313" w:rsidTr="0044666D">
        <w:tc>
          <w:tcPr>
            <w:tcW w:w="2090" w:type="dxa"/>
            <w:vMerge/>
            <w:shd w:val="clear" w:color="auto" w:fill="auto"/>
          </w:tcPr>
          <w:p w:rsidR="00AC1D8A" w:rsidRPr="00A240FF" w:rsidRDefault="00AC1D8A" w:rsidP="00A240FF">
            <w:pPr>
              <w:rPr>
                <w:sz w:val="24"/>
                <w:szCs w:val="24"/>
              </w:rPr>
            </w:pPr>
          </w:p>
        </w:tc>
        <w:tc>
          <w:tcPr>
            <w:tcW w:w="2007" w:type="dxa"/>
            <w:shd w:val="clear" w:color="auto" w:fill="auto"/>
          </w:tcPr>
          <w:p w:rsidR="00AC1D8A" w:rsidRPr="00A240FF" w:rsidRDefault="00AC1D8A" w:rsidP="00A240FF">
            <w:pPr>
              <w:rPr>
                <w:sz w:val="24"/>
                <w:szCs w:val="24"/>
              </w:rPr>
            </w:pPr>
            <w:r w:rsidRPr="00A240FF">
              <w:rPr>
                <w:sz w:val="24"/>
                <w:szCs w:val="24"/>
              </w:rPr>
              <w:t>общ.здания</w:t>
            </w:r>
          </w:p>
        </w:tc>
        <w:tc>
          <w:tcPr>
            <w:tcW w:w="1483" w:type="dxa"/>
            <w:shd w:val="clear" w:color="auto" w:fill="auto"/>
          </w:tcPr>
          <w:p w:rsidR="00AC1D8A" w:rsidRPr="00A240FF" w:rsidRDefault="00AC1D8A" w:rsidP="00A240FF">
            <w:pPr>
              <w:jc w:val="center"/>
              <w:rPr>
                <w:sz w:val="24"/>
                <w:szCs w:val="24"/>
              </w:rPr>
            </w:pPr>
            <w:r w:rsidRPr="00A240FF">
              <w:rPr>
                <w:sz w:val="24"/>
                <w:szCs w:val="24"/>
              </w:rPr>
              <w:t>3777</w:t>
            </w:r>
          </w:p>
        </w:tc>
        <w:tc>
          <w:tcPr>
            <w:tcW w:w="1483" w:type="dxa"/>
            <w:shd w:val="clear" w:color="auto" w:fill="auto"/>
          </w:tcPr>
          <w:p w:rsidR="00AC1D8A" w:rsidRPr="00A240FF" w:rsidRDefault="00AC1D8A" w:rsidP="00A240FF">
            <w:pPr>
              <w:jc w:val="center"/>
              <w:rPr>
                <w:sz w:val="24"/>
                <w:szCs w:val="24"/>
              </w:rPr>
            </w:pPr>
            <w:r w:rsidRPr="00A240FF">
              <w:rPr>
                <w:sz w:val="24"/>
                <w:szCs w:val="24"/>
              </w:rPr>
              <w:t>3777</w:t>
            </w:r>
          </w:p>
        </w:tc>
        <w:tc>
          <w:tcPr>
            <w:tcW w:w="1483" w:type="dxa"/>
            <w:shd w:val="clear" w:color="auto" w:fill="auto"/>
          </w:tcPr>
          <w:p w:rsidR="00AC1D8A" w:rsidRPr="00A240FF" w:rsidRDefault="00AC1D8A" w:rsidP="00A240FF">
            <w:pPr>
              <w:jc w:val="center"/>
              <w:rPr>
                <w:sz w:val="24"/>
                <w:szCs w:val="24"/>
              </w:rPr>
            </w:pPr>
            <w:r w:rsidRPr="00A240FF">
              <w:rPr>
                <w:sz w:val="24"/>
                <w:szCs w:val="24"/>
              </w:rPr>
              <w:t>3777</w:t>
            </w:r>
          </w:p>
        </w:tc>
        <w:tc>
          <w:tcPr>
            <w:tcW w:w="1483" w:type="dxa"/>
            <w:shd w:val="clear" w:color="auto" w:fill="auto"/>
          </w:tcPr>
          <w:p w:rsidR="00AC1D8A" w:rsidRPr="00A240FF" w:rsidRDefault="00AC1D8A" w:rsidP="00A240FF">
            <w:pPr>
              <w:jc w:val="center"/>
              <w:rPr>
                <w:sz w:val="24"/>
                <w:szCs w:val="24"/>
              </w:rPr>
            </w:pPr>
            <w:r w:rsidRPr="00A240FF">
              <w:rPr>
                <w:sz w:val="24"/>
                <w:szCs w:val="24"/>
              </w:rPr>
              <w:t>3777</w:t>
            </w:r>
          </w:p>
        </w:tc>
        <w:tc>
          <w:tcPr>
            <w:tcW w:w="1483" w:type="dxa"/>
            <w:shd w:val="clear" w:color="auto" w:fill="auto"/>
          </w:tcPr>
          <w:p w:rsidR="00AC1D8A" w:rsidRPr="00A240FF" w:rsidRDefault="00AC1D8A" w:rsidP="00A240FF">
            <w:pPr>
              <w:jc w:val="center"/>
              <w:rPr>
                <w:sz w:val="24"/>
                <w:szCs w:val="24"/>
              </w:rPr>
            </w:pPr>
            <w:r w:rsidRPr="00A240FF">
              <w:rPr>
                <w:sz w:val="24"/>
                <w:szCs w:val="24"/>
              </w:rPr>
              <w:t>4609</w:t>
            </w:r>
          </w:p>
        </w:tc>
        <w:tc>
          <w:tcPr>
            <w:tcW w:w="1483" w:type="dxa"/>
            <w:shd w:val="clear" w:color="auto" w:fill="auto"/>
          </w:tcPr>
          <w:p w:rsidR="00AC1D8A" w:rsidRPr="00A240FF" w:rsidRDefault="00AC1D8A" w:rsidP="00A240FF">
            <w:pPr>
              <w:jc w:val="center"/>
              <w:rPr>
                <w:sz w:val="24"/>
                <w:szCs w:val="24"/>
              </w:rPr>
            </w:pPr>
            <w:r w:rsidRPr="00A240FF">
              <w:rPr>
                <w:sz w:val="24"/>
                <w:szCs w:val="24"/>
              </w:rPr>
              <w:t>5004</w:t>
            </w:r>
          </w:p>
        </w:tc>
        <w:tc>
          <w:tcPr>
            <w:tcW w:w="1484" w:type="dxa"/>
            <w:shd w:val="clear" w:color="auto" w:fill="auto"/>
          </w:tcPr>
          <w:p w:rsidR="00AC1D8A" w:rsidRPr="00A240FF" w:rsidRDefault="00AC1D8A" w:rsidP="00A240FF">
            <w:pPr>
              <w:jc w:val="center"/>
              <w:rPr>
                <w:sz w:val="24"/>
                <w:szCs w:val="24"/>
              </w:rPr>
            </w:pPr>
            <w:r w:rsidRPr="00A240FF">
              <w:rPr>
                <w:sz w:val="24"/>
                <w:szCs w:val="24"/>
              </w:rPr>
              <w:t>5384</w:t>
            </w:r>
          </w:p>
        </w:tc>
      </w:tr>
      <w:tr w:rsidR="00AC1D8A" w:rsidRPr="00507313" w:rsidTr="0044666D">
        <w:tc>
          <w:tcPr>
            <w:tcW w:w="2090" w:type="dxa"/>
            <w:vMerge/>
            <w:shd w:val="clear" w:color="auto" w:fill="auto"/>
          </w:tcPr>
          <w:p w:rsidR="00AC1D8A" w:rsidRPr="00A240FF" w:rsidRDefault="00AC1D8A" w:rsidP="00A240FF">
            <w:pPr>
              <w:rPr>
                <w:sz w:val="24"/>
                <w:szCs w:val="24"/>
              </w:rPr>
            </w:pPr>
          </w:p>
        </w:tc>
        <w:tc>
          <w:tcPr>
            <w:tcW w:w="2007" w:type="dxa"/>
            <w:shd w:val="clear" w:color="auto" w:fill="auto"/>
          </w:tcPr>
          <w:p w:rsidR="00AC1D8A" w:rsidRPr="00A240FF" w:rsidRDefault="00AC1D8A" w:rsidP="00A240FF">
            <w:pPr>
              <w:rPr>
                <w:sz w:val="24"/>
                <w:szCs w:val="24"/>
              </w:rPr>
            </w:pPr>
            <w:r w:rsidRPr="00A240FF">
              <w:rPr>
                <w:sz w:val="24"/>
                <w:szCs w:val="24"/>
              </w:rPr>
              <w:t>промышленность</w:t>
            </w:r>
          </w:p>
        </w:tc>
        <w:tc>
          <w:tcPr>
            <w:tcW w:w="1483" w:type="dxa"/>
            <w:shd w:val="clear" w:color="auto" w:fill="auto"/>
          </w:tcPr>
          <w:p w:rsidR="00AC1D8A" w:rsidRPr="00A240FF" w:rsidRDefault="00AC1D8A" w:rsidP="00A240FF">
            <w:pPr>
              <w:jc w:val="center"/>
              <w:rPr>
                <w:sz w:val="24"/>
                <w:szCs w:val="24"/>
              </w:rPr>
            </w:pPr>
          </w:p>
        </w:tc>
        <w:tc>
          <w:tcPr>
            <w:tcW w:w="1483" w:type="dxa"/>
            <w:shd w:val="clear" w:color="auto" w:fill="auto"/>
          </w:tcPr>
          <w:p w:rsidR="00AC1D8A" w:rsidRPr="00A240FF" w:rsidRDefault="00AC1D8A" w:rsidP="00A240FF">
            <w:pPr>
              <w:jc w:val="center"/>
              <w:rPr>
                <w:sz w:val="24"/>
                <w:szCs w:val="24"/>
              </w:rPr>
            </w:pPr>
          </w:p>
        </w:tc>
        <w:tc>
          <w:tcPr>
            <w:tcW w:w="1483" w:type="dxa"/>
            <w:shd w:val="clear" w:color="auto" w:fill="auto"/>
          </w:tcPr>
          <w:p w:rsidR="00AC1D8A" w:rsidRPr="00A240FF" w:rsidRDefault="00AC1D8A" w:rsidP="00A240FF">
            <w:pPr>
              <w:jc w:val="center"/>
              <w:rPr>
                <w:sz w:val="24"/>
                <w:szCs w:val="24"/>
              </w:rPr>
            </w:pPr>
          </w:p>
        </w:tc>
        <w:tc>
          <w:tcPr>
            <w:tcW w:w="1483" w:type="dxa"/>
            <w:shd w:val="clear" w:color="auto" w:fill="auto"/>
          </w:tcPr>
          <w:p w:rsidR="00AC1D8A" w:rsidRPr="00A240FF" w:rsidRDefault="00AC1D8A" w:rsidP="00A240FF">
            <w:pPr>
              <w:jc w:val="center"/>
              <w:rPr>
                <w:sz w:val="24"/>
                <w:szCs w:val="24"/>
              </w:rPr>
            </w:pPr>
          </w:p>
        </w:tc>
        <w:tc>
          <w:tcPr>
            <w:tcW w:w="1483" w:type="dxa"/>
            <w:shd w:val="clear" w:color="auto" w:fill="auto"/>
          </w:tcPr>
          <w:p w:rsidR="00AC1D8A" w:rsidRPr="00A240FF" w:rsidRDefault="00AC1D8A" w:rsidP="00A240FF">
            <w:pPr>
              <w:jc w:val="center"/>
              <w:rPr>
                <w:sz w:val="24"/>
                <w:szCs w:val="24"/>
              </w:rPr>
            </w:pPr>
          </w:p>
        </w:tc>
        <w:tc>
          <w:tcPr>
            <w:tcW w:w="1483" w:type="dxa"/>
            <w:shd w:val="clear" w:color="auto" w:fill="auto"/>
          </w:tcPr>
          <w:p w:rsidR="00AC1D8A" w:rsidRPr="00A240FF" w:rsidRDefault="00AC1D8A" w:rsidP="00A240FF">
            <w:pPr>
              <w:jc w:val="center"/>
              <w:rPr>
                <w:sz w:val="24"/>
                <w:szCs w:val="24"/>
              </w:rPr>
            </w:pPr>
          </w:p>
        </w:tc>
        <w:tc>
          <w:tcPr>
            <w:tcW w:w="1484" w:type="dxa"/>
            <w:shd w:val="clear" w:color="auto" w:fill="auto"/>
          </w:tcPr>
          <w:p w:rsidR="00AC1D8A" w:rsidRPr="00A240FF" w:rsidRDefault="00AC1D8A" w:rsidP="00A240FF">
            <w:pPr>
              <w:jc w:val="center"/>
              <w:rPr>
                <w:sz w:val="24"/>
                <w:szCs w:val="24"/>
              </w:rPr>
            </w:pPr>
          </w:p>
        </w:tc>
      </w:tr>
      <w:tr w:rsidR="00110653" w:rsidRPr="00507313" w:rsidTr="0044666D">
        <w:tc>
          <w:tcPr>
            <w:tcW w:w="2090" w:type="dxa"/>
            <w:vMerge w:val="restart"/>
            <w:shd w:val="clear" w:color="auto" w:fill="auto"/>
          </w:tcPr>
          <w:p w:rsidR="00110653" w:rsidRPr="00A240FF" w:rsidRDefault="00110653" w:rsidP="00A240FF">
            <w:pPr>
              <w:rPr>
                <w:sz w:val="24"/>
                <w:szCs w:val="24"/>
                <w:vertAlign w:val="superscript"/>
              </w:rPr>
            </w:pPr>
            <w:r w:rsidRPr="00A240FF">
              <w:rPr>
                <w:sz w:val="24"/>
                <w:szCs w:val="24"/>
              </w:rPr>
              <w:t>ТБО, м</w:t>
            </w:r>
            <w:r w:rsidRPr="00A240FF">
              <w:rPr>
                <w:sz w:val="24"/>
                <w:szCs w:val="24"/>
                <w:vertAlign w:val="superscript"/>
              </w:rPr>
              <w:t>3</w:t>
            </w:r>
          </w:p>
        </w:tc>
        <w:tc>
          <w:tcPr>
            <w:tcW w:w="2007" w:type="dxa"/>
            <w:shd w:val="clear" w:color="auto" w:fill="auto"/>
          </w:tcPr>
          <w:p w:rsidR="00110653" w:rsidRPr="00A240FF" w:rsidRDefault="00110653" w:rsidP="00A240FF">
            <w:pPr>
              <w:rPr>
                <w:sz w:val="24"/>
                <w:szCs w:val="24"/>
              </w:rPr>
            </w:pPr>
            <w:r w:rsidRPr="00A240FF">
              <w:rPr>
                <w:sz w:val="24"/>
                <w:szCs w:val="24"/>
              </w:rPr>
              <w:t>ИЖС</w:t>
            </w:r>
          </w:p>
        </w:tc>
        <w:tc>
          <w:tcPr>
            <w:tcW w:w="1483" w:type="dxa"/>
            <w:shd w:val="clear" w:color="auto" w:fill="auto"/>
            <w:vAlign w:val="bottom"/>
          </w:tcPr>
          <w:p w:rsidR="00110653" w:rsidRPr="00A240FF" w:rsidRDefault="00110653" w:rsidP="00A240FF">
            <w:pPr>
              <w:jc w:val="center"/>
              <w:rPr>
                <w:color w:val="000000"/>
                <w:sz w:val="24"/>
                <w:szCs w:val="24"/>
              </w:rPr>
            </w:pPr>
            <w:r w:rsidRPr="00A240FF">
              <w:rPr>
                <w:color w:val="000000"/>
                <w:sz w:val="24"/>
                <w:szCs w:val="24"/>
              </w:rPr>
              <w:t>14728</w:t>
            </w:r>
          </w:p>
        </w:tc>
        <w:tc>
          <w:tcPr>
            <w:tcW w:w="1483" w:type="dxa"/>
            <w:shd w:val="clear" w:color="auto" w:fill="auto"/>
            <w:vAlign w:val="bottom"/>
          </w:tcPr>
          <w:p w:rsidR="00110653" w:rsidRPr="00A240FF" w:rsidRDefault="00110653" w:rsidP="00A240FF">
            <w:pPr>
              <w:jc w:val="center"/>
              <w:rPr>
                <w:color w:val="000000"/>
                <w:sz w:val="24"/>
                <w:szCs w:val="24"/>
              </w:rPr>
            </w:pPr>
            <w:r w:rsidRPr="00A240FF">
              <w:rPr>
                <w:color w:val="000000"/>
                <w:sz w:val="24"/>
                <w:szCs w:val="24"/>
              </w:rPr>
              <w:t>14957,6</w:t>
            </w:r>
          </w:p>
        </w:tc>
        <w:tc>
          <w:tcPr>
            <w:tcW w:w="1483" w:type="dxa"/>
            <w:shd w:val="clear" w:color="auto" w:fill="auto"/>
            <w:vAlign w:val="bottom"/>
          </w:tcPr>
          <w:p w:rsidR="00110653" w:rsidRPr="00A240FF" w:rsidRDefault="00110653" w:rsidP="00A240FF">
            <w:pPr>
              <w:jc w:val="center"/>
              <w:rPr>
                <w:color w:val="000000"/>
                <w:sz w:val="24"/>
                <w:szCs w:val="24"/>
              </w:rPr>
            </w:pPr>
            <w:r w:rsidRPr="00A240FF">
              <w:rPr>
                <w:color w:val="000000"/>
                <w:sz w:val="24"/>
                <w:szCs w:val="24"/>
              </w:rPr>
              <w:t>15178,8</w:t>
            </w:r>
          </w:p>
        </w:tc>
        <w:tc>
          <w:tcPr>
            <w:tcW w:w="1483" w:type="dxa"/>
            <w:shd w:val="clear" w:color="auto" w:fill="auto"/>
            <w:vAlign w:val="bottom"/>
          </w:tcPr>
          <w:p w:rsidR="00110653" w:rsidRPr="00A240FF" w:rsidRDefault="00110653" w:rsidP="00A240FF">
            <w:pPr>
              <w:jc w:val="center"/>
              <w:rPr>
                <w:color w:val="000000"/>
                <w:sz w:val="24"/>
                <w:szCs w:val="24"/>
              </w:rPr>
            </w:pPr>
            <w:r w:rsidRPr="00A240FF">
              <w:rPr>
                <w:color w:val="000000"/>
                <w:sz w:val="24"/>
                <w:szCs w:val="24"/>
              </w:rPr>
              <w:t>15405,6</w:t>
            </w:r>
          </w:p>
        </w:tc>
        <w:tc>
          <w:tcPr>
            <w:tcW w:w="1483" w:type="dxa"/>
            <w:shd w:val="clear" w:color="auto" w:fill="auto"/>
            <w:vAlign w:val="bottom"/>
          </w:tcPr>
          <w:p w:rsidR="00110653" w:rsidRPr="00A240FF" w:rsidRDefault="00110653" w:rsidP="00A240FF">
            <w:pPr>
              <w:jc w:val="center"/>
              <w:rPr>
                <w:color w:val="000000"/>
                <w:sz w:val="24"/>
                <w:szCs w:val="24"/>
              </w:rPr>
            </w:pPr>
            <w:r w:rsidRPr="00A240FF">
              <w:rPr>
                <w:color w:val="000000"/>
                <w:sz w:val="24"/>
                <w:szCs w:val="24"/>
              </w:rPr>
              <w:t>15635,2</w:t>
            </w:r>
          </w:p>
        </w:tc>
        <w:tc>
          <w:tcPr>
            <w:tcW w:w="1483" w:type="dxa"/>
            <w:shd w:val="clear" w:color="auto" w:fill="auto"/>
            <w:vAlign w:val="bottom"/>
          </w:tcPr>
          <w:p w:rsidR="00110653" w:rsidRPr="00A240FF" w:rsidRDefault="00110653" w:rsidP="00A240FF">
            <w:pPr>
              <w:jc w:val="center"/>
              <w:rPr>
                <w:color w:val="000000"/>
                <w:sz w:val="24"/>
                <w:szCs w:val="24"/>
              </w:rPr>
            </w:pPr>
            <w:r w:rsidRPr="00A240FF">
              <w:rPr>
                <w:color w:val="000000"/>
                <w:sz w:val="24"/>
                <w:szCs w:val="24"/>
              </w:rPr>
              <w:t>15862</w:t>
            </w:r>
          </w:p>
        </w:tc>
        <w:tc>
          <w:tcPr>
            <w:tcW w:w="1484" w:type="dxa"/>
            <w:shd w:val="clear" w:color="auto" w:fill="auto"/>
            <w:vAlign w:val="bottom"/>
          </w:tcPr>
          <w:p w:rsidR="00110653" w:rsidRPr="00A240FF" w:rsidRDefault="00110653" w:rsidP="00A240FF">
            <w:pPr>
              <w:jc w:val="center"/>
              <w:rPr>
                <w:color w:val="000000"/>
                <w:sz w:val="24"/>
                <w:szCs w:val="24"/>
              </w:rPr>
            </w:pPr>
            <w:r w:rsidRPr="00A240FF">
              <w:rPr>
                <w:color w:val="000000"/>
                <w:sz w:val="24"/>
                <w:szCs w:val="24"/>
              </w:rPr>
              <w:t>17749,2</w:t>
            </w:r>
          </w:p>
        </w:tc>
      </w:tr>
      <w:tr w:rsidR="00110653" w:rsidRPr="00507313" w:rsidTr="0044666D">
        <w:tc>
          <w:tcPr>
            <w:tcW w:w="2090" w:type="dxa"/>
            <w:vMerge/>
            <w:shd w:val="clear" w:color="auto" w:fill="auto"/>
          </w:tcPr>
          <w:p w:rsidR="00110653" w:rsidRPr="00A240FF" w:rsidRDefault="00110653" w:rsidP="00A240FF">
            <w:pPr>
              <w:rPr>
                <w:sz w:val="24"/>
                <w:szCs w:val="24"/>
              </w:rPr>
            </w:pPr>
          </w:p>
        </w:tc>
        <w:tc>
          <w:tcPr>
            <w:tcW w:w="2007" w:type="dxa"/>
            <w:shd w:val="clear" w:color="auto" w:fill="auto"/>
          </w:tcPr>
          <w:p w:rsidR="00110653" w:rsidRPr="00A240FF" w:rsidRDefault="00110653" w:rsidP="00A240FF">
            <w:pPr>
              <w:rPr>
                <w:sz w:val="24"/>
                <w:szCs w:val="24"/>
              </w:rPr>
            </w:pPr>
            <w:r w:rsidRPr="00A240FF">
              <w:rPr>
                <w:sz w:val="24"/>
                <w:szCs w:val="24"/>
              </w:rPr>
              <w:t>МКД</w:t>
            </w:r>
          </w:p>
        </w:tc>
        <w:tc>
          <w:tcPr>
            <w:tcW w:w="1483" w:type="dxa"/>
            <w:shd w:val="clear" w:color="auto" w:fill="auto"/>
            <w:vAlign w:val="bottom"/>
          </w:tcPr>
          <w:p w:rsidR="00110653" w:rsidRPr="00A240FF" w:rsidRDefault="00110653" w:rsidP="00A240FF">
            <w:pPr>
              <w:jc w:val="center"/>
              <w:rPr>
                <w:color w:val="000000"/>
                <w:sz w:val="24"/>
                <w:szCs w:val="24"/>
              </w:rPr>
            </w:pPr>
            <w:r w:rsidRPr="00A240FF">
              <w:rPr>
                <w:color w:val="000000"/>
                <w:sz w:val="24"/>
                <w:szCs w:val="24"/>
              </w:rPr>
              <w:t>4046</w:t>
            </w:r>
          </w:p>
        </w:tc>
        <w:tc>
          <w:tcPr>
            <w:tcW w:w="1483" w:type="dxa"/>
            <w:shd w:val="clear" w:color="auto" w:fill="auto"/>
            <w:vAlign w:val="bottom"/>
          </w:tcPr>
          <w:p w:rsidR="00110653" w:rsidRPr="00A240FF" w:rsidRDefault="00110653" w:rsidP="00A240FF">
            <w:pPr>
              <w:jc w:val="center"/>
              <w:rPr>
                <w:color w:val="000000"/>
                <w:sz w:val="24"/>
                <w:szCs w:val="24"/>
              </w:rPr>
            </w:pPr>
            <w:r w:rsidRPr="00A240FF">
              <w:rPr>
                <w:color w:val="000000"/>
                <w:sz w:val="24"/>
                <w:szCs w:val="24"/>
              </w:rPr>
              <w:t>4088</w:t>
            </w:r>
          </w:p>
        </w:tc>
        <w:tc>
          <w:tcPr>
            <w:tcW w:w="1483" w:type="dxa"/>
            <w:shd w:val="clear" w:color="auto" w:fill="auto"/>
            <w:vAlign w:val="bottom"/>
          </w:tcPr>
          <w:p w:rsidR="00110653" w:rsidRPr="00A240FF" w:rsidRDefault="00110653" w:rsidP="00A240FF">
            <w:pPr>
              <w:jc w:val="center"/>
              <w:rPr>
                <w:color w:val="000000"/>
                <w:sz w:val="24"/>
                <w:szCs w:val="24"/>
              </w:rPr>
            </w:pPr>
            <w:r w:rsidRPr="00A240FF">
              <w:rPr>
                <w:color w:val="000000"/>
                <w:sz w:val="24"/>
                <w:szCs w:val="24"/>
              </w:rPr>
              <w:t>4127,2</w:t>
            </w:r>
          </w:p>
        </w:tc>
        <w:tc>
          <w:tcPr>
            <w:tcW w:w="1483" w:type="dxa"/>
            <w:shd w:val="clear" w:color="auto" w:fill="auto"/>
            <w:vAlign w:val="bottom"/>
          </w:tcPr>
          <w:p w:rsidR="00110653" w:rsidRPr="00A240FF" w:rsidRDefault="00110653" w:rsidP="00A240FF">
            <w:pPr>
              <w:jc w:val="center"/>
              <w:rPr>
                <w:color w:val="000000"/>
                <w:sz w:val="24"/>
                <w:szCs w:val="24"/>
              </w:rPr>
            </w:pPr>
            <w:r w:rsidRPr="00A240FF">
              <w:rPr>
                <w:color w:val="000000"/>
                <w:sz w:val="24"/>
                <w:szCs w:val="24"/>
              </w:rPr>
              <w:t>4166,4</w:t>
            </w:r>
          </w:p>
        </w:tc>
        <w:tc>
          <w:tcPr>
            <w:tcW w:w="1483" w:type="dxa"/>
            <w:shd w:val="clear" w:color="auto" w:fill="auto"/>
            <w:vAlign w:val="bottom"/>
          </w:tcPr>
          <w:p w:rsidR="00110653" w:rsidRPr="00A240FF" w:rsidRDefault="00110653" w:rsidP="00A240FF">
            <w:pPr>
              <w:jc w:val="center"/>
              <w:rPr>
                <w:color w:val="000000"/>
                <w:sz w:val="24"/>
                <w:szCs w:val="24"/>
              </w:rPr>
            </w:pPr>
            <w:r w:rsidRPr="00A240FF">
              <w:rPr>
                <w:color w:val="000000"/>
                <w:sz w:val="24"/>
                <w:szCs w:val="24"/>
              </w:rPr>
              <w:t>4208,4</w:t>
            </w:r>
          </w:p>
        </w:tc>
        <w:tc>
          <w:tcPr>
            <w:tcW w:w="1483" w:type="dxa"/>
            <w:shd w:val="clear" w:color="auto" w:fill="auto"/>
            <w:vAlign w:val="bottom"/>
          </w:tcPr>
          <w:p w:rsidR="00110653" w:rsidRPr="00A240FF" w:rsidRDefault="00110653" w:rsidP="00A240FF">
            <w:pPr>
              <w:jc w:val="center"/>
              <w:rPr>
                <w:color w:val="000000"/>
                <w:sz w:val="24"/>
                <w:szCs w:val="24"/>
              </w:rPr>
            </w:pPr>
            <w:r w:rsidRPr="00A240FF">
              <w:rPr>
                <w:color w:val="000000"/>
                <w:sz w:val="24"/>
                <w:szCs w:val="24"/>
              </w:rPr>
              <w:t>4247,6</w:t>
            </w:r>
          </w:p>
        </w:tc>
        <w:tc>
          <w:tcPr>
            <w:tcW w:w="1484" w:type="dxa"/>
            <w:shd w:val="clear" w:color="auto" w:fill="auto"/>
            <w:vAlign w:val="bottom"/>
          </w:tcPr>
          <w:p w:rsidR="00110653" w:rsidRPr="00A240FF" w:rsidRDefault="00110653" w:rsidP="00A240FF">
            <w:pPr>
              <w:jc w:val="center"/>
              <w:rPr>
                <w:color w:val="000000"/>
                <w:sz w:val="24"/>
                <w:szCs w:val="24"/>
              </w:rPr>
            </w:pPr>
            <w:r w:rsidRPr="00A240FF">
              <w:rPr>
                <w:color w:val="000000"/>
                <w:sz w:val="24"/>
                <w:szCs w:val="24"/>
              </w:rPr>
              <w:t>4617,2</w:t>
            </w:r>
          </w:p>
        </w:tc>
      </w:tr>
      <w:tr w:rsidR="00A86841" w:rsidRPr="00507313" w:rsidTr="0044666D">
        <w:tc>
          <w:tcPr>
            <w:tcW w:w="2090" w:type="dxa"/>
            <w:vMerge w:val="restart"/>
            <w:shd w:val="clear" w:color="auto" w:fill="auto"/>
          </w:tcPr>
          <w:p w:rsidR="00A86841" w:rsidRPr="00A240FF" w:rsidRDefault="00A86841" w:rsidP="00A240FF">
            <w:pPr>
              <w:rPr>
                <w:sz w:val="24"/>
                <w:szCs w:val="24"/>
                <w:vertAlign w:val="superscript"/>
              </w:rPr>
            </w:pPr>
            <w:r w:rsidRPr="00A240FF">
              <w:rPr>
                <w:sz w:val="24"/>
                <w:szCs w:val="24"/>
              </w:rPr>
              <w:t>ГВС, м</w:t>
            </w:r>
            <w:r w:rsidRPr="00A240FF">
              <w:rPr>
                <w:sz w:val="24"/>
                <w:szCs w:val="24"/>
                <w:vertAlign w:val="superscript"/>
              </w:rPr>
              <w:t>3</w:t>
            </w:r>
          </w:p>
        </w:tc>
        <w:tc>
          <w:tcPr>
            <w:tcW w:w="2007" w:type="dxa"/>
            <w:shd w:val="clear" w:color="auto" w:fill="auto"/>
          </w:tcPr>
          <w:p w:rsidR="00A86841" w:rsidRPr="00A240FF" w:rsidRDefault="00A86841" w:rsidP="00A240FF">
            <w:pPr>
              <w:rPr>
                <w:sz w:val="24"/>
                <w:szCs w:val="24"/>
              </w:rPr>
            </w:pPr>
            <w:r w:rsidRPr="00A240FF">
              <w:rPr>
                <w:sz w:val="24"/>
                <w:szCs w:val="24"/>
              </w:rPr>
              <w:t>ИЖС</w:t>
            </w:r>
          </w:p>
        </w:tc>
        <w:tc>
          <w:tcPr>
            <w:tcW w:w="1483" w:type="dxa"/>
            <w:shd w:val="clear" w:color="auto" w:fill="auto"/>
          </w:tcPr>
          <w:p w:rsidR="00A86841" w:rsidRPr="00A240FF" w:rsidRDefault="00A86841" w:rsidP="00A240FF">
            <w:pPr>
              <w:jc w:val="center"/>
              <w:rPr>
                <w:sz w:val="24"/>
                <w:szCs w:val="24"/>
              </w:rPr>
            </w:pPr>
          </w:p>
        </w:tc>
        <w:tc>
          <w:tcPr>
            <w:tcW w:w="1483" w:type="dxa"/>
            <w:shd w:val="clear" w:color="auto" w:fill="auto"/>
          </w:tcPr>
          <w:p w:rsidR="00A86841" w:rsidRPr="00A240FF" w:rsidRDefault="00A86841" w:rsidP="00A240FF">
            <w:pPr>
              <w:jc w:val="center"/>
              <w:rPr>
                <w:sz w:val="24"/>
                <w:szCs w:val="24"/>
              </w:rPr>
            </w:pPr>
          </w:p>
        </w:tc>
        <w:tc>
          <w:tcPr>
            <w:tcW w:w="1483" w:type="dxa"/>
            <w:shd w:val="clear" w:color="auto" w:fill="auto"/>
          </w:tcPr>
          <w:p w:rsidR="00A86841" w:rsidRPr="00A240FF" w:rsidRDefault="00A86841" w:rsidP="00A240FF">
            <w:pPr>
              <w:jc w:val="center"/>
              <w:rPr>
                <w:sz w:val="24"/>
                <w:szCs w:val="24"/>
              </w:rPr>
            </w:pPr>
          </w:p>
        </w:tc>
        <w:tc>
          <w:tcPr>
            <w:tcW w:w="1483" w:type="dxa"/>
            <w:shd w:val="clear" w:color="auto" w:fill="auto"/>
          </w:tcPr>
          <w:p w:rsidR="00A86841" w:rsidRPr="00A240FF" w:rsidRDefault="00A86841" w:rsidP="00A240FF">
            <w:pPr>
              <w:jc w:val="center"/>
              <w:rPr>
                <w:sz w:val="24"/>
                <w:szCs w:val="24"/>
              </w:rPr>
            </w:pPr>
          </w:p>
        </w:tc>
        <w:tc>
          <w:tcPr>
            <w:tcW w:w="1483" w:type="dxa"/>
            <w:shd w:val="clear" w:color="auto" w:fill="auto"/>
          </w:tcPr>
          <w:p w:rsidR="00A86841" w:rsidRPr="00A240FF" w:rsidRDefault="00A86841" w:rsidP="00A240FF">
            <w:pPr>
              <w:jc w:val="center"/>
              <w:rPr>
                <w:sz w:val="24"/>
                <w:szCs w:val="24"/>
              </w:rPr>
            </w:pPr>
          </w:p>
        </w:tc>
        <w:tc>
          <w:tcPr>
            <w:tcW w:w="1483" w:type="dxa"/>
            <w:shd w:val="clear" w:color="auto" w:fill="auto"/>
          </w:tcPr>
          <w:p w:rsidR="00A86841" w:rsidRPr="00A240FF" w:rsidRDefault="00A86841" w:rsidP="00A240FF">
            <w:pPr>
              <w:jc w:val="center"/>
              <w:rPr>
                <w:sz w:val="24"/>
                <w:szCs w:val="24"/>
              </w:rPr>
            </w:pPr>
          </w:p>
        </w:tc>
        <w:tc>
          <w:tcPr>
            <w:tcW w:w="1484" w:type="dxa"/>
            <w:shd w:val="clear" w:color="auto" w:fill="auto"/>
          </w:tcPr>
          <w:p w:rsidR="00A86841" w:rsidRPr="00A240FF" w:rsidRDefault="00A86841" w:rsidP="00A240FF">
            <w:pPr>
              <w:jc w:val="center"/>
              <w:rPr>
                <w:sz w:val="24"/>
                <w:szCs w:val="24"/>
              </w:rPr>
            </w:pPr>
          </w:p>
        </w:tc>
      </w:tr>
      <w:tr w:rsidR="00A86841" w:rsidRPr="00507313" w:rsidTr="0044666D">
        <w:tc>
          <w:tcPr>
            <w:tcW w:w="2090" w:type="dxa"/>
            <w:vMerge/>
            <w:shd w:val="clear" w:color="auto" w:fill="auto"/>
          </w:tcPr>
          <w:p w:rsidR="00A86841" w:rsidRPr="00A240FF" w:rsidRDefault="00A86841" w:rsidP="00A240FF">
            <w:pPr>
              <w:rPr>
                <w:sz w:val="24"/>
                <w:szCs w:val="24"/>
              </w:rPr>
            </w:pPr>
          </w:p>
        </w:tc>
        <w:tc>
          <w:tcPr>
            <w:tcW w:w="2007" w:type="dxa"/>
            <w:shd w:val="clear" w:color="auto" w:fill="auto"/>
          </w:tcPr>
          <w:p w:rsidR="00A86841" w:rsidRPr="00A240FF" w:rsidRDefault="00A86841" w:rsidP="00A240FF">
            <w:pPr>
              <w:rPr>
                <w:sz w:val="24"/>
                <w:szCs w:val="24"/>
              </w:rPr>
            </w:pPr>
            <w:r w:rsidRPr="00A240FF">
              <w:rPr>
                <w:sz w:val="24"/>
                <w:szCs w:val="24"/>
              </w:rPr>
              <w:t>МКД</w:t>
            </w:r>
          </w:p>
        </w:tc>
        <w:tc>
          <w:tcPr>
            <w:tcW w:w="1483" w:type="dxa"/>
            <w:shd w:val="clear" w:color="auto" w:fill="auto"/>
            <w:vAlign w:val="bottom"/>
          </w:tcPr>
          <w:p w:rsidR="00A86841" w:rsidRPr="00A240FF" w:rsidRDefault="00A86841" w:rsidP="00A240FF">
            <w:pPr>
              <w:jc w:val="center"/>
              <w:rPr>
                <w:color w:val="000000"/>
                <w:sz w:val="24"/>
                <w:szCs w:val="24"/>
              </w:rPr>
            </w:pPr>
            <w:r w:rsidRPr="00A240FF">
              <w:rPr>
                <w:color w:val="000000"/>
                <w:sz w:val="24"/>
                <w:szCs w:val="24"/>
              </w:rPr>
              <w:t>20114</w:t>
            </w:r>
          </w:p>
        </w:tc>
        <w:tc>
          <w:tcPr>
            <w:tcW w:w="1483" w:type="dxa"/>
            <w:shd w:val="clear" w:color="auto" w:fill="auto"/>
            <w:vAlign w:val="bottom"/>
          </w:tcPr>
          <w:p w:rsidR="00A86841" w:rsidRPr="00A240FF" w:rsidRDefault="00A86841" w:rsidP="00A240FF">
            <w:pPr>
              <w:jc w:val="center"/>
              <w:rPr>
                <w:color w:val="000000"/>
                <w:sz w:val="24"/>
                <w:szCs w:val="24"/>
              </w:rPr>
            </w:pPr>
            <w:r w:rsidRPr="00A240FF">
              <w:rPr>
                <w:color w:val="000000"/>
                <w:sz w:val="24"/>
                <w:szCs w:val="24"/>
              </w:rPr>
              <w:t>20323</w:t>
            </w:r>
          </w:p>
        </w:tc>
        <w:tc>
          <w:tcPr>
            <w:tcW w:w="1483" w:type="dxa"/>
            <w:shd w:val="clear" w:color="auto" w:fill="auto"/>
            <w:vAlign w:val="bottom"/>
          </w:tcPr>
          <w:p w:rsidR="00A86841" w:rsidRPr="00A240FF" w:rsidRDefault="00A86841" w:rsidP="00A240FF">
            <w:pPr>
              <w:jc w:val="center"/>
              <w:rPr>
                <w:color w:val="000000"/>
                <w:sz w:val="24"/>
                <w:szCs w:val="24"/>
              </w:rPr>
            </w:pPr>
            <w:r w:rsidRPr="00A240FF">
              <w:rPr>
                <w:color w:val="000000"/>
                <w:sz w:val="24"/>
                <w:szCs w:val="24"/>
              </w:rPr>
              <w:t>20518</w:t>
            </w:r>
          </w:p>
        </w:tc>
        <w:tc>
          <w:tcPr>
            <w:tcW w:w="1483" w:type="dxa"/>
            <w:shd w:val="clear" w:color="auto" w:fill="auto"/>
            <w:vAlign w:val="bottom"/>
          </w:tcPr>
          <w:p w:rsidR="00A86841" w:rsidRPr="00A240FF" w:rsidRDefault="00A86841" w:rsidP="00A240FF">
            <w:pPr>
              <w:jc w:val="center"/>
              <w:rPr>
                <w:color w:val="000000"/>
                <w:sz w:val="24"/>
                <w:szCs w:val="24"/>
              </w:rPr>
            </w:pPr>
            <w:r w:rsidRPr="00A240FF">
              <w:rPr>
                <w:color w:val="000000"/>
                <w:sz w:val="24"/>
                <w:szCs w:val="24"/>
              </w:rPr>
              <w:t>20713</w:t>
            </w:r>
          </w:p>
        </w:tc>
        <w:tc>
          <w:tcPr>
            <w:tcW w:w="1483" w:type="dxa"/>
            <w:shd w:val="clear" w:color="auto" w:fill="auto"/>
            <w:vAlign w:val="bottom"/>
          </w:tcPr>
          <w:p w:rsidR="00A86841" w:rsidRPr="00A240FF" w:rsidRDefault="00A86841" w:rsidP="00A240FF">
            <w:pPr>
              <w:jc w:val="center"/>
              <w:rPr>
                <w:color w:val="000000"/>
                <w:sz w:val="24"/>
                <w:szCs w:val="24"/>
              </w:rPr>
            </w:pPr>
            <w:r w:rsidRPr="00A240FF">
              <w:rPr>
                <w:color w:val="000000"/>
                <w:sz w:val="24"/>
                <w:szCs w:val="24"/>
              </w:rPr>
              <w:t>20922</w:t>
            </w:r>
          </w:p>
        </w:tc>
        <w:tc>
          <w:tcPr>
            <w:tcW w:w="1483" w:type="dxa"/>
            <w:shd w:val="clear" w:color="auto" w:fill="auto"/>
            <w:vAlign w:val="bottom"/>
          </w:tcPr>
          <w:p w:rsidR="00A86841" w:rsidRPr="00A240FF" w:rsidRDefault="00A86841" w:rsidP="00A240FF">
            <w:pPr>
              <w:jc w:val="center"/>
              <w:rPr>
                <w:color w:val="000000"/>
                <w:sz w:val="24"/>
                <w:szCs w:val="24"/>
              </w:rPr>
            </w:pPr>
            <w:r w:rsidRPr="00A240FF">
              <w:rPr>
                <w:color w:val="000000"/>
                <w:sz w:val="24"/>
                <w:szCs w:val="24"/>
              </w:rPr>
              <w:t>21117</w:t>
            </w:r>
          </w:p>
        </w:tc>
        <w:tc>
          <w:tcPr>
            <w:tcW w:w="1484" w:type="dxa"/>
            <w:shd w:val="clear" w:color="auto" w:fill="auto"/>
            <w:vAlign w:val="bottom"/>
          </w:tcPr>
          <w:p w:rsidR="00A86841" w:rsidRPr="00A240FF" w:rsidRDefault="00A86841" w:rsidP="00A240FF">
            <w:pPr>
              <w:jc w:val="center"/>
              <w:rPr>
                <w:color w:val="000000"/>
                <w:sz w:val="24"/>
                <w:szCs w:val="24"/>
              </w:rPr>
            </w:pPr>
            <w:r w:rsidRPr="00A240FF">
              <w:rPr>
                <w:color w:val="000000"/>
                <w:sz w:val="24"/>
                <w:szCs w:val="24"/>
              </w:rPr>
              <w:t>22954</w:t>
            </w:r>
          </w:p>
        </w:tc>
      </w:tr>
      <w:tr w:rsidR="0044666D" w:rsidRPr="00507313" w:rsidTr="0044666D">
        <w:trPr>
          <w:trHeight w:val="562"/>
        </w:trPr>
        <w:tc>
          <w:tcPr>
            <w:tcW w:w="2090" w:type="dxa"/>
            <w:shd w:val="clear" w:color="auto" w:fill="auto"/>
          </w:tcPr>
          <w:p w:rsidR="0044666D" w:rsidRPr="00A240FF" w:rsidRDefault="0044666D" w:rsidP="0044666D">
            <w:pPr>
              <w:rPr>
                <w:sz w:val="24"/>
                <w:szCs w:val="24"/>
                <w:vertAlign w:val="superscript"/>
              </w:rPr>
            </w:pPr>
            <w:r>
              <w:rPr>
                <w:sz w:val="24"/>
                <w:szCs w:val="24"/>
              </w:rPr>
              <w:t>Водопотребление</w:t>
            </w:r>
            <w:r w:rsidRPr="00A240FF">
              <w:rPr>
                <w:sz w:val="24"/>
                <w:szCs w:val="24"/>
              </w:rPr>
              <w:t xml:space="preserve">, </w:t>
            </w:r>
            <w:r>
              <w:rPr>
                <w:sz w:val="24"/>
                <w:szCs w:val="24"/>
              </w:rPr>
              <w:t xml:space="preserve">тыс. </w:t>
            </w:r>
            <w:r w:rsidRPr="00A240FF">
              <w:rPr>
                <w:sz w:val="24"/>
                <w:szCs w:val="24"/>
              </w:rPr>
              <w:t>м</w:t>
            </w:r>
            <w:r w:rsidRPr="00A240FF">
              <w:rPr>
                <w:sz w:val="24"/>
                <w:szCs w:val="24"/>
                <w:vertAlign w:val="superscript"/>
              </w:rPr>
              <w:t>3</w:t>
            </w:r>
          </w:p>
        </w:tc>
        <w:tc>
          <w:tcPr>
            <w:tcW w:w="2007" w:type="dxa"/>
            <w:shd w:val="clear" w:color="auto" w:fill="auto"/>
          </w:tcPr>
          <w:p w:rsidR="0044666D" w:rsidRPr="00A240FF" w:rsidRDefault="0044666D" w:rsidP="0044666D">
            <w:pPr>
              <w:rPr>
                <w:sz w:val="24"/>
                <w:szCs w:val="24"/>
              </w:rPr>
            </w:pPr>
          </w:p>
        </w:tc>
        <w:tc>
          <w:tcPr>
            <w:tcW w:w="1483" w:type="dxa"/>
            <w:shd w:val="clear" w:color="auto" w:fill="auto"/>
            <w:vAlign w:val="center"/>
          </w:tcPr>
          <w:p w:rsidR="0044666D" w:rsidRPr="0044666D" w:rsidRDefault="0044666D" w:rsidP="0044666D">
            <w:pPr>
              <w:jc w:val="center"/>
              <w:rPr>
                <w:color w:val="000000"/>
                <w:sz w:val="24"/>
                <w:szCs w:val="24"/>
              </w:rPr>
            </w:pPr>
            <w:r w:rsidRPr="0044666D">
              <w:rPr>
                <w:color w:val="000000"/>
                <w:sz w:val="24"/>
              </w:rPr>
              <w:t>135,15</w:t>
            </w:r>
          </w:p>
        </w:tc>
        <w:tc>
          <w:tcPr>
            <w:tcW w:w="1483" w:type="dxa"/>
            <w:shd w:val="clear" w:color="auto" w:fill="auto"/>
            <w:vAlign w:val="center"/>
          </w:tcPr>
          <w:p w:rsidR="0044666D" w:rsidRPr="0044666D" w:rsidRDefault="0044666D" w:rsidP="0044666D">
            <w:pPr>
              <w:jc w:val="center"/>
              <w:rPr>
                <w:color w:val="000000"/>
                <w:sz w:val="24"/>
                <w:szCs w:val="24"/>
              </w:rPr>
            </w:pPr>
            <w:r w:rsidRPr="0044666D">
              <w:rPr>
                <w:color w:val="000000"/>
                <w:sz w:val="24"/>
              </w:rPr>
              <w:t>136,66</w:t>
            </w:r>
          </w:p>
        </w:tc>
        <w:tc>
          <w:tcPr>
            <w:tcW w:w="1483" w:type="dxa"/>
            <w:shd w:val="clear" w:color="auto" w:fill="auto"/>
            <w:vAlign w:val="center"/>
          </w:tcPr>
          <w:p w:rsidR="0044666D" w:rsidRPr="0044666D" w:rsidRDefault="0044666D" w:rsidP="0044666D">
            <w:pPr>
              <w:jc w:val="center"/>
              <w:rPr>
                <w:color w:val="000000"/>
                <w:sz w:val="24"/>
                <w:szCs w:val="24"/>
              </w:rPr>
            </w:pPr>
            <w:r w:rsidRPr="0044666D">
              <w:rPr>
                <w:color w:val="000000"/>
                <w:sz w:val="24"/>
              </w:rPr>
              <w:t>138,18</w:t>
            </w:r>
          </w:p>
        </w:tc>
        <w:tc>
          <w:tcPr>
            <w:tcW w:w="1483" w:type="dxa"/>
            <w:shd w:val="clear" w:color="auto" w:fill="auto"/>
            <w:vAlign w:val="center"/>
          </w:tcPr>
          <w:p w:rsidR="0044666D" w:rsidRPr="0044666D" w:rsidRDefault="0044666D" w:rsidP="0044666D">
            <w:pPr>
              <w:jc w:val="center"/>
              <w:rPr>
                <w:color w:val="000000"/>
                <w:sz w:val="24"/>
                <w:szCs w:val="24"/>
              </w:rPr>
            </w:pPr>
            <w:r w:rsidRPr="0044666D">
              <w:rPr>
                <w:color w:val="000000"/>
                <w:sz w:val="24"/>
              </w:rPr>
              <w:t>140,20</w:t>
            </w:r>
          </w:p>
        </w:tc>
        <w:tc>
          <w:tcPr>
            <w:tcW w:w="1483" w:type="dxa"/>
            <w:shd w:val="clear" w:color="auto" w:fill="auto"/>
            <w:vAlign w:val="center"/>
          </w:tcPr>
          <w:p w:rsidR="0044666D" w:rsidRPr="0044666D" w:rsidRDefault="0044666D" w:rsidP="0044666D">
            <w:pPr>
              <w:jc w:val="center"/>
              <w:rPr>
                <w:color w:val="000000"/>
                <w:sz w:val="24"/>
                <w:szCs w:val="24"/>
              </w:rPr>
            </w:pPr>
            <w:r w:rsidRPr="0044666D">
              <w:rPr>
                <w:color w:val="000000"/>
                <w:sz w:val="24"/>
              </w:rPr>
              <w:t>142,66</w:t>
            </w:r>
          </w:p>
        </w:tc>
        <w:tc>
          <w:tcPr>
            <w:tcW w:w="1483" w:type="dxa"/>
            <w:shd w:val="clear" w:color="auto" w:fill="auto"/>
            <w:vAlign w:val="center"/>
          </w:tcPr>
          <w:p w:rsidR="0044666D" w:rsidRPr="0044666D" w:rsidRDefault="0044666D" w:rsidP="0044666D">
            <w:pPr>
              <w:jc w:val="center"/>
              <w:rPr>
                <w:color w:val="000000"/>
                <w:sz w:val="24"/>
                <w:szCs w:val="24"/>
              </w:rPr>
            </w:pPr>
            <w:r w:rsidRPr="0044666D">
              <w:rPr>
                <w:color w:val="000000"/>
                <w:sz w:val="24"/>
              </w:rPr>
              <w:t>144,17</w:t>
            </w:r>
          </w:p>
        </w:tc>
        <w:tc>
          <w:tcPr>
            <w:tcW w:w="1484" w:type="dxa"/>
            <w:shd w:val="clear" w:color="auto" w:fill="auto"/>
            <w:vAlign w:val="center"/>
          </w:tcPr>
          <w:p w:rsidR="0044666D" w:rsidRPr="0044666D" w:rsidRDefault="0044666D" w:rsidP="0044666D">
            <w:pPr>
              <w:jc w:val="center"/>
              <w:rPr>
                <w:color w:val="000000"/>
                <w:sz w:val="24"/>
                <w:szCs w:val="24"/>
              </w:rPr>
            </w:pPr>
            <w:r w:rsidRPr="0044666D">
              <w:rPr>
                <w:color w:val="000000"/>
                <w:sz w:val="24"/>
              </w:rPr>
              <w:t>158,50</w:t>
            </w:r>
          </w:p>
        </w:tc>
      </w:tr>
      <w:tr w:rsidR="0044666D" w:rsidRPr="00507313" w:rsidTr="0044666D">
        <w:trPr>
          <w:trHeight w:val="562"/>
        </w:trPr>
        <w:tc>
          <w:tcPr>
            <w:tcW w:w="2090" w:type="dxa"/>
            <w:shd w:val="clear" w:color="auto" w:fill="auto"/>
          </w:tcPr>
          <w:p w:rsidR="0044666D" w:rsidRPr="00A240FF" w:rsidRDefault="0044666D" w:rsidP="0044666D">
            <w:pPr>
              <w:rPr>
                <w:sz w:val="24"/>
                <w:szCs w:val="24"/>
              </w:rPr>
            </w:pPr>
            <w:r w:rsidRPr="00A240FF">
              <w:rPr>
                <w:sz w:val="24"/>
                <w:szCs w:val="24"/>
              </w:rPr>
              <w:t>Водоотведение, м</w:t>
            </w:r>
            <w:r w:rsidRPr="00A240FF">
              <w:rPr>
                <w:sz w:val="24"/>
                <w:szCs w:val="24"/>
                <w:vertAlign w:val="superscript"/>
              </w:rPr>
              <w:t>3</w:t>
            </w:r>
          </w:p>
        </w:tc>
        <w:tc>
          <w:tcPr>
            <w:tcW w:w="2007" w:type="dxa"/>
            <w:shd w:val="clear" w:color="auto" w:fill="auto"/>
          </w:tcPr>
          <w:p w:rsidR="0044666D" w:rsidRPr="00A240FF" w:rsidRDefault="0044666D" w:rsidP="0044666D">
            <w:pPr>
              <w:rPr>
                <w:sz w:val="24"/>
                <w:szCs w:val="24"/>
              </w:rPr>
            </w:pPr>
          </w:p>
        </w:tc>
        <w:tc>
          <w:tcPr>
            <w:tcW w:w="1483" w:type="dxa"/>
            <w:tcBorders>
              <w:top w:val="nil"/>
              <w:left w:val="nil"/>
              <w:bottom w:val="single" w:sz="4" w:space="0" w:color="auto"/>
              <w:right w:val="single" w:sz="4" w:space="0" w:color="auto"/>
            </w:tcBorders>
            <w:shd w:val="clear" w:color="auto" w:fill="auto"/>
            <w:vAlign w:val="center"/>
          </w:tcPr>
          <w:p w:rsidR="0044666D" w:rsidRPr="0044666D" w:rsidRDefault="0044666D" w:rsidP="0044666D">
            <w:pPr>
              <w:jc w:val="center"/>
              <w:rPr>
                <w:color w:val="000000"/>
                <w:sz w:val="24"/>
              </w:rPr>
            </w:pPr>
            <w:r w:rsidRPr="0044666D">
              <w:rPr>
                <w:color w:val="000000"/>
                <w:sz w:val="24"/>
              </w:rPr>
              <w:t>135,15</w:t>
            </w:r>
          </w:p>
        </w:tc>
        <w:tc>
          <w:tcPr>
            <w:tcW w:w="1483" w:type="dxa"/>
            <w:tcBorders>
              <w:top w:val="nil"/>
              <w:left w:val="nil"/>
              <w:bottom w:val="single" w:sz="4" w:space="0" w:color="auto"/>
              <w:right w:val="single" w:sz="4" w:space="0" w:color="auto"/>
            </w:tcBorders>
            <w:shd w:val="clear" w:color="auto" w:fill="auto"/>
            <w:vAlign w:val="center"/>
          </w:tcPr>
          <w:p w:rsidR="0044666D" w:rsidRPr="0044666D" w:rsidRDefault="0044666D" w:rsidP="0044666D">
            <w:pPr>
              <w:jc w:val="center"/>
              <w:rPr>
                <w:color w:val="000000"/>
                <w:sz w:val="24"/>
              </w:rPr>
            </w:pPr>
            <w:r w:rsidRPr="0044666D">
              <w:rPr>
                <w:color w:val="000000"/>
                <w:sz w:val="24"/>
              </w:rPr>
              <w:t>136,66</w:t>
            </w:r>
          </w:p>
        </w:tc>
        <w:tc>
          <w:tcPr>
            <w:tcW w:w="1483" w:type="dxa"/>
            <w:tcBorders>
              <w:top w:val="nil"/>
              <w:left w:val="nil"/>
              <w:bottom w:val="single" w:sz="4" w:space="0" w:color="auto"/>
              <w:right w:val="single" w:sz="4" w:space="0" w:color="auto"/>
            </w:tcBorders>
            <w:shd w:val="clear" w:color="auto" w:fill="auto"/>
            <w:vAlign w:val="center"/>
          </w:tcPr>
          <w:p w:rsidR="0044666D" w:rsidRPr="0044666D" w:rsidRDefault="0044666D" w:rsidP="0044666D">
            <w:pPr>
              <w:jc w:val="center"/>
              <w:rPr>
                <w:color w:val="000000"/>
                <w:sz w:val="24"/>
              </w:rPr>
            </w:pPr>
            <w:r w:rsidRPr="0044666D">
              <w:rPr>
                <w:color w:val="000000"/>
                <w:sz w:val="24"/>
              </w:rPr>
              <w:t>138,18</w:t>
            </w:r>
          </w:p>
        </w:tc>
        <w:tc>
          <w:tcPr>
            <w:tcW w:w="1483" w:type="dxa"/>
            <w:tcBorders>
              <w:top w:val="nil"/>
              <w:left w:val="nil"/>
              <w:bottom w:val="single" w:sz="4" w:space="0" w:color="auto"/>
              <w:right w:val="single" w:sz="4" w:space="0" w:color="auto"/>
            </w:tcBorders>
            <w:shd w:val="clear" w:color="auto" w:fill="auto"/>
            <w:vAlign w:val="center"/>
          </w:tcPr>
          <w:p w:rsidR="0044666D" w:rsidRPr="0044666D" w:rsidRDefault="0044666D" w:rsidP="0044666D">
            <w:pPr>
              <w:jc w:val="center"/>
              <w:rPr>
                <w:color w:val="000000"/>
                <w:sz w:val="24"/>
              </w:rPr>
            </w:pPr>
            <w:r w:rsidRPr="0044666D">
              <w:rPr>
                <w:color w:val="000000"/>
                <w:sz w:val="24"/>
              </w:rPr>
              <w:t>140,20</w:t>
            </w:r>
          </w:p>
        </w:tc>
        <w:tc>
          <w:tcPr>
            <w:tcW w:w="1483" w:type="dxa"/>
            <w:tcBorders>
              <w:top w:val="nil"/>
              <w:left w:val="nil"/>
              <w:bottom w:val="single" w:sz="4" w:space="0" w:color="auto"/>
              <w:right w:val="single" w:sz="4" w:space="0" w:color="auto"/>
            </w:tcBorders>
            <w:shd w:val="clear" w:color="auto" w:fill="auto"/>
            <w:vAlign w:val="center"/>
          </w:tcPr>
          <w:p w:rsidR="0044666D" w:rsidRPr="0044666D" w:rsidRDefault="0044666D" w:rsidP="0044666D">
            <w:pPr>
              <w:jc w:val="center"/>
              <w:rPr>
                <w:color w:val="000000"/>
                <w:sz w:val="24"/>
              </w:rPr>
            </w:pPr>
            <w:r w:rsidRPr="0044666D">
              <w:rPr>
                <w:color w:val="000000"/>
                <w:sz w:val="24"/>
              </w:rPr>
              <w:t>142,66</w:t>
            </w:r>
          </w:p>
        </w:tc>
        <w:tc>
          <w:tcPr>
            <w:tcW w:w="1483" w:type="dxa"/>
            <w:tcBorders>
              <w:top w:val="nil"/>
              <w:left w:val="nil"/>
              <w:bottom w:val="single" w:sz="4" w:space="0" w:color="auto"/>
              <w:right w:val="single" w:sz="4" w:space="0" w:color="auto"/>
            </w:tcBorders>
            <w:shd w:val="clear" w:color="auto" w:fill="auto"/>
            <w:vAlign w:val="center"/>
          </w:tcPr>
          <w:p w:rsidR="0044666D" w:rsidRPr="0044666D" w:rsidRDefault="0044666D" w:rsidP="0044666D">
            <w:pPr>
              <w:jc w:val="center"/>
              <w:rPr>
                <w:color w:val="000000"/>
                <w:sz w:val="24"/>
              </w:rPr>
            </w:pPr>
            <w:r w:rsidRPr="0044666D">
              <w:rPr>
                <w:color w:val="000000"/>
                <w:sz w:val="24"/>
              </w:rPr>
              <w:t>144,17</w:t>
            </w:r>
          </w:p>
        </w:tc>
        <w:tc>
          <w:tcPr>
            <w:tcW w:w="1484" w:type="dxa"/>
            <w:tcBorders>
              <w:top w:val="nil"/>
              <w:left w:val="nil"/>
              <w:bottom w:val="single" w:sz="4" w:space="0" w:color="auto"/>
              <w:right w:val="single" w:sz="4" w:space="0" w:color="auto"/>
            </w:tcBorders>
            <w:shd w:val="clear" w:color="auto" w:fill="auto"/>
            <w:vAlign w:val="center"/>
          </w:tcPr>
          <w:p w:rsidR="0044666D" w:rsidRPr="0044666D" w:rsidRDefault="0044666D" w:rsidP="0044666D">
            <w:pPr>
              <w:jc w:val="center"/>
              <w:rPr>
                <w:color w:val="000000"/>
                <w:sz w:val="24"/>
              </w:rPr>
            </w:pPr>
            <w:r w:rsidRPr="0044666D">
              <w:rPr>
                <w:color w:val="000000"/>
                <w:sz w:val="24"/>
              </w:rPr>
              <w:t>158,50</w:t>
            </w:r>
          </w:p>
        </w:tc>
      </w:tr>
      <w:tr w:rsidR="00A86841" w:rsidRPr="00507313" w:rsidTr="0044666D">
        <w:tc>
          <w:tcPr>
            <w:tcW w:w="2090" w:type="dxa"/>
            <w:vMerge w:val="restart"/>
            <w:shd w:val="clear" w:color="auto" w:fill="auto"/>
          </w:tcPr>
          <w:p w:rsidR="00A86841" w:rsidRPr="00A240FF" w:rsidRDefault="00A86841" w:rsidP="00A240FF">
            <w:pPr>
              <w:rPr>
                <w:sz w:val="24"/>
                <w:szCs w:val="24"/>
                <w:vertAlign w:val="superscript"/>
              </w:rPr>
            </w:pPr>
          </w:p>
        </w:tc>
        <w:tc>
          <w:tcPr>
            <w:tcW w:w="2007" w:type="dxa"/>
            <w:shd w:val="clear" w:color="auto" w:fill="auto"/>
          </w:tcPr>
          <w:p w:rsidR="00A86841" w:rsidRPr="00A240FF" w:rsidRDefault="00A86841" w:rsidP="00A240FF">
            <w:pPr>
              <w:rPr>
                <w:sz w:val="24"/>
                <w:szCs w:val="24"/>
              </w:rPr>
            </w:pPr>
            <w:r w:rsidRPr="00A240FF">
              <w:rPr>
                <w:sz w:val="24"/>
                <w:szCs w:val="24"/>
              </w:rPr>
              <w:t>ИЖС</w:t>
            </w:r>
          </w:p>
        </w:tc>
        <w:tc>
          <w:tcPr>
            <w:tcW w:w="1483" w:type="dxa"/>
            <w:shd w:val="clear" w:color="auto" w:fill="auto"/>
          </w:tcPr>
          <w:p w:rsidR="00A86841" w:rsidRPr="00A240FF" w:rsidRDefault="00A86841" w:rsidP="00A240FF">
            <w:pPr>
              <w:jc w:val="center"/>
              <w:rPr>
                <w:sz w:val="24"/>
                <w:szCs w:val="24"/>
              </w:rPr>
            </w:pPr>
            <w:r w:rsidRPr="00A240FF">
              <w:rPr>
                <w:sz w:val="24"/>
                <w:szCs w:val="24"/>
              </w:rPr>
              <w:t>345582</w:t>
            </w:r>
          </w:p>
        </w:tc>
        <w:tc>
          <w:tcPr>
            <w:tcW w:w="1483" w:type="dxa"/>
            <w:shd w:val="clear" w:color="auto" w:fill="auto"/>
          </w:tcPr>
          <w:p w:rsidR="00A86841" w:rsidRPr="00A240FF" w:rsidRDefault="00A86841" w:rsidP="00A240FF">
            <w:pPr>
              <w:jc w:val="center"/>
              <w:rPr>
                <w:sz w:val="24"/>
                <w:szCs w:val="24"/>
              </w:rPr>
            </w:pPr>
            <w:r w:rsidRPr="00A240FF">
              <w:rPr>
                <w:sz w:val="24"/>
                <w:szCs w:val="24"/>
              </w:rPr>
              <w:t>350969</w:t>
            </w:r>
          </w:p>
        </w:tc>
        <w:tc>
          <w:tcPr>
            <w:tcW w:w="1483" w:type="dxa"/>
            <w:shd w:val="clear" w:color="auto" w:fill="auto"/>
          </w:tcPr>
          <w:p w:rsidR="00A86841" w:rsidRPr="00A240FF" w:rsidRDefault="00A86841" w:rsidP="00A240FF">
            <w:pPr>
              <w:jc w:val="center"/>
              <w:rPr>
                <w:sz w:val="24"/>
                <w:szCs w:val="24"/>
              </w:rPr>
            </w:pPr>
            <w:r w:rsidRPr="00A240FF">
              <w:rPr>
                <w:sz w:val="24"/>
                <w:szCs w:val="24"/>
              </w:rPr>
              <w:t>356160</w:t>
            </w:r>
          </w:p>
        </w:tc>
        <w:tc>
          <w:tcPr>
            <w:tcW w:w="1483" w:type="dxa"/>
            <w:shd w:val="clear" w:color="auto" w:fill="auto"/>
          </w:tcPr>
          <w:p w:rsidR="00A86841" w:rsidRPr="00A240FF" w:rsidRDefault="00A86841" w:rsidP="00A240FF">
            <w:pPr>
              <w:jc w:val="center"/>
              <w:rPr>
                <w:sz w:val="24"/>
                <w:szCs w:val="24"/>
              </w:rPr>
            </w:pPr>
            <w:r w:rsidRPr="00A240FF">
              <w:rPr>
                <w:sz w:val="24"/>
                <w:szCs w:val="24"/>
              </w:rPr>
              <w:t>361481</w:t>
            </w:r>
          </w:p>
        </w:tc>
        <w:tc>
          <w:tcPr>
            <w:tcW w:w="1483" w:type="dxa"/>
            <w:shd w:val="clear" w:color="auto" w:fill="auto"/>
          </w:tcPr>
          <w:p w:rsidR="00A86841" w:rsidRPr="00A240FF" w:rsidRDefault="00A86841" w:rsidP="00A240FF">
            <w:pPr>
              <w:jc w:val="center"/>
              <w:rPr>
                <w:sz w:val="24"/>
                <w:szCs w:val="24"/>
              </w:rPr>
            </w:pPr>
            <w:r w:rsidRPr="00A240FF">
              <w:rPr>
                <w:sz w:val="24"/>
                <w:szCs w:val="24"/>
              </w:rPr>
              <w:t>366869</w:t>
            </w:r>
          </w:p>
        </w:tc>
        <w:tc>
          <w:tcPr>
            <w:tcW w:w="1483" w:type="dxa"/>
            <w:shd w:val="clear" w:color="auto" w:fill="auto"/>
          </w:tcPr>
          <w:p w:rsidR="00A86841" w:rsidRPr="00A240FF" w:rsidRDefault="00A86841" w:rsidP="00A240FF">
            <w:pPr>
              <w:jc w:val="center"/>
              <w:rPr>
                <w:sz w:val="24"/>
                <w:szCs w:val="24"/>
              </w:rPr>
            </w:pPr>
            <w:r w:rsidRPr="00A240FF">
              <w:rPr>
                <w:sz w:val="24"/>
                <w:szCs w:val="24"/>
              </w:rPr>
              <w:t>372191</w:t>
            </w:r>
          </w:p>
        </w:tc>
        <w:tc>
          <w:tcPr>
            <w:tcW w:w="1484" w:type="dxa"/>
            <w:shd w:val="clear" w:color="auto" w:fill="auto"/>
          </w:tcPr>
          <w:p w:rsidR="00A86841" w:rsidRPr="00A240FF" w:rsidRDefault="00A86841" w:rsidP="00A240FF">
            <w:pPr>
              <w:jc w:val="center"/>
              <w:rPr>
                <w:sz w:val="24"/>
                <w:szCs w:val="24"/>
              </w:rPr>
            </w:pPr>
            <w:r w:rsidRPr="00A240FF">
              <w:rPr>
                <w:sz w:val="24"/>
                <w:szCs w:val="24"/>
              </w:rPr>
              <w:t>416472</w:t>
            </w:r>
          </w:p>
        </w:tc>
      </w:tr>
      <w:tr w:rsidR="00A86841" w:rsidRPr="00507313" w:rsidTr="0044666D">
        <w:tc>
          <w:tcPr>
            <w:tcW w:w="2090" w:type="dxa"/>
            <w:vMerge/>
            <w:shd w:val="clear" w:color="auto" w:fill="auto"/>
          </w:tcPr>
          <w:p w:rsidR="00A86841" w:rsidRPr="00A240FF" w:rsidRDefault="00A86841" w:rsidP="00A240FF">
            <w:pPr>
              <w:rPr>
                <w:sz w:val="24"/>
                <w:szCs w:val="24"/>
              </w:rPr>
            </w:pPr>
          </w:p>
        </w:tc>
        <w:tc>
          <w:tcPr>
            <w:tcW w:w="2007" w:type="dxa"/>
            <w:shd w:val="clear" w:color="auto" w:fill="auto"/>
          </w:tcPr>
          <w:p w:rsidR="00A86841" w:rsidRPr="00A240FF" w:rsidRDefault="00A86841" w:rsidP="00A240FF">
            <w:pPr>
              <w:rPr>
                <w:sz w:val="24"/>
                <w:szCs w:val="24"/>
              </w:rPr>
            </w:pPr>
            <w:r w:rsidRPr="00A240FF">
              <w:rPr>
                <w:sz w:val="24"/>
                <w:szCs w:val="24"/>
              </w:rPr>
              <w:t>МКД</w:t>
            </w:r>
          </w:p>
        </w:tc>
        <w:tc>
          <w:tcPr>
            <w:tcW w:w="1483" w:type="dxa"/>
            <w:shd w:val="clear" w:color="auto" w:fill="auto"/>
            <w:vAlign w:val="bottom"/>
          </w:tcPr>
          <w:p w:rsidR="00A86841" w:rsidRPr="00A240FF" w:rsidRDefault="00A86841" w:rsidP="00A240FF">
            <w:pPr>
              <w:jc w:val="center"/>
              <w:rPr>
                <w:color w:val="000000"/>
                <w:sz w:val="24"/>
                <w:szCs w:val="24"/>
              </w:rPr>
            </w:pPr>
            <w:r w:rsidRPr="00A240FF">
              <w:rPr>
                <w:color w:val="000000"/>
                <w:sz w:val="24"/>
                <w:szCs w:val="24"/>
              </w:rPr>
              <w:t>136148</w:t>
            </w:r>
          </w:p>
        </w:tc>
        <w:tc>
          <w:tcPr>
            <w:tcW w:w="1483" w:type="dxa"/>
            <w:shd w:val="clear" w:color="auto" w:fill="auto"/>
            <w:vAlign w:val="bottom"/>
          </w:tcPr>
          <w:p w:rsidR="00A86841" w:rsidRPr="00A240FF" w:rsidRDefault="00A86841" w:rsidP="00A240FF">
            <w:pPr>
              <w:jc w:val="center"/>
              <w:rPr>
                <w:color w:val="000000"/>
                <w:sz w:val="24"/>
                <w:szCs w:val="24"/>
              </w:rPr>
            </w:pPr>
            <w:r w:rsidRPr="00A240FF">
              <w:rPr>
                <w:color w:val="000000"/>
                <w:sz w:val="24"/>
                <w:szCs w:val="24"/>
              </w:rPr>
              <w:t>137561</w:t>
            </w:r>
          </w:p>
        </w:tc>
        <w:tc>
          <w:tcPr>
            <w:tcW w:w="1483" w:type="dxa"/>
            <w:shd w:val="clear" w:color="auto" w:fill="auto"/>
            <w:vAlign w:val="bottom"/>
          </w:tcPr>
          <w:p w:rsidR="00A86841" w:rsidRPr="00A240FF" w:rsidRDefault="00A86841" w:rsidP="00A240FF">
            <w:pPr>
              <w:jc w:val="center"/>
              <w:rPr>
                <w:color w:val="000000"/>
                <w:sz w:val="24"/>
                <w:szCs w:val="24"/>
              </w:rPr>
            </w:pPr>
            <w:r w:rsidRPr="00A240FF">
              <w:rPr>
                <w:color w:val="000000"/>
                <w:sz w:val="24"/>
                <w:szCs w:val="24"/>
              </w:rPr>
              <w:t>138880</w:t>
            </w:r>
          </w:p>
        </w:tc>
        <w:tc>
          <w:tcPr>
            <w:tcW w:w="1483" w:type="dxa"/>
            <w:shd w:val="clear" w:color="auto" w:fill="auto"/>
            <w:vAlign w:val="bottom"/>
          </w:tcPr>
          <w:p w:rsidR="00A86841" w:rsidRPr="00A240FF" w:rsidRDefault="00A86841" w:rsidP="00A240FF">
            <w:pPr>
              <w:jc w:val="center"/>
              <w:rPr>
                <w:color w:val="000000"/>
                <w:sz w:val="24"/>
                <w:szCs w:val="24"/>
              </w:rPr>
            </w:pPr>
            <w:r w:rsidRPr="00A240FF">
              <w:rPr>
                <w:color w:val="000000"/>
                <w:sz w:val="24"/>
                <w:szCs w:val="24"/>
              </w:rPr>
              <w:t>140199</w:t>
            </w:r>
          </w:p>
        </w:tc>
        <w:tc>
          <w:tcPr>
            <w:tcW w:w="1483" w:type="dxa"/>
            <w:shd w:val="clear" w:color="auto" w:fill="auto"/>
            <w:vAlign w:val="bottom"/>
          </w:tcPr>
          <w:p w:rsidR="00A86841" w:rsidRPr="00A240FF" w:rsidRDefault="00A86841" w:rsidP="00A240FF">
            <w:pPr>
              <w:jc w:val="center"/>
              <w:rPr>
                <w:color w:val="000000"/>
                <w:sz w:val="24"/>
                <w:szCs w:val="24"/>
              </w:rPr>
            </w:pPr>
            <w:r w:rsidRPr="00A240FF">
              <w:rPr>
                <w:color w:val="000000"/>
                <w:sz w:val="24"/>
                <w:szCs w:val="24"/>
              </w:rPr>
              <w:t>141613</w:t>
            </w:r>
          </w:p>
        </w:tc>
        <w:tc>
          <w:tcPr>
            <w:tcW w:w="1483" w:type="dxa"/>
            <w:shd w:val="clear" w:color="auto" w:fill="auto"/>
            <w:vAlign w:val="bottom"/>
          </w:tcPr>
          <w:p w:rsidR="00A86841" w:rsidRPr="00A240FF" w:rsidRDefault="00A86841" w:rsidP="00A240FF">
            <w:pPr>
              <w:jc w:val="center"/>
              <w:rPr>
                <w:color w:val="000000"/>
                <w:sz w:val="24"/>
                <w:szCs w:val="24"/>
              </w:rPr>
            </w:pPr>
            <w:r w:rsidRPr="00A240FF">
              <w:rPr>
                <w:color w:val="000000"/>
                <w:sz w:val="24"/>
                <w:szCs w:val="24"/>
              </w:rPr>
              <w:t>142932</w:t>
            </w:r>
          </w:p>
        </w:tc>
        <w:tc>
          <w:tcPr>
            <w:tcW w:w="1484" w:type="dxa"/>
            <w:shd w:val="clear" w:color="auto" w:fill="auto"/>
            <w:vAlign w:val="bottom"/>
          </w:tcPr>
          <w:p w:rsidR="00A86841" w:rsidRPr="00A240FF" w:rsidRDefault="00A86841" w:rsidP="00A240FF">
            <w:pPr>
              <w:jc w:val="center"/>
              <w:rPr>
                <w:color w:val="000000"/>
                <w:sz w:val="24"/>
                <w:szCs w:val="24"/>
              </w:rPr>
            </w:pPr>
            <w:r w:rsidRPr="00A240FF">
              <w:rPr>
                <w:color w:val="000000"/>
                <w:sz w:val="24"/>
                <w:szCs w:val="24"/>
              </w:rPr>
              <w:t>155369</w:t>
            </w:r>
          </w:p>
        </w:tc>
      </w:tr>
    </w:tbl>
    <w:p w:rsidR="00076BE6" w:rsidRPr="00507313" w:rsidRDefault="00076BE6" w:rsidP="00507313">
      <w:pPr>
        <w:spacing w:line="360" w:lineRule="auto"/>
        <w:ind w:firstLine="709"/>
        <w:rPr>
          <w:sz w:val="28"/>
          <w:szCs w:val="28"/>
        </w:rPr>
        <w:sectPr w:rsidR="00076BE6" w:rsidRPr="00507313" w:rsidSect="00A240FF">
          <w:pgSz w:w="16840" w:h="11900" w:orient="landscape"/>
          <w:pgMar w:top="993" w:right="1134" w:bottom="851" w:left="851" w:header="0" w:footer="312" w:gutter="0"/>
          <w:cols w:space="720"/>
          <w:docGrid w:linePitch="272"/>
        </w:sectPr>
      </w:pPr>
    </w:p>
    <w:p w:rsidR="00076BE6" w:rsidRPr="00507313" w:rsidRDefault="00076BE6" w:rsidP="00507313">
      <w:pPr>
        <w:spacing w:line="360" w:lineRule="auto"/>
        <w:ind w:firstLine="709"/>
        <w:rPr>
          <w:sz w:val="28"/>
          <w:szCs w:val="28"/>
        </w:rPr>
      </w:pPr>
    </w:p>
    <w:p w:rsidR="0076192F" w:rsidRPr="00A240FF" w:rsidRDefault="005C6A56" w:rsidP="005C6A56">
      <w:pPr>
        <w:pStyle w:val="1"/>
        <w:spacing w:before="0" w:after="0"/>
        <w:rPr>
          <w:rFonts w:ascii="Times New Roman" w:hAnsi="Times New Roman"/>
          <w:sz w:val="24"/>
          <w:szCs w:val="28"/>
        </w:rPr>
      </w:pPr>
      <w:bookmarkStart w:id="13" w:name="_Toc297032070"/>
      <w:r>
        <w:rPr>
          <w:rFonts w:ascii="Times New Roman" w:hAnsi="Times New Roman"/>
          <w:sz w:val="24"/>
          <w:szCs w:val="28"/>
        </w:rPr>
        <w:t>РАЗДЕЛ 3.</w:t>
      </w:r>
      <w:bookmarkStart w:id="14" w:name="_Toc415732588"/>
      <w:r w:rsidRPr="00A240FF">
        <w:rPr>
          <w:rFonts w:ascii="Times New Roman" w:hAnsi="Times New Roman"/>
          <w:sz w:val="24"/>
          <w:szCs w:val="28"/>
        </w:rPr>
        <w:t>ХАРАКТЕРИСТИКА СОСТОЯНИЯ И ПРОБЛЕМ КОММУНАЛЬНОЙ ИНФРАСТРУКТУРЫ</w:t>
      </w:r>
      <w:bookmarkEnd w:id="13"/>
      <w:bookmarkEnd w:id="14"/>
    </w:p>
    <w:p w:rsidR="00552339" w:rsidRPr="00A240FF" w:rsidRDefault="00552339" w:rsidP="00A240FF">
      <w:pPr>
        <w:widowControl w:val="0"/>
        <w:tabs>
          <w:tab w:val="left" w:pos="1122"/>
        </w:tabs>
        <w:ind w:firstLine="709"/>
        <w:jc w:val="both"/>
        <w:rPr>
          <w:rFonts w:eastAsia="Calibri"/>
          <w:b/>
          <w:sz w:val="24"/>
          <w:szCs w:val="28"/>
          <w:lang w:eastAsia="en-US"/>
        </w:rPr>
      </w:pPr>
    </w:p>
    <w:p w:rsidR="00AC01B9" w:rsidRPr="00A240FF" w:rsidRDefault="00276500" w:rsidP="00B23140">
      <w:pPr>
        <w:pStyle w:val="21"/>
        <w:ind w:left="0" w:firstLine="851"/>
        <w:jc w:val="both"/>
        <w:rPr>
          <w:sz w:val="24"/>
          <w:szCs w:val="28"/>
          <w:lang w:eastAsia="en-US"/>
        </w:rPr>
      </w:pPr>
      <w:bookmarkStart w:id="15" w:name="_Toc415732589"/>
      <w:r w:rsidRPr="00A240FF">
        <w:rPr>
          <w:rFonts w:eastAsia="Calibri"/>
          <w:b/>
          <w:sz w:val="24"/>
          <w:szCs w:val="28"/>
          <w:lang w:eastAsia="en-US"/>
        </w:rPr>
        <w:t xml:space="preserve">3.1 </w:t>
      </w:r>
      <w:r w:rsidR="00AC01B9" w:rsidRPr="00A240FF">
        <w:rPr>
          <w:rFonts w:eastAsia="Calibri"/>
          <w:b/>
          <w:sz w:val="24"/>
          <w:szCs w:val="28"/>
          <w:lang w:eastAsia="en-US"/>
        </w:rPr>
        <w:t>Краткий анализ существующего состояния системы теплоснабжения, выявление проблем функционирования</w:t>
      </w:r>
      <w:bookmarkEnd w:id="15"/>
    </w:p>
    <w:p w:rsidR="00AC01B9" w:rsidRPr="00A240FF" w:rsidRDefault="00AC01B9" w:rsidP="00A240FF">
      <w:pPr>
        <w:widowControl w:val="0"/>
        <w:ind w:firstLine="709"/>
        <w:jc w:val="both"/>
        <w:rPr>
          <w:sz w:val="24"/>
          <w:szCs w:val="28"/>
          <w:lang w:eastAsia="en-US"/>
        </w:rPr>
      </w:pPr>
      <w:r w:rsidRPr="00A240FF">
        <w:rPr>
          <w:sz w:val="24"/>
          <w:szCs w:val="28"/>
          <w:lang w:eastAsia="en-US"/>
        </w:rPr>
        <w:t>Теплоснабжение в Богашевском сельском поселении осуществляется от пяти локальных котельных, расположенных в сёлах Богашево, Петухово и Лучаново, а также от индивидуальных теплоисточников, использующих в качестве топлива природный газ и дрова. Существующая система теплоснабжения Богашевского сельского поселения представлена тремя теплосетевыми районами:</w:t>
      </w:r>
    </w:p>
    <w:p w:rsidR="00AC01B9" w:rsidRPr="00A240FF" w:rsidRDefault="00AC01B9" w:rsidP="00A240FF">
      <w:pPr>
        <w:widowControl w:val="0"/>
        <w:numPr>
          <w:ilvl w:val="0"/>
          <w:numId w:val="11"/>
        </w:numPr>
        <w:tabs>
          <w:tab w:val="left" w:pos="820"/>
        </w:tabs>
        <w:ind w:left="819" w:firstLine="709"/>
        <w:rPr>
          <w:sz w:val="24"/>
          <w:szCs w:val="28"/>
          <w:lang w:val="en-US" w:eastAsia="en-US"/>
        </w:rPr>
      </w:pPr>
      <w:r w:rsidRPr="00A240FF">
        <w:rPr>
          <w:sz w:val="24"/>
          <w:szCs w:val="28"/>
          <w:lang w:eastAsia="en-US"/>
        </w:rPr>
        <w:t>с</w:t>
      </w:r>
      <w:r w:rsidRPr="00A240FF">
        <w:rPr>
          <w:sz w:val="24"/>
          <w:szCs w:val="28"/>
          <w:lang w:val="en-US" w:eastAsia="en-US"/>
        </w:rPr>
        <w:t xml:space="preserve">. </w:t>
      </w:r>
      <w:r w:rsidRPr="00A240FF">
        <w:rPr>
          <w:sz w:val="24"/>
          <w:szCs w:val="28"/>
          <w:lang w:eastAsia="en-US"/>
        </w:rPr>
        <w:t>Богашево</w:t>
      </w:r>
      <w:r w:rsidRPr="00A240FF">
        <w:rPr>
          <w:sz w:val="24"/>
          <w:szCs w:val="28"/>
          <w:lang w:val="en-US" w:eastAsia="en-US"/>
        </w:rPr>
        <w:t>;</w:t>
      </w:r>
    </w:p>
    <w:p w:rsidR="00AC01B9" w:rsidRPr="00A240FF" w:rsidRDefault="00AC01B9" w:rsidP="00A240FF">
      <w:pPr>
        <w:widowControl w:val="0"/>
        <w:numPr>
          <w:ilvl w:val="0"/>
          <w:numId w:val="11"/>
        </w:numPr>
        <w:tabs>
          <w:tab w:val="left" w:pos="820"/>
        </w:tabs>
        <w:ind w:left="819" w:firstLine="709"/>
        <w:rPr>
          <w:sz w:val="24"/>
          <w:szCs w:val="28"/>
          <w:lang w:eastAsia="en-US"/>
        </w:rPr>
      </w:pPr>
      <w:r w:rsidRPr="00A240FF">
        <w:rPr>
          <w:sz w:val="24"/>
          <w:szCs w:val="28"/>
          <w:lang w:eastAsia="en-US"/>
        </w:rPr>
        <w:t>с. Петухово;</w:t>
      </w:r>
    </w:p>
    <w:p w:rsidR="00AC01B9" w:rsidRPr="00A240FF" w:rsidRDefault="00AC01B9" w:rsidP="00A240FF">
      <w:pPr>
        <w:widowControl w:val="0"/>
        <w:numPr>
          <w:ilvl w:val="0"/>
          <w:numId w:val="11"/>
        </w:numPr>
        <w:tabs>
          <w:tab w:val="left" w:pos="820"/>
        </w:tabs>
        <w:ind w:left="819" w:firstLine="709"/>
        <w:rPr>
          <w:sz w:val="24"/>
          <w:szCs w:val="28"/>
          <w:lang w:eastAsia="en-US"/>
        </w:rPr>
      </w:pPr>
      <w:r w:rsidRPr="00A240FF">
        <w:rPr>
          <w:sz w:val="24"/>
          <w:szCs w:val="28"/>
          <w:lang w:eastAsia="en-US"/>
        </w:rPr>
        <w:t>с. Лучаново.</w:t>
      </w:r>
    </w:p>
    <w:p w:rsidR="00AC01B9" w:rsidRPr="00A240FF" w:rsidRDefault="00AC01B9" w:rsidP="00A240FF">
      <w:pPr>
        <w:widowControl w:val="0"/>
        <w:ind w:left="101" w:firstLine="709"/>
        <w:jc w:val="both"/>
        <w:rPr>
          <w:sz w:val="24"/>
          <w:szCs w:val="28"/>
          <w:lang w:eastAsia="en-US"/>
        </w:rPr>
      </w:pPr>
      <w:r w:rsidRPr="00A240FF">
        <w:rPr>
          <w:sz w:val="24"/>
          <w:szCs w:val="28"/>
          <w:lang w:eastAsia="en-US"/>
        </w:rPr>
        <w:t xml:space="preserve">Система теплоснабжения потребителей Богашевского сельского поселения базируется на котельных, работающих на газе (в селе Лучаново котельная работает на электроэнергии). </w:t>
      </w:r>
    </w:p>
    <w:p w:rsidR="00AC01B9" w:rsidRPr="00A240FF" w:rsidRDefault="00AC01B9" w:rsidP="00A240FF">
      <w:pPr>
        <w:widowControl w:val="0"/>
        <w:ind w:left="667" w:firstLine="709"/>
        <w:outlineLvl w:val="0"/>
        <w:rPr>
          <w:sz w:val="24"/>
          <w:szCs w:val="28"/>
          <w:lang w:eastAsia="en-US"/>
        </w:rPr>
      </w:pPr>
      <w:bookmarkStart w:id="16" w:name="_Toc415732590"/>
      <w:r w:rsidRPr="00A240FF">
        <w:rPr>
          <w:b/>
          <w:bCs/>
          <w:sz w:val="24"/>
          <w:szCs w:val="28"/>
          <w:lang w:eastAsia="en-US"/>
        </w:rPr>
        <w:t>Существующая схема теплоснабжения</w:t>
      </w:r>
      <w:bookmarkEnd w:id="16"/>
    </w:p>
    <w:p w:rsidR="00AC01B9" w:rsidRPr="00A240FF" w:rsidRDefault="00AC01B9" w:rsidP="00A240FF">
      <w:pPr>
        <w:widowControl w:val="0"/>
        <w:ind w:left="101" w:firstLine="709"/>
        <w:jc w:val="both"/>
        <w:rPr>
          <w:sz w:val="24"/>
          <w:szCs w:val="28"/>
          <w:lang w:eastAsia="en-US"/>
        </w:rPr>
      </w:pPr>
      <w:r w:rsidRPr="00A240FF">
        <w:rPr>
          <w:sz w:val="24"/>
          <w:szCs w:val="28"/>
          <w:lang w:eastAsia="en-US"/>
        </w:rPr>
        <w:t xml:space="preserve">В настоящее время основными теплоисточниками </w:t>
      </w:r>
      <w:r w:rsidR="00AB25A6" w:rsidRPr="00A240FF">
        <w:rPr>
          <w:sz w:val="24"/>
          <w:szCs w:val="28"/>
          <w:lang w:eastAsia="en-US"/>
        </w:rPr>
        <w:t>Богашевского</w:t>
      </w:r>
      <w:r w:rsidRPr="00A240FF">
        <w:rPr>
          <w:sz w:val="24"/>
          <w:szCs w:val="28"/>
          <w:lang w:eastAsia="en-US"/>
        </w:rPr>
        <w:t xml:space="preserve"> сельского поселения являются пять котельных тепловой мощностью свыше 12,264 Гкал/ч, которые обеспечивают более 100 % тепловых нагрузок сельского поселения.</w:t>
      </w:r>
    </w:p>
    <w:p w:rsidR="00AC01B9" w:rsidRPr="00A240FF" w:rsidRDefault="00AC01B9" w:rsidP="00A240FF">
      <w:pPr>
        <w:widowControl w:val="0"/>
        <w:ind w:left="101" w:firstLine="709"/>
        <w:jc w:val="both"/>
        <w:rPr>
          <w:sz w:val="24"/>
          <w:szCs w:val="28"/>
          <w:lang w:eastAsia="en-US"/>
        </w:rPr>
      </w:pPr>
      <w:r w:rsidRPr="00A240FF">
        <w:rPr>
          <w:sz w:val="24"/>
          <w:szCs w:val="28"/>
          <w:lang w:eastAsia="en-US"/>
        </w:rPr>
        <w:t>Основным топливом для котельных является природный газ, в настоящее время резервное топливо не используется и не закупается.</w:t>
      </w:r>
    </w:p>
    <w:p w:rsidR="00AC01B9" w:rsidRPr="00A240FF" w:rsidRDefault="00AC01B9" w:rsidP="00A240FF">
      <w:pPr>
        <w:widowControl w:val="0"/>
        <w:ind w:left="102" w:firstLine="709"/>
        <w:jc w:val="both"/>
        <w:rPr>
          <w:rFonts w:eastAsia="Calibri"/>
          <w:sz w:val="24"/>
          <w:szCs w:val="28"/>
          <w:lang w:eastAsia="en-US"/>
        </w:rPr>
      </w:pPr>
      <w:r w:rsidRPr="00A240FF">
        <w:rPr>
          <w:rFonts w:eastAsia="Calibri"/>
          <w:i/>
          <w:sz w:val="24"/>
          <w:szCs w:val="28"/>
          <w:lang w:eastAsia="en-US"/>
        </w:rPr>
        <w:t>Котельная «Новостройка» в селе Богашево</w:t>
      </w:r>
      <w:r w:rsidRPr="00A240FF">
        <w:rPr>
          <w:rFonts w:eastAsia="Calibri"/>
          <w:sz w:val="24"/>
          <w:szCs w:val="28"/>
          <w:lang w:eastAsia="en-US"/>
        </w:rPr>
        <w:t>, установленной мо</w:t>
      </w:r>
      <w:r w:rsidR="000E20D5" w:rsidRPr="00A240FF">
        <w:rPr>
          <w:rFonts w:eastAsia="Calibri"/>
          <w:sz w:val="24"/>
          <w:szCs w:val="28"/>
          <w:lang w:eastAsia="en-US"/>
        </w:rPr>
        <w:t>щностью 8,53 Гкал/ч.</w:t>
      </w:r>
      <w:r w:rsidRPr="00A240FF">
        <w:rPr>
          <w:rFonts w:eastAsia="Calibri"/>
          <w:sz w:val="24"/>
          <w:szCs w:val="28"/>
          <w:lang w:eastAsia="en-US"/>
        </w:rPr>
        <w:t xml:space="preserve"> Протяженность 2-х трубной тепловой сети от котельной составляет – 4225 м.</w:t>
      </w:r>
    </w:p>
    <w:p w:rsidR="00AC01B9" w:rsidRPr="00A240FF" w:rsidRDefault="00AC01B9" w:rsidP="00A240FF">
      <w:pPr>
        <w:widowControl w:val="0"/>
        <w:ind w:firstLine="709"/>
        <w:jc w:val="both"/>
        <w:rPr>
          <w:sz w:val="24"/>
          <w:szCs w:val="28"/>
          <w:lang w:eastAsia="en-US"/>
        </w:rPr>
      </w:pPr>
      <w:r w:rsidRPr="00A240FF">
        <w:rPr>
          <w:sz w:val="24"/>
          <w:szCs w:val="28"/>
          <w:lang w:eastAsia="en-US"/>
        </w:rPr>
        <w:t>В состав основного оборудования котельной входят 2 водогрейных котла: ДКВР-6,5-13-115ГМ и ДЕВ-10-24-ГМ-ОИ, суммарной теплопроизводительностью 8,53 Гкал/ч. Котлы работают на природном газа. Предусмотрена водоподготовительная установка.</w:t>
      </w:r>
    </w:p>
    <w:p w:rsidR="00AC01B9" w:rsidRPr="00A240FF" w:rsidRDefault="00AC01B9" w:rsidP="00A240FF">
      <w:pPr>
        <w:widowControl w:val="0"/>
        <w:ind w:left="141" w:firstLine="709"/>
        <w:jc w:val="both"/>
        <w:rPr>
          <w:sz w:val="24"/>
          <w:szCs w:val="28"/>
          <w:lang w:eastAsia="en-US"/>
        </w:rPr>
      </w:pPr>
      <w:r w:rsidRPr="00A240FF">
        <w:rPr>
          <w:sz w:val="24"/>
          <w:szCs w:val="28"/>
          <w:lang w:eastAsia="en-US"/>
        </w:rPr>
        <w:t>Регулирование отпуска теплоты осуществляется на котельной путем изменения температуры теплоносителя при изменении температуры наружного воздуха (качественное регулирование).</w:t>
      </w:r>
    </w:p>
    <w:p w:rsidR="00AC01B9" w:rsidRPr="00A240FF" w:rsidRDefault="00AC01B9" w:rsidP="00A240FF">
      <w:pPr>
        <w:widowControl w:val="0"/>
        <w:ind w:firstLine="709"/>
        <w:jc w:val="both"/>
        <w:rPr>
          <w:sz w:val="24"/>
          <w:szCs w:val="28"/>
          <w:lang w:eastAsia="en-US"/>
        </w:rPr>
      </w:pPr>
      <w:r w:rsidRPr="00A240FF">
        <w:rPr>
          <w:sz w:val="24"/>
          <w:szCs w:val="28"/>
          <w:lang w:eastAsia="en-US"/>
        </w:rPr>
        <w:t>В таблице 3</w:t>
      </w:r>
      <w:r w:rsidR="0079536D" w:rsidRPr="00A240FF">
        <w:rPr>
          <w:sz w:val="24"/>
          <w:szCs w:val="28"/>
          <w:lang w:eastAsia="en-US"/>
        </w:rPr>
        <w:t>.1.1</w:t>
      </w:r>
      <w:r w:rsidRPr="00A240FF">
        <w:rPr>
          <w:sz w:val="24"/>
          <w:szCs w:val="28"/>
          <w:lang w:eastAsia="en-US"/>
        </w:rPr>
        <w:t xml:space="preserve"> приведены паспортные характеристики установленных котлов.</w:t>
      </w:r>
    </w:p>
    <w:p w:rsidR="00A240FF" w:rsidRDefault="00A240FF" w:rsidP="00A240FF">
      <w:pPr>
        <w:widowControl w:val="0"/>
        <w:ind w:firstLine="709"/>
        <w:jc w:val="both"/>
        <w:outlineLvl w:val="0"/>
        <w:rPr>
          <w:b/>
          <w:bCs/>
          <w:sz w:val="24"/>
          <w:szCs w:val="28"/>
          <w:lang w:eastAsia="en-US"/>
        </w:rPr>
      </w:pPr>
    </w:p>
    <w:p w:rsidR="00AC01B9" w:rsidRPr="00A240FF" w:rsidRDefault="00AC01B9" w:rsidP="00A240FF">
      <w:pPr>
        <w:widowControl w:val="0"/>
        <w:ind w:firstLine="709"/>
        <w:jc w:val="both"/>
        <w:outlineLvl w:val="0"/>
        <w:rPr>
          <w:sz w:val="24"/>
          <w:szCs w:val="28"/>
          <w:lang w:eastAsia="en-US"/>
        </w:rPr>
      </w:pPr>
      <w:bookmarkStart w:id="17" w:name="_Toc415732591"/>
      <w:r w:rsidRPr="00A240FF">
        <w:rPr>
          <w:bCs/>
          <w:sz w:val="24"/>
          <w:szCs w:val="28"/>
          <w:lang w:eastAsia="en-US"/>
        </w:rPr>
        <w:t>Таблица3</w:t>
      </w:r>
      <w:r w:rsidR="0079536D" w:rsidRPr="00A240FF">
        <w:rPr>
          <w:bCs/>
          <w:sz w:val="24"/>
          <w:szCs w:val="28"/>
          <w:lang w:eastAsia="en-US"/>
        </w:rPr>
        <w:t>.1.1</w:t>
      </w:r>
      <w:r w:rsidRPr="00A240FF">
        <w:rPr>
          <w:bCs/>
          <w:sz w:val="24"/>
          <w:szCs w:val="28"/>
          <w:lang w:eastAsia="en-US"/>
        </w:rPr>
        <w:t xml:space="preserve"> - Характеристики котлов котельной «Новостройка» с.Богашево</w:t>
      </w:r>
      <w:bookmarkEnd w:id="17"/>
    </w:p>
    <w:tbl>
      <w:tblPr>
        <w:tblW w:w="0" w:type="auto"/>
        <w:tblInd w:w="111" w:type="dxa"/>
        <w:tblLayout w:type="fixed"/>
        <w:tblCellMar>
          <w:left w:w="0" w:type="dxa"/>
          <w:right w:w="0" w:type="dxa"/>
        </w:tblCellMar>
        <w:tblLook w:val="01E0"/>
      </w:tblPr>
      <w:tblGrid>
        <w:gridCol w:w="2167"/>
        <w:gridCol w:w="1701"/>
        <w:gridCol w:w="2552"/>
        <w:gridCol w:w="1735"/>
        <w:gridCol w:w="708"/>
      </w:tblGrid>
      <w:tr w:rsidR="00AC01B9" w:rsidRPr="00507313" w:rsidTr="000E20D5">
        <w:trPr>
          <w:trHeight w:hRule="exact" w:val="810"/>
        </w:trPr>
        <w:tc>
          <w:tcPr>
            <w:tcW w:w="21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C01B9" w:rsidRPr="00546F2E" w:rsidRDefault="00AC01B9" w:rsidP="00546F2E">
            <w:pPr>
              <w:widowControl w:val="0"/>
              <w:jc w:val="center"/>
              <w:rPr>
                <w:rFonts w:eastAsia="Calibri"/>
                <w:sz w:val="24"/>
                <w:szCs w:val="28"/>
                <w:lang w:val="en-US" w:eastAsia="en-US"/>
              </w:rPr>
            </w:pPr>
            <w:r w:rsidRPr="00546F2E">
              <w:rPr>
                <w:rFonts w:eastAsia="Calibri"/>
                <w:b/>
                <w:sz w:val="24"/>
                <w:szCs w:val="28"/>
                <w:lang w:val="en-US" w:eastAsia="en-US"/>
              </w:rPr>
              <w:t>Наименование</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jc w:val="center"/>
              <w:rPr>
                <w:rFonts w:eastAsia="Calibri"/>
                <w:sz w:val="24"/>
                <w:szCs w:val="28"/>
                <w:lang w:val="en-US" w:eastAsia="en-US"/>
              </w:rPr>
            </w:pPr>
            <w:r w:rsidRPr="00546F2E">
              <w:rPr>
                <w:rFonts w:eastAsia="Calibri"/>
                <w:b/>
                <w:sz w:val="24"/>
                <w:szCs w:val="28"/>
                <w:lang w:val="en-US" w:eastAsia="en-US"/>
              </w:rPr>
              <w:t>Количество, шт</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ind w:left="138"/>
              <w:jc w:val="center"/>
              <w:rPr>
                <w:rFonts w:eastAsia="Calibri"/>
                <w:sz w:val="24"/>
                <w:szCs w:val="28"/>
                <w:lang w:val="en-US" w:eastAsia="en-US"/>
              </w:rPr>
            </w:pPr>
            <w:r w:rsidRPr="00546F2E">
              <w:rPr>
                <w:rFonts w:eastAsia="Calibri"/>
                <w:b/>
                <w:sz w:val="24"/>
                <w:szCs w:val="28"/>
                <w:lang w:val="en-US" w:eastAsia="en-US"/>
              </w:rPr>
              <w:t>Теплопроизводи- тельность, Гкал/ч</w:t>
            </w:r>
          </w:p>
        </w:tc>
        <w:tc>
          <w:tcPr>
            <w:tcW w:w="173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ind w:left="135"/>
              <w:jc w:val="center"/>
              <w:rPr>
                <w:rFonts w:eastAsia="Calibri"/>
                <w:sz w:val="24"/>
                <w:szCs w:val="28"/>
                <w:lang w:val="en-US" w:eastAsia="en-US"/>
              </w:rPr>
            </w:pPr>
            <w:r w:rsidRPr="00546F2E">
              <w:rPr>
                <w:rFonts w:eastAsia="Calibri"/>
                <w:b/>
                <w:sz w:val="24"/>
                <w:szCs w:val="28"/>
                <w:lang w:val="en-US" w:eastAsia="en-US"/>
              </w:rPr>
              <w:t>Год ввода в эксплуатацию</w:t>
            </w:r>
          </w:p>
        </w:tc>
        <w:tc>
          <w:tcPr>
            <w:tcW w:w="70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jc w:val="center"/>
              <w:rPr>
                <w:rFonts w:eastAsia="Calibri"/>
                <w:sz w:val="24"/>
                <w:szCs w:val="28"/>
                <w:lang w:val="en-US" w:eastAsia="en-US"/>
              </w:rPr>
            </w:pPr>
            <w:r w:rsidRPr="00546F2E">
              <w:rPr>
                <w:rFonts w:eastAsia="Calibri"/>
                <w:b/>
                <w:sz w:val="24"/>
                <w:szCs w:val="28"/>
                <w:lang w:val="en-US" w:eastAsia="en-US"/>
              </w:rPr>
              <w:t>КПД,</w:t>
            </w:r>
          </w:p>
          <w:p w:rsidR="00AC01B9" w:rsidRPr="00546F2E" w:rsidRDefault="00AC01B9" w:rsidP="00546F2E">
            <w:pPr>
              <w:widowControl w:val="0"/>
              <w:jc w:val="center"/>
              <w:rPr>
                <w:rFonts w:eastAsia="Calibri"/>
                <w:sz w:val="24"/>
                <w:szCs w:val="28"/>
                <w:lang w:val="en-US" w:eastAsia="en-US"/>
              </w:rPr>
            </w:pPr>
            <w:r w:rsidRPr="00546F2E">
              <w:rPr>
                <w:rFonts w:eastAsia="Calibri"/>
                <w:b/>
                <w:sz w:val="24"/>
                <w:szCs w:val="28"/>
                <w:lang w:val="en-US" w:eastAsia="en-US"/>
              </w:rPr>
              <w:t>%</w:t>
            </w:r>
          </w:p>
        </w:tc>
      </w:tr>
      <w:tr w:rsidR="00AC01B9" w:rsidRPr="00507313" w:rsidTr="000E20D5">
        <w:trPr>
          <w:trHeight w:hRule="exact" w:val="341"/>
        </w:trPr>
        <w:tc>
          <w:tcPr>
            <w:tcW w:w="21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ind w:left="8"/>
              <w:jc w:val="center"/>
              <w:rPr>
                <w:rFonts w:eastAsia="Calibri"/>
                <w:sz w:val="24"/>
                <w:szCs w:val="28"/>
                <w:lang w:eastAsia="en-US"/>
              </w:rPr>
            </w:pPr>
            <w:r w:rsidRPr="00546F2E">
              <w:rPr>
                <w:rFonts w:eastAsia="Calibri"/>
                <w:sz w:val="24"/>
                <w:szCs w:val="28"/>
                <w:lang w:eastAsia="en-US"/>
              </w:rPr>
              <w:t>ДКВР-6,5-13-115ГМ</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jc w:val="center"/>
              <w:rPr>
                <w:rFonts w:eastAsia="Calibri"/>
                <w:sz w:val="24"/>
                <w:szCs w:val="28"/>
                <w:lang w:eastAsia="en-US"/>
              </w:rPr>
            </w:pPr>
            <w:r w:rsidRPr="00546F2E">
              <w:rPr>
                <w:rFonts w:eastAsia="Calibri"/>
                <w:sz w:val="24"/>
                <w:szCs w:val="28"/>
                <w:lang w:eastAsia="en-US"/>
              </w:rPr>
              <w:t>1</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jc w:val="center"/>
              <w:rPr>
                <w:rFonts w:eastAsia="Calibri"/>
                <w:sz w:val="24"/>
                <w:szCs w:val="28"/>
                <w:lang w:eastAsia="en-US"/>
              </w:rPr>
            </w:pPr>
            <w:r w:rsidRPr="00546F2E">
              <w:rPr>
                <w:rFonts w:eastAsia="Calibri"/>
                <w:sz w:val="24"/>
                <w:szCs w:val="28"/>
                <w:lang w:eastAsia="en-US"/>
              </w:rPr>
              <w:t>5,58</w:t>
            </w:r>
          </w:p>
        </w:tc>
        <w:tc>
          <w:tcPr>
            <w:tcW w:w="173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jc w:val="center"/>
              <w:rPr>
                <w:rFonts w:eastAsia="Calibri"/>
                <w:sz w:val="24"/>
                <w:szCs w:val="28"/>
                <w:lang w:eastAsia="en-US"/>
              </w:rPr>
            </w:pPr>
            <w:r w:rsidRPr="00546F2E">
              <w:rPr>
                <w:rFonts w:eastAsia="Calibri"/>
                <w:sz w:val="24"/>
                <w:szCs w:val="28"/>
                <w:lang w:eastAsia="en-US"/>
              </w:rPr>
              <w:t>200</w:t>
            </w:r>
            <w:r w:rsidRPr="00546F2E">
              <w:rPr>
                <w:rFonts w:eastAsia="Calibri"/>
                <w:sz w:val="24"/>
                <w:szCs w:val="28"/>
                <w:lang w:val="en-US" w:eastAsia="en-US"/>
              </w:rPr>
              <w:t>8</w:t>
            </w:r>
          </w:p>
        </w:tc>
        <w:tc>
          <w:tcPr>
            <w:tcW w:w="7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C01B9" w:rsidRPr="00546F2E" w:rsidRDefault="00AC01B9" w:rsidP="00546F2E">
            <w:pPr>
              <w:widowControl w:val="0"/>
              <w:ind w:left="224"/>
              <w:jc w:val="center"/>
              <w:rPr>
                <w:rFonts w:eastAsia="Calibri"/>
                <w:sz w:val="24"/>
                <w:szCs w:val="28"/>
                <w:lang w:val="en-US" w:eastAsia="en-US"/>
              </w:rPr>
            </w:pPr>
          </w:p>
        </w:tc>
      </w:tr>
      <w:tr w:rsidR="00AC01B9" w:rsidRPr="00507313" w:rsidTr="000E20D5">
        <w:trPr>
          <w:trHeight w:hRule="exact" w:val="341"/>
        </w:trPr>
        <w:tc>
          <w:tcPr>
            <w:tcW w:w="21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ind w:left="8"/>
              <w:jc w:val="center"/>
              <w:rPr>
                <w:rFonts w:eastAsia="Calibri"/>
                <w:sz w:val="24"/>
                <w:szCs w:val="28"/>
                <w:lang w:eastAsia="en-US"/>
              </w:rPr>
            </w:pPr>
            <w:r w:rsidRPr="00546F2E">
              <w:rPr>
                <w:rFonts w:eastAsia="Calibri"/>
                <w:sz w:val="24"/>
                <w:szCs w:val="28"/>
                <w:lang w:eastAsia="en-US"/>
              </w:rPr>
              <w:t>ДЕВ-10-24-ГМ-ОИ</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jc w:val="center"/>
              <w:rPr>
                <w:rFonts w:eastAsia="Calibri"/>
                <w:sz w:val="24"/>
                <w:szCs w:val="28"/>
                <w:lang w:eastAsia="en-US"/>
              </w:rPr>
            </w:pPr>
            <w:r w:rsidRPr="00546F2E">
              <w:rPr>
                <w:rFonts w:eastAsia="Calibri"/>
                <w:sz w:val="24"/>
                <w:szCs w:val="28"/>
                <w:lang w:eastAsia="en-US"/>
              </w:rPr>
              <w:t>1</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jc w:val="center"/>
              <w:rPr>
                <w:rFonts w:eastAsia="Calibri"/>
                <w:sz w:val="24"/>
                <w:szCs w:val="28"/>
                <w:lang w:eastAsia="en-US"/>
              </w:rPr>
            </w:pPr>
            <w:r w:rsidRPr="00546F2E">
              <w:rPr>
                <w:rFonts w:eastAsia="Calibri"/>
                <w:sz w:val="24"/>
                <w:szCs w:val="28"/>
                <w:lang w:eastAsia="en-US"/>
              </w:rPr>
              <w:t>2,95</w:t>
            </w:r>
          </w:p>
        </w:tc>
        <w:tc>
          <w:tcPr>
            <w:tcW w:w="173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jc w:val="center"/>
              <w:rPr>
                <w:rFonts w:eastAsia="Calibri"/>
                <w:sz w:val="24"/>
                <w:szCs w:val="28"/>
                <w:lang w:eastAsia="en-US"/>
              </w:rPr>
            </w:pPr>
            <w:r w:rsidRPr="00546F2E">
              <w:rPr>
                <w:rFonts w:eastAsia="Calibri"/>
                <w:sz w:val="24"/>
                <w:szCs w:val="28"/>
                <w:lang w:eastAsia="en-US"/>
              </w:rPr>
              <w:t>2009</w:t>
            </w:r>
          </w:p>
        </w:tc>
        <w:tc>
          <w:tcPr>
            <w:tcW w:w="7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C01B9" w:rsidRPr="00546F2E" w:rsidRDefault="00AC01B9" w:rsidP="00546F2E">
            <w:pPr>
              <w:widowControl w:val="0"/>
              <w:ind w:left="224"/>
              <w:jc w:val="center"/>
              <w:rPr>
                <w:rFonts w:eastAsia="Calibri"/>
                <w:sz w:val="24"/>
                <w:szCs w:val="28"/>
                <w:lang w:val="en-US" w:eastAsia="en-US"/>
              </w:rPr>
            </w:pPr>
          </w:p>
        </w:tc>
      </w:tr>
    </w:tbl>
    <w:p w:rsidR="00552339" w:rsidRPr="00546F2E" w:rsidRDefault="00552339" w:rsidP="00546F2E">
      <w:pPr>
        <w:widowControl w:val="0"/>
        <w:ind w:firstLine="709"/>
        <w:jc w:val="both"/>
        <w:rPr>
          <w:sz w:val="24"/>
          <w:szCs w:val="28"/>
          <w:lang w:val="en-US" w:eastAsia="en-US"/>
        </w:rPr>
      </w:pPr>
    </w:p>
    <w:p w:rsidR="00AC01B9" w:rsidRPr="00546F2E" w:rsidRDefault="00AC01B9" w:rsidP="00546F2E">
      <w:pPr>
        <w:widowControl w:val="0"/>
        <w:ind w:firstLine="709"/>
        <w:jc w:val="both"/>
        <w:rPr>
          <w:sz w:val="24"/>
          <w:szCs w:val="28"/>
          <w:lang w:eastAsia="en-US"/>
        </w:rPr>
      </w:pPr>
      <w:r w:rsidRPr="00546F2E">
        <w:rPr>
          <w:sz w:val="24"/>
          <w:szCs w:val="28"/>
          <w:lang w:eastAsia="en-US"/>
        </w:rPr>
        <w:t xml:space="preserve">Средневзвешенный срок службы котлов – 5,5 год. Установленная тепловая мощность котельной – 8,53 Гкал/ч. </w:t>
      </w:r>
    </w:p>
    <w:p w:rsidR="00AC01B9" w:rsidRPr="00546F2E" w:rsidRDefault="00AC01B9" w:rsidP="00546F2E">
      <w:pPr>
        <w:widowControl w:val="0"/>
        <w:ind w:firstLine="709"/>
        <w:jc w:val="both"/>
        <w:rPr>
          <w:sz w:val="24"/>
          <w:szCs w:val="28"/>
          <w:highlight w:val="yellow"/>
          <w:lang w:eastAsia="en-US"/>
        </w:rPr>
      </w:pPr>
      <w:r w:rsidRPr="00546F2E">
        <w:rPr>
          <w:sz w:val="24"/>
          <w:szCs w:val="28"/>
          <w:lang w:eastAsia="en-US"/>
        </w:rPr>
        <w:t>Присоединенная нагрузка – 5,359 Гкал/ч.</w:t>
      </w:r>
    </w:p>
    <w:p w:rsidR="00AC01B9" w:rsidRPr="00546F2E" w:rsidRDefault="00AC01B9" w:rsidP="00546F2E">
      <w:pPr>
        <w:widowControl w:val="0"/>
        <w:ind w:firstLine="709"/>
        <w:jc w:val="both"/>
        <w:rPr>
          <w:rFonts w:eastAsia="Calibri"/>
          <w:sz w:val="24"/>
          <w:szCs w:val="28"/>
          <w:lang w:eastAsia="en-US"/>
        </w:rPr>
      </w:pPr>
      <w:r w:rsidRPr="00546F2E">
        <w:rPr>
          <w:rFonts w:eastAsia="Calibri"/>
          <w:i/>
          <w:sz w:val="24"/>
          <w:szCs w:val="28"/>
          <w:lang w:eastAsia="en-US"/>
        </w:rPr>
        <w:t xml:space="preserve">Котельная «Керамик» в селе Богашево, </w:t>
      </w:r>
      <w:r w:rsidRPr="00546F2E">
        <w:rPr>
          <w:rFonts w:eastAsia="Calibri"/>
          <w:sz w:val="24"/>
          <w:szCs w:val="28"/>
          <w:lang w:eastAsia="en-US"/>
        </w:rPr>
        <w:t>установленной мощностью 2,1 Гкал/ч.</w:t>
      </w:r>
      <w:r w:rsidRPr="00546F2E">
        <w:rPr>
          <w:sz w:val="24"/>
          <w:szCs w:val="28"/>
          <w:lang w:eastAsia="en-US"/>
        </w:rPr>
        <w:t>Протяженность 2-х трубной тепловой сети от котельной составляет – 1258 м.</w:t>
      </w:r>
    </w:p>
    <w:p w:rsidR="00AC01B9" w:rsidRPr="00546F2E" w:rsidRDefault="00AC01B9" w:rsidP="00546F2E">
      <w:pPr>
        <w:widowControl w:val="0"/>
        <w:ind w:firstLine="709"/>
        <w:jc w:val="both"/>
        <w:rPr>
          <w:sz w:val="24"/>
          <w:szCs w:val="28"/>
          <w:lang w:eastAsia="en-US"/>
        </w:rPr>
      </w:pPr>
      <w:r w:rsidRPr="00546F2E">
        <w:rPr>
          <w:sz w:val="24"/>
          <w:szCs w:val="28"/>
          <w:lang w:eastAsia="en-US"/>
        </w:rPr>
        <w:t xml:space="preserve"> В состав основного оборудования котельной входит 2 водогрейных котла Братск-1Г, теплопроизводительностью 0,86 Гкал/ч.</w:t>
      </w:r>
    </w:p>
    <w:p w:rsidR="00AC01B9" w:rsidRPr="00546F2E" w:rsidRDefault="00AC01B9" w:rsidP="00546F2E">
      <w:pPr>
        <w:widowControl w:val="0"/>
        <w:ind w:firstLine="709"/>
        <w:jc w:val="both"/>
        <w:rPr>
          <w:sz w:val="24"/>
          <w:szCs w:val="28"/>
          <w:lang w:eastAsia="en-US"/>
        </w:rPr>
      </w:pPr>
      <w:r w:rsidRPr="00546F2E">
        <w:rPr>
          <w:sz w:val="24"/>
          <w:szCs w:val="28"/>
          <w:lang w:eastAsia="en-US"/>
        </w:rPr>
        <w:t>Котлы работают на природном газе. На котельной предусмотрена водоподготовительная установка.</w:t>
      </w:r>
    </w:p>
    <w:p w:rsidR="00AC01B9" w:rsidRPr="00546F2E" w:rsidRDefault="00AC01B9" w:rsidP="00546F2E">
      <w:pPr>
        <w:widowControl w:val="0"/>
        <w:ind w:firstLine="709"/>
        <w:jc w:val="both"/>
        <w:rPr>
          <w:sz w:val="24"/>
          <w:szCs w:val="28"/>
          <w:lang w:eastAsia="en-US"/>
        </w:rPr>
      </w:pPr>
      <w:r w:rsidRPr="00546F2E">
        <w:rPr>
          <w:sz w:val="24"/>
          <w:szCs w:val="28"/>
          <w:lang w:eastAsia="en-US"/>
        </w:rPr>
        <w:t xml:space="preserve">В таблице </w:t>
      </w:r>
      <w:r w:rsidR="00D30D90" w:rsidRPr="00546F2E">
        <w:rPr>
          <w:sz w:val="24"/>
          <w:szCs w:val="28"/>
          <w:lang w:eastAsia="en-US"/>
        </w:rPr>
        <w:t>3.1.2</w:t>
      </w:r>
      <w:r w:rsidRPr="00546F2E">
        <w:rPr>
          <w:sz w:val="24"/>
          <w:szCs w:val="28"/>
          <w:lang w:eastAsia="en-US"/>
        </w:rPr>
        <w:t xml:space="preserve"> приведены паспортные характеристики установленных котлов.</w:t>
      </w:r>
    </w:p>
    <w:p w:rsidR="00546F2E" w:rsidRDefault="00546F2E" w:rsidP="00546F2E">
      <w:pPr>
        <w:widowControl w:val="0"/>
        <w:ind w:firstLine="709"/>
        <w:jc w:val="both"/>
        <w:outlineLvl w:val="0"/>
        <w:rPr>
          <w:b/>
          <w:bCs/>
          <w:sz w:val="24"/>
          <w:szCs w:val="28"/>
          <w:lang w:eastAsia="en-US"/>
        </w:rPr>
      </w:pPr>
    </w:p>
    <w:p w:rsidR="00546F2E" w:rsidRDefault="00546F2E" w:rsidP="00546F2E">
      <w:pPr>
        <w:widowControl w:val="0"/>
        <w:ind w:firstLine="709"/>
        <w:jc w:val="both"/>
        <w:outlineLvl w:val="0"/>
        <w:rPr>
          <w:b/>
          <w:bCs/>
          <w:sz w:val="24"/>
          <w:szCs w:val="28"/>
          <w:lang w:eastAsia="en-US"/>
        </w:rPr>
      </w:pPr>
    </w:p>
    <w:p w:rsidR="00AC01B9" w:rsidRPr="00546F2E" w:rsidRDefault="00AC01B9" w:rsidP="00546F2E">
      <w:pPr>
        <w:widowControl w:val="0"/>
        <w:jc w:val="both"/>
        <w:outlineLvl w:val="0"/>
        <w:rPr>
          <w:sz w:val="24"/>
          <w:szCs w:val="28"/>
          <w:lang w:eastAsia="en-US"/>
        </w:rPr>
      </w:pPr>
      <w:bookmarkStart w:id="18" w:name="_Toc415732592"/>
      <w:r w:rsidRPr="00546F2E">
        <w:rPr>
          <w:bCs/>
          <w:sz w:val="24"/>
          <w:szCs w:val="28"/>
          <w:lang w:eastAsia="en-US"/>
        </w:rPr>
        <w:t>Таблица</w:t>
      </w:r>
      <w:r w:rsidR="00D30D90" w:rsidRPr="00546F2E">
        <w:rPr>
          <w:bCs/>
          <w:sz w:val="24"/>
          <w:szCs w:val="28"/>
          <w:lang w:eastAsia="en-US"/>
        </w:rPr>
        <w:t xml:space="preserve"> 3.1.2</w:t>
      </w:r>
      <w:r w:rsidRPr="00546F2E">
        <w:rPr>
          <w:bCs/>
          <w:sz w:val="24"/>
          <w:szCs w:val="28"/>
          <w:lang w:eastAsia="en-US"/>
        </w:rPr>
        <w:t xml:space="preserve"> - Характеристики котлов котельной «Керамик» в с. Богашево</w:t>
      </w:r>
      <w:bookmarkEnd w:id="18"/>
    </w:p>
    <w:tbl>
      <w:tblPr>
        <w:tblW w:w="0" w:type="auto"/>
        <w:tblInd w:w="111" w:type="dxa"/>
        <w:tblLayout w:type="fixed"/>
        <w:tblCellMar>
          <w:left w:w="0" w:type="dxa"/>
          <w:right w:w="0" w:type="dxa"/>
        </w:tblCellMar>
        <w:tblLook w:val="01E0"/>
      </w:tblPr>
      <w:tblGrid>
        <w:gridCol w:w="1787"/>
        <w:gridCol w:w="1656"/>
        <w:gridCol w:w="2410"/>
        <w:gridCol w:w="1531"/>
        <w:gridCol w:w="876"/>
      </w:tblGrid>
      <w:tr w:rsidR="00AC01B9" w:rsidRPr="00546F2E" w:rsidTr="000E20D5">
        <w:trPr>
          <w:trHeight w:hRule="exact" w:val="808"/>
        </w:trPr>
        <w:tc>
          <w:tcPr>
            <w:tcW w:w="178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C01B9" w:rsidRPr="00546F2E" w:rsidRDefault="00AC01B9" w:rsidP="00546F2E">
            <w:pPr>
              <w:widowControl w:val="0"/>
              <w:jc w:val="center"/>
              <w:rPr>
                <w:rFonts w:eastAsia="Calibri"/>
                <w:sz w:val="24"/>
                <w:szCs w:val="28"/>
                <w:lang w:val="en-US" w:eastAsia="en-US"/>
              </w:rPr>
            </w:pPr>
            <w:r w:rsidRPr="00546F2E">
              <w:rPr>
                <w:rFonts w:eastAsia="Calibri"/>
                <w:b/>
                <w:sz w:val="24"/>
                <w:szCs w:val="28"/>
                <w:lang w:val="en-US" w:eastAsia="en-US"/>
              </w:rPr>
              <w:t>Наименование</w:t>
            </w:r>
          </w:p>
        </w:tc>
        <w:tc>
          <w:tcPr>
            <w:tcW w:w="165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40056B">
            <w:pPr>
              <w:widowControl w:val="0"/>
              <w:ind w:left="97"/>
              <w:jc w:val="center"/>
              <w:rPr>
                <w:rFonts w:eastAsia="Calibri"/>
                <w:sz w:val="24"/>
                <w:szCs w:val="28"/>
                <w:lang w:val="en-US" w:eastAsia="en-US"/>
              </w:rPr>
            </w:pPr>
            <w:r w:rsidRPr="00546F2E">
              <w:rPr>
                <w:rFonts w:eastAsia="Calibri"/>
                <w:b/>
                <w:sz w:val="24"/>
                <w:szCs w:val="28"/>
                <w:lang w:val="en-US" w:eastAsia="en-US"/>
              </w:rPr>
              <w:t>Количество, шт</w:t>
            </w: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jc w:val="center"/>
              <w:rPr>
                <w:rFonts w:eastAsia="Calibri"/>
                <w:sz w:val="24"/>
                <w:szCs w:val="28"/>
                <w:lang w:val="en-US" w:eastAsia="en-US"/>
              </w:rPr>
            </w:pPr>
            <w:r w:rsidRPr="00546F2E">
              <w:rPr>
                <w:rFonts w:eastAsia="Calibri"/>
                <w:b/>
                <w:sz w:val="24"/>
                <w:szCs w:val="28"/>
                <w:lang w:val="en-US" w:eastAsia="en-US"/>
              </w:rPr>
              <w:t>Теплопроизводитель</w:t>
            </w:r>
            <w:r w:rsidR="000E20D5" w:rsidRPr="00546F2E">
              <w:rPr>
                <w:rFonts w:eastAsia="Calibri"/>
                <w:b/>
                <w:sz w:val="24"/>
                <w:szCs w:val="28"/>
                <w:lang w:eastAsia="en-US"/>
              </w:rPr>
              <w:t>-</w:t>
            </w:r>
            <w:r w:rsidRPr="00546F2E">
              <w:rPr>
                <w:rFonts w:eastAsia="Calibri"/>
                <w:b/>
                <w:sz w:val="24"/>
                <w:szCs w:val="28"/>
                <w:lang w:val="en-US" w:eastAsia="en-US"/>
              </w:rPr>
              <w:t>ность, Гкал/ч</w:t>
            </w:r>
          </w:p>
        </w:tc>
        <w:tc>
          <w:tcPr>
            <w:tcW w:w="15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ind w:left="30"/>
              <w:jc w:val="center"/>
              <w:rPr>
                <w:rFonts w:eastAsia="Calibri"/>
                <w:sz w:val="24"/>
                <w:szCs w:val="28"/>
                <w:lang w:val="en-US" w:eastAsia="en-US"/>
              </w:rPr>
            </w:pPr>
            <w:r w:rsidRPr="00546F2E">
              <w:rPr>
                <w:rFonts w:eastAsia="Calibri"/>
                <w:b/>
                <w:sz w:val="24"/>
                <w:szCs w:val="28"/>
                <w:lang w:val="en-US" w:eastAsia="en-US"/>
              </w:rPr>
              <w:t>Год ввода в эксплуатацию</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AC01B9" w:rsidRPr="00546F2E" w:rsidRDefault="00AC01B9" w:rsidP="00546F2E">
            <w:pPr>
              <w:widowControl w:val="0"/>
              <w:jc w:val="center"/>
              <w:rPr>
                <w:rFonts w:eastAsia="Calibri"/>
                <w:sz w:val="24"/>
                <w:szCs w:val="28"/>
                <w:lang w:val="en-US" w:eastAsia="en-US"/>
              </w:rPr>
            </w:pPr>
            <w:r w:rsidRPr="00546F2E">
              <w:rPr>
                <w:rFonts w:eastAsia="Calibri"/>
                <w:b/>
                <w:sz w:val="24"/>
                <w:szCs w:val="28"/>
                <w:lang w:val="en-US" w:eastAsia="en-US"/>
              </w:rPr>
              <w:t>КПД, %</w:t>
            </w:r>
          </w:p>
        </w:tc>
      </w:tr>
      <w:tr w:rsidR="00AC01B9" w:rsidRPr="00546F2E" w:rsidTr="000E20D5">
        <w:trPr>
          <w:trHeight w:hRule="exact" w:val="340"/>
        </w:trPr>
        <w:tc>
          <w:tcPr>
            <w:tcW w:w="178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ind w:left="8"/>
              <w:jc w:val="center"/>
              <w:rPr>
                <w:rFonts w:eastAsia="Calibri"/>
                <w:sz w:val="24"/>
                <w:szCs w:val="28"/>
                <w:lang w:eastAsia="en-US"/>
              </w:rPr>
            </w:pPr>
            <w:r w:rsidRPr="00546F2E">
              <w:rPr>
                <w:rFonts w:eastAsia="Calibri"/>
                <w:sz w:val="24"/>
                <w:szCs w:val="28"/>
                <w:lang w:eastAsia="en-US"/>
              </w:rPr>
              <w:t>НР-18</w:t>
            </w:r>
          </w:p>
        </w:tc>
        <w:tc>
          <w:tcPr>
            <w:tcW w:w="165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jc w:val="center"/>
              <w:rPr>
                <w:rFonts w:eastAsia="Calibri"/>
                <w:sz w:val="24"/>
                <w:szCs w:val="28"/>
                <w:lang w:eastAsia="en-US"/>
              </w:rPr>
            </w:pPr>
            <w:r w:rsidRPr="00546F2E">
              <w:rPr>
                <w:rFonts w:eastAsia="Calibri"/>
                <w:sz w:val="24"/>
                <w:szCs w:val="28"/>
                <w:lang w:eastAsia="en-US"/>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jc w:val="center"/>
              <w:rPr>
                <w:rFonts w:eastAsia="Calibri"/>
                <w:sz w:val="24"/>
                <w:szCs w:val="28"/>
                <w:lang w:eastAsia="en-US"/>
              </w:rPr>
            </w:pPr>
            <w:r w:rsidRPr="00546F2E">
              <w:rPr>
                <w:rFonts w:eastAsia="Calibri"/>
                <w:sz w:val="24"/>
                <w:szCs w:val="28"/>
                <w:lang w:eastAsia="en-US"/>
              </w:rPr>
              <w:t>0,7</w:t>
            </w:r>
          </w:p>
        </w:tc>
        <w:tc>
          <w:tcPr>
            <w:tcW w:w="15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jc w:val="center"/>
              <w:rPr>
                <w:rFonts w:eastAsia="Calibri"/>
                <w:sz w:val="24"/>
                <w:szCs w:val="28"/>
                <w:lang w:eastAsia="en-US"/>
              </w:rPr>
            </w:pPr>
            <w:r w:rsidRPr="00546F2E">
              <w:rPr>
                <w:rFonts w:eastAsia="Calibri"/>
                <w:sz w:val="24"/>
                <w:szCs w:val="28"/>
                <w:lang w:eastAsia="en-US"/>
              </w:rPr>
              <w:t>1973</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AC01B9" w:rsidRPr="00546F2E" w:rsidRDefault="00AC01B9" w:rsidP="00546F2E">
            <w:pPr>
              <w:widowControl w:val="0"/>
              <w:jc w:val="center"/>
              <w:rPr>
                <w:rFonts w:eastAsia="Calibri"/>
                <w:sz w:val="24"/>
                <w:szCs w:val="28"/>
                <w:lang w:eastAsia="en-US"/>
              </w:rPr>
            </w:pPr>
          </w:p>
        </w:tc>
      </w:tr>
    </w:tbl>
    <w:p w:rsidR="00552339" w:rsidRPr="00546F2E" w:rsidRDefault="00552339" w:rsidP="00546F2E">
      <w:pPr>
        <w:widowControl w:val="0"/>
        <w:ind w:firstLine="709"/>
        <w:rPr>
          <w:sz w:val="24"/>
          <w:szCs w:val="28"/>
          <w:lang w:val="en-US" w:eastAsia="en-US"/>
        </w:rPr>
      </w:pPr>
    </w:p>
    <w:p w:rsidR="00AC01B9" w:rsidRPr="00546F2E" w:rsidRDefault="00AC01B9" w:rsidP="00546F2E">
      <w:pPr>
        <w:widowControl w:val="0"/>
        <w:ind w:firstLine="709"/>
        <w:rPr>
          <w:sz w:val="24"/>
          <w:szCs w:val="28"/>
          <w:lang w:eastAsia="en-US"/>
        </w:rPr>
      </w:pPr>
      <w:r w:rsidRPr="00546F2E">
        <w:rPr>
          <w:sz w:val="24"/>
          <w:szCs w:val="28"/>
          <w:lang w:eastAsia="en-US"/>
        </w:rPr>
        <w:t>Средневзвешенный срок службы котлов – 31 год</w:t>
      </w:r>
    </w:p>
    <w:p w:rsidR="00AC01B9" w:rsidRPr="00546F2E" w:rsidRDefault="00AC01B9" w:rsidP="00546F2E">
      <w:pPr>
        <w:widowControl w:val="0"/>
        <w:ind w:firstLine="709"/>
        <w:jc w:val="both"/>
        <w:rPr>
          <w:sz w:val="24"/>
          <w:szCs w:val="28"/>
          <w:lang w:eastAsia="en-US"/>
        </w:rPr>
      </w:pPr>
      <w:r w:rsidRPr="00546F2E">
        <w:rPr>
          <w:sz w:val="24"/>
          <w:szCs w:val="28"/>
          <w:lang w:eastAsia="en-US"/>
        </w:rPr>
        <w:t xml:space="preserve">Установленная тепловая мощность котельной – 2,1 Гкал/ч. </w:t>
      </w:r>
    </w:p>
    <w:p w:rsidR="00AC01B9" w:rsidRPr="00546F2E" w:rsidRDefault="00AC01B9" w:rsidP="00546F2E">
      <w:pPr>
        <w:widowControl w:val="0"/>
        <w:ind w:firstLine="709"/>
        <w:rPr>
          <w:sz w:val="24"/>
          <w:szCs w:val="28"/>
          <w:highlight w:val="yellow"/>
          <w:lang w:eastAsia="en-US"/>
        </w:rPr>
      </w:pPr>
      <w:r w:rsidRPr="00546F2E">
        <w:rPr>
          <w:sz w:val="24"/>
          <w:szCs w:val="28"/>
          <w:lang w:eastAsia="en-US"/>
        </w:rPr>
        <w:t>Присоединенная нагрузка – 2,0 Гкал/ч.</w:t>
      </w:r>
    </w:p>
    <w:p w:rsidR="00AC01B9" w:rsidRPr="00546F2E" w:rsidRDefault="00AC01B9" w:rsidP="00546F2E">
      <w:pPr>
        <w:widowControl w:val="0"/>
        <w:tabs>
          <w:tab w:val="left" w:pos="2162"/>
          <w:tab w:val="left" w:pos="2515"/>
          <w:tab w:val="left" w:pos="2951"/>
          <w:tab w:val="left" w:pos="4855"/>
          <w:tab w:val="left" w:pos="6748"/>
          <w:tab w:val="left" w:pos="8294"/>
          <w:tab w:val="left" w:pos="8987"/>
        </w:tabs>
        <w:ind w:firstLine="709"/>
        <w:rPr>
          <w:sz w:val="24"/>
          <w:szCs w:val="28"/>
          <w:lang w:eastAsia="en-US"/>
        </w:rPr>
      </w:pPr>
      <w:r w:rsidRPr="00546F2E">
        <w:rPr>
          <w:rFonts w:eastAsia="Calibri"/>
          <w:i/>
          <w:sz w:val="24"/>
          <w:szCs w:val="28"/>
          <w:lang w:eastAsia="en-US"/>
        </w:rPr>
        <w:t>Котельная в</w:t>
      </w:r>
      <w:r w:rsidRPr="00546F2E">
        <w:rPr>
          <w:rFonts w:eastAsia="Calibri"/>
          <w:i/>
          <w:sz w:val="24"/>
          <w:szCs w:val="28"/>
          <w:lang w:eastAsia="en-US"/>
        </w:rPr>
        <w:tab/>
        <w:t xml:space="preserve">с. Петухово </w:t>
      </w:r>
      <w:r w:rsidRPr="00546F2E">
        <w:rPr>
          <w:rFonts w:eastAsia="Calibri"/>
          <w:sz w:val="24"/>
          <w:szCs w:val="28"/>
          <w:lang w:eastAsia="en-US"/>
        </w:rPr>
        <w:t>установленной мощностью 0,258 Гкал/ч.</w:t>
      </w:r>
    </w:p>
    <w:p w:rsidR="00AC01B9" w:rsidRPr="00546F2E" w:rsidRDefault="00AC01B9" w:rsidP="00546F2E">
      <w:pPr>
        <w:widowControl w:val="0"/>
        <w:ind w:firstLine="709"/>
        <w:rPr>
          <w:sz w:val="24"/>
          <w:szCs w:val="28"/>
          <w:lang w:eastAsia="en-US"/>
        </w:rPr>
      </w:pPr>
      <w:r w:rsidRPr="00546F2E">
        <w:rPr>
          <w:sz w:val="24"/>
          <w:szCs w:val="28"/>
          <w:lang w:eastAsia="en-US"/>
        </w:rPr>
        <w:t>Протяженность 2-х трубной тепловой сети от котельной составляет – 976 м.</w:t>
      </w:r>
    </w:p>
    <w:p w:rsidR="00AC01B9" w:rsidRPr="00546F2E" w:rsidRDefault="00AC01B9" w:rsidP="00546F2E">
      <w:pPr>
        <w:widowControl w:val="0"/>
        <w:ind w:firstLine="709"/>
        <w:rPr>
          <w:sz w:val="24"/>
          <w:szCs w:val="28"/>
          <w:lang w:eastAsia="en-US"/>
        </w:rPr>
      </w:pPr>
      <w:r w:rsidRPr="00546F2E">
        <w:rPr>
          <w:sz w:val="24"/>
          <w:szCs w:val="28"/>
          <w:lang w:eastAsia="en-US"/>
        </w:rPr>
        <w:t xml:space="preserve">Котлы работают на природном газе. </w:t>
      </w:r>
    </w:p>
    <w:p w:rsidR="00AC01B9" w:rsidRPr="00546F2E" w:rsidRDefault="00AC01B9" w:rsidP="00546F2E">
      <w:pPr>
        <w:widowControl w:val="0"/>
        <w:ind w:firstLine="709"/>
        <w:rPr>
          <w:sz w:val="24"/>
          <w:szCs w:val="28"/>
          <w:lang w:eastAsia="en-US"/>
        </w:rPr>
      </w:pPr>
      <w:r w:rsidRPr="00546F2E">
        <w:rPr>
          <w:sz w:val="24"/>
          <w:szCs w:val="28"/>
          <w:lang w:eastAsia="en-US"/>
        </w:rPr>
        <w:t xml:space="preserve">Перечень оборудования представлен в таблице </w:t>
      </w:r>
      <w:r w:rsidR="00D30D90" w:rsidRPr="00546F2E">
        <w:rPr>
          <w:sz w:val="24"/>
          <w:szCs w:val="28"/>
          <w:lang w:eastAsia="en-US"/>
        </w:rPr>
        <w:t>3.1.3</w:t>
      </w:r>
      <w:r w:rsidRPr="00546F2E">
        <w:rPr>
          <w:sz w:val="24"/>
          <w:szCs w:val="28"/>
          <w:lang w:eastAsia="en-US"/>
        </w:rPr>
        <w:t>.</w:t>
      </w:r>
    </w:p>
    <w:p w:rsidR="00546F2E" w:rsidRDefault="00546F2E" w:rsidP="00546F2E">
      <w:pPr>
        <w:widowControl w:val="0"/>
        <w:ind w:firstLine="709"/>
        <w:jc w:val="both"/>
        <w:rPr>
          <w:b/>
          <w:sz w:val="24"/>
          <w:szCs w:val="28"/>
          <w:lang w:eastAsia="en-US"/>
        </w:rPr>
      </w:pPr>
    </w:p>
    <w:p w:rsidR="00AC01B9" w:rsidRPr="00546F2E" w:rsidRDefault="00AC01B9" w:rsidP="00546F2E">
      <w:pPr>
        <w:widowControl w:val="0"/>
        <w:jc w:val="both"/>
        <w:rPr>
          <w:sz w:val="24"/>
          <w:szCs w:val="28"/>
          <w:lang w:eastAsia="en-US"/>
        </w:rPr>
      </w:pPr>
      <w:r w:rsidRPr="00546F2E">
        <w:rPr>
          <w:sz w:val="24"/>
          <w:szCs w:val="28"/>
          <w:lang w:eastAsia="en-US"/>
        </w:rPr>
        <w:t xml:space="preserve">Таблица </w:t>
      </w:r>
      <w:r w:rsidR="00D30D90" w:rsidRPr="00546F2E">
        <w:rPr>
          <w:sz w:val="24"/>
          <w:szCs w:val="28"/>
          <w:lang w:eastAsia="en-US"/>
        </w:rPr>
        <w:t>3.1.3</w:t>
      </w:r>
      <w:r w:rsidRPr="00546F2E">
        <w:rPr>
          <w:sz w:val="24"/>
          <w:szCs w:val="28"/>
          <w:lang w:eastAsia="en-US"/>
        </w:rPr>
        <w:t xml:space="preserve"> – </w:t>
      </w:r>
      <w:r w:rsidR="0036068F" w:rsidRPr="00546F2E">
        <w:rPr>
          <w:sz w:val="24"/>
          <w:szCs w:val="28"/>
          <w:lang w:eastAsia="en-US"/>
        </w:rPr>
        <w:t>Характеристики</w:t>
      </w:r>
      <w:r w:rsidRPr="00546F2E">
        <w:rPr>
          <w:sz w:val="24"/>
          <w:szCs w:val="28"/>
          <w:lang w:eastAsia="en-US"/>
        </w:rPr>
        <w:t xml:space="preserve"> котлов с. Петухово</w:t>
      </w:r>
    </w:p>
    <w:tbl>
      <w:tblPr>
        <w:tblW w:w="0" w:type="auto"/>
        <w:tblInd w:w="111" w:type="dxa"/>
        <w:tblLayout w:type="fixed"/>
        <w:tblCellMar>
          <w:left w:w="0" w:type="dxa"/>
          <w:right w:w="0" w:type="dxa"/>
        </w:tblCellMar>
        <w:tblLook w:val="01E0"/>
      </w:tblPr>
      <w:tblGrid>
        <w:gridCol w:w="2026"/>
        <w:gridCol w:w="1514"/>
        <w:gridCol w:w="2552"/>
        <w:gridCol w:w="1843"/>
        <w:gridCol w:w="876"/>
      </w:tblGrid>
      <w:tr w:rsidR="00AC01B9" w:rsidRPr="00546F2E" w:rsidTr="00D660B8">
        <w:trPr>
          <w:trHeight w:hRule="exact" w:val="808"/>
        </w:trPr>
        <w:tc>
          <w:tcPr>
            <w:tcW w:w="2026" w:type="dxa"/>
            <w:tcBorders>
              <w:top w:val="single" w:sz="8" w:space="0" w:color="000000"/>
              <w:left w:val="single" w:sz="8" w:space="0" w:color="000000"/>
              <w:bottom w:val="single" w:sz="8" w:space="0" w:color="000000"/>
              <w:right w:val="single" w:sz="8" w:space="0" w:color="000000"/>
            </w:tcBorders>
            <w:shd w:val="clear" w:color="auto" w:fill="auto"/>
            <w:vAlign w:val="center"/>
          </w:tcPr>
          <w:p w:rsidR="00AC01B9" w:rsidRPr="00546F2E" w:rsidRDefault="00AC01B9" w:rsidP="00546F2E">
            <w:pPr>
              <w:widowControl w:val="0"/>
              <w:jc w:val="center"/>
              <w:rPr>
                <w:rFonts w:eastAsia="Calibri"/>
                <w:sz w:val="24"/>
                <w:szCs w:val="28"/>
                <w:lang w:eastAsia="en-US"/>
              </w:rPr>
            </w:pPr>
            <w:r w:rsidRPr="00546F2E">
              <w:rPr>
                <w:rFonts w:eastAsia="Calibri"/>
                <w:b/>
                <w:sz w:val="24"/>
                <w:szCs w:val="28"/>
                <w:lang w:eastAsia="en-US"/>
              </w:rPr>
              <w:t>Наименование</w:t>
            </w:r>
          </w:p>
        </w:tc>
        <w:tc>
          <w:tcPr>
            <w:tcW w:w="151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40056B">
            <w:pPr>
              <w:widowControl w:val="0"/>
              <w:jc w:val="center"/>
              <w:rPr>
                <w:rFonts w:eastAsia="Calibri"/>
                <w:sz w:val="24"/>
                <w:szCs w:val="28"/>
                <w:lang w:eastAsia="en-US"/>
              </w:rPr>
            </w:pPr>
            <w:r w:rsidRPr="00546F2E">
              <w:rPr>
                <w:rFonts w:eastAsia="Calibri"/>
                <w:b/>
                <w:sz w:val="24"/>
                <w:szCs w:val="28"/>
                <w:lang w:eastAsia="en-US"/>
              </w:rPr>
              <w:t>Количество, шт</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ind w:left="142"/>
              <w:jc w:val="center"/>
              <w:rPr>
                <w:rFonts w:eastAsia="Calibri"/>
                <w:sz w:val="24"/>
                <w:szCs w:val="28"/>
                <w:lang w:eastAsia="en-US"/>
              </w:rPr>
            </w:pPr>
            <w:r w:rsidRPr="00546F2E">
              <w:rPr>
                <w:rFonts w:eastAsia="Calibri"/>
                <w:b/>
                <w:sz w:val="24"/>
                <w:szCs w:val="28"/>
                <w:lang w:eastAsia="en-US"/>
              </w:rPr>
              <w:t>Теплопроизводительность, Гкал/ч</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ind w:left="30"/>
              <w:jc w:val="center"/>
              <w:rPr>
                <w:rFonts w:eastAsia="Calibri"/>
                <w:sz w:val="24"/>
                <w:szCs w:val="28"/>
                <w:lang w:eastAsia="en-US"/>
              </w:rPr>
            </w:pPr>
            <w:r w:rsidRPr="00546F2E">
              <w:rPr>
                <w:rFonts w:eastAsia="Calibri"/>
                <w:b/>
                <w:sz w:val="24"/>
                <w:szCs w:val="28"/>
                <w:lang w:eastAsia="en-US"/>
              </w:rPr>
              <w:t>Год ввода в эксплуатацию</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AC01B9" w:rsidRPr="00546F2E" w:rsidRDefault="00AC01B9" w:rsidP="00546F2E">
            <w:pPr>
              <w:widowControl w:val="0"/>
              <w:jc w:val="center"/>
              <w:rPr>
                <w:rFonts w:eastAsia="Calibri"/>
                <w:sz w:val="24"/>
                <w:szCs w:val="28"/>
                <w:lang w:eastAsia="en-US"/>
              </w:rPr>
            </w:pPr>
            <w:r w:rsidRPr="00546F2E">
              <w:rPr>
                <w:rFonts w:eastAsia="Calibri"/>
                <w:b/>
                <w:sz w:val="24"/>
                <w:szCs w:val="28"/>
                <w:lang w:eastAsia="en-US"/>
              </w:rPr>
              <w:t>КПД, %</w:t>
            </w:r>
          </w:p>
        </w:tc>
      </w:tr>
      <w:tr w:rsidR="00AC01B9" w:rsidRPr="00546F2E" w:rsidTr="00D660B8">
        <w:trPr>
          <w:trHeight w:hRule="exact" w:val="340"/>
        </w:trPr>
        <w:tc>
          <w:tcPr>
            <w:tcW w:w="202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ind w:left="8"/>
              <w:jc w:val="center"/>
              <w:rPr>
                <w:rFonts w:eastAsia="Calibri"/>
                <w:sz w:val="24"/>
                <w:szCs w:val="28"/>
                <w:lang w:eastAsia="en-US"/>
              </w:rPr>
            </w:pPr>
            <w:r w:rsidRPr="00546F2E">
              <w:rPr>
                <w:rFonts w:eastAsia="Calibri"/>
                <w:sz w:val="24"/>
                <w:szCs w:val="28"/>
                <w:lang w:eastAsia="en-US"/>
              </w:rPr>
              <w:t>КВЖ-0,15</w:t>
            </w:r>
          </w:p>
        </w:tc>
        <w:tc>
          <w:tcPr>
            <w:tcW w:w="151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jc w:val="center"/>
              <w:rPr>
                <w:rFonts w:eastAsia="Calibri"/>
                <w:sz w:val="24"/>
                <w:szCs w:val="28"/>
                <w:lang w:eastAsia="en-US"/>
              </w:rPr>
            </w:pPr>
            <w:r w:rsidRPr="00546F2E">
              <w:rPr>
                <w:rFonts w:eastAsia="Calibri"/>
                <w:sz w:val="24"/>
                <w:szCs w:val="28"/>
                <w:lang w:eastAsia="en-US"/>
              </w:rPr>
              <w:t>2</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jc w:val="center"/>
              <w:rPr>
                <w:rFonts w:eastAsia="Calibri"/>
                <w:sz w:val="24"/>
                <w:szCs w:val="28"/>
                <w:lang w:eastAsia="en-US"/>
              </w:rPr>
            </w:pPr>
            <w:r w:rsidRPr="00546F2E">
              <w:rPr>
                <w:rFonts w:eastAsia="Calibri"/>
                <w:sz w:val="24"/>
                <w:szCs w:val="28"/>
                <w:lang w:eastAsia="en-US"/>
              </w:rPr>
              <w:t>0,129</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jc w:val="center"/>
              <w:rPr>
                <w:rFonts w:eastAsia="Calibri"/>
                <w:sz w:val="24"/>
                <w:szCs w:val="28"/>
                <w:lang w:eastAsia="en-US"/>
              </w:rPr>
            </w:pPr>
            <w:r w:rsidRPr="00546F2E">
              <w:rPr>
                <w:rFonts w:eastAsia="Calibri"/>
                <w:sz w:val="24"/>
                <w:szCs w:val="28"/>
                <w:lang w:eastAsia="en-US"/>
              </w:rPr>
              <w:t>2005</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jc w:val="center"/>
              <w:rPr>
                <w:rFonts w:eastAsia="Calibri"/>
                <w:sz w:val="24"/>
                <w:szCs w:val="28"/>
                <w:lang w:eastAsia="en-US"/>
              </w:rPr>
            </w:pPr>
            <w:r w:rsidRPr="00546F2E">
              <w:rPr>
                <w:rFonts w:eastAsia="Calibri"/>
                <w:sz w:val="24"/>
                <w:szCs w:val="28"/>
                <w:lang w:eastAsia="en-US"/>
              </w:rPr>
              <w:t>93,4</w:t>
            </w:r>
          </w:p>
        </w:tc>
      </w:tr>
    </w:tbl>
    <w:p w:rsidR="00552339" w:rsidRPr="00546F2E" w:rsidRDefault="00552339" w:rsidP="00546F2E">
      <w:pPr>
        <w:widowControl w:val="0"/>
        <w:ind w:firstLine="709"/>
        <w:jc w:val="both"/>
        <w:rPr>
          <w:sz w:val="24"/>
          <w:szCs w:val="24"/>
          <w:lang w:val="en-US" w:eastAsia="en-US"/>
        </w:rPr>
      </w:pPr>
    </w:p>
    <w:p w:rsidR="00AC01B9" w:rsidRPr="00546F2E" w:rsidRDefault="00AC01B9" w:rsidP="00546F2E">
      <w:pPr>
        <w:widowControl w:val="0"/>
        <w:ind w:firstLine="709"/>
        <w:jc w:val="both"/>
        <w:rPr>
          <w:sz w:val="24"/>
          <w:szCs w:val="24"/>
          <w:lang w:eastAsia="en-US"/>
        </w:rPr>
      </w:pPr>
      <w:r w:rsidRPr="00546F2E">
        <w:rPr>
          <w:sz w:val="24"/>
          <w:szCs w:val="24"/>
          <w:lang w:eastAsia="en-US"/>
        </w:rPr>
        <w:t>Средневзвешенный срок службы котлов – 9 год</w:t>
      </w:r>
    </w:p>
    <w:p w:rsidR="00AC01B9" w:rsidRPr="00546F2E" w:rsidRDefault="00AC01B9" w:rsidP="00546F2E">
      <w:pPr>
        <w:widowControl w:val="0"/>
        <w:ind w:firstLine="709"/>
        <w:jc w:val="both"/>
        <w:rPr>
          <w:sz w:val="24"/>
          <w:szCs w:val="24"/>
          <w:lang w:eastAsia="en-US"/>
        </w:rPr>
      </w:pPr>
      <w:r w:rsidRPr="00546F2E">
        <w:rPr>
          <w:sz w:val="24"/>
          <w:szCs w:val="24"/>
          <w:lang w:eastAsia="en-US"/>
        </w:rPr>
        <w:t xml:space="preserve">Установленная тепловая мощность котельной – 0,258 Гкал/ч. </w:t>
      </w:r>
    </w:p>
    <w:p w:rsidR="00AC01B9" w:rsidRPr="00546F2E" w:rsidRDefault="00AC01B9" w:rsidP="00546F2E">
      <w:pPr>
        <w:widowControl w:val="0"/>
        <w:ind w:firstLine="709"/>
        <w:jc w:val="both"/>
        <w:rPr>
          <w:sz w:val="24"/>
          <w:szCs w:val="24"/>
          <w:highlight w:val="yellow"/>
          <w:lang w:eastAsia="en-US"/>
        </w:rPr>
      </w:pPr>
      <w:r w:rsidRPr="00546F2E">
        <w:rPr>
          <w:sz w:val="24"/>
          <w:szCs w:val="24"/>
          <w:lang w:eastAsia="en-US"/>
        </w:rPr>
        <w:t>Присоединенная нагрузка – 2,0 Гкал/ч.</w:t>
      </w:r>
    </w:p>
    <w:p w:rsidR="00AC01B9" w:rsidRPr="00546F2E" w:rsidRDefault="00AC01B9" w:rsidP="00546F2E">
      <w:pPr>
        <w:widowControl w:val="0"/>
        <w:ind w:firstLine="709"/>
        <w:jc w:val="both"/>
        <w:rPr>
          <w:sz w:val="24"/>
          <w:szCs w:val="24"/>
          <w:lang w:eastAsia="en-US"/>
        </w:rPr>
      </w:pPr>
      <w:r w:rsidRPr="00546F2E">
        <w:rPr>
          <w:i/>
          <w:sz w:val="24"/>
          <w:szCs w:val="24"/>
          <w:lang w:eastAsia="en-US"/>
        </w:rPr>
        <w:t>Котельная «Поселковая» в с. Лучаново</w:t>
      </w:r>
      <w:r w:rsidRPr="00546F2E">
        <w:rPr>
          <w:sz w:val="24"/>
          <w:szCs w:val="24"/>
          <w:lang w:eastAsia="en-US"/>
        </w:rPr>
        <w:t xml:space="preserve"> установленной мощностью – 1,376 Гкал/ч. Протяженность сетей теплоснабжения– 1220 м.</w:t>
      </w:r>
    </w:p>
    <w:p w:rsidR="00AC01B9" w:rsidRPr="00546F2E" w:rsidRDefault="00AC01B9" w:rsidP="00546F2E">
      <w:pPr>
        <w:widowControl w:val="0"/>
        <w:ind w:firstLine="709"/>
        <w:jc w:val="both"/>
        <w:rPr>
          <w:rFonts w:eastAsia="Calibri"/>
          <w:sz w:val="24"/>
          <w:szCs w:val="24"/>
          <w:lang w:eastAsia="en-US"/>
        </w:rPr>
      </w:pPr>
      <w:r w:rsidRPr="00546F2E">
        <w:rPr>
          <w:sz w:val="24"/>
          <w:szCs w:val="24"/>
          <w:lang w:eastAsia="en-US"/>
        </w:rPr>
        <w:t>Оборудование котельной – два водогрейных котла Турботерм-800, работающих на природном газе. На котельной установлена водоподготовительная установка.</w:t>
      </w:r>
    </w:p>
    <w:p w:rsidR="00AC01B9" w:rsidRPr="00546F2E" w:rsidRDefault="00AC01B9" w:rsidP="00546F2E">
      <w:pPr>
        <w:widowControl w:val="0"/>
        <w:ind w:firstLine="709"/>
        <w:jc w:val="both"/>
        <w:rPr>
          <w:sz w:val="24"/>
          <w:szCs w:val="24"/>
          <w:lang w:eastAsia="en-US"/>
        </w:rPr>
      </w:pPr>
      <w:r w:rsidRPr="00546F2E">
        <w:rPr>
          <w:sz w:val="24"/>
          <w:szCs w:val="24"/>
          <w:lang w:eastAsia="en-US"/>
        </w:rPr>
        <w:t>Перечень обор</w:t>
      </w:r>
      <w:r w:rsidR="00D30D90" w:rsidRPr="00546F2E">
        <w:rPr>
          <w:sz w:val="24"/>
          <w:szCs w:val="24"/>
          <w:lang w:eastAsia="en-US"/>
        </w:rPr>
        <w:t>удования представлен в таблице 3.1.4</w:t>
      </w:r>
      <w:r w:rsidRPr="00546F2E">
        <w:rPr>
          <w:sz w:val="24"/>
          <w:szCs w:val="24"/>
          <w:lang w:eastAsia="en-US"/>
        </w:rPr>
        <w:t>.</w:t>
      </w:r>
    </w:p>
    <w:p w:rsidR="00546F2E" w:rsidRDefault="00546F2E" w:rsidP="00546F2E">
      <w:pPr>
        <w:widowControl w:val="0"/>
        <w:ind w:firstLine="709"/>
        <w:jc w:val="both"/>
        <w:rPr>
          <w:b/>
          <w:sz w:val="24"/>
          <w:szCs w:val="24"/>
          <w:lang w:eastAsia="en-US"/>
        </w:rPr>
      </w:pPr>
    </w:p>
    <w:p w:rsidR="00AC01B9" w:rsidRPr="00546F2E" w:rsidRDefault="00AC01B9" w:rsidP="00546F2E">
      <w:pPr>
        <w:widowControl w:val="0"/>
        <w:jc w:val="both"/>
        <w:rPr>
          <w:sz w:val="24"/>
          <w:szCs w:val="24"/>
          <w:lang w:eastAsia="en-US"/>
        </w:rPr>
      </w:pPr>
      <w:r w:rsidRPr="00546F2E">
        <w:rPr>
          <w:sz w:val="24"/>
          <w:szCs w:val="24"/>
          <w:lang w:eastAsia="en-US"/>
        </w:rPr>
        <w:t xml:space="preserve">Таблица </w:t>
      </w:r>
      <w:r w:rsidR="00D30D90" w:rsidRPr="00546F2E">
        <w:rPr>
          <w:sz w:val="24"/>
          <w:szCs w:val="24"/>
          <w:lang w:eastAsia="en-US"/>
        </w:rPr>
        <w:t>3.1.4</w:t>
      </w:r>
      <w:r w:rsidRPr="00546F2E">
        <w:rPr>
          <w:sz w:val="24"/>
          <w:szCs w:val="24"/>
          <w:lang w:eastAsia="en-US"/>
        </w:rPr>
        <w:t xml:space="preserve"> – </w:t>
      </w:r>
      <w:r w:rsidR="0036068F" w:rsidRPr="00546F2E">
        <w:rPr>
          <w:sz w:val="24"/>
          <w:szCs w:val="24"/>
          <w:lang w:eastAsia="en-US"/>
        </w:rPr>
        <w:t>Характеристики</w:t>
      </w:r>
      <w:r w:rsidRPr="00546F2E">
        <w:rPr>
          <w:sz w:val="24"/>
          <w:szCs w:val="24"/>
          <w:lang w:eastAsia="en-US"/>
        </w:rPr>
        <w:t xml:space="preserve"> котлов котельной «Поселковая» в с. Лучаново</w:t>
      </w:r>
    </w:p>
    <w:tbl>
      <w:tblPr>
        <w:tblW w:w="9564" w:type="dxa"/>
        <w:tblInd w:w="111" w:type="dxa"/>
        <w:tblLayout w:type="fixed"/>
        <w:tblCellMar>
          <w:left w:w="0" w:type="dxa"/>
          <w:right w:w="0" w:type="dxa"/>
        </w:tblCellMar>
        <w:tblLook w:val="01E0"/>
      </w:tblPr>
      <w:tblGrid>
        <w:gridCol w:w="2167"/>
        <w:gridCol w:w="2127"/>
        <w:gridCol w:w="2410"/>
        <w:gridCol w:w="1984"/>
        <w:gridCol w:w="876"/>
      </w:tblGrid>
      <w:tr w:rsidR="00AC01B9" w:rsidRPr="00546F2E" w:rsidTr="00D660B8">
        <w:trPr>
          <w:trHeight w:hRule="exact" w:val="808"/>
        </w:trPr>
        <w:tc>
          <w:tcPr>
            <w:tcW w:w="21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C01B9" w:rsidRPr="00546F2E" w:rsidRDefault="00AC01B9" w:rsidP="00546F2E">
            <w:pPr>
              <w:widowControl w:val="0"/>
              <w:jc w:val="center"/>
              <w:rPr>
                <w:rFonts w:eastAsia="Calibri"/>
                <w:sz w:val="24"/>
                <w:szCs w:val="24"/>
                <w:lang w:val="en-US" w:eastAsia="en-US"/>
              </w:rPr>
            </w:pPr>
            <w:r w:rsidRPr="00546F2E">
              <w:rPr>
                <w:rFonts w:eastAsia="Calibri"/>
                <w:b/>
                <w:sz w:val="24"/>
                <w:szCs w:val="24"/>
                <w:lang w:val="en-US" w:eastAsia="en-US"/>
              </w:rPr>
              <w:t>Наименование</w:t>
            </w: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rPr>
                <w:rFonts w:eastAsia="Calibri"/>
                <w:sz w:val="24"/>
                <w:szCs w:val="24"/>
                <w:lang w:val="en-US" w:eastAsia="en-US"/>
              </w:rPr>
            </w:pPr>
            <w:r w:rsidRPr="00546F2E">
              <w:rPr>
                <w:rFonts w:eastAsia="Calibri"/>
                <w:b/>
                <w:sz w:val="24"/>
                <w:szCs w:val="24"/>
                <w:lang w:val="en-US" w:eastAsia="en-US"/>
              </w:rPr>
              <w:t>Количество, шт</w:t>
            </w: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b/>
                <w:sz w:val="24"/>
                <w:szCs w:val="24"/>
                <w:lang w:val="en-US" w:eastAsia="en-US"/>
              </w:rPr>
              <w:t>Теплопроизводительность, Гкал/ч</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ind w:left="30"/>
              <w:jc w:val="center"/>
              <w:rPr>
                <w:rFonts w:eastAsia="Calibri"/>
                <w:sz w:val="24"/>
                <w:szCs w:val="24"/>
                <w:lang w:val="en-US" w:eastAsia="en-US"/>
              </w:rPr>
            </w:pPr>
            <w:r w:rsidRPr="00546F2E">
              <w:rPr>
                <w:rFonts w:eastAsia="Calibri"/>
                <w:b/>
                <w:sz w:val="24"/>
                <w:szCs w:val="24"/>
                <w:lang w:val="en-US" w:eastAsia="en-US"/>
              </w:rPr>
              <w:t>Год ввода в эксплуатацию</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AC01B9" w:rsidRPr="00546F2E" w:rsidRDefault="00AC01B9" w:rsidP="00546F2E">
            <w:pPr>
              <w:widowControl w:val="0"/>
              <w:jc w:val="center"/>
              <w:rPr>
                <w:rFonts w:eastAsia="Calibri"/>
                <w:sz w:val="24"/>
                <w:szCs w:val="24"/>
                <w:lang w:val="en-US" w:eastAsia="en-US"/>
              </w:rPr>
            </w:pPr>
            <w:r w:rsidRPr="00546F2E">
              <w:rPr>
                <w:rFonts w:eastAsia="Calibri"/>
                <w:b/>
                <w:sz w:val="24"/>
                <w:szCs w:val="24"/>
                <w:lang w:val="en-US" w:eastAsia="en-US"/>
              </w:rPr>
              <w:t>КПД, %</w:t>
            </w:r>
          </w:p>
        </w:tc>
      </w:tr>
      <w:tr w:rsidR="00AC01B9" w:rsidRPr="00546F2E" w:rsidTr="00D660B8">
        <w:trPr>
          <w:trHeight w:hRule="exact" w:val="340"/>
        </w:trPr>
        <w:tc>
          <w:tcPr>
            <w:tcW w:w="21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ind w:left="8"/>
              <w:jc w:val="center"/>
              <w:rPr>
                <w:rFonts w:eastAsia="Calibri"/>
                <w:sz w:val="24"/>
                <w:szCs w:val="24"/>
                <w:lang w:eastAsia="en-US"/>
              </w:rPr>
            </w:pPr>
            <w:r w:rsidRPr="00546F2E">
              <w:rPr>
                <w:rFonts w:eastAsia="Calibri"/>
                <w:sz w:val="24"/>
                <w:szCs w:val="24"/>
                <w:lang w:eastAsia="en-US"/>
              </w:rPr>
              <w:t>Турботерм-800</w:t>
            </w: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jc w:val="center"/>
              <w:rPr>
                <w:rFonts w:eastAsia="Calibri"/>
                <w:sz w:val="24"/>
                <w:szCs w:val="24"/>
                <w:lang w:eastAsia="en-US"/>
              </w:rPr>
            </w:pPr>
            <w:r w:rsidRPr="00546F2E">
              <w:rPr>
                <w:rFonts w:eastAsia="Calibri"/>
                <w:sz w:val="24"/>
                <w:szCs w:val="24"/>
                <w:lang w:eastAsia="en-US"/>
              </w:rPr>
              <w:t>2</w:t>
            </w: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jc w:val="center"/>
              <w:rPr>
                <w:rFonts w:eastAsia="Calibri"/>
                <w:sz w:val="24"/>
                <w:szCs w:val="24"/>
                <w:lang w:eastAsia="en-US"/>
              </w:rPr>
            </w:pPr>
            <w:r w:rsidRPr="00546F2E">
              <w:rPr>
                <w:rFonts w:eastAsia="Calibri"/>
                <w:sz w:val="24"/>
                <w:szCs w:val="24"/>
                <w:lang w:eastAsia="en-US"/>
              </w:rPr>
              <w:t>0,688</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jc w:val="center"/>
              <w:rPr>
                <w:rFonts w:eastAsia="Calibri"/>
                <w:sz w:val="24"/>
                <w:szCs w:val="24"/>
                <w:lang w:eastAsia="en-US"/>
              </w:rPr>
            </w:pPr>
            <w:r w:rsidRPr="00546F2E">
              <w:rPr>
                <w:rFonts w:eastAsia="Calibri"/>
                <w:sz w:val="24"/>
                <w:szCs w:val="24"/>
                <w:lang w:eastAsia="en-US"/>
              </w:rPr>
              <w:t>2002</w:t>
            </w:r>
          </w:p>
        </w:tc>
        <w:tc>
          <w:tcPr>
            <w:tcW w:w="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AC01B9" w:rsidRPr="00546F2E" w:rsidRDefault="00AC01B9" w:rsidP="00546F2E">
            <w:pPr>
              <w:widowControl w:val="0"/>
              <w:jc w:val="center"/>
              <w:rPr>
                <w:rFonts w:eastAsia="Calibri"/>
                <w:sz w:val="24"/>
                <w:szCs w:val="24"/>
                <w:lang w:eastAsia="en-US"/>
              </w:rPr>
            </w:pPr>
          </w:p>
        </w:tc>
      </w:tr>
    </w:tbl>
    <w:p w:rsidR="00552339" w:rsidRPr="00546F2E" w:rsidRDefault="00552339" w:rsidP="00546F2E">
      <w:pPr>
        <w:widowControl w:val="0"/>
        <w:ind w:firstLine="709"/>
        <w:rPr>
          <w:sz w:val="24"/>
          <w:szCs w:val="24"/>
          <w:lang w:val="en-US" w:eastAsia="en-US"/>
        </w:rPr>
      </w:pPr>
    </w:p>
    <w:p w:rsidR="00AC01B9" w:rsidRPr="00546F2E" w:rsidRDefault="00AC01B9" w:rsidP="00546F2E">
      <w:pPr>
        <w:widowControl w:val="0"/>
        <w:ind w:firstLine="709"/>
        <w:rPr>
          <w:sz w:val="24"/>
          <w:szCs w:val="24"/>
          <w:lang w:eastAsia="en-US"/>
        </w:rPr>
      </w:pPr>
      <w:r w:rsidRPr="00546F2E">
        <w:rPr>
          <w:sz w:val="24"/>
          <w:szCs w:val="24"/>
          <w:lang w:eastAsia="en-US"/>
        </w:rPr>
        <w:t>Средневзвешенный срок службы котлов – 12 год</w:t>
      </w:r>
    </w:p>
    <w:p w:rsidR="00AC01B9" w:rsidRPr="00546F2E" w:rsidRDefault="00AC01B9" w:rsidP="00546F2E">
      <w:pPr>
        <w:widowControl w:val="0"/>
        <w:ind w:firstLine="709"/>
        <w:jc w:val="both"/>
        <w:rPr>
          <w:sz w:val="24"/>
          <w:szCs w:val="24"/>
          <w:lang w:eastAsia="en-US"/>
        </w:rPr>
      </w:pPr>
      <w:r w:rsidRPr="00546F2E">
        <w:rPr>
          <w:sz w:val="24"/>
          <w:szCs w:val="24"/>
          <w:lang w:eastAsia="en-US"/>
        </w:rPr>
        <w:t xml:space="preserve">Установленная тепловая мощность котельной – 1,376 Гкал/ч. </w:t>
      </w:r>
    </w:p>
    <w:p w:rsidR="00AC01B9" w:rsidRPr="00546F2E" w:rsidRDefault="00AC01B9" w:rsidP="00546F2E">
      <w:pPr>
        <w:widowControl w:val="0"/>
        <w:ind w:firstLine="709"/>
        <w:rPr>
          <w:sz w:val="24"/>
          <w:szCs w:val="24"/>
          <w:highlight w:val="yellow"/>
          <w:lang w:eastAsia="en-US"/>
        </w:rPr>
      </w:pPr>
      <w:r w:rsidRPr="00546F2E">
        <w:rPr>
          <w:sz w:val="24"/>
          <w:szCs w:val="24"/>
          <w:lang w:eastAsia="en-US"/>
        </w:rPr>
        <w:t>Присоединенная нагрузка – 1,094 Гкал/ч.</w:t>
      </w:r>
    </w:p>
    <w:p w:rsidR="00AC01B9" w:rsidRPr="00546F2E" w:rsidRDefault="00AC01B9" w:rsidP="00546F2E">
      <w:pPr>
        <w:widowControl w:val="0"/>
        <w:ind w:firstLine="709"/>
        <w:jc w:val="both"/>
        <w:rPr>
          <w:sz w:val="24"/>
          <w:szCs w:val="24"/>
          <w:lang w:eastAsia="en-US"/>
        </w:rPr>
      </w:pPr>
      <w:r w:rsidRPr="00546F2E">
        <w:rPr>
          <w:i/>
          <w:sz w:val="24"/>
          <w:szCs w:val="24"/>
          <w:lang w:eastAsia="en-US"/>
        </w:rPr>
        <w:t>Котельная «Школа» в с. Лучаново</w:t>
      </w:r>
      <w:r w:rsidRPr="00546F2E">
        <w:rPr>
          <w:sz w:val="24"/>
          <w:szCs w:val="24"/>
          <w:lang w:eastAsia="en-US"/>
        </w:rPr>
        <w:t xml:space="preserve"> установленной мощностью – 0,206 Гкал/ч. Сеть тепло</w:t>
      </w:r>
      <w:r w:rsidR="00AB231D" w:rsidRPr="00546F2E">
        <w:rPr>
          <w:sz w:val="24"/>
          <w:szCs w:val="24"/>
          <w:lang w:eastAsia="en-US"/>
        </w:rPr>
        <w:t>снабжения котельной отсутствует</w:t>
      </w:r>
      <w:r w:rsidRPr="00546F2E">
        <w:rPr>
          <w:sz w:val="24"/>
          <w:szCs w:val="24"/>
          <w:lang w:eastAsia="en-US"/>
        </w:rPr>
        <w:t>, длина коммуникаций от котельной до потребителя (школы) – 100 м.</w:t>
      </w:r>
    </w:p>
    <w:p w:rsidR="00AC01B9" w:rsidRPr="00546F2E" w:rsidRDefault="00AC01B9" w:rsidP="00546F2E">
      <w:pPr>
        <w:widowControl w:val="0"/>
        <w:ind w:firstLine="709"/>
        <w:jc w:val="both"/>
        <w:rPr>
          <w:rFonts w:eastAsia="Calibri"/>
          <w:sz w:val="24"/>
          <w:szCs w:val="24"/>
          <w:lang w:eastAsia="en-US"/>
        </w:rPr>
      </w:pPr>
      <w:r w:rsidRPr="00546F2E">
        <w:rPr>
          <w:sz w:val="24"/>
          <w:szCs w:val="24"/>
          <w:lang w:eastAsia="en-US"/>
        </w:rPr>
        <w:t>Оборудование котельной –семь водогрейных котлов ЭПЗ-100, работающих на электричестве. Водоподготовка на котельной не предусмотрена.</w:t>
      </w:r>
    </w:p>
    <w:p w:rsidR="00AC01B9" w:rsidRPr="00546F2E" w:rsidRDefault="00AC01B9" w:rsidP="00546F2E">
      <w:pPr>
        <w:widowControl w:val="0"/>
        <w:ind w:firstLine="709"/>
        <w:rPr>
          <w:sz w:val="24"/>
          <w:szCs w:val="24"/>
          <w:lang w:eastAsia="en-US"/>
        </w:rPr>
      </w:pPr>
      <w:r w:rsidRPr="00546F2E">
        <w:rPr>
          <w:sz w:val="24"/>
          <w:szCs w:val="24"/>
          <w:lang w:eastAsia="en-US"/>
        </w:rPr>
        <w:t xml:space="preserve">Перечень оборудования представлен в таблице </w:t>
      </w:r>
      <w:r w:rsidR="00D30D90" w:rsidRPr="00546F2E">
        <w:rPr>
          <w:sz w:val="24"/>
          <w:szCs w:val="24"/>
          <w:lang w:eastAsia="en-US"/>
        </w:rPr>
        <w:t>3.1.5</w:t>
      </w:r>
      <w:r w:rsidRPr="00546F2E">
        <w:rPr>
          <w:sz w:val="24"/>
          <w:szCs w:val="24"/>
          <w:lang w:eastAsia="en-US"/>
        </w:rPr>
        <w:t>.</w:t>
      </w:r>
    </w:p>
    <w:p w:rsidR="00546F2E" w:rsidRDefault="00546F2E" w:rsidP="00546F2E">
      <w:pPr>
        <w:widowControl w:val="0"/>
        <w:ind w:firstLine="709"/>
        <w:jc w:val="both"/>
        <w:rPr>
          <w:b/>
          <w:sz w:val="24"/>
          <w:szCs w:val="24"/>
          <w:lang w:eastAsia="en-US"/>
        </w:rPr>
      </w:pPr>
    </w:p>
    <w:p w:rsidR="00AC01B9" w:rsidRPr="00546F2E" w:rsidRDefault="00AC01B9" w:rsidP="00546F2E">
      <w:pPr>
        <w:widowControl w:val="0"/>
        <w:jc w:val="both"/>
        <w:rPr>
          <w:sz w:val="24"/>
          <w:szCs w:val="24"/>
          <w:lang w:eastAsia="en-US"/>
        </w:rPr>
      </w:pPr>
      <w:r w:rsidRPr="00546F2E">
        <w:rPr>
          <w:sz w:val="24"/>
          <w:szCs w:val="24"/>
          <w:lang w:eastAsia="en-US"/>
        </w:rPr>
        <w:t xml:space="preserve">Таблица </w:t>
      </w:r>
      <w:r w:rsidR="00D30D90" w:rsidRPr="00546F2E">
        <w:rPr>
          <w:sz w:val="24"/>
          <w:szCs w:val="24"/>
          <w:lang w:eastAsia="en-US"/>
        </w:rPr>
        <w:t>3.1.5</w:t>
      </w:r>
      <w:r w:rsidRPr="00546F2E">
        <w:rPr>
          <w:sz w:val="24"/>
          <w:szCs w:val="24"/>
          <w:lang w:eastAsia="en-US"/>
        </w:rPr>
        <w:t xml:space="preserve"> – </w:t>
      </w:r>
      <w:r w:rsidR="0036068F" w:rsidRPr="00546F2E">
        <w:rPr>
          <w:sz w:val="24"/>
          <w:szCs w:val="24"/>
          <w:lang w:eastAsia="en-US"/>
        </w:rPr>
        <w:t>Характеристики</w:t>
      </w:r>
      <w:r w:rsidRPr="00546F2E">
        <w:rPr>
          <w:sz w:val="24"/>
          <w:szCs w:val="24"/>
          <w:lang w:eastAsia="en-US"/>
        </w:rPr>
        <w:t xml:space="preserve"> котлов котельной «Школа» в с. Лучаново</w:t>
      </w:r>
    </w:p>
    <w:tbl>
      <w:tblPr>
        <w:tblW w:w="9538" w:type="dxa"/>
        <w:tblInd w:w="111" w:type="dxa"/>
        <w:tblLayout w:type="fixed"/>
        <w:tblCellMar>
          <w:left w:w="0" w:type="dxa"/>
          <w:right w:w="0" w:type="dxa"/>
        </w:tblCellMar>
        <w:tblLook w:val="01E0"/>
      </w:tblPr>
      <w:tblGrid>
        <w:gridCol w:w="2026"/>
        <w:gridCol w:w="2126"/>
        <w:gridCol w:w="2410"/>
        <w:gridCol w:w="2126"/>
        <w:gridCol w:w="850"/>
      </w:tblGrid>
      <w:tr w:rsidR="00AC01B9" w:rsidRPr="00546F2E" w:rsidTr="00EE3447">
        <w:trPr>
          <w:trHeight w:hRule="exact" w:val="808"/>
        </w:trPr>
        <w:tc>
          <w:tcPr>
            <w:tcW w:w="2026" w:type="dxa"/>
            <w:tcBorders>
              <w:top w:val="single" w:sz="8" w:space="0" w:color="000000"/>
              <w:left w:val="single" w:sz="8" w:space="0" w:color="000000"/>
              <w:bottom w:val="single" w:sz="8" w:space="0" w:color="000000"/>
              <w:right w:val="single" w:sz="8" w:space="0" w:color="000000"/>
            </w:tcBorders>
            <w:shd w:val="clear" w:color="auto" w:fill="auto"/>
            <w:vAlign w:val="center"/>
          </w:tcPr>
          <w:p w:rsidR="00AC01B9" w:rsidRPr="00546F2E" w:rsidRDefault="00AC01B9" w:rsidP="00546F2E">
            <w:pPr>
              <w:widowControl w:val="0"/>
              <w:jc w:val="center"/>
              <w:rPr>
                <w:rFonts w:eastAsia="Calibri"/>
                <w:sz w:val="24"/>
                <w:szCs w:val="24"/>
                <w:lang w:val="en-US" w:eastAsia="en-US"/>
              </w:rPr>
            </w:pPr>
            <w:r w:rsidRPr="00546F2E">
              <w:rPr>
                <w:rFonts w:eastAsia="Calibri"/>
                <w:b/>
                <w:sz w:val="24"/>
                <w:szCs w:val="24"/>
                <w:lang w:val="en-US" w:eastAsia="en-US"/>
              </w:rPr>
              <w:t>Наименование</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rPr>
                <w:rFonts w:eastAsia="Calibri"/>
                <w:sz w:val="24"/>
                <w:szCs w:val="24"/>
                <w:lang w:val="en-US" w:eastAsia="en-US"/>
              </w:rPr>
            </w:pPr>
            <w:r w:rsidRPr="00546F2E">
              <w:rPr>
                <w:rFonts w:eastAsia="Calibri"/>
                <w:b/>
                <w:sz w:val="24"/>
                <w:szCs w:val="24"/>
                <w:lang w:val="en-US" w:eastAsia="en-US"/>
              </w:rPr>
              <w:t>Количество, шт</w:t>
            </w: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b/>
                <w:sz w:val="24"/>
                <w:szCs w:val="24"/>
                <w:lang w:val="en-US" w:eastAsia="en-US"/>
              </w:rPr>
              <w:t>Теплопроизводительность, Гкал/ч</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ind w:left="30"/>
              <w:jc w:val="center"/>
              <w:rPr>
                <w:rFonts w:eastAsia="Calibri"/>
                <w:sz w:val="24"/>
                <w:szCs w:val="24"/>
                <w:lang w:val="en-US" w:eastAsia="en-US"/>
              </w:rPr>
            </w:pPr>
            <w:r w:rsidRPr="00546F2E">
              <w:rPr>
                <w:rFonts w:eastAsia="Calibri"/>
                <w:b/>
                <w:sz w:val="24"/>
                <w:szCs w:val="24"/>
                <w:lang w:val="en-US" w:eastAsia="en-US"/>
              </w:rPr>
              <w:t>Год ввода в эксплуатацию</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C01B9" w:rsidRPr="00546F2E" w:rsidRDefault="00AC01B9" w:rsidP="00546F2E">
            <w:pPr>
              <w:widowControl w:val="0"/>
              <w:jc w:val="center"/>
              <w:rPr>
                <w:rFonts w:eastAsia="Calibri"/>
                <w:sz w:val="24"/>
                <w:szCs w:val="24"/>
                <w:lang w:val="en-US" w:eastAsia="en-US"/>
              </w:rPr>
            </w:pPr>
            <w:r w:rsidRPr="00546F2E">
              <w:rPr>
                <w:rFonts w:eastAsia="Calibri"/>
                <w:b/>
                <w:sz w:val="24"/>
                <w:szCs w:val="24"/>
                <w:lang w:val="en-US" w:eastAsia="en-US"/>
              </w:rPr>
              <w:t>КПД, %</w:t>
            </w:r>
          </w:p>
        </w:tc>
      </w:tr>
      <w:tr w:rsidR="00AC01B9" w:rsidRPr="00546F2E" w:rsidTr="00EE3447">
        <w:trPr>
          <w:trHeight w:hRule="exact" w:val="340"/>
        </w:trPr>
        <w:tc>
          <w:tcPr>
            <w:tcW w:w="202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ind w:left="8"/>
              <w:jc w:val="center"/>
              <w:rPr>
                <w:rFonts w:eastAsia="Calibri"/>
                <w:sz w:val="24"/>
                <w:szCs w:val="24"/>
                <w:lang w:eastAsia="en-US"/>
              </w:rPr>
            </w:pPr>
            <w:r w:rsidRPr="00546F2E">
              <w:rPr>
                <w:rFonts w:eastAsia="Calibri"/>
                <w:sz w:val="24"/>
                <w:szCs w:val="24"/>
                <w:lang w:eastAsia="en-US"/>
              </w:rPr>
              <w:t>Турботерм-800</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jc w:val="center"/>
              <w:rPr>
                <w:rFonts w:eastAsia="Calibri"/>
                <w:sz w:val="24"/>
                <w:szCs w:val="24"/>
                <w:lang w:eastAsia="en-US"/>
              </w:rPr>
            </w:pPr>
            <w:r w:rsidRPr="00546F2E">
              <w:rPr>
                <w:rFonts w:eastAsia="Calibri"/>
                <w:sz w:val="24"/>
                <w:szCs w:val="24"/>
                <w:lang w:eastAsia="en-US"/>
              </w:rPr>
              <w:t>2</w:t>
            </w: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jc w:val="center"/>
              <w:rPr>
                <w:rFonts w:eastAsia="Calibri"/>
                <w:sz w:val="24"/>
                <w:szCs w:val="24"/>
                <w:lang w:eastAsia="en-US"/>
              </w:rPr>
            </w:pPr>
            <w:r w:rsidRPr="00546F2E">
              <w:rPr>
                <w:rFonts w:eastAsia="Calibri"/>
                <w:sz w:val="24"/>
                <w:szCs w:val="24"/>
                <w:lang w:eastAsia="en-US"/>
              </w:rPr>
              <w:t>0,688</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jc w:val="center"/>
              <w:rPr>
                <w:rFonts w:eastAsia="Calibri"/>
                <w:sz w:val="24"/>
                <w:szCs w:val="24"/>
                <w:lang w:eastAsia="en-US"/>
              </w:rPr>
            </w:pPr>
            <w:r w:rsidRPr="00546F2E">
              <w:rPr>
                <w:rFonts w:eastAsia="Calibri"/>
                <w:sz w:val="24"/>
                <w:szCs w:val="24"/>
                <w:lang w:eastAsia="en-US"/>
              </w:rPr>
              <w:t>2002</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C01B9" w:rsidRPr="00546F2E" w:rsidRDefault="00AC01B9" w:rsidP="00546F2E">
            <w:pPr>
              <w:widowControl w:val="0"/>
              <w:jc w:val="center"/>
              <w:rPr>
                <w:rFonts w:eastAsia="Calibri"/>
                <w:sz w:val="24"/>
                <w:szCs w:val="24"/>
                <w:lang w:eastAsia="en-US"/>
              </w:rPr>
            </w:pPr>
          </w:p>
        </w:tc>
      </w:tr>
    </w:tbl>
    <w:p w:rsidR="00552339" w:rsidRPr="00546F2E" w:rsidRDefault="00552339" w:rsidP="00546F2E">
      <w:pPr>
        <w:widowControl w:val="0"/>
        <w:ind w:firstLine="709"/>
        <w:rPr>
          <w:sz w:val="24"/>
          <w:szCs w:val="24"/>
          <w:lang w:val="en-US" w:eastAsia="en-US"/>
        </w:rPr>
      </w:pPr>
    </w:p>
    <w:p w:rsidR="00AC01B9" w:rsidRPr="00546F2E" w:rsidRDefault="00AC01B9" w:rsidP="00546F2E">
      <w:pPr>
        <w:widowControl w:val="0"/>
        <w:ind w:firstLine="709"/>
        <w:rPr>
          <w:sz w:val="24"/>
          <w:szCs w:val="24"/>
          <w:lang w:eastAsia="en-US"/>
        </w:rPr>
      </w:pPr>
      <w:r w:rsidRPr="00546F2E">
        <w:rPr>
          <w:sz w:val="24"/>
          <w:szCs w:val="24"/>
          <w:lang w:eastAsia="en-US"/>
        </w:rPr>
        <w:t>Средневзвешенный срок службы котлов – 12 год</w:t>
      </w:r>
    </w:p>
    <w:p w:rsidR="00AC01B9" w:rsidRPr="00546F2E" w:rsidRDefault="00AC01B9" w:rsidP="00546F2E">
      <w:pPr>
        <w:widowControl w:val="0"/>
        <w:ind w:firstLine="709"/>
        <w:jc w:val="both"/>
        <w:rPr>
          <w:sz w:val="24"/>
          <w:szCs w:val="24"/>
          <w:lang w:eastAsia="en-US"/>
        </w:rPr>
      </w:pPr>
      <w:r w:rsidRPr="00546F2E">
        <w:rPr>
          <w:sz w:val="24"/>
          <w:szCs w:val="24"/>
          <w:lang w:eastAsia="en-US"/>
        </w:rPr>
        <w:t xml:space="preserve">Установленная тепловая мощность котельной – 1,376 Гкал/ч. </w:t>
      </w:r>
    </w:p>
    <w:p w:rsidR="00AC01B9" w:rsidRPr="00546F2E" w:rsidRDefault="00AC01B9" w:rsidP="00546F2E">
      <w:pPr>
        <w:widowControl w:val="0"/>
        <w:ind w:firstLine="709"/>
        <w:rPr>
          <w:sz w:val="24"/>
          <w:szCs w:val="24"/>
          <w:lang w:eastAsia="en-US"/>
        </w:rPr>
      </w:pPr>
      <w:r w:rsidRPr="00546F2E">
        <w:rPr>
          <w:sz w:val="24"/>
          <w:szCs w:val="24"/>
          <w:lang w:eastAsia="en-US"/>
        </w:rPr>
        <w:t>Присоединенная нагрузка – 1,094 Гкал/ч.</w:t>
      </w:r>
    </w:p>
    <w:p w:rsidR="00AC01B9" w:rsidRPr="00546F2E" w:rsidRDefault="00AC01B9" w:rsidP="00546F2E">
      <w:pPr>
        <w:widowControl w:val="0"/>
        <w:ind w:firstLine="709"/>
        <w:jc w:val="both"/>
        <w:rPr>
          <w:sz w:val="24"/>
          <w:szCs w:val="24"/>
          <w:lang w:eastAsia="en-US"/>
        </w:rPr>
      </w:pPr>
      <w:r w:rsidRPr="00546F2E">
        <w:rPr>
          <w:sz w:val="24"/>
          <w:szCs w:val="24"/>
          <w:lang w:eastAsia="en-US"/>
        </w:rPr>
        <w:t>Средняя загрузка котельных составляет 80 %, наиболее загруженной сельской котельной является котельная «Керамик» в с. Богашево (95,24 %), наименее загруженной является к</w:t>
      </w:r>
      <w:r w:rsidR="00D30D90" w:rsidRPr="00546F2E">
        <w:rPr>
          <w:sz w:val="24"/>
          <w:szCs w:val="24"/>
          <w:lang w:eastAsia="en-US"/>
        </w:rPr>
        <w:t>отельная «Поселковая» (таблица 3.1.6</w:t>
      </w:r>
      <w:r w:rsidRPr="00546F2E">
        <w:rPr>
          <w:sz w:val="24"/>
          <w:szCs w:val="24"/>
          <w:lang w:eastAsia="en-US"/>
        </w:rPr>
        <w:t>). Учитывая интенсивную застройку села, такая загруженность приемлема.</w:t>
      </w:r>
    </w:p>
    <w:p w:rsidR="00546F2E" w:rsidRDefault="00546F2E" w:rsidP="00546F2E">
      <w:pPr>
        <w:widowControl w:val="0"/>
        <w:ind w:left="141" w:firstLine="709"/>
        <w:jc w:val="both"/>
        <w:outlineLvl w:val="0"/>
        <w:rPr>
          <w:b/>
          <w:bCs/>
          <w:sz w:val="24"/>
          <w:szCs w:val="24"/>
          <w:lang w:eastAsia="en-US"/>
        </w:rPr>
      </w:pPr>
    </w:p>
    <w:p w:rsidR="00AC01B9" w:rsidRPr="00546F2E" w:rsidRDefault="00AC01B9" w:rsidP="00546F2E">
      <w:pPr>
        <w:widowControl w:val="0"/>
        <w:jc w:val="both"/>
        <w:outlineLvl w:val="0"/>
        <w:rPr>
          <w:sz w:val="24"/>
          <w:szCs w:val="24"/>
          <w:lang w:eastAsia="en-US"/>
        </w:rPr>
      </w:pPr>
      <w:bookmarkStart w:id="19" w:name="_Toc415732593"/>
      <w:r w:rsidRPr="00546F2E">
        <w:rPr>
          <w:bCs/>
          <w:sz w:val="24"/>
          <w:szCs w:val="24"/>
          <w:lang w:eastAsia="en-US"/>
        </w:rPr>
        <w:t xml:space="preserve">Таблица </w:t>
      </w:r>
      <w:r w:rsidR="00D30D90" w:rsidRPr="00546F2E">
        <w:rPr>
          <w:bCs/>
          <w:sz w:val="24"/>
          <w:szCs w:val="24"/>
          <w:lang w:eastAsia="en-US"/>
        </w:rPr>
        <w:t>3.1.6</w:t>
      </w:r>
      <w:r w:rsidRPr="00546F2E">
        <w:rPr>
          <w:bCs/>
          <w:sz w:val="24"/>
          <w:szCs w:val="24"/>
          <w:lang w:eastAsia="en-US"/>
        </w:rPr>
        <w:t xml:space="preserve"> - Установленная мощность и присоединенная тепловая нагрузка по котельным Богашевского сельского поселения</w:t>
      </w:r>
      <w:bookmarkEnd w:id="19"/>
    </w:p>
    <w:tbl>
      <w:tblPr>
        <w:tblW w:w="8971" w:type="dxa"/>
        <w:tblInd w:w="111" w:type="dxa"/>
        <w:tblLayout w:type="fixed"/>
        <w:tblCellMar>
          <w:left w:w="0" w:type="dxa"/>
          <w:right w:w="0" w:type="dxa"/>
        </w:tblCellMar>
        <w:tblLook w:val="01E0"/>
      </w:tblPr>
      <w:tblGrid>
        <w:gridCol w:w="2593"/>
        <w:gridCol w:w="2126"/>
        <w:gridCol w:w="2268"/>
        <w:gridCol w:w="1984"/>
      </w:tblGrid>
      <w:tr w:rsidR="00AC01B9" w:rsidRPr="00546F2E" w:rsidTr="004F6306">
        <w:trPr>
          <w:trHeight w:hRule="exact" w:val="1361"/>
        </w:trPr>
        <w:tc>
          <w:tcPr>
            <w:tcW w:w="259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b/>
                <w:sz w:val="24"/>
                <w:szCs w:val="24"/>
                <w:lang w:val="en-US" w:eastAsia="en-US"/>
              </w:rPr>
              <w:t xml:space="preserve">Район </w:t>
            </w:r>
            <w:r w:rsidR="000E20D5" w:rsidRPr="00546F2E">
              <w:rPr>
                <w:rFonts w:eastAsia="Calibri"/>
                <w:b/>
                <w:sz w:val="24"/>
                <w:szCs w:val="24"/>
                <w:lang w:eastAsia="en-US"/>
              </w:rPr>
              <w:t>Богашевского</w:t>
            </w:r>
            <w:r w:rsidRPr="00546F2E">
              <w:rPr>
                <w:rFonts w:eastAsia="Calibri"/>
                <w:b/>
                <w:sz w:val="24"/>
                <w:szCs w:val="24"/>
                <w:lang w:val="en-US" w:eastAsia="en-US"/>
              </w:rPr>
              <w:t xml:space="preserve"> сельского поселения</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b/>
                <w:sz w:val="24"/>
                <w:szCs w:val="24"/>
                <w:lang w:val="en-US" w:eastAsia="en-US"/>
              </w:rPr>
              <w:t>Установленная мощность (Гкал/ч)</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b/>
                <w:sz w:val="24"/>
                <w:szCs w:val="24"/>
                <w:lang w:val="en-US" w:eastAsia="en-US"/>
              </w:rPr>
              <w:t>Присоединенная нагрузка (Гкал/ч )</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b/>
                <w:sz w:val="24"/>
                <w:szCs w:val="24"/>
                <w:lang w:val="en-US" w:eastAsia="en-US"/>
              </w:rPr>
              <w:t>Процент загрузки котельных, %</w:t>
            </w:r>
          </w:p>
        </w:tc>
      </w:tr>
      <w:tr w:rsidR="00AC01B9" w:rsidRPr="00546F2E" w:rsidTr="004F6306">
        <w:trPr>
          <w:trHeight w:hRule="exact" w:val="302"/>
        </w:trPr>
        <w:tc>
          <w:tcPr>
            <w:tcW w:w="259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Богашево, Новостройка</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jc w:val="center"/>
              <w:rPr>
                <w:rFonts w:eastAsia="Calibri"/>
                <w:bCs/>
                <w:sz w:val="24"/>
                <w:szCs w:val="24"/>
                <w:lang w:val="en-US" w:eastAsia="en-US"/>
              </w:rPr>
            </w:pPr>
            <w:r w:rsidRPr="00546F2E">
              <w:rPr>
                <w:rFonts w:eastAsia="Calibri"/>
                <w:bCs/>
                <w:sz w:val="24"/>
                <w:szCs w:val="24"/>
                <w:lang w:val="en-US" w:eastAsia="en-US"/>
              </w:rPr>
              <w:t>8,53</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jc w:val="center"/>
              <w:rPr>
                <w:rFonts w:eastAsia="Calibri"/>
                <w:bCs/>
                <w:sz w:val="24"/>
                <w:szCs w:val="24"/>
                <w:lang w:val="en-US" w:eastAsia="en-US"/>
              </w:rPr>
            </w:pPr>
            <w:r w:rsidRPr="00546F2E">
              <w:rPr>
                <w:rFonts w:eastAsia="Calibri"/>
                <w:bCs/>
                <w:sz w:val="24"/>
                <w:szCs w:val="24"/>
                <w:lang w:val="en-US" w:eastAsia="en-US"/>
              </w:rPr>
              <w:t>5,359</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jc w:val="center"/>
              <w:rPr>
                <w:rFonts w:eastAsia="Calibri"/>
                <w:color w:val="000000"/>
                <w:sz w:val="24"/>
                <w:szCs w:val="24"/>
                <w:lang w:val="en-US" w:eastAsia="en-US"/>
              </w:rPr>
            </w:pPr>
            <w:r w:rsidRPr="00546F2E">
              <w:rPr>
                <w:rFonts w:eastAsia="Calibri"/>
                <w:color w:val="000000"/>
                <w:sz w:val="24"/>
                <w:szCs w:val="24"/>
                <w:lang w:val="en-US" w:eastAsia="en-US"/>
              </w:rPr>
              <w:t>62,83%</w:t>
            </w:r>
          </w:p>
        </w:tc>
      </w:tr>
      <w:tr w:rsidR="00AC01B9" w:rsidRPr="00546F2E" w:rsidTr="004F6306">
        <w:trPr>
          <w:trHeight w:hRule="exact" w:val="302"/>
        </w:trPr>
        <w:tc>
          <w:tcPr>
            <w:tcW w:w="259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Богашево, Керамик</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jc w:val="center"/>
              <w:rPr>
                <w:rFonts w:eastAsia="Calibri"/>
                <w:bCs/>
                <w:sz w:val="24"/>
                <w:szCs w:val="24"/>
                <w:lang w:val="en-US" w:eastAsia="en-US"/>
              </w:rPr>
            </w:pPr>
            <w:r w:rsidRPr="00546F2E">
              <w:rPr>
                <w:rFonts w:eastAsia="Calibri"/>
                <w:bCs/>
                <w:sz w:val="24"/>
                <w:szCs w:val="24"/>
                <w:lang w:val="en-US" w:eastAsia="en-US"/>
              </w:rPr>
              <w:t>2,1</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jc w:val="center"/>
              <w:rPr>
                <w:rFonts w:eastAsia="Calibri"/>
                <w:bCs/>
                <w:sz w:val="24"/>
                <w:szCs w:val="24"/>
                <w:lang w:val="en-US" w:eastAsia="en-US"/>
              </w:rPr>
            </w:pPr>
            <w:r w:rsidRPr="00546F2E">
              <w:rPr>
                <w:rFonts w:eastAsia="Calibri"/>
                <w:bCs/>
                <w:sz w:val="24"/>
                <w:szCs w:val="24"/>
                <w:lang w:val="en-US" w:eastAsia="en-US"/>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jc w:val="center"/>
              <w:rPr>
                <w:rFonts w:eastAsia="Calibri"/>
                <w:color w:val="000000"/>
                <w:sz w:val="24"/>
                <w:szCs w:val="24"/>
                <w:lang w:val="en-US" w:eastAsia="en-US"/>
              </w:rPr>
            </w:pPr>
            <w:r w:rsidRPr="00546F2E">
              <w:rPr>
                <w:rFonts w:eastAsia="Calibri"/>
                <w:color w:val="000000"/>
                <w:sz w:val="24"/>
                <w:szCs w:val="24"/>
                <w:lang w:val="en-US" w:eastAsia="en-US"/>
              </w:rPr>
              <w:t>95,24%</w:t>
            </w:r>
          </w:p>
        </w:tc>
      </w:tr>
      <w:tr w:rsidR="00AC01B9" w:rsidRPr="00546F2E" w:rsidTr="004F6306">
        <w:trPr>
          <w:trHeight w:hRule="exact" w:val="305"/>
        </w:trPr>
        <w:tc>
          <w:tcPr>
            <w:tcW w:w="259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Петухово</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jc w:val="center"/>
              <w:rPr>
                <w:rFonts w:eastAsia="Calibri"/>
                <w:bCs/>
                <w:sz w:val="24"/>
                <w:szCs w:val="24"/>
                <w:lang w:val="en-US" w:eastAsia="en-US"/>
              </w:rPr>
            </w:pPr>
            <w:r w:rsidRPr="00546F2E">
              <w:rPr>
                <w:rFonts w:eastAsia="Calibri"/>
                <w:bCs/>
                <w:sz w:val="24"/>
                <w:szCs w:val="24"/>
                <w:lang w:val="en-US" w:eastAsia="en-US"/>
              </w:rPr>
              <w:t>0,258</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jc w:val="center"/>
              <w:rPr>
                <w:rFonts w:eastAsia="Calibri"/>
                <w:bCs/>
                <w:sz w:val="24"/>
                <w:szCs w:val="24"/>
                <w:lang w:val="en-US" w:eastAsia="en-US"/>
              </w:rPr>
            </w:pPr>
            <w:r w:rsidRPr="00546F2E">
              <w:rPr>
                <w:rFonts w:eastAsia="Calibri"/>
                <w:bCs/>
                <w:sz w:val="24"/>
                <w:szCs w:val="24"/>
                <w:lang w:val="en-US" w:eastAsia="en-US"/>
              </w:rPr>
              <w:t>0,204</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jc w:val="center"/>
              <w:rPr>
                <w:rFonts w:eastAsia="Calibri"/>
                <w:color w:val="000000"/>
                <w:sz w:val="24"/>
                <w:szCs w:val="24"/>
                <w:lang w:val="en-US" w:eastAsia="en-US"/>
              </w:rPr>
            </w:pPr>
            <w:r w:rsidRPr="00546F2E">
              <w:rPr>
                <w:rFonts w:eastAsia="Calibri"/>
                <w:color w:val="000000"/>
                <w:sz w:val="24"/>
                <w:szCs w:val="24"/>
                <w:lang w:val="en-US" w:eastAsia="en-US"/>
              </w:rPr>
              <w:t>79,07%</w:t>
            </w:r>
          </w:p>
        </w:tc>
      </w:tr>
      <w:tr w:rsidR="00AC01B9" w:rsidRPr="00546F2E" w:rsidTr="004F6306">
        <w:trPr>
          <w:trHeight w:hRule="exact" w:val="305"/>
        </w:trPr>
        <w:tc>
          <w:tcPr>
            <w:tcW w:w="259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Лучаново, поселковая</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jc w:val="center"/>
              <w:rPr>
                <w:rFonts w:eastAsia="Calibri"/>
                <w:bCs/>
                <w:sz w:val="24"/>
                <w:szCs w:val="24"/>
                <w:lang w:val="en-US" w:eastAsia="en-US"/>
              </w:rPr>
            </w:pPr>
            <w:r w:rsidRPr="00546F2E">
              <w:rPr>
                <w:rFonts w:eastAsia="Calibri"/>
                <w:bCs/>
                <w:sz w:val="24"/>
                <w:szCs w:val="24"/>
                <w:lang w:val="en-US" w:eastAsia="en-US"/>
              </w:rPr>
              <w:t>1,376</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jc w:val="center"/>
              <w:rPr>
                <w:rFonts w:eastAsia="Calibri"/>
                <w:bCs/>
                <w:sz w:val="24"/>
                <w:szCs w:val="24"/>
                <w:lang w:val="en-US" w:eastAsia="en-US"/>
              </w:rPr>
            </w:pPr>
            <w:r w:rsidRPr="00546F2E">
              <w:rPr>
                <w:rFonts w:eastAsia="Calibri"/>
                <w:bCs/>
                <w:sz w:val="24"/>
                <w:szCs w:val="24"/>
                <w:lang w:val="en-US" w:eastAsia="en-US"/>
              </w:rPr>
              <w:t>1,094</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jc w:val="center"/>
              <w:rPr>
                <w:rFonts w:eastAsia="Calibri"/>
                <w:color w:val="000000"/>
                <w:sz w:val="24"/>
                <w:szCs w:val="24"/>
                <w:lang w:val="en-US" w:eastAsia="en-US"/>
              </w:rPr>
            </w:pPr>
            <w:r w:rsidRPr="00546F2E">
              <w:rPr>
                <w:rFonts w:eastAsia="Calibri"/>
                <w:color w:val="000000"/>
                <w:sz w:val="24"/>
                <w:szCs w:val="24"/>
                <w:lang w:val="en-US" w:eastAsia="en-US"/>
              </w:rPr>
              <w:t>79,51%</w:t>
            </w:r>
          </w:p>
        </w:tc>
      </w:tr>
      <w:tr w:rsidR="00AC01B9" w:rsidRPr="00546F2E" w:rsidTr="004F6306">
        <w:trPr>
          <w:trHeight w:hRule="exact" w:val="301"/>
        </w:trPr>
        <w:tc>
          <w:tcPr>
            <w:tcW w:w="259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Лучаново, школа</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rsidR="00AC01B9" w:rsidRPr="00546F2E" w:rsidRDefault="00AC01B9" w:rsidP="00546F2E">
            <w:pPr>
              <w:widowControl w:val="0"/>
              <w:jc w:val="center"/>
              <w:rPr>
                <w:rFonts w:eastAsia="Calibri"/>
                <w:bCs/>
                <w:sz w:val="24"/>
                <w:szCs w:val="24"/>
                <w:lang w:val="en-US" w:eastAsia="en-US"/>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jc w:val="center"/>
              <w:rPr>
                <w:rFonts w:eastAsia="Calibri"/>
                <w:bCs/>
                <w:sz w:val="24"/>
                <w:szCs w:val="24"/>
                <w:lang w:val="en-US" w:eastAsia="en-US"/>
              </w:rPr>
            </w:pPr>
            <w:r w:rsidRPr="00546F2E">
              <w:rPr>
                <w:rFonts w:eastAsia="Calibri"/>
                <w:bCs/>
                <w:sz w:val="24"/>
                <w:szCs w:val="24"/>
                <w:lang w:val="en-US" w:eastAsia="en-US"/>
              </w:rPr>
              <w:t>0,206</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jc w:val="center"/>
              <w:rPr>
                <w:rFonts w:eastAsia="Calibri"/>
                <w:color w:val="000000"/>
                <w:sz w:val="24"/>
                <w:szCs w:val="24"/>
                <w:lang w:val="en-US" w:eastAsia="en-US"/>
              </w:rPr>
            </w:pPr>
            <w:r w:rsidRPr="00546F2E">
              <w:rPr>
                <w:rFonts w:eastAsia="Calibri"/>
                <w:color w:val="000000"/>
                <w:sz w:val="24"/>
                <w:szCs w:val="24"/>
                <w:lang w:val="en-US" w:eastAsia="en-US"/>
              </w:rPr>
              <w:t>100,00%</w:t>
            </w:r>
          </w:p>
        </w:tc>
      </w:tr>
      <w:tr w:rsidR="00AC01B9" w:rsidRPr="00546F2E" w:rsidTr="004F6306">
        <w:trPr>
          <w:trHeight w:hRule="exact" w:val="301"/>
        </w:trPr>
        <w:tc>
          <w:tcPr>
            <w:tcW w:w="259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jc w:val="center"/>
              <w:rPr>
                <w:rFonts w:eastAsia="Calibri"/>
                <w:b/>
                <w:sz w:val="24"/>
                <w:szCs w:val="24"/>
                <w:lang w:eastAsia="en-US"/>
              </w:rPr>
            </w:pPr>
            <w:r w:rsidRPr="00546F2E">
              <w:rPr>
                <w:rFonts w:eastAsia="Calibri"/>
                <w:b/>
                <w:sz w:val="24"/>
                <w:szCs w:val="24"/>
                <w:lang w:eastAsia="en-US"/>
              </w:rPr>
              <w:t>Итого</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jc w:val="center"/>
              <w:rPr>
                <w:rFonts w:eastAsia="Calibri"/>
                <w:b/>
                <w:sz w:val="24"/>
                <w:szCs w:val="24"/>
                <w:lang w:val="en-US" w:eastAsia="en-US"/>
              </w:rPr>
            </w:pPr>
            <w:r w:rsidRPr="00546F2E">
              <w:rPr>
                <w:rFonts w:eastAsia="Calibri"/>
                <w:b/>
                <w:sz w:val="24"/>
                <w:szCs w:val="24"/>
                <w:lang w:val="en-US" w:eastAsia="en-US"/>
              </w:rPr>
              <w:t>12,264</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jc w:val="center"/>
              <w:rPr>
                <w:rFonts w:eastAsia="Calibri"/>
                <w:b/>
                <w:sz w:val="24"/>
                <w:szCs w:val="24"/>
                <w:lang w:val="en-US" w:eastAsia="en-US"/>
              </w:rPr>
            </w:pPr>
            <w:r w:rsidRPr="00546F2E">
              <w:rPr>
                <w:rFonts w:eastAsia="Calibri"/>
                <w:b/>
                <w:sz w:val="24"/>
                <w:szCs w:val="24"/>
                <w:lang w:val="en-US" w:eastAsia="en-US"/>
              </w:rPr>
              <w:t>8,92</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C01B9" w:rsidRPr="00546F2E" w:rsidRDefault="00AC01B9" w:rsidP="00546F2E">
            <w:pPr>
              <w:widowControl w:val="0"/>
              <w:jc w:val="center"/>
              <w:rPr>
                <w:rFonts w:eastAsia="Calibri"/>
                <w:b/>
                <w:color w:val="000000"/>
                <w:sz w:val="24"/>
                <w:szCs w:val="24"/>
                <w:lang w:val="en-US" w:eastAsia="en-US"/>
              </w:rPr>
            </w:pPr>
            <w:r w:rsidRPr="00546F2E">
              <w:rPr>
                <w:rFonts w:eastAsia="Calibri"/>
                <w:b/>
                <w:color w:val="000000"/>
                <w:sz w:val="24"/>
                <w:szCs w:val="24"/>
                <w:lang w:val="en-US" w:eastAsia="en-US"/>
              </w:rPr>
              <w:t>8</w:t>
            </w:r>
            <w:r w:rsidRPr="00546F2E">
              <w:rPr>
                <w:rFonts w:eastAsia="Calibri"/>
                <w:b/>
                <w:color w:val="000000"/>
                <w:sz w:val="24"/>
                <w:szCs w:val="24"/>
                <w:lang w:eastAsia="en-US"/>
              </w:rPr>
              <w:t>3</w:t>
            </w:r>
            <w:r w:rsidRPr="00546F2E">
              <w:rPr>
                <w:rFonts w:eastAsia="Calibri"/>
                <w:b/>
                <w:color w:val="000000"/>
                <w:sz w:val="24"/>
                <w:szCs w:val="24"/>
                <w:lang w:val="en-US" w:eastAsia="en-US"/>
              </w:rPr>
              <w:t>,</w:t>
            </w:r>
            <w:r w:rsidRPr="00546F2E">
              <w:rPr>
                <w:rFonts w:eastAsia="Calibri"/>
                <w:b/>
                <w:color w:val="000000"/>
                <w:sz w:val="24"/>
                <w:szCs w:val="24"/>
                <w:lang w:eastAsia="en-US"/>
              </w:rPr>
              <w:t>33</w:t>
            </w:r>
            <w:r w:rsidRPr="00546F2E">
              <w:rPr>
                <w:rFonts w:eastAsia="Calibri"/>
                <w:b/>
                <w:color w:val="000000"/>
                <w:sz w:val="24"/>
                <w:szCs w:val="24"/>
                <w:lang w:val="en-US" w:eastAsia="en-US"/>
              </w:rPr>
              <w:t>%</w:t>
            </w:r>
          </w:p>
        </w:tc>
      </w:tr>
    </w:tbl>
    <w:p w:rsidR="00552339" w:rsidRPr="00546F2E" w:rsidRDefault="00552339" w:rsidP="00546F2E">
      <w:pPr>
        <w:widowControl w:val="0"/>
        <w:tabs>
          <w:tab w:val="left" w:pos="1430"/>
          <w:tab w:val="left" w:pos="2743"/>
          <w:tab w:val="left" w:pos="3962"/>
          <w:tab w:val="left" w:pos="5716"/>
          <w:tab w:val="left" w:pos="7305"/>
          <w:tab w:val="left" w:pos="8632"/>
        </w:tabs>
        <w:ind w:left="141" w:firstLine="709"/>
        <w:jc w:val="both"/>
        <w:rPr>
          <w:sz w:val="24"/>
          <w:szCs w:val="24"/>
          <w:lang w:val="en-US" w:eastAsia="en-US"/>
        </w:rPr>
      </w:pPr>
    </w:p>
    <w:p w:rsidR="00AC01B9" w:rsidRPr="00546F2E" w:rsidRDefault="000E20D5" w:rsidP="00546F2E">
      <w:pPr>
        <w:widowControl w:val="0"/>
        <w:tabs>
          <w:tab w:val="left" w:pos="1430"/>
          <w:tab w:val="left" w:pos="2743"/>
          <w:tab w:val="left" w:pos="3962"/>
          <w:tab w:val="left" w:pos="5716"/>
          <w:tab w:val="left" w:pos="7305"/>
          <w:tab w:val="left" w:pos="8632"/>
        </w:tabs>
        <w:ind w:left="141" w:firstLine="709"/>
        <w:jc w:val="both"/>
        <w:rPr>
          <w:sz w:val="24"/>
          <w:szCs w:val="24"/>
          <w:lang w:eastAsia="en-US"/>
        </w:rPr>
      </w:pPr>
      <w:r w:rsidRPr="00546F2E">
        <w:rPr>
          <w:sz w:val="24"/>
          <w:szCs w:val="24"/>
          <w:lang w:eastAsia="en-US"/>
        </w:rPr>
        <w:t xml:space="preserve">Всю тепловую </w:t>
      </w:r>
      <w:r w:rsidR="00AC01B9" w:rsidRPr="00546F2E">
        <w:rPr>
          <w:sz w:val="24"/>
          <w:szCs w:val="24"/>
          <w:lang w:eastAsia="en-US"/>
        </w:rPr>
        <w:t>наг</w:t>
      </w:r>
      <w:r w:rsidRPr="00546F2E">
        <w:rPr>
          <w:sz w:val="24"/>
          <w:szCs w:val="24"/>
          <w:lang w:eastAsia="en-US"/>
        </w:rPr>
        <w:t xml:space="preserve">рузку потребителей Богашевского </w:t>
      </w:r>
      <w:r w:rsidR="00AC01B9" w:rsidRPr="00546F2E">
        <w:rPr>
          <w:sz w:val="24"/>
          <w:szCs w:val="24"/>
          <w:lang w:eastAsia="en-US"/>
        </w:rPr>
        <w:t>сельского поселения покры</w:t>
      </w:r>
      <w:r w:rsidRPr="00546F2E">
        <w:rPr>
          <w:sz w:val="24"/>
          <w:szCs w:val="24"/>
          <w:lang w:eastAsia="en-US"/>
        </w:rPr>
        <w:t>вают котельные (100%), что</w:t>
      </w:r>
      <w:r w:rsidR="00AC01B9" w:rsidRPr="00546F2E">
        <w:rPr>
          <w:sz w:val="24"/>
          <w:szCs w:val="24"/>
          <w:lang w:eastAsia="en-US"/>
        </w:rPr>
        <w:t xml:space="preserve"> несоответствует</w:t>
      </w:r>
      <w:r w:rsidR="00CF3485">
        <w:rPr>
          <w:sz w:val="24"/>
          <w:szCs w:val="24"/>
          <w:lang w:eastAsia="en-US"/>
        </w:rPr>
        <w:t xml:space="preserve"> </w:t>
      </w:r>
      <w:r w:rsidR="00AC01B9" w:rsidRPr="00546F2E">
        <w:rPr>
          <w:sz w:val="24"/>
          <w:szCs w:val="24"/>
          <w:lang w:eastAsia="en-US"/>
        </w:rPr>
        <w:t>требованиям</w:t>
      </w:r>
      <w:r w:rsidR="00CF3485">
        <w:rPr>
          <w:sz w:val="24"/>
          <w:szCs w:val="24"/>
          <w:lang w:eastAsia="en-US"/>
        </w:rPr>
        <w:t xml:space="preserve"> </w:t>
      </w:r>
      <w:r w:rsidR="00AC01B9" w:rsidRPr="00546F2E">
        <w:rPr>
          <w:sz w:val="24"/>
          <w:szCs w:val="24"/>
          <w:lang w:eastAsia="en-US"/>
        </w:rPr>
        <w:t>Федерального</w:t>
      </w:r>
      <w:r w:rsidR="00CF3485">
        <w:rPr>
          <w:sz w:val="24"/>
          <w:szCs w:val="24"/>
          <w:lang w:eastAsia="en-US"/>
        </w:rPr>
        <w:t xml:space="preserve"> </w:t>
      </w:r>
      <w:r w:rsidR="00AC01B9" w:rsidRPr="00546F2E">
        <w:rPr>
          <w:sz w:val="24"/>
          <w:szCs w:val="24"/>
          <w:lang w:eastAsia="en-US"/>
        </w:rPr>
        <w:t>закона №190-ФЗ «О теплоснабжении», который указывает на обеспечение приоритетного использования комбинированной выработки тепловой и электрической энергии.</w:t>
      </w:r>
    </w:p>
    <w:p w:rsidR="00AC01B9" w:rsidRPr="00546F2E" w:rsidRDefault="00AC01B9" w:rsidP="00546F2E">
      <w:pPr>
        <w:widowControl w:val="0"/>
        <w:ind w:left="101" w:firstLine="709"/>
        <w:jc w:val="both"/>
        <w:rPr>
          <w:sz w:val="24"/>
          <w:szCs w:val="24"/>
          <w:lang w:eastAsia="en-US"/>
        </w:rPr>
      </w:pPr>
      <w:r w:rsidRPr="00546F2E">
        <w:rPr>
          <w:sz w:val="24"/>
          <w:szCs w:val="24"/>
          <w:lang w:eastAsia="en-US"/>
        </w:rPr>
        <w:t xml:space="preserve">Все котельные Богашевского сельского поселения являются достаточно эффективными, но срок службы котлов второй наиболее крупной котельной «Керамик» с. Богашево составляет более 30 лет, что приводит к риску поломок и снижению надежности и эффективности теплоснабжения. Также на этой же котельной установлены морально устаревшие котлы НР-18, КПД которых существенно ниже, чем у современных моделей. </w:t>
      </w:r>
    </w:p>
    <w:p w:rsidR="00AC01B9" w:rsidRPr="00546F2E" w:rsidRDefault="00AC01B9" w:rsidP="00546F2E">
      <w:pPr>
        <w:widowControl w:val="0"/>
        <w:ind w:left="667" w:firstLine="709"/>
        <w:rPr>
          <w:sz w:val="24"/>
          <w:szCs w:val="24"/>
          <w:lang w:eastAsia="en-US"/>
        </w:rPr>
      </w:pPr>
      <w:r w:rsidRPr="00546F2E">
        <w:rPr>
          <w:rFonts w:eastAsia="Calibri"/>
          <w:i/>
          <w:sz w:val="24"/>
          <w:szCs w:val="24"/>
          <w:lang w:eastAsia="en-US"/>
        </w:rPr>
        <w:t>Тепловые сети от котельных с. Богашево</w:t>
      </w:r>
    </w:p>
    <w:p w:rsidR="00AC01B9" w:rsidRPr="00546F2E" w:rsidRDefault="00AC01B9" w:rsidP="00546F2E">
      <w:pPr>
        <w:widowControl w:val="0"/>
        <w:ind w:left="101" w:firstLine="709"/>
        <w:jc w:val="both"/>
        <w:rPr>
          <w:sz w:val="24"/>
          <w:szCs w:val="24"/>
          <w:lang w:eastAsia="en-US"/>
        </w:rPr>
      </w:pPr>
      <w:r w:rsidRPr="00546F2E">
        <w:rPr>
          <w:sz w:val="24"/>
          <w:szCs w:val="24"/>
          <w:lang w:eastAsia="en-US"/>
        </w:rPr>
        <w:t>Тепловая сеть от котельной двухтрубная. Общая протяженность сетей 5,483 км сетей в однотрубном исчислении.</w:t>
      </w:r>
    </w:p>
    <w:p w:rsidR="00AC01B9" w:rsidRPr="00546F2E" w:rsidRDefault="00AC01B9" w:rsidP="00546F2E">
      <w:pPr>
        <w:widowControl w:val="0"/>
        <w:ind w:left="667" w:firstLine="709"/>
        <w:rPr>
          <w:sz w:val="24"/>
          <w:szCs w:val="24"/>
          <w:lang w:eastAsia="en-US"/>
        </w:rPr>
      </w:pPr>
      <w:r w:rsidRPr="00546F2E">
        <w:rPr>
          <w:rFonts w:eastAsia="Calibri"/>
          <w:i/>
          <w:sz w:val="24"/>
          <w:szCs w:val="24"/>
          <w:lang w:eastAsia="en-US"/>
        </w:rPr>
        <w:t>Тепловые сети от котельных Петухово. Богашево</w:t>
      </w:r>
    </w:p>
    <w:p w:rsidR="00AC01B9" w:rsidRPr="00546F2E" w:rsidRDefault="00AC01B9" w:rsidP="00546F2E">
      <w:pPr>
        <w:widowControl w:val="0"/>
        <w:ind w:left="101" w:firstLine="709"/>
        <w:jc w:val="both"/>
        <w:rPr>
          <w:sz w:val="24"/>
          <w:szCs w:val="24"/>
          <w:lang w:eastAsia="en-US"/>
        </w:rPr>
      </w:pPr>
      <w:r w:rsidRPr="00546F2E">
        <w:rPr>
          <w:sz w:val="24"/>
          <w:szCs w:val="24"/>
          <w:lang w:eastAsia="en-US"/>
        </w:rPr>
        <w:t>Тепловая сеть от котельной двухтрубная. Общая протяженность сетей 0,976 км сетей в однотрубном исчислении.</w:t>
      </w:r>
    </w:p>
    <w:p w:rsidR="00AC01B9" w:rsidRPr="00546F2E" w:rsidRDefault="00AC01B9" w:rsidP="00546F2E">
      <w:pPr>
        <w:widowControl w:val="0"/>
        <w:ind w:left="667" w:firstLine="709"/>
        <w:rPr>
          <w:sz w:val="24"/>
          <w:szCs w:val="24"/>
          <w:lang w:eastAsia="en-US"/>
        </w:rPr>
      </w:pPr>
      <w:r w:rsidRPr="00546F2E">
        <w:rPr>
          <w:rFonts w:eastAsia="Calibri"/>
          <w:i/>
          <w:sz w:val="24"/>
          <w:szCs w:val="24"/>
          <w:lang w:eastAsia="en-US"/>
        </w:rPr>
        <w:t>Тепловые сети от котельных с. Лучаново</w:t>
      </w:r>
    </w:p>
    <w:p w:rsidR="00AC01B9" w:rsidRPr="00546F2E" w:rsidRDefault="00AC01B9" w:rsidP="00546F2E">
      <w:pPr>
        <w:widowControl w:val="0"/>
        <w:ind w:left="101" w:firstLine="709"/>
        <w:jc w:val="both"/>
        <w:rPr>
          <w:sz w:val="24"/>
          <w:szCs w:val="24"/>
          <w:lang w:eastAsia="en-US"/>
        </w:rPr>
      </w:pPr>
      <w:r w:rsidRPr="00546F2E">
        <w:rPr>
          <w:sz w:val="24"/>
          <w:szCs w:val="24"/>
          <w:lang w:eastAsia="en-US"/>
        </w:rPr>
        <w:t>Тепловая сеть от котельной двухтрубная. Общая протяженность сетей 1,32 км сетей в однотрубном исчислении.</w:t>
      </w:r>
    </w:p>
    <w:p w:rsidR="00AC01B9" w:rsidRPr="00546F2E" w:rsidRDefault="00AC01B9" w:rsidP="00546F2E">
      <w:pPr>
        <w:widowControl w:val="0"/>
        <w:ind w:left="668" w:firstLine="709"/>
        <w:rPr>
          <w:sz w:val="24"/>
          <w:szCs w:val="24"/>
          <w:lang w:eastAsia="en-US"/>
        </w:rPr>
      </w:pPr>
      <w:r w:rsidRPr="00546F2E">
        <w:rPr>
          <w:rFonts w:eastAsia="Calibri"/>
          <w:i/>
          <w:sz w:val="24"/>
          <w:szCs w:val="24"/>
          <w:lang w:eastAsia="en-US"/>
        </w:rPr>
        <w:t>Тепловые сети</w:t>
      </w:r>
    </w:p>
    <w:p w:rsidR="00AC01B9" w:rsidRPr="00546F2E" w:rsidRDefault="00AC01B9" w:rsidP="00546F2E">
      <w:pPr>
        <w:widowControl w:val="0"/>
        <w:ind w:left="101" w:firstLine="709"/>
        <w:jc w:val="both"/>
        <w:rPr>
          <w:sz w:val="24"/>
          <w:szCs w:val="24"/>
          <w:lang w:eastAsia="en-US"/>
        </w:rPr>
      </w:pPr>
      <w:r w:rsidRPr="00546F2E">
        <w:rPr>
          <w:sz w:val="24"/>
          <w:szCs w:val="24"/>
          <w:lang w:eastAsia="en-US"/>
        </w:rPr>
        <w:t>Тепловая сеть двухтрубная. Общая протяженность сетей в однотрубном исчислении 11,36 км.</w:t>
      </w:r>
    </w:p>
    <w:p w:rsidR="00AC01B9" w:rsidRPr="00546F2E" w:rsidRDefault="00AC01B9" w:rsidP="00546F2E">
      <w:pPr>
        <w:widowControl w:val="0"/>
        <w:ind w:left="221" w:firstLine="709"/>
        <w:jc w:val="both"/>
        <w:rPr>
          <w:sz w:val="24"/>
          <w:szCs w:val="24"/>
          <w:lang w:eastAsia="en-US"/>
        </w:rPr>
      </w:pPr>
      <w:r w:rsidRPr="00546F2E">
        <w:rPr>
          <w:sz w:val="24"/>
          <w:szCs w:val="24"/>
          <w:lang w:eastAsia="en-US"/>
        </w:rPr>
        <w:t>Износ сетей котельных на заводе Керамик в Богашево и в Лучаново составляет 30 %, что негативно сказывается и на надежности системы, и на экономичности эксплуатации. Сети в Петухово и в Богаше</w:t>
      </w:r>
      <w:r w:rsidR="000E20D5" w:rsidRPr="00546F2E">
        <w:rPr>
          <w:sz w:val="24"/>
          <w:szCs w:val="24"/>
          <w:lang w:eastAsia="en-US"/>
        </w:rPr>
        <w:t>во имеют низкую степень износа.</w:t>
      </w:r>
    </w:p>
    <w:p w:rsidR="00AC01B9" w:rsidRPr="00546F2E" w:rsidRDefault="00AC01B9" w:rsidP="00546F2E">
      <w:pPr>
        <w:widowControl w:val="0"/>
        <w:ind w:left="221" w:firstLine="709"/>
        <w:jc w:val="both"/>
        <w:rPr>
          <w:sz w:val="24"/>
          <w:szCs w:val="24"/>
          <w:lang w:eastAsia="en-US"/>
        </w:rPr>
      </w:pPr>
      <w:r w:rsidRPr="00546F2E">
        <w:rPr>
          <w:sz w:val="24"/>
          <w:szCs w:val="24"/>
          <w:lang w:eastAsia="en-US"/>
        </w:rPr>
        <w:t>Ввиду высокой изношенности сетей фактические потери тепловой энергии достигают 32 % от отпуска с коллекторов, что обусловлено завышенными диаметрами труб, не соответствующими реальным тепловым нагрузкам.</w:t>
      </w:r>
    </w:p>
    <w:p w:rsidR="00AC01B9" w:rsidRPr="00546F2E" w:rsidRDefault="00AC01B9" w:rsidP="00546F2E">
      <w:pPr>
        <w:widowControl w:val="0"/>
        <w:ind w:left="787" w:firstLine="709"/>
        <w:rPr>
          <w:sz w:val="24"/>
          <w:szCs w:val="24"/>
          <w:lang w:eastAsia="en-US"/>
        </w:rPr>
      </w:pPr>
      <w:r w:rsidRPr="00546F2E">
        <w:rPr>
          <w:rFonts w:eastAsia="Calibri"/>
          <w:i/>
          <w:sz w:val="24"/>
          <w:szCs w:val="24"/>
          <w:lang w:eastAsia="en-US"/>
        </w:rPr>
        <w:t>Потребители тепловой энергии</w:t>
      </w:r>
      <w:r w:rsidRPr="00546F2E">
        <w:rPr>
          <w:rFonts w:eastAsia="Calibri"/>
          <w:sz w:val="24"/>
          <w:szCs w:val="24"/>
          <w:lang w:eastAsia="en-US"/>
        </w:rPr>
        <w:t>.</w:t>
      </w:r>
    </w:p>
    <w:p w:rsidR="00AC01B9" w:rsidRPr="00546F2E" w:rsidRDefault="00AC01B9" w:rsidP="00546F2E">
      <w:pPr>
        <w:widowControl w:val="0"/>
        <w:ind w:left="221" w:firstLine="709"/>
        <w:jc w:val="both"/>
        <w:rPr>
          <w:sz w:val="24"/>
          <w:szCs w:val="24"/>
          <w:lang w:eastAsia="en-US"/>
        </w:rPr>
      </w:pPr>
      <w:r w:rsidRPr="00546F2E">
        <w:rPr>
          <w:sz w:val="24"/>
          <w:szCs w:val="24"/>
          <w:lang w:eastAsia="en-US"/>
        </w:rPr>
        <w:lastRenderedPageBreak/>
        <w:t xml:space="preserve">Расчетные расходы теплоты потребителей в Богашевском сельском поселении и сводные данные по потребителям в зонах действия котельных представлены в таблице </w:t>
      </w:r>
      <w:r w:rsidR="00D30D90" w:rsidRPr="00546F2E">
        <w:rPr>
          <w:sz w:val="24"/>
          <w:szCs w:val="24"/>
          <w:lang w:eastAsia="en-US"/>
        </w:rPr>
        <w:t>3.1.7</w:t>
      </w:r>
      <w:r w:rsidRPr="00546F2E">
        <w:rPr>
          <w:sz w:val="24"/>
          <w:szCs w:val="24"/>
          <w:lang w:eastAsia="en-US"/>
        </w:rPr>
        <w:t>.</w:t>
      </w:r>
    </w:p>
    <w:p w:rsidR="00AC01B9" w:rsidRPr="00546F2E" w:rsidRDefault="00AC01B9" w:rsidP="00546F2E">
      <w:pPr>
        <w:widowControl w:val="0"/>
        <w:ind w:left="221" w:firstLine="709"/>
        <w:jc w:val="both"/>
        <w:rPr>
          <w:sz w:val="24"/>
          <w:szCs w:val="24"/>
          <w:lang w:eastAsia="en-US"/>
        </w:rPr>
      </w:pPr>
      <w:r w:rsidRPr="00546F2E">
        <w:rPr>
          <w:sz w:val="24"/>
          <w:szCs w:val="24"/>
          <w:lang w:eastAsia="en-US"/>
        </w:rPr>
        <w:t>Общая нагрузка отопления вентиляции и ГВС в границах жилой застройки составляет 170,47 МВт.</w:t>
      </w:r>
    </w:p>
    <w:p w:rsidR="00546F2E" w:rsidRDefault="00546F2E" w:rsidP="00546F2E">
      <w:pPr>
        <w:widowControl w:val="0"/>
        <w:jc w:val="both"/>
        <w:outlineLvl w:val="0"/>
        <w:rPr>
          <w:b/>
          <w:bCs/>
          <w:sz w:val="24"/>
          <w:szCs w:val="24"/>
          <w:lang w:eastAsia="en-US"/>
        </w:rPr>
      </w:pPr>
    </w:p>
    <w:p w:rsidR="00AC01B9" w:rsidRPr="00546F2E" w:rsidRDefault="00AC01B9" w:rsidP="00546F2E">
      <w:pPr>
        <w:widowControl w:val="0"/>
        <w:jc w:val="both"/>
        <w:outlineLvl w:val="0"/>
        <w:rPr>
          <w:sz w:val="24"/>
          <w:szCs w:val="24"/>
          <w:lang w:eastAsia="en-US"/>
        </w:rPr>
      </w:pPr>
      <w:bookmarkStart w:id="20" w:name="_Toc415732594"/>
      <w:r w:rsidRPr="00546F2E">
        <w:rPr>
          <w:bCs/>
          <w:sz w:val="24"/>
          <w:szCs w:val="24"/>
          <w:lang w:eastAsia="en-US"/>
        </w:rPr>
        <w:t>Таблица</w:t>
      </w:r>
      <w:r w:rsidR="00D30D90" w:rsidRPr="00546F2E">
        <w:rPr>
          <w:bCs/>
          <w:sz w:val="24"/>
          <w:szCs w:val="24"/>
          <w:lang w:eastAsia="en-US"/>
        </w:rPr>
        <w:t>3.1.7</w:t>
      </w:r>
      <w:r w:rsidRPr="00546F2E">
        <w:rPr>
          <w:bCs/>
          <w:sz w:val="24"/>
          <w:szCs w:val="24"/>
          <w:lang w:eastAsia="en-US"/>
        </w:rPr>
        <w:t xml:space="preserve"> - Расчетные тепловые нагрузки в границах Богашевского сельского поселения</w:t>
      </w:r>
      <w:bookmarkEnd w:id="20"/>
    </w:p>
    <w:tbl>
      <w:tblPr>
        <w:tblW w:w="0" w:type="auto"/>
        <w:jc w:val="center"/>
        <w:tblLayout w:type="fixed"/>
        <w:tblCellMar>
          <w:left w:w="0" w:type="dxa"/>
          <w:right w:w="0" w:type="dxa"/>
        </w:tblCellMar>
        <w:tblLook w:val="01E0"/>
      </w:tblPr>
      <w:tblGrid>
        <w:gridCol w:w="2863"/>
        <w:gridCol w:w="1654"/>
        <w:gridCol w:w="1694"/>
        <w:gridCol w:w="2206"/>
        <w:gridCol w:w="1438"/>
      </w:tblGrid>
      <w:tr w:rsidR="00AC01B9" w:rsidRPr="00546F2E" w:rsidTr="00D660B8">
        <w:trPr>
          <w:trHeight w:hRule="exact" w:val="310"/>
          <w:jc w:val="center"/>
        </w:trPr>
        <w:tc>
          <w:tcPr>
            <w:tcW w:w="286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b/>
                <w:sz w:val="24"/>
                <w:szCs w:val="24"/>
                <w:lang w:val="en-US" w:eastAsia="en-US"/>
              </w:rPr>
              <w:t>Наименование района</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b/>
                <w:sz w:val="24"/>
                <w:szCs w:val="24"/>
                <w:lang w:val="en-US" w:eastAsia="en-US"/>
              </w:rPr>
              <w:t>Всего</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b/>
                <w:sz w:val="24"/>
                <w:szCs w:val="24"/>
                <w:lang w:val="en-US" w:eastAsia="en-US"/>
              </w:rPr>
              <w:t>Жилые здания</w:t>
            </w: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b/>
                <w:sz w:val="24"/>
                <w:szCs w:val="24"/>
                <w:lang w:val="en-US" w:eastAsia="en-US"/>
              </w:rPr>
              <w:t>Административные</w:t>
            </w:r>
          </w:p>
        </w:tc>
        <w:tc>
          <w:tcPr>
            <w:tcW w:w="143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b/>
                <w:sz w:val="24"/>
                <w:szCs w:val="24"/>
                <w:lang w:val="en-US" w:eastAsia="en-US"/>
              </w:rPr>
              <w:t>Прочие</w:t>
            </w:r>
          </w:p>
        </w:tc>
      </w:tr>
      <w:tr w:rsidR="00AC01B9" w:rsidRPr="00546F2E" w:rsidTr="00D660B8">
        <w:trPr>
          <w:trHeight w:hRule="exact" w:val="310"/>
          <w:jc w:val="center"/>
        </w:trPr>
        <w:tc>
          <w:tcPr>
            <w:tcW w:w="286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eastAsia="en-US"/>
              </w:rPr>
            </w:pPr>
            <w:r w:rsidRPr="00546F2E">
              <w:rPr>
                <w:rFonts w:eastAsia="Calibri"/>
                <w:b/>
                <w:sz w:val="24"/>
                <w:szCs w:val="24"/>
                <w:lang w:eastAsia="en-US"/>
              </w:rPr>
              <w:t>МВт</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b/>
                <w:sz w:val="24"/>
                <w:szCs w:val="24"/>
                <w:lang w:eastAsia="en-US"/>
              </w:rPr>
              <w:t>МВт</w:t>
            </w: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b/>
                <w:sz w:val="24"/>
                <w:szCs w:val="24"/>
                <w:lang w:eastAsia="en-US"/>
              </w:rPr>
              <w:t>МВт</w:t>
            </w:r>
          </w:p>
        </w:tc>
        <w:tc>
          <w:tcPr>
            <w:tcW w:w="143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b/>
                <w:sz w:val="24"/>
                <w:szCs w:val="24"/>
                <w:lang w:eastAsia="en-US"/>
              </w:rPr>
              <w:t>МВт</w:t>
            </w:r>
          </w:p>
        </w:tc>
      </w:tr>
      <w:tr w:rsidR="00AC01B9" w:rsidRPr="00546F2E" w:rsidTr="00D660B8">
        <w:trPr>
          <w:trHeight w:hRule="exact" w:val="341"/>
          <w:jc w:val="center"/>
        </w:trPr>
        <w:tc>
          <w:tcPr>
            <w:tcW w:w="28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с.Богашево</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57,29</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39,84</w:t>
            </w: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9,96</w:t>
            </w:r>
          </w:p>
        </w:tc>
        <w:tc>
          <w:tcPr>
            <w:tcW w:w="143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7,49</w:t>
            </w:r>
          </w:p>
        </w:tc>
      </w:tr>
      <w:tr w:rsidR="00AC01B9" w:rsidRPr="00546F2E" w:rsidTr="00D660B8">
        <w:trPr>
          <w:trHeight w:hRule="exact" w:val="341"/>
          <w:jc w:val="center"/>
        </w:trPr>
        <w:tc>
          <w:tcPr>
            <w:tcW w:w="28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д.Некрасово</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0,53</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0,37</w:t>
            </w: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0,09</w:t>
            </w:r>
          </w:p>
        </w:tc>
        <w:tc>
          <w:tcPr>
            <w:tcW w:w="143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0,07</w:t>
            </w:r>
          </w:p>
        </w:tc>
      </w:tr>
      <w:tr w:rsidR="00AC01B9" w:rsidRPr="00546F2E" w:rsidTr="00D660B8">
        <w:trPr>
          <w:trHeight w:hRule="exact" w:val="338"/>
          <w:jc w:val="center"/>
        </w:trPr>
        <w:tc>
          <w:tcPr>
            <w:tcW w:w="28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д.Белоусово</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9,52</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6,62</w:t>
            </w: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1,65</w:t>
            </w:r>
          </w:p>
        </w:tc>
        <w:tc>
          <w:tcPr>
            <w:tcW w:w="143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1,25</w:t>
            </w:r>
          </w:p>
        </w:tc>
      </w:tr>
      <w:tr w:rsidR="00AC01B9" w:rsidRPr="00546F2E" w:rsidTr="00D660B8">
        <w:trPr>
          <w:trHeight w:hRule="exact" w:val="338"/>
          <w:jc w:val="center"/>
        </w:trPr>
        <w:tc>
          <w:tcPr>
            <w:tcW w:w="28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п.Ягодное</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0,06</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0,04</w:t>
            </w: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0,01</w:t>
            </w:r>
          </w:p>
        </w:tc>
        <w:tc>
          <w:tcPr>
            <w:tcW w:w="143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0,01</w:t>
            </w:r>
          </w:p>
        </w:tc>
      </w:tr>
      <w:tr w:rsidR="00AC01B9" w:rsidRPr="00546F2E" w:rsidTr="00D660B8">
        <w:trPr>
          <w:trHeight w:hRule="exact" w:val="338"/>
          <w:jc w:val="center"/>
        </w:trPr>
        <w:tc>
          <w:tcPr>
            <w:tcW w:w="28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с.Петухово</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20,02</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13,92</w:t>
            </w: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3,48</w:t>
            </w:r>
          </w:p>
        </w:tc>
        <w:tc>
          <w:tcPr>
            <w:tcW w:w="143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2,62</w:t>
            </w:r>
          </w:p>
        </w:tc>
      </w:tr>
      <w:tr w:rsidR="00AC01B9" w:rsidRPr="00546F2E" w:rsidTr="00D660B8">
        <w:trPr>
          <w:trHeight w:hRule="exact" w:val="338"/>
          <w:jc w:val="center"/>
        </w:trPr>
        <w:tc>
          <w:tcPr>
            <w:tcW w:w="28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ж.д.Каштак</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1,58</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1,12</w:t>
            </w: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0,28</w:t>
            </w:r>
          </w:p>
        </w:tc>
        <w:tc>
          <w:tcPr>
            <w:tcW w:w="143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0,18</w:t>
            </w:r>
          </w:p>
        </w:tc>
      </w:tr>
      <w:tr w:rsidR="00AC01B9" w:rsidRPr="00546F2E" w:rsidTr="00D660B8">
        <w:trPr>
          <w:trHeight w:hRule="exact" w:val="338"/>
          <w:jc w:val="center"/>
        </w:trPr>
        <w:tc>
          <w:tcPr>
            <w:tcW w:w="28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д.Овражное</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0,12</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0,09</w:t>
            </w: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0,02</w:t>
            </w:r>
          </w:p>
        </w:tc>
        <w:tc>
          <w:tcPr>
            <w:tcW w:w="143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0,01</w:t>
            </w:r>
          </w:p>
        </w:tc>
      </w:tr>
      <w:tr w:rsidR="00AC01B9" w:rsidRPr="00546F2E" w:rsidTr="00D660B8">
        <w:trPr>
          <w:trHeight w:hRule="exact" w:val="338"/>
          <w:jc w:val="center"/>
        </w:trPr>
        <w:tc>
          <w:tcPr>
            <w:tcW w:w="28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д.Сухарево</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4,91</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3,4</w:t>
            </w: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0,85</w:t>
            </w:r>
          </w:p>
        </w:tc>
        <w:tc>
          <w:tcPr>
            <w:tcW w:w="143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0,66</w:t>
            </w:r>
          </w:p>
        </w:tc>
      </w:tr>
      <w:tr w:rsidR="00AC01B9" w:rsidRPr="00546F2E" w:rsidTr="00D660B8">
        <w:trPr>
          <w:trHeight w:hRule="exact" w:val="338"/>
          <w:jc w:val="center"/>
        </w:trPr>
        <w:tc>
          <w:tcPr>
            <w:tcW w:w="28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п.Ключи</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17,05</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11,19</w:t>
            </w: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2,8</w:t>
            </w:r>
          </w:p>
        </w:tc>
        <w:tc>
          <w:tcPr>
            <w:tcW w:w="143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3,06</w:t>
            </w:r>
          </w:p>
        </w:tc>
      </w:tr>
      <w:tr w:rsidR="00AC01B9" w:rsidRPr="00546F2E" w:rsidTr="00D660B8">
        <w:trPr>
          <w:trHeight w:hRule="exact" w:val="338"/>
          <w:jc w:val="center"/>
        </w:trPr>
        <w:tc>
          <w:tcPr>
            <w:tcW w:w="28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д.Писарево</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28,62</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19,93</w:t>
            </w: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4,98</w:t>
            </w:r>
          </w:p>
        </w:tc>
        <w:tc>
          <w:tcPr>
            <w:tcW w:w="143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3,71</w:t>
            </w:r>
          </w:p>
        </w:tc>
      </w:tr>
      <w:tr w:rsidR="00AC01B9" w:rsidRPr="00546F2E" w:rsidTr="00D660B8">
        <w:trPr>
          <w:trHeight w:hRule="exact" w:val="338"/>
          <w:jc w:val="center"/>
        </w:trPr>
        <w:tc>
          <w:tcPr>
            <w:tcW w:w="28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с.Лучаново</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30,77</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21,34</w:t>
            </w: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5,34</w:t>
            </w:r>
          </w:p>
        </w:tc>
        <w:tc>
          <w:tcPr>
            <w:tcW w:w="143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4,09</w:t>
            </w:r>
          </w:p>
        </w:tc>
      </w:tr>
      <w:tr w:rsidR="00AC01B9" w:rsidRPr="00546F2E" w:rsidTr="00D660B8">
        <w:trPr>
          <w:trHeight w:hRule="exact" w:val="341"/>
          <w:jc w:val="center"/>
        </w:trPr>
        <w:tc>
          <w:tcPr>
            <w:tcW w:w="28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СУММАРНО:</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170,47</w:t>
            </w:r>
          </w:p>
        </w:tc>
        <w:tc>
          <w:tcPr>
            <w:tcW w:w="16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117,86</w:t>
            </w: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29,46</w:t>
            </w:r>
          </w:p>
        </w:tc>
        <w:tc>
          <w:tcPr>
            <w:tcW w:w="143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C01B9" w:rsidRPr="00546F2E" w:rsidRDefault="00AC01B9" w:rsidP="00546F2E">
            <w:pPr>
              <w:widowControl w:val="0"/>
              <w:jc w:val="center"/>
              <w:rPr>
                <w:rFonts w:eastAsia="Calibri"/>
                <w:sz w:val="24"/>
                <w:szCs w:val="24"/>
                <w:lang w:val="en-US" w:eastAsia="en-US"/>
              </w:rPr>
            </w:pPr>
            <w:r w:rsidRPr="00546F2E">
              <w:rPr>
                <w:rFonts w:eastAsia="Calibri"/>
                <w:sz w:val="24"/>
                <w:szCs w:val="24"/>
                <w:lang w:val="en-US" w:eastAsia="en-US"/>
              </w:rPr>
              <w:t>23,15</w:t>
            </w:r>
          </w:p>
        </w:tc>
      </w:tr>
    </w:tbl>
    <w:p w:rsidR="00552339" w:rsidRPr="00546F2E" w:rsidRDefault="00552339" w:rsidP="00546F2E">
      <w:pPr>
        <w:widowControl w:val="0"/>
        <w:ind w:firstLine="709"/>
        <w:jc w:val="both"/>
        <w:outlineLvl w:val="0"/>
        <w:rPr>
          <w:b/>
          <w:bCs/>
          <w:sz w:val="24"/>
          <w:szCs w:val="24"/>
          <w:lang w:val="en-US" w:eastAsia="en-US"/>
        </w:rPr>
      </w:pPr>
    </w:p>
    <w:p w:rsidR="00AC01B9" w:rsidRPr="00546F2E" w:rsidRDefault="00AC01B9" w:rsidP="00546F2E">
      <w:pPr>
        <w:widowControl w:val="0"/>
        <w:ind w:firstLine="709"/>
        <w:jc w:val="both"/>
        <w:outlineLvl w:val="0"/>
        <w:rPr>
          <w:sz w:val="24"/>
          <w:szCs w:val="24"/>
          <w:lang w:eastAsia="en-US"/>
        </w:rPr>
      </w:pPr>
      <w:bookmarkStart w:id="21" w:name="_Toc415732595"/>
      <w:r w:rsidRPr="00546F2E">
        <w:rPr>
          <w:b/>
          <w:bCs/>
          <w:sz w:val="24"/>
          <w:szCs w:val="24"/>
          <w:lang w:eastAsia="en-US"/>
        </w:rPr>
        <w:t>Основные проблемы в теплоснабжении Богашевского сельского поселения</w:t>
      </w:r>
      <w:bookmarkEnd w:id="21"/>
    </w:p>
    <w:p w:rsidR="0078025D" w:rsidRPr="00546F2E" w:rsidRDefault="00AC01B9" w:rsidP="00546F2E">
      <w:pPr>
        <w:widowControl w:val="0"/>
        <w:ind w:firstLine="709"/>
        <w:jc w:val="both"/>
        <w:rPr>
          <w:rFonts w:eastAsia="Calibri"/>
          <w:b/>
          <w:sz w:val="24"/>
          <w:szCs w:val="24"/>
          <w:lang w:eastAsia="en-US"/>
        </w:rPr>
      </w:pPr>
      <w:r w:rsidRPr="00546F2E">
        <w:rPr>
          <w:sz w:val="24"/>
          <w:szCs w:val="24"/>
          <w:lang w:eastAsia="en-US"/>
        </w:rPr>
        <w:t>Организации качественного теплоснабжения Богашевского сельского поселения присущи следующие проблемы:</w:t>
      </w:r>
    </w:p>
    <w:p w:rsidR="000E20D5" w:rsidRPr="00546F2E" w:rsidRDefault="000E20D5" w:rsidP="00546F2E">
      <w:pPr>
        <w:widowControl w:val="0"/>
        <w:ind w:firstLine="709"/>
        <w:jc w:val="both"/>
        <w:rPr>
          <w:sz w:val="24"/>
          <w:szCs w:val="24"/>
          <w:lang w:eastAsia="en-US"/>
        </w:rPr>
      </w:pPr>
      <w:r w:rsidRPr="00546F2E">
        <w:rPr>
          <w:rFonts w:eastAsia="Calibri"/>
          <w:b/>
          <w:sz w:val="24"/>
          <w:szCs w:val="24"/>
          <w:lang w:eastAsia="en-US"/>
        </w:rPr>
        <w:t>Системные:</w:t>
      </w:r>
    </w:p>
    <w:p w:rsidR="000E20D5" w:rsidRPr="00546F2E" w:rsidRDefault="000E20D5" w:rsidP="00546F2E">
      <w:pPr>
        <w:widowControl w:val="0"/>
        <w:numPr>
          <w:ilvl w:val="0"/>
          <w:numId w:val="12"/>
        </w:numPr>
        <w:tabs>
          <w:tab w:val="left" w:pos="954"/>
        </w:tabs>
        <w:ind w:left="0" w:firstLine="709"/>
        <w:jc w:val="both"/>
        <w:rPr>
          <w:sz w:val="24"/>
          <w:szCs w:val="24"/>
          <w:lang w:eastAsia="en-US"/>
        </w:rPr>
      </w:pPr>
      <w:r w:rsidRPr="00546F2E">
        <w:rPr>
          <w:sz w:val="24"/>
          <w:szCs w:val="24"/>
          <w:lang w:eastAsia="en-US"/>
        </w:rPr>
        <w:t>недостаточность данных по фактическому состоянию систем теплоснабжения;</w:t>
      </w:r>
    </w:p>
    <w:p w:rsidR="000E20D5" w:rsidRPr="00546F2E" w:rsidRDefault="000E20D5" w:rsidP="00546F2E">
      <w:pPr>
        <w:widowControl w:val="0"/>
        <w:numPr>
          <w:ilvl w:val="0"/>
          <w:numId w:val="12"/>
        </w:numPr>
        <w:tabs>
          <w:tab w:val="left" w:pos="954"/>
        </w:tabs>
        <w:ind w:left="0" w:firstLine="709"/>
        <w:jc w:val="both"/>
        <w:rPr>
          <w:sz w:val="24"/>
          <w:szCs w:val="24"/>
          <w:lang w:eastAsia="en-US"/>
        </w:rPr>
      </w:pPr>
      <w:r w:rsidRPr="00546F2E">
        <w:rPr>
          <w:sz w:val="24"/>
          <w:szCs w:val="24"/>
          <w:lang w:eastAsia="en-US"/>
        </w:rPr>
        <w:t>завышенные оценки тепловых нагрузок потребителей;</w:t>
      </w:r>
    </w:p>
    <w:p w:rsidR="000E20D5" w:rsidRPr="00546F2E" w:rsidRDefault="000E20D5" w:rsidP="00546F2E">
      <w:pPr>
        <w:widowControl w:val="0"/>
        <w:numPr>
          <w:ilvl w:val="0"/>
          <w:numId w:val="12"/>
        </w:numPr>
        <w:tabs>
          <w:tab w:val="left" w:pos="954"/>
        </w:tabs>
        <w:ind w:left="0" w:firstLine="709"/>
        <w:jc w:val="both"/>
        <w:rPr>
          <w:sz w:val="24"/>
          <w:szCs w:val="24"/>
          <w:lang w:val="en-US" w:eastAsia="en-US"/>
        </w:rPr>
      </w:pPr>
      <w:r w:rsidRPr="00546F2E">
        <w:rPr>
          <w:sz w:val="24"/>
          <w:szCs w:val="24"/>
          <w:lang w:val="en-US" w:eastAsia="en-US"/>
        </w:rPr>
        <w:t>избыточная централизация систем теплоснабжения;</w:t>
      </w:r>
    </w:p>
    <w:p w:rsidR="000E20D5" w:rsidRPr="00546F2E" w:rsidRDefault="00546F2E" w:rsidP="00546F2E">
      <w:pPr>
        <w:widowControl w:val="0"/>
        <w:numPr>
          <w:ilvl w:val="0"/>
          <w:numId w:val="12"/>
        </w:numPr>
        <w:tabs>
          <w:tab w:val="left" w:pos="954"/>
          <w:tab w:val="left" w:pos="2883"/>
          <w:tab w:val="left" w:pos="4990"/>
          <w:tab w:val="left" w:pos="6290"/>
          <w:tab w:val="left" w:pos="8976"/>
        </w:tabs>
        <w:ind w:left="0" w:firstLine="709"/>
        <w:jc w:val="both"/>
        <w:rPr>
          <w:sz w:val="24"/>
          <w:szCs w:val="24"/>
          <w:lang w:eastAsia="en-US"/>
        </w:rPr>
      </w:pPr>
      <w:r>
        <w:rPr>
          <w:sz w:val="24"/>
          <w:szCs w:val="24"/>
          <w:lang w:eastAsia="en-US"/>
        </w:rPr>
        <w:t xml:space="preserve">несоблюдение температурного </w:t>
      </w:r>
      <w:r w:rsidR="000E20D5" w:rsidRPr="00546F2E">
        <w:rPr>
          <w:sz w:val="24"/>
          <w:szCs w:val="24"/>
          <w:lang w:eastAsia="en-US"/>
        </w:rPr>
        <w:t>графика,</w:t>
      </w:r>
      <w:r w:rsidR="00CF3485">
        <w:rPr>
          <w:sz w:val="24"/>
          <w:szCs w:val="24"/>
          <w:lang w:eastAsia="en-US"/>
        </w:rPr>
        <w:t xml:space="preserve"> </w:t>
      </w:r>
      <w:r w:rsidR="000E20D5" w:rsidRPr="00546F2E">
        <w:rPr>
          <w:sz w:val="24"/>
          <w:szCs w:val="24"/>
          <w:lang w:eastAsia="en-US"/>
        </w:rPr>
        <w:t>разрегулированность</w:t>
      </w:r>
      <w:r w:rsidR="000E20D5" w:rsidRPr="00546F2E">
        <w:rPr>
          <w:sz w:val="24"/>
          <w:szCs w:val="24"/>
          <w:lang w:eastAsia="en-US"/>
        </w:rPr>
        <w:tab/>
        <w:t>систем теплоснабжения.</w:t>
      </w:r>
    </w:p>
    <w:p w:rsidR="000E20D5" w:rsidRPr="00546F2E" w:rsidRDefault="000E20D5" w:rsidP="00546F2E">
      <w:pPr>
        <w:widowControl w:val="0"/>
        <w:ind w:firstLine="709"/>
        <w:jc w:val="both"/>
        <w:outlineLvl w:val="0"/>
        <w:rPr>
          <w:sz w:val="24"/>
          <w:szCs w:val="24"/>
          <w:lang w:val="en-US" w:eastAsia="en-US"/>
        </w:rPr>
      </w:pPr>
      <w:bookmarkStart w:id="22" w:name="_Toc415732596"/>
      <w:r w:rsidRPr="00546F2E">
        <w:rPr>
          <w:b/>
          <w:bCs/>
          <w:sz w:val="24"/>
          <w:szCs w:val="24"/>
          <w:lang w:val="en-US" w:eastAsia="en-US"/>
        </w:rPr>
        <w:t>Источники тепла:</w:t>
      </w:r>
      <w:bookmarkEnd w:id="22"/>
    </w:p>
    <w:p w:rsidR="000E20D5" w:rsidRPr="00546F2E" w:rsidRDefault="000E20D5" w:rsidP="00546F2E">
      <w:pPr>
        <w:widowControl w:val="0"/>
        <w:numPr>
          <w:ilvl w:val="0"/>
          <w:numId w:val="12"/>
        </w:numPr>
        <w:tabs>
          <w:tab w:val="left" w:pos="954"/>
        </w:tabs>
        <w:ind w:left="0" w:firstLine="709"/>
        <w:jc w:val="both"/>
        <w:rPr>
          <w:sz w:val="24"/>
          <w:szCs w:val="24"/>
          <w:lang w:val="en-US" w:eastAsia="en-US"/>
        </w:rPr>
      </w:pPr>
      <w:r w:rsidRPr="00546F2E">
        <w:rPr>
          <w:sz w:val="24"/>
          <w:szCs w:val="24"/>
          <w:lang w:val="en-US" w:eastAsia="en-US"/>
        </w:rPr>
        <w:t>избыток мощностей источников теплоснабжения;</w:t>
      </w:r>
    </w:p>
    <w:p w:rsidR="000E20D5" w:rsidRPr="00546F2E" w:rsidRDefault="000E20D5" w:rsidP="00546F2E">
      <w:pPr>
        <w:widowControl w:val="0"/>
        <w:numPr>
          <w:ilvl w:val="0"/>
          <w:numId w:val="12"/>
        </w:numPr>
        <w:tabs>
          <w:tab w:val="left" w:pos="954"/>
        </w:tabs>
        <w:ind w:left="0" w:firstLine="709"/>
        <w:jc w:val="both"/>
        <w:rPr>
          <w:sz w:val="24"/>
          <w:szCs w:val="24"/>
          <w:lang w:eastAsia="en-US"/>
        </w:rPr>
      </w:pPr>
      <w:r w:rsidRPr="00546F2E">
        <w:rPr>
          <w:sz w:val="24"/>
          <w:szCs w:val="24"/>
          <w:lang w:eastAsia="en-US"/>
        </w:rPr>
        <w:t>высокие удельные расходы топлива на производство тепловой энергии;</w:t>
      </w:r>
    </w:p>
    <w:p w:rsidR="000E20D5" w:rsidRPr="00546F2E" w:rsidRDefault="000E20D5" w:rsidP="00546F2E">
      <w:pPr>
        <w:widowControl w:val="0"/>
        <w:numPr>
          <w:ilvl w:val="0"/>
          <w:numId w:val="12"/>
        </w:numPr>
        <w:tabs>
          <w:tab w:val="left" w:pos="954"/>
        </w:tabs>
        <w:ind w:left="0" w:firstLine="709"/>
        <w:jc w:val="both"/>
        <w:rPr>
          <w:sz w:val="24"/>
          <w:szCs w:val="24"/>
          <w:lang w:eastAsia="en-US"/>
        </w:rPr>
      </w:pPr>
      <w:r w:rsidRPr="00546F2E">
        <w:rPr>
          <w:sz w:val="24"/>
          <w:szCs w:val="24"/>
          <w:lang w:eastAsia="en-US"/>
        </w:rPr>
        <w:t>низкий остаточный ресурс и изношенность оборудования;</w:t>
      </w:r>
    </w:p>
    <w:p w:rsidR="000E20D5" w:rsidRPr="00546F2E" w:rsidRDefault="000E20D5" w:rsidP="00546F2E">
      <w:pPr>
        <w:widowControl w:val="0"/>
        <w:numPr>
          <w:ilvl w:val="0"/>
          <w:numId w:val="12"/>
        </w:numPr>
        <w:tabs>
          <w:tab w:val="left" w:pos="954"/>
        </w:tabs>
        <w:ind w:left="0" w:firstLine="709"/>
        <w:jc w:val="both"/>
        <w:rPr>
          <w:sz w:val="24"/>
          <w:szCs w:val="24"/>
          <w:lang w:eastAsia="en-US"/>
        </w:rPr>
      </w:pPr>
      <w:r w:rsidRPr="00546F2E">
        <w:rPr>
          <w:sz w:val="24"/>
          <w:szCs w:val="24"/>
          <w:lang w:eastAsia="en-US"/>
        </w:rPr>
        <w:t>низкая</w:t>
      </w:r>
      <w:r w:rsidR="00CF3485">
        <w:rPr>
          <w:sz w:val="24"/>
          <w:szCs w:val="24"/>
          <w:lang w:eastAsia="en-US"/>
        </w:rPr>
        <w:t xml:space="preserve"> </w:t>
      </w:r>
      <w:r w:rsidRPr="00546F2E">
        <w:rPr>
          <w:sz w:val="24"/>
          <w:szCs w:val="24"/>
          <w:lang w:eastAsia="en-US"/>
        </w:rPr>
        <w:t>насыщенность</w:t>
      </w:r>
      <w:r w:rsidR="00CF3485">
        <w:rPr>
          <w:sz w:val="24"/>
          <w:szCs w:val="24"/>
          <w:lang w:eastAsia="en-US"/>
        </w:rPr>
        <w:t xml:space="preserve"> </w:t>
      </w:r>
      <w:r w:rsidRPr="00546F2E">
        <w:rPr>
          <w:sz w:val="24"/>
          <w:szCs w:val="24"/>
          <w:lang w:eastAsia="en-US"/>
        </w:rPr>
        <w:t>приборным</w:t>
      </w:r>
      <w:r w:rsidR="00CF3485">
        <w:rPr>
          <w:sz w:val="24"/>
          <w:szCs w:val="24"/>
          <w:lang w:eastAsia="en-US"/>
        </w:rPr>
        <w:t xml:space="preserve"> </w:t>
      </w:r>
      <w:r w:rsidRPr="00546F2E">
        <w:rPr>
          <w:sz w:val="24"/>
          <w:szCs w:val="24"/>
          <w:lang w:eastAsia="en-US"/>
        </w:rPr>
        <w:t>учетом</w:t>
      </w:r>
      <w:r w:rsidR="00CF3485">
        <w:rPr>
          <w:sz w:val="24"/>
          <w:szCs w:val="24"/>
          <w:lang w:eastAsia="en-US"/>
        </w:rPr>
        <w:t xml:space="preserve"> </w:t>
      </w:r>
      <w:r w:rsidRPr="00546F2E">
        <w:rPr>
          <w:sz w:val="24"/>
          <w:szCs w:val="24"/>
          <w:lang w:eastAsia="en-US"/>
        </w:rPr>
        <w:t>потребления</w:t>
      </w:r>
      <w:r w:rsidR="00CF3485">
        <w:rPr>
          <w:sz w:val="24"/>
          <w:szCs w:val="24"/>
          <w:lang w:eastAsia="en-US"/>
        </w:rPr>
        <w:t xml:space="preserve"> </w:t>
      </w:r>
      <w:r w:rsidRPr="00546F2E">
        <w:rPr>
          <w:sz w:val="24"/>
          <w:szCs w:val="24"/>
          <w:lang w:eastAsia="en-US"/>
        </w:rPr>
        <w:t>топлива</w:t>
      </w:r>
      <w:r w:rsidR="00CF3485">
        <w:rPr>
          <w:sz w:val="24"/>
          <w:szCs w:val="24"/>
          <w:lang w:eastAsia="en-US"/>
        </w:rPr>
        <w:t xml:space="preserve"> </w:t>
      </w:r>
      <w:r w:rsidRPr="00546F2E">
        <w:rPr>
          <w:sz w:val="24"/>
          <w:szCs w:val="24"/>
          <w:lang w:eastAsia="en-US"/>
        </w:rPr>
        <w:t>и(или)</w:t>
      </w:r>
    </w:p>
    <w:p w:rsidR="000E20D5" w:rsidRPr="00546F2E" w:rsidRDefault="000E20D5" w:rsidP="00546F2E">
      <w:pPr>
        <w:widowControl w:val="0"/>
        <w:ind w:firstLine="709"/>
        <w:jc w:val="both"/>
        <w:rPr>
          <w:sz w:val="24"/>
          <w:szCs w:val="24"/>
          <w:lang w:eastAsia="en-US"/>
        </w:rPr>
      </w:pPr>
      <w:r w:rsidRPr="00546F2E">
        <w:rPr>
          <w:sz w:val="24"/>
          <w:szCs w:val="24"/>
          <w:lang w:eastAsia="en-US"/>
        </w:rPr>
        <w:t>отпуска тепловой энергии на котельных.</w:t>
      </w:r>
    </w:p>
    <w:p w:rsidR="000E20D5" w:rsidRPr="00546F2E" w:rsidRDefault="000E20D5" w:rsidP="00546F2E">
      <w:pPr>
        <w:widowControl w:val="0"/>
        <w:ind w:firstLine="709"/>
        <w:jc w:val="both"/>
        <w:outlineLvl w:val="0"/>
        <w:rPr>
          <w:sz w:val="24"/>
          <w:szCs w:val="24"/>
          <w:lang w:val="en-US" w:eastAsia="en-US"/>
        </w:rPr>
      </w:pPr>
      <w:bookmarkStart w:id="23" w:name="_Toc415732597"/>
      <w:r w:rsidRPr="00546F2E">
        <w:rPr>
          <w:b/>
          <w:bCs/>
          <w:sz w:val="24"/>
          <w:szCs w:val="24"/>
          <w:lang w:val="en-US" w:eastAsia="en-US"/>
        </w:rPr>
        <w:t>Тепловые сети:</w:t>
      </w:r>
      <w:bookmarkEnd w:id="23"/>
    </w:p>
    <w:p w:rsidR="000E20D5" w:rsidRPr="00546F2E" w:rsidRDefault="000E20D5" w:rsidP="00546F2E">
      <w:pPr>
        <w:widowControl w:val="0"/>
        <w:numPr>
          <w:ilvl w:val="0"/>
          <w:numId w:val="12"/>
        </w:numPr>
        <w:tabs>
          <w:tab w:val="left" w:pos="954"/>
        </w:tabs>
        <w:ind w:left="0" w:firstLine="709"/>
        <w:jc w:val="both"/>
        <w:rPr>
          <w:sz w:val="24"/>
          <w:szCs w:val="24"/>
          <w:lang w:eastAsia="en-US"/>
        </w:rPr>
      </w:pPr>
      <w:r w:rsidRPr="00546F2E">
        <w:rPr>
          <w:sz w:val="24"/>
          <w:szCs w:val="24"/>
          <w:lang w:eastAsia="en-US"/>
        </w:rPr>
        <w:t>высокий уровень фактических потерь в тепловых сетях, как за счет избыточной централизации, так и за счет обветшания тепловых сетей и роста доли сетей, нуждающихся в срочной замене;</w:t>
      </w:r>
    </w:p>
    <w:p w:rsidR="000E20D5" w:rsidRPr="00546F2E" w:rsidRDefault="000E20D5" w:rsidP="00546F2E">
      <w:pPr>
        <w:widowControl w:val="0"/>
        <w:numPr>
          <w:ilvl w:val="0"/>
          <w:numId w:val="12"/>
        </w:numPr>
        <w:tabs>
          <w:tab w:val="left" w:pos="954"/>
        </w:tabs>
        <w:ind w:left="0" w:firstLine="709"/>
        <w:jc w:val="both"/>
        <w:rPr>
          <w:sz w:val="24"/>
          <w:szCs w:val="24"/>
          <w:lang w:eastAsia="en-US"/>
        </w:rPr>
      </w:pPr>
      <w:r w:rsidRPr="00546F2E">
        <w:rPr>
          <w:sz w:val="24"/>
          <w:szCs w:val="24"/>
          <w:lang w:eastAsia="en-US"/>
        </w:rPr>
        <w:t>заниженный по сравнению с реальным уровень потерь в тепловых сетях, включаемый в тарифы на тепло, что существенно занижает экономическую эффективность расходов на реконструкцию тепловых сетей;</w:t>
      </w:r>
    </w:p>
    <w:p w:rsidR="000E20D5" w:rsidRPr="00546F2E" w:rsidRDefault="000E20D5" w:rsidP="00546F2E">
      <w:pPr>
        <w:widowControl w:val="0"/>
        <w:numPr>
          <w:ilvl w:val="0"/>
          <w:numId w:val="12"/>
        </w:numPr>
        <w:tabs>
          <w:tab w:val="left" w:pos="954"/>
        </w:tabs>
        <w:ind w:left="0" w:firstLine="709"/>
        <w:jc w:val="both"/>
        <w:rPr>
          <w:sz w:val="24"/>
          <w:szCs w:val="24"/>
          <w:lang w:eastAsia="en-US"/>
        </w:rPr>
      </w:pPr>
      <w:r w:rsidRPr="00546F2E">
        <w:rPr>
          <w:sz w:val="24"/>
          <w:szCs w:val="24"/>
          <w:lang w:eastAsia="en-US"/>
        </w:rPr>
        <w:t>высокая степень износа тепловых сетей и превышение критического уровня частоты отказов.</w:t>
      </w:r>
    </w:p>
    <w:p w:rsidR="000E20D5" w:rsidRPr="00546F2E" w:rsidRDefault="000E20D5" w:rsidP="00546F2E">
      <w:pPr>
        <w:widowControl w:val="0"/>
        <w:ind w:firstLine="709"/>
        <w:jc w:val="both"/>
        <w:outlineLvl w:val="0"/>
        <w:rPr>
          <w:sz w:val="24"/>
          <w:szCs w:val="24"/>
          <w:lang w:val="en-US" w:eastAsia="en-US"/>
        </w:rPr>
      </w:pPr>
      <w:bookmarkStart w:id="24" w:name="_Toc415732598"/>
      <w:r w:rsidRPr="00546F2E">
        <w:rPr>
          <w:b/>
          <w:bCs/>
          <w:sz w:val="24"/>
          <w:szCs w:val="24"/>
          <w:lang w:val="en-US" w:eastAsia="en-US"/>
        </w:rPr>
        <w:t>Потребители услуг теплоснабжения:</w:t>
      </w:r>
      <w:bookmarkEnd w:id="24"/>
    </w:p>
    <w:p w:rsidR="000E20D5" w:rsidRPr="00546F2E" w:rsidRDefault="000E20D5" w:rsidP="00546F2E">
      <w:pPr>
        <w:widowControl w:val="0"/>
        <w:numPr>
          <w:ilvl w:val="0"/>
          <w:numId w:val="12"/>
        </w:numPr>
        <w:tabs>
          <w:tab w:val="left" w:pos="954"/>
        </w:tabs>
        <w:ind w:left="0" w:firstLine="709"/>
        <w:jc w:val="both"/>
        <w:rPr>
          <w:sz w:val="24"/>
          <w:szCs w:val="24"/>
          <w:lang w:eastAsia="en-US"/>
        </w:rPr>
      </w:pPr>
      <w:r w:rsidRPr="00546F2E">
        <w:rPr>
          <w:sz w:val="24"/>
          <w:szCs w:val="24"/>
          <w:lang w:eastAsia="en-US"/>
        </w:rPr>
        <w:lastRenderedPageBreak/>
        <w:t>низкая степень охвата потребителей квартирным учетом горячей воды и средствами регулирования теплопотребления;</w:t>
      </w:r>
    </w:p>
    <w:p w:rsidR="00AC01B9" w:rsidRPr="00546F2E" w:rsidRDefault="000E20D5" w:rsidP="00546F2E">
      <w:pPr>
        <w:widowControl w:val="0"/>
        <w:numPr>
          <w:ilvl w:val="0"/>
          <w:numId w:val="12"/>
        </w:numPr>
        <w:tabs>
          <w:tab w:val="left" w:pos="954"/>
        </w:tabs>
        <w:ind w:left="0" w:firstLine="709"/>
        <w:jc w:val="both"/>
        <w:rPr>
          <w:sz w:val="24"/>
          <w:szCs w:val="24"/>
          <w:lang w:eastAsia="en-US"/>
        </w:rPr>
      </w:pPr>
      <w:r w:rsidRPr="00546F2E">
        <w:rPr>
          <w:sz w:val="24"/>
          <w:szCs w:val="24"/>
          <w:lang w:eastAsia="en-US"/>
        </w:rPr>
        <w:t>отсутствие у организаций, эксплуатирующих жилой фонд, стимулов к повышению эффективности использования коммунальных ресурсов.</w:t>
      </w:r>
    </w:p>
    <w:p w:rsidR="00AC01B9" w:rsidRPr="00546F2E" w:rsidRDefault="00AC01B9" w:rsidP="00546F2E">
      <w:pPr>
        <w:widowControl w:val="0"/>
        <w:ind w:firstLine="709"/>
        <w:rPr>
          <w:sz w:val="24"/>
          <w:szCs w:val="24"/>
          <w:lang w:eastAsia="en-US"/>
        </w:rPr>
      </w:pPr>
    </w:p>
    <w:p w:rsidR="00AC01B9" w:rsidRPr="00546F2E" w:rsidRDefault="00B23140" w:rsidP="00B23140">
      <w:pPr>
        <w:pStyle w:val="21"/>
        <w:ind w:left="0" w:firstLine="851"/>
        <w:jc w:val="both"/>
        <w:rPr>
          <w:sz w:val="24"/>
          <w:szCs w:val="24"/>
          <w:lang w:eastAsia="en-US"/>
        </w:rPr>
      </w:pPr>
      <w:bookmarkStart w:id="25" w:name="_Toc415732599"/>
      <w:r>
        <w:rPr>
          <w:b/>
          <w:bCs/>
          <w:sz w:val="24"/>
          <w:szCs w:val="24"/>
          <w:lang w:eastAsia="en-US"/>
        </w:rPr>
        <w:t xml:space="preserve">3.2 </w:t>
      </w:r>
      <w:r w:rsidR="00AC01B9" w:rsidRPr="00546F2E">
        <w:rPr>
          <w:b/>
          <w:bCs/>
          <w:sz w:val="24"/>
          <w:szCs w:val="24"/>
          <w:lang w:eastAsia="en-US"/>
        </w:rPr>
        <w:t>Краткий анализ существующего состояния системы водоснабжения, выявление проблем функционирования</w:t>
      </w:r>
      <w:bookmarkEnd w:id="25"/>
    </w:p>
    <w:p w:rsidR="00E61C0E" w:rsidRPr="00E61C0E" w:rsidRDefault="00E61C0E" w:rsidP="00E61C0E">
      <w:pPr>
        <w:widowControl w:val="0"/>
        <w:ind w:left="101" w:firstLine="709"/>
        <w:jc w:val="both"/>
        <w:rPr>
          <w:sz w:val="24"/>
          <w:szCs w:val="24"/>
          <w:lang w:eastAsia="en-US"/>
        </w:rPr>
      </w:pPr>
      <w:r w:rsidRPr="00E61C0E">
        <w:rPr>
          <w:sz w:val="24"/>
          <w:szCs w:val="24"/>
          <w:lang w:eastAsia="en-US"/>
        </w:rPr>
        <w:t xml:space="preserve">Водоснабжение населенных пунктов осуществляется из подземных источников. Централизованные системы водоснабжения имеются на территории с. Богашево; с. Лучаново; д. Петухово; с. Белоусово; д. Овражное;. д. Сухарево; п. Ключи. В указанных населенных пунктах ведется добыча подземных вод для питьевого, хозяйственно-бытового водоснабжения населения и технологического обеспечения сельскохозяйственных объектов, предприятий и учреждений. В остальных населенных пунктах водоснабжение потребителей децентрализованное: используются индивидуальные скважины. </w:t>
      </w:r>
    </w:p>
    <w:p w:rsidR="00E61C0E" w:rsidRDefault="00E61C0E" w:rsidP="00E61C0E">
      <w:pPr>
        <w:widowControl w:val="0"/>
        <w:ind w:left="101" w:firstLine="709"/>
        <w:jc w:val="both"/>
        <w:rPr>
          <w:sz w:val="24"/>
          <w:szCs w:val="24"/>
          <w:lang w:eastAsia="en-US"/>
        </w:rPr>
      </w:pPr>
      <w:r w:rsidRPr="00E61C0E">
        <w:rPr>
          <w:sz w:val="24"/>
          <w:szCs w:val="24"/>
          <w:lang w:eastAsia="en-US"/>
        </w:rPr>
        <w:t>Централизованная система водоотведения в Богашевском сельском поселении существует в с. Богашево и с. Лучаново. Водоотведение в остальных населенных пунктах поселения осуществляется на выгреба с последующим вывозом на сельские свалки, расположенные в непосредственной близости от  населенных пунктов. Эксплуатационные зоны централизованных систем водоснабжения показаны в Приложении 1.</w:t>
      </w:r>
    </w:p>
    <w:p w:rsidR="00AC01B9" w:rsidRDefault="00E61C0E" w:rsidP="00546F2E">
      <w:pPr>
        <w:ind w:firstLine="709"/>
        <w:jc w:val="both"/>
        <w:rPr>
          <w:sz w:val="24"/>
          <w:szCs w:val="24"/>
        </w:rPr>
      </w:pPr>
      <w:r w:rsidRPr="00E61C0E">
        <w:rPr>
          <w:sz w:val="24"/>
          <w:szCs w:val="24"/>
          <w:lang w:eastAsia="en-US"/>
        </w:rPr>
        <w:t xml:space="preserve">Централизованные системы водоснабжения организованы в с. Богашево; с. Лучаново; д. Петухово; с. Белоусово; д. Овражное;. д. Сухарево; п. Ключи. Обслуживание систем централизованного водоснабжения и водоотведения в Богашевском СП на правах аренды водозаборных сооружений и водопроводных сетей осуществляет Муниципальное унитраное предприятие Богашевского сельского поселения «Орион» (далее – МУП БСП «Орион»). Общая протяженность водопроводных сетей в Богашевском СП составляет 35,78  км. Все скважины, расположенные на территории Богашевском СП, работают на неутвержденных запасах подземных вод. Характеристики водозаборных сооружений по населенным </w:t>
      </w:r>
      <w:r>
        <w:rPr>
          <w:sz w:val="24"/>
          <w:szCs w:val="24"/>
          <w:lang w:eastAsia="en-US"/>
        </w:rPr>
        <w:t>пунктам приведены в таблице</w:t>
      </w:r>
      <w:r w:rsidR="00D30D90" w:rsidRPr="00546F2E">
        <w:rPr>
          <w:sz w:val="24"/>
          <w:szCs w:val="24"/>
        </w:rPr>
        <w:t>3.2.1</w:t>
      </w:r>
      <w:r w:rsidR="00AC01B9" w:rsidRPr="00546F2E">
        <w:rPr>
          <w:sz w:val="24"/>
          <w:szCs w:val="24"/>
        </w:rPr>
        <w:t>.</w:t>
      </w:r>
    </w:p>
    <w:p w:rsidR="0040056B" w:rsidRDefault="0040056B" w:rsidP="0040056B">
      <w:pPr>
        <w:jc w:val="both"/>
        <w:rPr>
          <w:sz w:val="24"/>
          <w:szCs w:val="24"/>
        </w:rPr>
      </w:pPr>
    </w:p>
    <w:p w:rsidR="00AC01B9" w:rsidRPr="00546F2E" w:rsidRDefault="00AC01B9" w:rsidP="0040056B">
      <w:pPr>
        <w:jc w:val="both"/>
        <w:rPr>
          <w:sz w:val="24"/>
          <w:szCs w:val="24"/>
        </w:rPr>
      </w:pPr>
      <w:r w:rsidRPr="00546F2E">
        <w:rPr>
          <w:sz w:val="24"/>
          <w:szCs w:val="24"/>
        </w:rPr>
        <w:t xml:space="preserve">Таблица </w:t>
      </w:r>
      <w:r w:rsidR="00D30D90" w:rsidRPr="00546F2E">
        <w:rPr>
          <w:sz w:val="24"/>
          <w:szCs w:val="24"/>
        </w:rPr>
        <w:t xml:space="preserve">3.2.1. – </w:t>
      </w:r>
      <w:r w:rsidRPr="00546F2E">
        <w:rPr>
          <w:sz w:val="24"/>
          <w:szCs w:val="24"/>
        </w:rPr>
        <w:t>Водозаборные сооружения</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1560"/>
        <w:gridCol w:w="992"/>
        <w:gridCol w:w="992"/>
        <w:gridCol w:w="992"/>
        <w:gridCol w:w="993"/>
        <w:gridCol w:w="992"/>
        <w:gridCol w:w="992"/>
        <w:gridCol w:w="992"/>
      </w:tblGrid>
      <w:tr w:rsidR="00E61C0E" w:rsidRPr="00E61C0E" w:rsidTr="00E61C0E">
        <w:trPr>
          <w:tblHeader/>
        </w:trPr>
        <w:tc>
          <w:tcPr>
            <w:tcW w:w="533"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b/>
                <w:sz w:val="22"/>
                <w:szCs w:val="22"/>
                <w:lang w:eastAsia="en-US"/>
              </w:rPr>
            </w:pPr>
            <w:r w:rsidRPr="00E61C0E">
              <w:rPr>
                <w:rFonts w:eastAsia="Cambria"/>
                <w:b/>
                <w:sz w:val="22"/>
                <w:szCs w:val="22"/>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b/>
                <w:sz w:val="22"/>
                <w:szCs w:val="22"/>
                <w:lang w:eastAsia="en-US"/>
              </w:rPr>
            </w:pPr>
            <w:r w:rsidRPr="00E61C0E">
              <w:rPr>
                <w:rFonts w:eastAsia="Cambria"/>
                <w:b/>
                <w:sz w:val="22"/>
                <w:szCs w:val="22"/>
                <w:lang w:eastAsia="en-US"/>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b/>
                <w:sz w:val="22"/>
                <w:szCs w:val="22"/>
                <w:lang w:eastAsia="en-US"/>
              </w:rPr>
            </w:pPr>
            <w:r w:rsidRPr="00E61C0E">
              <w:rPr>
                <w:rFonts w:eastAsia="Cambria"/>
                <w:b/>
                <w:sz w:val="22"/>
                <w:szCs w:val="22"/>
                <w:lang w:eastAsia="en-US"/>
              </w:rPr>
              <w:t>с. Богашево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b/>
                <w:sz w:val="22"/>
                <w:szCs w:val="22"/>
                <w:lang w:eastAsia="en-US"/>
              </w:rPr>
            </w:pPr>
            <w:r w:rsidRPr="00E61C0E">
              <w:rPr>
                <w:rFonts w:eastAsia="Cambria"/>
                <w:b/>
                <w:sz w:val="22"/>
                <w:szCs w:val="22"/>
                <w:lang w:eastAsia="en-US"/>
              </w:rPr>
              <w:t>с. Лучаново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b/>
                <w:sz w:val="22"/>
                <w:szCs w:val="22"/>
                <w:lang w:eastAsia="en-US"/>
              </w:rPr>
            </w:pPr>
            <w:r w:rsidRPr="00E61C0E">
              <w:rPr>
                <w:rFonts w:eastAsia="Cambria"/>
                <w:b/>
                <w:sz w:val="22"/>
                <w:szCs w:val="22"/>
                <w:lang w:eastAsia="en-US"/>
              </w:rPr>
              <w:t>д. Петухово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b/>
                <w:sz w:val="22"/>
                <w:szCs w:val="22"/>
                <w:lang w:eastAsia="en-US"/>
              </w:rPr>
            </w:pPr>
            <w:r w:rsidRPr="00E61C0E">
              <w:rPr>
                <w:rFonts w:eastAsia="Cambria"/>
                <w:b/>
                <w:sz w:val="22"/>
                <w:szCs w:val="22"/>
                <w:lang w:eastAsia="en-US"/>
              </w:rPr>
              <w:t>с</w:t>
            </w:r>
            <w:r w:rsidRPr="00E61C0E">
              <w:rPr>
                <w:rFonts w:eastAsia="Cambria"/>
                <w:b/>
                <w:sz w:val="22"/>
                <w:szCs w:val="22"/>
                <w:lang w:val="en-US" w:eastAsia="en-US"/>
              </w:rPr>
              <w:t xml:space="preserve">. </w:t>
            </w:r>
            <w:r w:rsidRPr="00E61C0E">
              <w:rPr>
                <w:rFonts w:eastAsia="Cambria"/>
                <w:b/>
                <w:sz w:val="22"/>
                <w:szCs w:val="22"/>
                <w:lang w:eastAsia="en-US"/>
              </w:rPr>
              <w:t>Белоусово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b/>
                <w:sz w:val="22"/>
                <w:szCs w:val="22"/>
                <w:lang w:eastAsia="en-US"/>
              </w:rPr>
            </w:pPr>
            <w:r w:rsidRPr="00E61C0E">
              <w:rPr>
                <w:rFonts w:eastAsia="Cambria"/>
                <w:b/>
                <w:sz w:val="22"/>
                <w:szCs w:val="22"/>
                <w:lang w:val="en-US" w:eastAsia="en-US"/>
              </w:rPr>
              <w:t xml:space="preserve">д. </w:t>
            </w:r>
            <w:r w:rsidRPr="00E61C0E">
              <w:rPr>
                <w:rFonts w:eastAsia="Cambria"/>
                <w:b/>
                <w:sz w:val="22"/>
                <w:szCs w:val="22"/>
                <w:lang w:eastAsia="en-US"/>
              </w:rPr>
              <w:t>Овражное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b/>
                <w:sz w:val="22"/>
                <w:szCs w:val="22"/>
                <w:lang w:eastAsia="en-US"/>
              </w:rPr>
            </w:pPr>
            <w:r w:rsidRPr="00E61C0E">
              <w:rPr>
                <w:rFonts w:eastAsia="Cambria"/>
                <w:b/>
                <w:sz w:val="22"/>
                <w:szCs w:val="22"/>
                <w:lang w:val="en-US" w:eastAsia="en-US"/>
              </w:rPr>
              <w:t xml:space="preserve">д. </w:t>
            </w:r>
            <w:r w:rsidRPr="00E61C0E">
              <w:rPr>
                <w:rFonts w:eastAsia="Cambria"/>
                <w:b/>
                <w:sz w:val="22"/>
                <w:szCs w:val="22"/>
                <w:lang w:eastAsia="en-US"/>
              </w:rPr>
              <w:t>Сухарево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b/>
                <w:sz w:val="22"/>
                <w:szCs w:val="22"/>
                <w:lang w:eastAsia="en-US"/>
              </w:rPr>
            </w:pPr>
            <w:r w:rsidRPr="00E61C0E">
              <w:rPr>
                <w:rFonts w:eastAsia="Cambria"/>
                <w:b/>
                <w:sz w:val="22"/>
                <w:szCs w:val="22"/>
                <w:lang w:eastAsia="en-US"/>
              </w:rPr>
              <w:t>п</w:t>
            </w:r>
            <w:r w:rsidRPr="00E61C0E">
              <w:rPr>
                <w:rFonts w:eastAsia="Cambria"/>
                <w:b/>
                <w:sz w:val="22"/>
                <w:szCs w:val="22"/>
                <w:lang w:val="en-US" w:eastAsia="en-US"/>
              </w:rPr>
              <w:t xml:space="preserve">. </w:t>
            </w:r>
            <w:r w:rsidRPr="00E61C0E">
              <w:rPr>
                <w:rFonts w:eastAsia="Cambria"/>
                <w:b/>
                <w:sz w:val="22"/>
                <w:szCs w:val="22"/>
                <w:lang w:eastAsia="en-US"/>
              </w:rPr>
              <w:t>Ключи</w:t>
            </w:r>
          </w:p>
        </w:tc>
      </w:tr>
      <w:tr w:rsidR="00E61C0E" w:rsidRPr="00E61C0E" w:rsidTr="00E61C0E">
        <w:tc>
          <w:tcPr>
            <w:tcW w:w="533"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rPr>
                <w:rFonts w:eastAsia="Cambria"/>
                <w:sz w:val="22"/>
                <w:szCs w:val="22"/>
                <w:lang w:eastAsia="en-US"/>
              </w:rPr>
            </w:pPr>
            <w:r w:rsidRPr="00E61C0E">
              <w:rPr>
                <w:rFonts w:eastAsia="Cambria"/>
                <w:sz w:val="22"/>
                <w:szCs w:val="22"/>
                <w:lang w:eastAsia="en-US"/>
              </w:rPr>
              <w:t>Количество скважин</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val="en-US" w:eastAsia="en-US"/>
              </w:rPr>
              <w:t>4</w:t>
            </w:r>
          </w:p>
        </w:tc>
      </w:tr>
      <w:tr w:rsidR="00E61C0E" w:rsidRPr="00E61C0E" w:rsidTr="00E61C0E">
        <w:trPr>
          <w:trHeight w:val="253"/>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2</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rPr>
                <w:rFonts w:eastAsia="Cambria"/>
                <w:sz w:val="22"/>
                <w:szCs w:val="22"/>
                <w:lang w:eastAsia="en-US"/>
              </w:rPr>
            </w:pPr>
            <w:r w:rsidRPr="00E61C0E">
              <w:rPr>
                <w:rFonts w:eastAsia="Cambria"/>
                <w:sz w:val="22"/>
                <w:szCs w:val="22"/>
                <w:lang w:eastAsia="en-US"/>
              </w:rPr>
              <w:t>№ скважины</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color w:val="000000"/>
                <w:sz w:val="22"/>
                <w:szCs w:val="22"/>
                <w:lang w:eastAsia="en-US"/>
              </w:rPr>
              <w:t xml:space="preserve">№ </w:t>
            </w:r>
            <w:r w:rsidRPr="00E61C0E">
              <w:rPr>
                <w:color w:val="000000"/>
                <w:sz w:val="22"/>
                <w:szCs w:val="22"/>
                <w:lang w:val="en-US" w:eastAsia="en-US"/>
              </w:rPr>
              <w:t xml:space="preserve">Т-02037     </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 5/79</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 63/78</w:t>
            </w:r>
          </w:p>
        </w:tc>
        <w:tc>
          <w:tcPr>
            <w:tcW w:w="993"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 48/85</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 31/70</w:t>
            </w:r>
          </w:p>
        </w:tc>
        <w:tc>
          <w:tcPr>
            <w:tcW w:w="992" w:type="dxa"/>
            <w:tcBorders>
              <w:top w:val="single" w:sz="4" w:space="0" w:color="auto"/>
              <w:left w:val="single" w:sz="4" w:space="0" w:color="auto"/>
              <w:bottom w:val="single" w:sz="4" w:space="0" w:color="auto"/>
              <w:right w:val="single" w:sz="4" w:space="0" w:color="auto"/>
            </w:tcBorders>
            <w:vAlign w:val="bottom"/>
            <w:hideMark/>
          </w:tcPr>
          <w:p w:rsidR="00E61C0E" w:rsidRPr="00E61C0E" w:rsidRDefault="00E61C0E" w:rsidP="00E61C0E">
            <w:pPr>
              <w:widowControl w:val="0"/>
              <w:jc w:val="center"/>
              <w:rPr>
                <w:rFonts w:eastAsia="Cambria"/>
                <w:sz w:val="22"/>
                <w:szCs w:val="22"/>
                <w:lang w:eastAsia="en-US"/>
              </w:rPr>
            </w:pPr>
            <w:r w:rsidRPr="00E61C0E">
              <w:rPr>
                <w:color w:val="000000"/>
                <w:sz w:val="22"/>
                <w:szCs w:val="22"/>
                <w:lang w:eastAsia="en-US"/>
              </w:rPr>
              <w:t xml:space="preserve">№ </w:t>
            </w:r>
            <w:r w:rsidRPr="00E61C0E">
              <w:rPr>
                <w:color w:val="000000"/>
                <w:sz w:val="22"/>
                <w:szCs w:val="22"/>
                <w:lang w:val="en-US" w:eastAsia="en-US"/>
              </w:rPr>
              <w:t>20/90</w:t>
            </w:r>
          </w:p>
        </w:tc>
        <w:tc>
          <w:tcPr>
            <w:tcW w:w="992" w:type="dxa"/>
            <w:tcBorders>
              <w:top w:val="single" w:sz="4" w:space="0" w:color="auto"/>
              <w:left w:val="single" w:sz="4" w:space="0" w:color="auto"/>
              <w:bottom w:val="single" w:sz="4" w:space="0" w:color="auto"/>
              <w:right w:val="single" w:sz="4" w:space="0" w:color="auto"/>
            </w:tcBorders>
            <w:vAlign w:val="bottom"/>
            <w:hideMark/>
          </w:tcPr>
          <w:p w:rsidR="00E61C0E" w:rsidRPr="00E61C0E" w:rsidRDefault="00E61C0E" w:rsidP="00E61C0E">
            <w:pPr>
              <w:widowControl w:val="0"/>
              <w:jc w:val="center"/>
              <w:rPr>
                <w:rFonts w:eastAsia="Cambria"/>
                <w:sz w:val="22"/>
                <w:szCs w:val="22"/>
                <w:lang w:eastAsia="en-US"/>
              </w:rPr>
            </w:pPr>
            <w:r w:rsidRPr="00E61C0E">
              <w:rPr>
                <w:color w:val="000000"/>
                <w:sz w:val="22"/>
                <w:szCs w:val="22"/>
                <w:lang w:eastAsia="en-US"/>
              </w:rPr>
              <w:t xml:space="preserve">№ </w:t>
            </w:r>
            <w:r w:rsidRPr="00E61C0E">
              <w:rPr>
                <w:color w:val="000000"/>
                <w:sz w:val="22"/>
                <w:szCs w:val="22"/>
                <w:lang w:val="en-US" w:eastAsia="en-US"/>
              </w:rPr>
              <w:t>35/77</w:t>
            </w:r>
          </w:p>
        </w:tc>
      </w:tr>
      <w:tr w:rsidR="00E61C0E" w:rsidRPr="00E61C0E" w:rsidTr="00E61C0E">
        <w:trPr>
          <w:trHeight w:val="2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rPr>
                <w:rFonts w:eastAsia="Cambria"/>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rPr>
                <w:rFonts w:eastAsia="Cambria"/>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color w:val="000000"/>
                <w:sz w:val="22"/>
                <w:szCs w:val="22"/>
                <w:lang w:eastAsia="en-US"/>
              </w:rPr>
              <w:t xml:space="preserve">№ </w:t>
            </w:r>
            <w:r w:rsidRPr="00E61C0E">
              <w:rPr>
                <w:color w:val="000000"/>
                <w:sz w:val="22"/>
                <w:szCs w:val="22"/>
                <w:lang w:val="en-US" w:eastAsia="en-US"/>
              </w:rPr>
              <w:t xml:space="preserve">Т-01664       </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 12/72</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 29/87</w:t>
            </w:r>
          </w:p>
        </w:tc>
        <w:tc>
          <w:tcPr>
            <w:tcW w:w="993"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r>
      <w:tr w:rsidR="00E61C0E" w:rsidRPr="00E61C0E" w:rsidTr="00E61C0E">
        <w:trPr>
          <w:trHeight w:val="2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rPr>
                <w:rFonts w:eastAsia="Cambria"/>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rPr>
                <w:rFonts w:eastAsia="Cambria"/>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color w:val="000000"/>
                <w:sz w:val="22"/>
                <w:szCs w:val="22"/>
                <w:lang w:eastAsia="en-US"/>
              </w:rPr>
              <w:t xml:space="preserve">№ </w:t>
            </w:r>
            <w:r w:rsidRPr="00E61C0E">
              <w:rPr>
                <w:color w:val="000000"/>
                <w:sz w:val="22"/>
                <w:szCs w:val="22"/>
                <w:lang w:val="en-US" w:eastAsia="en-US"/>
              </w:rPr>
              <w:t xml:space="preserve">11-391      </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 60/89</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 54/64</w:t>
            </w:r>
          </w:p>
        </w:tc>
        <w:tc>
          <w:tcPr>
            <w:tcW w:w="993"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r>
      <w:tr w:rsidR="00E61C0E" w:rsidRPr="00E61C0E" w:rsidTr="00E61C0E">
        <w:trPr>
          <w:trHeight w:val="2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rPr>
                <w:rFonts w:eastAsia="Cambria"/>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rPr>
                <w:rFonts w:eastAsia="Cambria"/>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color w:val="000000"/>
                <w:sz w:val="22"/>
                <w:szCs w:val="22"/>
                <w:lang w:eastAsia="en-US"/>
              </w:rPr>
              <w:t xml:space="preserve">№ </w:t>
            </w:r>
            <w:r w:rsidRPr="00E61C0E">
              <w:rPr>
                <w:color w:val="000000"/>
                <w:sz w:val="22"/>
                <w:szCs w:val="22"/>
                <w:lang w:val="en-US" w:eastAsia="en-US"/>
              </w:rPr>
              <w:t xml:space="preserve">67/63    </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 xml:space="preserve">№ 11-473 </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r>
      <w:tr w:rsidR="00E61C0E" w:rsidRPr="00E61C0E" w:rsidTr="00E61C0E">
        <w:trPr>
          <w:trHeight w:val="2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rPr>
                <w:rFonts w:eastAsia="Cambria"/>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rPr>
                <w:rFonts w:eastAsia="Cambria"/>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color w:val="000000"/>
                <w:sz w:val="22"/>
                <w:szCs w:val="22"/>
                <w:lang w:eastAsia="en-US"/>
              </w:rPr>
              <w:t xml:space="preserve">№ </w:t>
            </w:r>
            <w:r w:rsidRPr="00E61C0E">
              <w:rPr>
                <w:color w:val="000000"/>
                <w:sz w:val="22"/>
                <w:szCs w:val="22"/>
                <w:lang w:val="en-US" w:eastAsia="en-US"/>
              </w:rPr>
              <w:t xml:space="preserve">Т-02037/1   </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r>
      <w:tr w:rsidR="00E61C0E" w:rsidRPr="00E61C0E" w:rsidTr="00E61C0E">
        <w:trPr>
          <w:trHeight w:val="2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rPr>
                <w:rFonts w:eastAsia="Cambria"/>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rPr>
                <w:rFonts w:eastAsia="Cambria"/>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color w:val="000000"/>
                <w:sz w:val="22"/>
                <w:szCs w:val="22"/>
                <w:lang w:eastAsia="en-US"/>
              </w:rPr>
              <w:t xml:space="preserve">№ </w:t>
            </w:r>
            <w:r w:rsidRPr="00E61C0E">
              <w:rPr>
                <w:color w:val="000000"/>
                <w:sz w:val="22"/>
                <w:szCs w:val="22"/>
                <w:lang w:val="en-US" w:eastAsia="en-US"/>
              </w:rPr>
              <w:t xml:space="preserve">11-237    </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r>
      <w:tr w:rsidR="00E61C0E" w:rsidRPr="00E61C0E" w:rsidTr="00E61C0E">
        <w:trPr>
          <w:trHeight w:val="2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rPr>
                <w:rFonts w:eastAsia="Cambria"/>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rPr>
                <w:rFonts w:eastAsia="Cambria"/>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мкр. Энергетик</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r>
      <w:tr w:rsidR="00E61C0E" w:rsidRPr="00E61C0E" w:rsidTr="00E61C0E">
        <w:trPr>
          <w:trHeight w:val="253"/>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3</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rPr>
                <w:rFonts w:eastAsia="Cambria"/>
                <w:sz w:val="22"/>
                <w:szCs w:val="22"/>
                <w:lang w:eastAsia="en-US"/>
              </w:rPr>
            </w:pPr>
            <w:r w:rsidRPr="00E61C0E">
              <w:rPr>
                <w:rFonts w:eastAsia="Cambria"/>
                <w:sz w:val="22"/>
                <w:szCs w:val="22"/>
                <w:lang w:eastAsia="en-US"/>
              </w:rPr>
              <w:t>Год ввода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1975</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1979</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1978</w:t>
            </w:r>
          </w:p>
        </w:tc>
        <w:tc>
          <w:tcPr>
            <w:tcW w:w="993"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1985</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1970</w:t>
            </w:r>
          </w:p>
        </w:tc>
        <w:tc>
          <w:tcPr>
            <w:tcW w:w="992" w:type="dxa"/>
            <w:tcBorders>
              <w:top w:val="single" w:sz="4" w:space="0" w:color="auto"/>
              <w:left w:val="single" w:sz="4" w:space="0" w:color="auto"/>
              <w:bottom w:val="single" w:sz="4" w:space="0" w:color="auto"/>
              <w:right w:val="single" w:sz="4" w:space="0" w:color="auto"/>
            </w:tcBorders>
            <w:vAlign w:val="bottom"/>
            <w:hideMark/>
          </w:tcPr>
          <w:p w:rsidR="00E61C0E" w:rsidRPr="00E61C0E" w:rsidRDefault="00E61C0E" w:rsidP="00E61C0E">
            <w:pPr>
              <w:widowControl w:val="0"/>
              <w:jc w:val="center"/>
              <w:rPr>
                <w:rFonts w:eastAsia="Cambria"/>
                <w:sz w:val="22"/>
                <w:szCs w:val="22"/>
                <w:lang w:eastAsia="en-US"/>
              </w:rPr>
            </w:pPr>
            <w:r w:rsidRPr="00E61C0E">
              <w:rPr>
                <w:color w:val="000000"/>
                <w:sz w:val="22"/>
                <w:szCs w:val="22"/>
                <w:lang w:val="en-US" w:eastAsia="en-US"/>
              </w:rPr>
              <w:t>1990 </w:t>
            </w:r>
          </w:p>
        </w:tc>
        <w:tc>
          <w:tcPr>
            <w:tcW w:w="992" w:type="dxa"/>
            <w:tcBorders>
              <w:top w:val="single" w:sz="4" w:space="0" w:color="auto"/>
              <w:left w:val="single" w:sz="4" w:space="0" w:color="auto"/>
              <w:bottom w:val="single" w:sz="4" w:space="0" w:color="auto"/>
              <w:right w:val="single" w:sz="4" w:space="0" w:color="auto"/>
            </w:tcBorders>
            <w:vAlign w:val="bottom"/>
            <w:hideMark/>
          </w:tcPr>
          <w:p w:rsidR="00E61C0E" w:rsidRPr="00E61C0E" w:rsidRDefault="00E61C0E" w:rsidP="00E61C0E">
            <w:pPr>
              <w:widowControl w:val="0"/>
              <w:jc w:val="center"/>
              <w:rPr>
                <w:color w:val="000000"/>
                <w:sz w:val="22"/>
                <w:szCs w:val="22"/>
                <w:lang w:val="en-US" w:eastAsia="en-US"/>
              </w:rPr>
            </w:pPr>
            <w:r w:rsidRPr="00E61C0E">
              <w:rPr>
                <w:color w:val="000000"/>
                <w:sz w:val="22"/>
                <w:szCs w:val="22"/>
                <w:lang w:val="en-US" w:eastAsia="en-US"/>
              </w:rPr>
              <w:t>1977</w:t>
            </w:r>
          </w:p>
        </w:tc>
      </w:tr>
      <w:tr w:rsidR="00E61C0E" w:rsidRPr="00E61C0E" w:rsidTr="00E61C0E">
        <w:trPr>
          <w:trHeight w:val="2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rPr>
                <w:rFonts w:eastAsia="Cambria"/>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rPr>
                <w:rFonts w:eastAsia="Cambria"/>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1971</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1972</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187</w:t>
            </w:r>
          </w:p>
        </w:tc>
        <w:tc>
          <w:tcPr>
            <w:tcW w:w="993"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r>
      <w:tr w:rsidR="00E61C0E" w:rsidRPr="00E61C0E" w:rsidTr="00E61C0E">
        <w:trPr>
          <w:trHeight w:val="2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rPr>
                <w:rFonts w:eastAsia="Cambria"/>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rPr>
                <w:rFonts w:eastAsia="Cambria"/>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1960</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1989</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1964</w:t>
            </w:r>
          </w:p>
        </w:tc>
        <w:tc>
          <w:tcPr>
            <w:tcW w:w="993"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r>
      <w:tr w:rsidR="00E61C0E" w:rsidRPr="00E61C0E" w:rsidTr="00E61C0E">
        <w:trPr>
          <w:trHeight w:val="2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rPr>
                <w:rFonts w:eastAsia="Cambria"/>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rPr>
                <w:rFonts w:eastAsia="Cambria"/>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1963</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1985</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r>
      <w:tr w:rsidR="00E61C0E" w:rsidRPr="00E61C0E" w:rsidTr="00E61C0E">
        <w:trPr>
          <w:trHeight w:val="2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rPr>
                <w:rFonts w:eastAsia="Cambria"/>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rPr>
                <w:rFonts w:eastAsia="Cambria"/>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1975</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r>
      <w:tr w:rsidR="00E61C0E" w:rsidRPr="00E61C0E" w:rsidTr="00E61C0E">
        <w:trPr>
          <w:trHeight w:val="2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rPr>
                <w:rFonts w:eastAsia="Cambria"/>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rPr>
                <w:rFonts w:eastAsia="Cambria"/>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1982</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r>
      <w:tr w:rsidR="00E61C0E" w:rsidRPr="00E61C0E" w:rsidTr="00E61C0E">
        <w:trPr>
          <w:trHeight w:val="2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rPr>
                <w:rFonts w:eastAsia="Cambria"/>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rPr>
                <w:rFonts w:eastAsia="Cambria"/>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1979</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r>
      <w:tr w:rsidR="00E61C0E" w:rsidRPr="00E61C0E" w:rsidTr="00E61C0E">
        <w:trPr>
          <w:trHeight w:val="253"/>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4</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rPr>
                <w:rFonts w:eastAsia="Cambria"/>
                <w:sz w:val="22"/>
                <w:szCs w:val="22"/>
                <w:lang w:eastAsia="en-US"/>
              </w:rPr>
            </w:pPr>
            <w:r w:rsidRPr="00E61C0E">
              <w:rPr>
                <w:rFonts w:eastAsia="Cambria"/>
                <w:sz w:val="22"/>
                <w:szCs w:val="22"/>
                <w:lang w:eastAsia="en-US"/>
              </w:rPr>
              <w:t>Дебит скважины по паспорту, м</w:t>
            </w:r>
            <w:r w:rsidRPr="00E61C0E">
              <w:rPr>
                <w:rFonts w:eastAsia="Cambria"/>
                <w:sz w:val="22"/>
                <w:szCs w:val="22"/>
                <w:vertAlign w:val="superscript"/>
                <w:lang w:eastAsia="en-US"/>
              </w:rPr>
              <w:t>3</w:t>
            </w:r>
            <w:r w:rsidRPr="00E61C0E">
              <w:rPr>
                <w:rFonts w:eastAsia="Cambria"/>
                <w:sz w:val="22"/>
                <w:szCs w:val="22"/>
                <w:lang w:eastAsia="en-US"/>
              </w:rPr>
              <w:t>/час</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18</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15</w:t>
            </w:r>
          </w:p>
        </w:tc>
        <w:tc>
          <w:tcPr>
            <w:tcW w:w="993"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9</w:t>
            </w:r>
          </w:p>
        </w:tc>
        <w:tc>
          <w:tcPr>
            <w:tcW w:w="992" w:type="dxa"/>
            <w:tcBorders>
              <w:top w:val="single" w:sz="4" w:space="0" w:color="auto"/>
              <w:left w:val="single" w:sz="4" w:space="0" w:color="auto"/>
              <w:bottom w:val="single" w:sz="4" w:space="0" w:color="auto"/>
              <w:right w:val="single" w:sz="4" w:space="0" w:color="auto"/>
            </w:tcBorders>
            <w:vAlign w:val="bottom"/>
            <w:hideMark/>
          </w:tcPr>
          <w:p w:rsidR="00E61C0E" w:rsidRPr="00E61C0E" w:rsidRDefault="00E61C0E" w:rsidP="00E61C0E">
            <w:pPr>
              <w:widowControl w:val="0"/>
              <w:jc w:val="center"/>
              <w:rPr>
                <w:rFonts w:eastAsia="Cambria"/>
                <w:sz w:val="22"/>
                <w:szCs w:val="22"/>
                <w:lang w:eastAsia="en-US"/>
              </w:rPr>
            </w:pPr>
            <w:r w:rsidRPr="00E61C0E">
              <w:rPr>
                <w:color w:val="000000"/>
                <w:sz w:val="22"/>
                <w:szCs w:val="22"/>
                <w:lang w:val="en-US" w:eastAsia="en-US"/>
              </w:rPr>
              <w:t>7,0</w:t>
            </w:r>
          </w:p>
        </w:tc>
        <w:tc>
          <w:tcPr>
            <w:tcW w:w="992" w:type="dxa"/>
            <w:tcBorders>
              <w:top w:val="single" w:sz="4" w:space="0" w:color="auto"/>
              <w:left w:val="single" w:sz="4" w:space="0" w:color="auto"/>
              <w:bottom w:val="single" w:sz="4" w:space="0" w:color="auto"/>
              <w:right w:val="single" w:sz="4" w:space="0" w:color="auto"/>
            </w:tcBorders>
            <w:vAlign w:val="bottom"/>
            <w:hideMark/>
          </w:tcPr>
          <w:p w:rsidR="00E61C0E" w:rsidRPr="00E61C0E" w:rsidRDefault="00E61C0E" w:rsidP="00E61C0E">
            <w:pPr>
              <w:widowControl w:val="0"/>
              <w:jc w:val="center"/>
              <w:rPr>
                <w:color w:val="000000"/>
                <w:sz w:val="22"/>
                <w:szCs w:val="22"/>
                <w:lang w:val="en-US" w:eastAsia="en-US"/>
              </w:rPr>
            </w:pPr>
            <w:r w:rsidRPr="00E61C0E">
              <w:rPr>
                <w:color w:val="000000"/>
                <w:sz w:val="22"/>
                <w:szCs w:val="22"/>
                <w:lang w:val="en-US" w:eastAsia="en-US"/>
              </w:rPr>
              <w:t>3,0</w:t>
            </w:r>
          </w:p>
        </w:tc>
      </w:tr>
      <w:tr w:rsidR="00E61C0E" w:rsidRPr="00E61C0E" w:rsidTr="00E61C0E">
        <w:trPr>
          <w:trHeight w:val="2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rPr>
                <w:rFonts w:eastAsia="Cambria"/>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rPr>
                <w:rFonts w:eastAsia="Cambria"/>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36</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8</w:t>
            </w:r>
          </w:p>
        </w:tc>
        <w:tc>
          <w:tcPr>
            <w:tcW w:w="993"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r>
      <w:tr w:rsidR="00E61C0E" w:rsidRPr="00E61C0E" w:rsidTr="00E61C0E">
        <w:trPr>
          <w:trHeight w:val="2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rPr>
                <w:rFonts w:eastAsia="Cambria"/>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rPr>
                <w:rFonts w:eastAsia="Cambria"/>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19,4</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18</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15,2</w:t>
            </w:r>
          </w:p>
        </w:tc>
        <w:tc>
          <w:tcPr>
            <w:tcW w:w="993"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val="en-US"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r>
      <w:tr w:rsidR="00E61C0E" w:rsidRPr="00E61C0E" w:rsidTr="00E61C0E">
        <w:trPr>
          <w:trHeight w:val="2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rPr>
                <w:rFonts w:eastAsia="Cambria"/>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rPr>
                <w:rFonts w:eastAsia="Cambria"/>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нет данных</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val="en-US"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r>
      <w:tr w:rsidR="00E61C0E" w:rsidRPr="00E61C0E" w:rsidTr="00E61C0E">
        <w:trPr>
          <w:trHeight w:val="2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rPr>
                <w:rFonts w:eastAsia="Cambria"/>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rPr>
                <w:rFonts w:eastAsia="Cambria"/>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18</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val="en-US"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r>
      <w:tr w:rsidR="00E61C0E" w:rsidRPr="00E61C0E" w:rsidTr="00E61C0E">
        <w:trPr>
          <w:trHeight w:val="2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rPr>
                <w:rFonts w:eastAsia="Cambria"/>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rPr>
                <w:rFonts w:eastAsia="Cambria"/>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val="en-US"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r>
      <w:tr w:rsidR="00E61C0E" w:rsidRPr="00E61C0E" w:rsidTr="00E61C0E">
        <w:trPr>
          <w:trHeight w:val="2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rPr>
                <w:rFonts w:eastAsia="Cambria"/>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rPr>
                <w:rFonts w:eastAsia="Cambria"/>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val="en-US" w:eastAsia="en-US"/>
              </w:rPr>
            </w:pPr>
            <w:r w:rsidRPr="00E61C0E">
              <w:rPr>
                <w:rFonts w:eastAsia="Cambria"/>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val="en-US"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val="en-US"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val="en-US"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val="en-US" w:eastAsia="en-US"/>
              </w:rPr>
            </w:pPr>
            <w:r w:rsidRPr="00E61C0E">
              <w:rPr>
                <w:rFonts w:eastAsia="Cambria"/>
                <w:sz w:val="22"/>
                <w:szCs w:val="22"/>
                <w:lang w:eastAsia="en-US"/>
              </w:rPr>
              <w:t>––</w:t>
            </w:r>
          </w:p>
        </w:tc>
      </w:tr>
      <w:tr w:rsidR="00E61C0E" w:rsidRPr="00E61C0E" w:rsidTr="00E61C0E">
        <w:trPr>
          <w:trHeight w:val="253"/>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val="en-US" w:eastAsia="en-US"/>
              </w:rPr>
            </w:pPr>
            <w:r w:rsidRPr="00E61C0E">
              <w:rPr>
                <w:rFonts w:eastAsia="Cambria"/>
                <w:sz w:val="22"/>
                <w:szCs w:val="22"/>
                <w:lang w:val="en-US" w:eastAsia="en-US"/>
              </w:rPr>
              <w:t>5</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rPr>
                <w:rFonts w:eastAsia="Cambria"/>
                <w:sz w:val="22"/>
                <w:szCs w:val="22"/>
                <w:lang w:val="en-US" w:eastAsia="en-US"/>
              </w:rPr>
            </w:pPr>
            <w:r w:rsidRPr="00E61C0E">
              <w:rPr>
                <w:rFonts w:eastAsia="Cambria"/>
                <w:sz w:val="22"/>
                <w:szCs w:val="22"/>
                <w:lang w:val="en-US" w:eastAsia="en-US"/>
              </w:rPr>
              <w:t>Глубина скважин, м</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92</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65</w:t>
            </w:r>
          </w:p>
        </w:tc>
        <w:tc>
          <w:tcPr>
            <w:tcW w:w="993"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145</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120</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86</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130</w:t>
            </w:r>
          </w:p>
        </w:tc>
      </w:tr>
      <w:tr w:rsidR="00E61C0E" w:rsidRPr="00E61C0E" w:rsidTr="00E61C0E">
        <w:trPr>
          <w:trHeight w:val="2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rPr>
                <w:rFonts w:eastAsia="Cambria"/>
                <w:sz w:val="22"/>
                <w:szCs w:val="22"/>
                <w:lang w:val="en-US"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rPr>
                <w:rFonts w:eastAsia="Cambria"/>
                <w:sz w:val="22"/>
                <w:szCs w:val="22"/>
                <w:lang w:val="en-US"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120</w:t>
            </w:r>
          </w:p>
        </w:tc>
        <w:tc>
          <w:tcPr>
            <w:tcW w:w="993"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r>
      <w:tr w:rsidR="00E61C0E" w:rsidRPr="00E61C0E" w:rsidTr="00E61C0E">
        <w:trPr>
          <w:trHeight w:val="2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rPr>
                <w:rFonts w:eastAsia="Cambria"/>
                <w:sz w:val="22"/>
                <w:szCs w:val="22"/>
                <w:lang w:val="en-US"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rPr>
                <w:rFonts w:eastAsia="Cambria"/>
                <w:sz w:val="22"/>
                <w:szCs w:val="22"/>
                <w:lang w:val="en-US"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90</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110</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40</w:t>
            </w:r>
          </w:p>
        </w:tc>
        <w:tc>
          <w:tcPr>
            <w:tcW w:w="993"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r>
      <w:tr w:rsidR="00E61C0E" w:rsidRPr="00E61C0E" w:rsidTr="00E61C0E">
        <w:trPr>
          <w:trHeight w:val="2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rPr>
                <w:rFonts w:eastAsia="Cambria"/>
                <w:sz w:val="22"/>
                <w:szCs w:val="22"/>
                <w:lang w:val="en-US"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rPr>
                <w:rFonts w:eastAsia="Cambria"/>
                <w:sz w:val="22"/>
                <w:szCs w:val="22"/>
                <w:lang w:val="en-US"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180</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85</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r>
      <w:tr w:rsidR="00E61C0E" w:rsidRPr="00E61C0E" w:rsidTr="00E61C0E">
        <w:trPr>
          <w:trHeight w:val="2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rPr>
                <w:rFonts w:eastAsia="Cambria"/>
                <w:sz w:val="22"/>
                <w:szCs w:val="22"/>
                <w:lang w:val="en-US"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rPr>
                <w:rFonts w:eastAsia="Cambria"/>
                <w:sz w:val="22"/>
                <w:szCs w:val="22"/>
                <w:lang w:val="en-US"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100</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r>
      <w:tr w:rsidR="00E61C0E" w:rsidRPr="00E61C0E" w:rsidTr="00E61C0E">
        <w:trPr>
          <w:trHeight w:val="2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rPr>
                <w:rFonts w:eastAsia="Cambria"/>
                <w:sz w:val="22"/>
                <w:szCs w:val="22"/>
                <w:lang w:val="en-US"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rPr>
                <w:rFonts w:eastAsia="Cambria"/>
                <w:sz w:val="22"/>
                <w:szCs w:val="22"/>
                <w:lang w:val="en-US"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162</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val="en-US"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w:t>
            </w:r>
          </w:p>
        </w:tc>
      </w:tr>
      <w:tr w:rsidR="00E61C0E" w:rsidRPr="00E61C0E" w:rsidTr="00E61C0E">
        <w:trPr>
          <w:trHeight w:val="2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rPr>
                <w:rFonts w:eastAsia="Cambria"/>
                <w:sz w:val="22"/>
                <w:szCs w:val="22"/>
                <w:lang w:val="en-US"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rPr>
                <w:rFonts w:eastAsia="Cambria"/>
                <w:sz w:val="22"/>
                <w:szCs w:val="22"/>
                <w:lang w:val="en-US"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120</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val="en-US"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val="en-US" w:eastAsia="en-US"/>
              </w:rPr>
            </w:pPr>
            <w:r w:rsidRPr="00E61C0E">
              <w:rPr>
                <w:rFonts w:eastAsia="Cambria"/>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val="en-US"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val="en-US"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val="en-US" w:eastAsia="en-US"/>
              </w:rPr>
            </w:pPr>
            <w:r w:rsidRPr="00E61C0E">
              <w:rPr>
                <w:rFonts w:eastAsia="Cambria"/>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val="en-US" w:eastAsia="en-US"/>
              </w:rPr>
            </w:pPr>
            <w:r w:rsidRPr="00E61C0E">
              <w:rPr>
                <w:rFonts w:eastAsia="Cambria"/>
                <w:sz w:val="22"/>
                <w:szCs w:val="22"/>
                <w:lang w:eastAsia="en-US"/>
              </w:rPr>
              <w:t>––</w:t>
            </w:r>
          </w:p>
        </w:tc>
      </w:tr>
      <w:tr w:rsidR="00E61C0E" w:rsidRPr="00E61C0E" w:rsidTr="00E61C0E">
        <w:tc>
          <w:tcPr>
            <w:tcW w:w="533"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val="en-US" w:eastAsia="en-US"/>
              </w:rPr>
            </w:pPr>
            <w:r w:rsidRPr="00E61C0E">
              <w:rPr>
                <w:rFonts w:eastAsia="Cambria"/>
                <w:sz w:val="22"/>
                <w:szCs w:val="22"/>
                <w:lang w:val="en-US" w:eastAsia="en-US"/>
              </w:rPr>
              <w:t>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rPr>
                <w:rFonts w:eastAsia="Cambria"/>
                <w:sz w:val="22"/>
                <w:szCs w:val="22"/>
                <w:lang w:val="en-US" w:eastAsia="en-US"/>
              </w:rPr>
            </w:pPr>
            <w:r w:rsidRPr="00E61C0E">
              <w:rPr>
                <w:rFonts w:eastAsia="Cambria"/>
                <w:sz w:val="22"/>
                <w:szCs w:val="22"/>
                <w:lang w:val="en-US" w:eastAsia="en-US"/>
              </w:rPr>
              <w:t xml:space="preserve">Количество </w:t>
            </w:r>
            <w:r w:rsidRPr="00E61C0E">
              <w:rPr>
                <w:rFonts w:eastAsia="Cambria"/>
                <w:sz w:val="22"/>
                <w:szCs w:val="22"/>
                <w:lang w:eastAsia="en-US"/>
              </w:rPr>
              <w:t xml:space="preserve">водонапорных </w:t>
            </w:r>
            <w:r w:rsidRPr="00E61C0E">
              <w:rPr>
                <w:rFonts w:eastAsia="Cambria"/>
                <w:sz w:val="22"/>
                <w:szCs w:val="22"/>
                <w:lang w:val="en-US" w:eastAsia="en-US"/>
              </w:rPr>
              <w:t>башен</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1</w:t>
            </w:r>
          </w:p>
        </w:tc>
      </w:tr>
      <w:tr w:rsidR="00E61C0E" w:rsidRPr="00E61C0E" w:rsidTr="00E61C0E">
        <w:tc>
          <w:tcPr>
            <w:tcW w:w="533"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8</w:t>
            </w:r>
          </w:p>
        </w:tc>
        <w:tc>
          <w:tcPr>
            <w:tcW w:w="1560"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rPr>
                <w:rFonts w:eastAsia="Cambria"/>
                <w:sz w:val="22"/>
                <w:szCs w:val="22"/>
                <w:lang w:eastAsia="en-US"/>
              </w:rPr>
            </w:pPr>
            <w:r w:rsidRPr="00E61C0E">
              <w:rPr>
                <w:rFonts w:eastAsia="Cambria"/>
                <w:sz w:val="22"/>
                <w:szCs w:val="22"/>
                <w:lang w:eastAsia="en-US"/>
              </w:rPr>
              <w:t>Объем башен, м</w:t>
            </w:r>
            <w:r w:rsidRPr="00E61C0E">
              <w:rPr>
                <w:rFonts w:eastAsia="Cambria"/>
                <w:sz w:val="22"/>
                <w:szCs w:val="22"/>
                <w:vertAlign w:val="superscript"/>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150; 80; 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50; 80; 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80; 100</w:t>
            </w:r>
          </w:p>
        </w:tc>
        <w:tc>
          <w:tcPr>
            <w:tcW w:w="993" w:type="dxa"/>
            <w:tcBorders>
              <w:top w:val="single" w:sz="4" w:space="0" w:color="auto"/>
              <w:left w:val="single" w:sz="4" w:space="0" w:color="auto"/>
              <w:bottom w:val="single" w:sz="4" w:space="0" w:color="auto"/>
              <w:right w:val="single" w:sz="4" w:space="0" w:color="auto"/>
            </w:tcBorders>
          </w:tcPr>
          <w:p w:rsidR="00E61C0E" w:rsidRPr="00E61C0E" w:rsidRDefault="00E61C0E" w:rsidP="00E61C0E">
            <w:pPr>
              <w:widowControl w:val="0"/>
              <w:jc w:val="center"/>
              <w:rPr>
                <w:rFonts w:eastAsia="Cambria"/>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E61C0E" w:rsidRPr="00E61C0E" w:rsidRDefault="00E61C0E" w:rsidP="00E61C0E">
            <w:pPr>
              <w:widowControl w:val="0"/>
              <w:jc w:val="center"/>
              <w:rPr>
                <w:rFonts w:eastAsia="Cambria"/>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80</w:t>
            </w:r>
          </w:p>
        </w:tc>
        <w:tc>
          <w:tcPr>
            <w:tcW w:w="992" w:type="dxa"/>
            <w:tcBorders>
              <w:top w:val="single" w:sz="4" w:space="0" w:color="auto"/>
              <w:left w:val="single" w:sz="4" w:space="0" w:color="auto"/>
              <w:bottom w:val="single" w:sz="4" w:space="0" w:color="auto"/>
              <w:right w:val="single" w:sz="4" w:space="0" w:color="auto"/>
            </w:tcBorders>
          </w:tcPr>
          <w:p w:rsidR="00E61C0E" w:rsidRPr="00E61C0E" w:rsidRDefault="00E61C0E" w:rsidP="00E61C0E">
            <w:pPr>
              <w:widowControl w:val="0"/>
              <w:jc w:val="center"/>
              <w:rPr>
                <w:rFonts w:eastAsia="Cambria"/>
                <w:sz w:val="22"/>
                <w:szCs w:val="22"/>
                <w:lang w:eastAsia="en-US"/>
              </w:rPr>
            </w:pPr>
          </w:p>
        </w:tc>
      </w:tr>
      <w:tr w:rsidR="00E61C0E" w:rsidRPr="00E61C0E" w:rsidTr="00E61C0E">
        <w:tc>
          <w:tcPr>
            <w:tcW w:w="533"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9</w:t>
            </w:r>
          </w:p>
        </w:tc>
        <w:tc>
          <w:tcPr>
            <w:tcW w:w="1560" w:type="dxa"/>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rPr>
                <w:rFonts w:eastAsia="Cambria"/>
                <w:sz w:val="22"/>
                <w:szCs w:val="22"/>
                <w:lang w:eastAsia="en-US"/>
              </w:rPr>
            </w:pPr>
            <w:r w:rsidRPr="00E61C0E">
              <w:rPr>
                <w:rFonts w:eastAsia="Cambria"/>
                <w:sz w:val="22"/>
                <w:szCs w:val="22"/>
                <w:lang w:eastAsia="en-US"/>
              </w:rPr>
              <w:t>Исполнение башен</w:t>
            </w:r>
          </w:p>
        </w:tc>
        <w:tc>
          <w:tcPr>
            <w:tcW w:w="6945" w:type="dxa"/>
            <w:gridSpan w:val="7"/>
            <w:tcBorders>
              <w:top w:val="single" w:sz="4" w:space="0" w:color="auto"/>
              <w:left w:val="single" w:sz="4" w:space="0" w:color="auto"/>
              <w:bottom w:val="single" w:sz="4" w:space="0" w:color="auto"/>
              <w:right w:val="single" w:sz="4" w:space="0" w:color="auto"/>
            </w:tcBorders>
            <w:vAlign w:val="center"/>
            <w:hideMark/>
          </w:tcPr>
          <w:p w:rsidR="00E61C0E" w:rsidRPr="00E61C0E" w:rsidRDefault="00E61C0E" w:rsidP="00E61C0E">
            <w:pPr>
              <w:widowControl w:val="0"/>
              <w:jc w:val="center"/>
              <w:rPr>
                <w:rFonts w:eastAsia="Cambria"/>
                <w:sz w:val="22"/>
                <w:szCs w:val="22"/>
                <w:lang w:eastAsia="en-US"/>
              </w:rPr>
            </w:pPr>
            <w:r w:rsidRPr="00E61C0E">
              <w:rPr>
                <w:rFonts w:eastAsia="Cambria"/>
                <w:sz w:val="22"/>
                <w:szCs w:val="22"/>
                <w:lang w:eastAsia="en-US"/>
              </w:rPr>
              <w:t>Башни Рожновского</w:t>
            </w:r>
          </w:p>
        </w:tc>
      </w:tr>
    </w:tbl>
    <w:p w:rsidR="0040056B" w:rsidRDefault="0040056B" w:rsidP="00E61C0E">
      <w:pPr>
        <w:widowControl w:val="0"/>
        <w:ind w:firstLine="708"/>
        <w:jc w:val="both"/>
        <w:rPr>
          <w:rFonts w:eastAsia="Cambria"/>
          <w:sz w:val="24"/>
          <w:szCs w:val="24"/>
          <w:lang w:eastAsia="en-US"/>
        </w:rPr>
      </w:pPr>
    </w:p>
    <w:p w:rsidR="00E61C0E" w:rsidRPr="00E61C0E" w:rsidRDefault="00E61C0E" w:rsidP="00E61C0E">
      <w:pPr>
        <w:widowControl w:val="0"/>
        <w:ind w:firstLine="708"/>
        <w:jc w:val="both"/>
        <w:rPr>
          <w:rFonts w:eastAsia="Cambria"/>
          <w:sz w:val="24"/>
          <w:szCs w:val="24"/>
          <w:lang w:eastAsia="en-US"/>
        </w:rPr>
      </w:pPr>
      <w:r w:rsidRPr="00E61C0E">
        <w:rPr>
          <w:rFonts w:eastAsia="Cambria"/>
          <w:sz w:val="24"/>
          <w:szCs w:val="24"/>
          <w:lang w:eastAsia="en-US"/>
        </w:rPr>
        <w:t xml:space="preserve">Сведения о водопроводных сетях Богашевского СП приведены в таблице </w:t>
      </w:r>
      <w:r>
        <w:rPr>
          <w:rFonts w:eastAsia="Cambria"/>
          <w:sz w:val="24"/>
          <w:szCs w:val="24"/>
          <w:lang w:eastAsia="en-US"/>
        </w:rPr>
        <w:t>3</w:t>
      </w:r>
      <w:r w:rsidRPr="00E61C0E">
        <w:rPr>
          <w:rFonts w:eastAsia="Cambria"/>
          <w:sz w:val="24"/>
          <w:szCs w:val="24"/>
          <w:lang w:eastAsia="en-US"/>
        </w:rPr>
        <w:t>.</w:t>
      </w:r>
      <w:r>
        <w:rPr>
          <w:rFonts w:eastAsia="Cambria"/>
          <w:sz w:val="24"/>
          <w:szCs w:val="24"/>
          <w:lang w:eastAsia="en-US"/>
        </w:rPr>
        <w:t>2.2</w:t>
      </w:r>
      <w:r w:rsidRPr="00E61C0E">
        <w:rPr>
          <w:rFonts w:eastAsia="Cambria"/>
          <w:sz w:val="24"/>
          <w:szCs w:val="24"/>
          <w:lang w:eastAsia="en-US"/>
        </w:rPr>
        <w:t>.</w:t>
      </w:r>
    </w:p>
    <w:p w:rsidR="0040056B" w:rsidRDefault="0040056B" w:rsidP="00E61C0E">
      <w:pPr>
        <w:widowControl w:val="0"/>
        <w:ind w:left="102"/>
        <w:outlineLvl w:val="0"/>
        <w:rPr>
          <w:bCs/>
          <w:sz w:val="24"/>
          <w:szCs w:val="28"/>
          <w:lang w:eastAsia="en-US"/>
        </w:rPr>
      </w:pPr>
      <w:bookmarkStart w:id="26" w:name="_Toc412494382"/>
      <w:bookmarkStart w:id="27" w:name="_Toc412387052"/>
      <w:bookmarkStart w:id="28" w:name="_Toc412386983"/>
      <w:bookmarkStart w:id="29" w:name="_Toc412386641"/>
      <w:bookmarkStart w:id="30" w:name="_Toc411863743"/>
      <w:bookmarkStart w:id="31" w:name="_Toc411797930"/>
      <w:bookmarkStart w:id="32" w:name="_Toc414211902"/>
      <w:bookmarkStart w:id="33" w:name="_Toc414211836"/>
      <w:bookmarkStart w:id="34" w:name="_Toc413754779"/>
    </w:p>
    <w:p w:rsidR="00E61C0E" w:rsidRPr="00E61C0E" w:rsidRDefault="00E61C0E" w:rsidP="00E61C0E">
      <w:pPr>
        <w:widowControl w:val="0"/>
        <w:ind w:left="102"/>
        <w:outlineLvl w:val="0"/>
        <w:rPr>
          <w:bCs/>
          <w:sz w:val="24"/>
          <w:szCs w:val="28"/>
          <w:lang w:eastAsia="en-US"/>
        </w:rPr>
      </w:pPr>
      <w:bookmarkStart w:id="35" w:name="_Toc415732600"/>
      <w:r>
        <w:rPr>
          <w:bCs/>
          <w:sz w:val="24"/>
          <w:szCs w:val="28"/>
          <w:lang w:eastAsia="en-US"/>
        </w:rPr>
        <w:t xml:space="preserve">Таблица </w:t>
      </w:r>
      <w:r w:rsidRPr="00E61C0E">
        <w:rPr>
          <w:bCs/>
          <w:sz w:val="24"/>
          <w:szCs w:val="28"/>
          <w:lang w:eastAsia="en-US"/>
        </w:rPr>
        <w:t>3</w:t>
      </w:r>
      <w:r>
        <w:rPr>
          <w:bCs/>
          <w:sz w:val="24"/>
          <w:szCs w:val="28"/>
          <w:lang w:eastAsia="en-US"/>
        </w:rPr>
        <w:t>.2.2</w:t>
      </w:r>
      <w:r w:rsidRPr="00E61C0E">
        <w:rPr>
          <w:bCs/>
          <w:sz w:val="24"/>
          <w:szCs w:val="28"/>
          <w:lang w:eastAsia="en-US"/>
        </w:rPr>
        <w:t xml:space="preserve"> – Водопроводные сети </w:t>
      </w:r>
      <w:bookmarkEnd w:id="26"/>
      <w:bookmarkEnd w:id="27"/>
      <w:bookmarkEnd w:id="28"/>
      <w:bookmarkEnd w:id="29"/>
      <w:bookmarkEnd w:id="30"/>
      <w:bookmarkEnd w:id="31"/>
      <w:r w:rsidRPr="00E61C0E">
        <w:rPr>
          <w:bCs/>
          <w:sz w:val="24"/>
          <w:szCs w:val="28"/>
          <w:lang w:eastAsia="en-US"/>
        </w:rPr>
        <w:t>Богашевского СП</w:t>
      </w:r>
      <w:bookmarkEnd w:id="32"/>
      <w:bookmarkEnd w:id="33"/>
      <w:bookmarkEnd w:id="34"/>
      <w:bookmarkEnd w:id="35"/>
    </w:p>
    <w:tbl>
      <w:tblPr>
        <w:tblW w:w="96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03"/>
        <w:gridCol w:w="3120"/>
        <w:gridCol w:w="2837"/>
      </w:tblGrid>
      <w:tr w:rsidR="00E61C0E" w:rsidRPr="00E61C0E" w:rsidTr="00E61C0E">
        <w:trPr>
          <w:trHeight w:val="283"/>
        </w:trPr>
        <w:tc>
          <w:tcPr>
            <w:tcW w:w="3701" w:type="dxa"/>
            <w:tcBorders>
              <w:top w:val="single" w:sz="4" w:space="0" w:color="auto"/>
              <w:left w:val="single" w:sz="4" w:space="0" w:color="auto"/>
              <w:bottom w:val="single" w:sz="4" w:space="0" w:color="auto"/>
              <w:right w:val="single" w:sz="4" w:space="0" w:color="auto"/>
            </w:tcBorders>
            <w:noWrap/>
            <w:vAlign w:val="bottom"/>
            <w:hideMark/>
          </w:tcPr>
          <w:p w:rsidR="00E61C0E" w:rsidRPr="00E61C0E" w:rsidRDefault="00E61C0E" w:rsidP="00E61C0E">
            <w:pPr>
              <w:jc w:val="center"/>
              <w:rPr>
                <w:color w:val="000000"/>
                <w:sz w:val="24"/>
                <w:szCs w:val="24"/>
              </w:rPr>
            </w:pPr>
            <w:r w:rsidRPr="00E61C0E">
              <w:rPr>
                <w:color w:val="000000"/>
                <w:sz w:val="24"/>
                <w:szCs w:val="24"/>
              </w:rPr>
              <w:t>Диаметр, мм</w:t>
            </w:r>
          </w:p>
        </w:tc>
        <w:tc>
          <w:tcPr>
            <w:tcW w:w="3118"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jc w:val="center"/>
              <w:rPr>
                <w:color w:val="000000"/>
                <w:sz w:val="24"/>
                <w:szCs w:val="24"/>
              </w:rPr>
            </w:pPr>
            <w:r w:rsidRPr="00E61C0E">
              <w:rPr>
                <w:color w:val="000000"/>
                <w:sz w:val="24"/>
                <w:szCs w:val="24"/>
              </w:rPr>
              <w:t xml:space="preserve">Материал </w:t>
            </w:r>
          </w:p>
        </w:tc>
        <w:tc>
          <w:tcPr>
            <w:tcW w:w="2835" w:type="dxa"/>
            <w:tcBorders>
              <w:top w:val="single" w:sz="4" w:space="0" w:color="auto"/>
              <w:left w:val="single" w:sz="4" w:space="0" w:color="auto"/>
              <w:bottom w:val="single" w:sz="4" w:space="0" w:color="auto"/>
              <w:right w:val="single" w:sz="4" w:space="0" w:color="auto"/>
            </w:tcBorders>
            <w:vAlign w:val="bottom"/>
            <w:hideMark/>
          </w:tcPr>
          <w:p w:rsidR="00E61C0E" w:rsidRPr="00E61C0E" w:rsidRDefault="00E61C0E" w:rsidP="00E61C0E">
            <w:pPr>
              <w:jc w:val="center"/>
              <w:rPr>
                <w:color w:val="000000"/>
                <w:sz w:val="24"/>
                <w:szCs w:val="24"/>
              </w:rPr>
            </w:pPr>
            <w:r w:rsidRPr="00E61C0E">
              <w:rPr>
                <w:color w:val="000000"/>
                <w:sz w:val="24"/>
                <w:szCs w:val="24"/>
              </w:rPr>
              <w:t>Протяженность, м</w:t>
            </w:r>
          </w:p>
        </w:tc>
      </w:tr>
      <w:tr w:rsidR="00E61C0E" w:rsidRPr="00E61C0E" w:rsidTr="00E61C0E">
        <w:trPr>
          <w:trHeight w:val="283"/>
        </w:trPr>
        <w:tc>
          <w:tcPr>
            <w:tcW w:w="3701" w:type="dxa"/>
            <w:tcBorders>
              <w:top w:val="single" w:sz="4" w:space="0" w:color="auto"/>
              <w:left w:val="single" w:sz="4" w:space="0" w:color="auto"/>
              <w:bottom w:val="single" w:sz="4" w:space="0" w:color="auto"/>
              <w:right w:val="single" w:sz="4" w:space="0" w:color="auto"/>
            </w:tcBorders>
            <w:noWrap/>
            <w:vAlign w:val="bottom"/>
            <w:hideMark/>
          </w:tcPr>
          <w:p w:rsidR="00E61C0E" w:rsidRPr="00E61C0E" w:rsidRDefault="00E61C0E" w:rsidP="00E61C0E">
            <w:pPr>
              <w:jc w:val="center"/>
              <w:rPr>
                <w:color w:val="000000"/>
                <w:sz w:val="24"/>
                <w:szCs w:val="24"/>
              </w:rPr>
            </w:pPr>
            <w:r w:rsidRPr="00E61C0E">
              <w:rPr>
                <w:color w:val="000000"/>
                <w:sz w:val="22"/>
                <w:szCs w:val="22"/>
                <w:lang w:eastAsia="en-US"/>
              </w:rPr>
              <w:t>250</w:t>
            </w:r>
          </w:p>
        </w:tc>
        <w:tc>
          <w:tcPr>
            <w:tcW w:w="3118" w:type="dxa"/>
            <w:tcBorders>
              <w:top w:val="single" w:sz="4" w:space="0" w:color="auto"/>
              <w:left w:val="single" w:sz="4" w:space="0" w:color="auto"/>
              <w:bottom w:val="single" w:sz="4" w:space="0" w:color="auto"/>
              <w:right w:val="single" w:sz="4" w:space="0" w:color="auto"/>
            </w:tcBorders>
            <w:vAlign w:val="bottom"/>
            <w:hideMark/>
          </w:tcPr>
          <w:p w:rsidR="00E61C0E" w:rsidRPr="00E61C0E" w:rsidRDefault="00E61C0E" w:rsidP="00E61C0E">
            <w:pPr>
              <w:jc w:val="center"/>
              <w:rPr>
                <w:color w:val="000000"/>
                <w:sz w:val="24"/>
                <w:szCs w:val="24"/>
              </w:rPr>
            </w:pPr>
            <w:r w:rsidRPr="00E61C0E">
              <w:rPr>
                <w:color w:val="000000"/>
                <w:sz w:val="22"/>
                <w:szCs w:val="22"/>
                <w:lang w:eastAsia="en-US"/>
              </w:rPr>
              <w:t>чугун</w:t>
            </w:r>
          </w:p>
        </w:tc>
        <w:tc>
          <w:tcPr>
            <w:tcW w:w="2835"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jc w:val="center"/>
              <w:rPr>
                <w:color w:val="000000"/>
                <w:sz w:val="24"/>
                <w:szCs w:val="24"/>
              </w:rPr>
            </w:pPr>
            <w:r w:rsidRPr="00E61C0E">
              <w:rPr>
                <w:color w:val="000000"/>
                <w:sz w:val="22"/>
                <w:szCs w:val="22"/>
                <w:lang w:eastAsia="en-US"/>
              </w:rPr>
              <w:t>3500</w:t>
            </w:r>
          </w:p>
        </w:tc>
      </w:tr>
      <w:tr w:rsidR="00E61C0E" w:rsidRPr="00E61C0E" w:rsidTr="00E61C0E">
        <w:trPr>
          <w:trHeight w:val="283"/>
        </w:trPr>
        <w:tc>
          <w:tcPr>
            <w:tcW w:w="3701" w:type="dxa"/>
            <w:tcBorders>
              <w:top w:val="single" w:sz="4" w:space="0" w:color="auto"/>
              <w:left w:val="single" w:sz="4" w:space="0" w:color="auto"/>
              <w:bottom w:val="single" w:sz="4" w:space="0" w:color="auto"/>
              <w:right w:val="single" w:sz="4" w:space="0" w:color="auto"/>
            </w:tcBorders>
            <w:noWrap/>
            <w:vAlign w:val="bottom"/>
            <w:hideMark/>
          </w:tcPr>
          <w:p w:rsidR="00E61C0E" w:rsidRPr="00E61C0E" w:rsidRDefault="00E61C0E" w:rsidP="00E61C0E">
            <w:pPr>
              <w:jc w:val="center"/>
              <w:rPr>
                <w:color w:val="000000"/>
                <w:sz w:val="24"/>
                <w:szCs w:val="24"/>
              </w:rPr>
            </w:pPr>
            <w:r w:rsidRPr="00E61C0E">
              <w:rPr>
                <w:color w:val="000000"/>
                <w:sz w:val="22"/>
                <w:szCs w:val="22"/>
                <w:lang w:eastAsia="en-US"/>
              </w:rPr>
              <w:t>200</w:t>
            </w:r>
          </w:p>
        </w:tc>
        <w:tc>
          <w:tcPr>
            <w:tcW w:w="3118"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jc w:val="center"/>
              <w:rPr>
                <w:color w:val="000000"/>
                <w:sz w:val="24"/>
                <w:szCs w:val="24"/>
              </w:rPr>
            </w:pPr>
            <w:r w:rsidRPr="00E61C0E">
              <w:rPr>
                <w:color w:val="000000"/>
                <w:sz w:val="22"/>
                <w:szCs w:val="22"/>
                <w:lang w:eastAsia="en-US"/>
              </w:rPr>
              <w:t>чугун</w:t>
            </w:r>
          </w:p>
        </w:tc>
        <w:tc>
          <w:tcPr>
            <w:tcW w:w="2835"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jc w:val="center"/>
              <w:rPr>
                <w:color w:val="000000"/>
                <w:sz w:val="24"/>
                <w:szCs w:val="24"/>
              </w:rPr>
            </w:pPr>
            <w:r w:rsidRPr="00E61C0E">
              <w:rPr>
                <w:color w:val="000000"/>
                <w:sz w:val="22"/>
                <w:szCs w:val="22"/>
                <w:lang w:eastAsia="en-US"/>
              </w:rPr>
              <w:t>3000</w:t>
            </w:r>
          </w:p>
        </w:tc>
      </w:tr>
      <w:tr w:rsidR="00E61C0E" w:rsidRPr="00E61C0E" w:rsidTr="00E61C0E">
        <w:trPr>
          <w:trHeight w:val="283"/>
        </w:trPr>
        <w:tc>
          <w:tcPr>
            <w:tcW w:w="3701" w:type="dxa"/>
            <w:tcBorders>
              <w:top w:val="single" w:sz="4" w:space="0" w:color="auto"/>
              <w:left w:val="single" w:sz="4" w:space="0" w:color="auto"/>
              <w:bottom w:val="single" w:sz="4" w:space="0" w:color="auto"/>
              <w:right w:val="single" w:sz="4" w:space="0" w:color="auto"/>
            </w:tcBorders>
            <w:noWrap/>
            <w:vAlign w:val="bottom"/>
            <w:hideMark/>
          </w:tcPr>
          <w:p w:rsidR="00E61C0E" w:rsidRPr="00E61C0E" w:rsidRDefault="00E61C0E" w:rsidP="00E61C0E">
            <w:pPr>
              <w:jc w:val="center"/>
              <w:rPr>
                <w:color w:val="000000"/>
                <w:sz w:val="24"/>
                <w:szCs w:val="24"/>
              </w:rPr>
            </w:pPr>
            <w:r w:rsidRPr="00E61C0E">
              <w:rPr>
                <w:color w:val="000000"/>
                <w:sz w:val="22"/>
                <w:szCs w:val="22"/>
                <w:lang w:eastAsia="en-US"/>
              </w:rPr>
              <w:t>150</w:t>
            </w:r>
          </w:p>
        </w:tc>
        <w:tc>
          <w:tcPr>
            <w:tcW w:w="3118"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jc w:val="center"/>
              <w:rPr>
                <w:color w:val="000000"/>
                <w:sz w:val="24"/>
                <w:szCs w:val="24"/>
              </w:rPr>
            </w:pPr>
            <w:r w:rsidRPr="00E61C0E">
              <w:rPr>
                <w:color w:val="000000"/>
                <w:sz w:val="22"/>
                <w:szCs w:val="22"/>
                <w:lang w:eastAsia="en-US"/>
              </w:rPr>
              <w:t>чугун</w:t>
            </w:r>
          </w:p>
        </w:tc>
        <w:tc>
          <w:tcPr>
            <w:tcW w:w="2835"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jc w:val="center"/>
              <w:rPr>
                <w:color w:val="000000"/>
                <w:sz w:val="24"/>
                <w:szCs w:val="24"/>
              </w:rPr>
            </w:pPr>
            <w:r w:rsidRPr="00E61C0E">
              <w:rPr>
                <w:color w:val="000000"/>
                <w:sz w:val="22"/>
                <w:szCs w:val="22"/>
                <w:lang w:eastAsia="en-US"/>
              </w:rPr>
              <w:t>18700</w:t>
            </w:r>
          </w:p>
        </w:tc>
      </w:tr>
      <w:tr w:rsidR="00E61C0E" w:rsidRPr="00E61C0E" w:rsidTr="00E61C0E">
        <w:trPr>
          <w:trHeight w:val="283"/>
        </w:trPr>
        <w:tc>
          <w:tcPr>
            <w:tcW w:w="3701" w:type="dxa"/>
            <w:tcBorders>
              <w:top w:val="single" w:sz="4" w:space="0" w:color="auto"/>
              <w:left w:val="single" w:sz="4" w:space="0" w:color="auto"/>
              <w:bottom w:val="single" w:sz="4" w:space="0" w:color="auto"/>
              <w:right w:val="single" w:sz="4" w:space="0" w:color="auto"/>
            </w:tcBorders>
            <w:noWrap/>
            <w:vAlign w:val="bottom"/>
            <w:hideMark/>
          </w:tcPr>
          <w:p w:rsidR="00E61C0E" w:rsidRPr="00E61C0E" w:rsidRDefault="00E61C0E" w:rsidP="00E61C0E">
            <w:pPr>
              <w:jc w:val="center"/>
              <w:rPr>
                <w:color w:val="000000"/>
                <w:sz w:val="24"/>
                <w:szCs w:val="24"/>
              </w:rPr>
            </w:pPr>
            <w:r w:rsidRPr="00E61C0E">
              <w:rPr>
                <w:color w:val="000000"/>
                <w:sz w:val="22"/>
                <w:szCs w:val="22"/>
                <w:lang w:eastAsia="en-US"/>
              </w:rPr>
              <w:t>100</w:t>
            </w:r>
          </w:p>
        </w:tc>
        <w:tc>
          <w:tcPr>
            <w:tcW w:w="3118" w:type="dxa"/>
            <w:tcBorders>
              <w:top w:val="single" w:sz="4" w:space="0" w:color="auto"/>
              <w:left w:val="single" w:sz="4" w:space="0" w:color="auto"/>
              <w:bottom w:val="single" w:sz="4" w:space="0" w:color="auto"/>
              <w:right w:val="single" w:sz="4" w:space="0" w:color="auto"/>
            </w:tcBorders>
            <w:vAlign w:val="bottom"/>
            <w:hideMark/>
          </w:tcPr>
          <w:p w:rsidR="00E61C0E" w:rsidRPr="00E61C0E" w:rsidRDefault="00E61C0E" w:rsidP="00E61C0E">
            <w:pPr>
              <w:jc w:val="center"/>
              <w:rPr>
                <w:color w:val="000000"/>
                <w:sz w:val="24"/>
                <w:szCs w:val="24"/>
              </w:rPr>
            </w:pPr>
            <w:r w:rsidRPr="00E61C0E">
              <w:rPr>
                <w:color w:val="000000"/>
                <w:sz w:val="22"/>
                <w:szCs w:val="22"/>
                <w:lang w:eastAsia="en-US"/>
              </w:rPr>
              <w:t>сталь,чугун</w:t>
            </w:r>
          </w:p>
        </w:tc>
        <w:tc>
          <w:tcPr>
            <w:tcW w:w="2835"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jc w:val="center"/>
              <w:rPr>
                <w:color w:val="000000"/>
                <w:sz w:val="24"/>
                <w:szCs w:val="24"/>
              </w:rPr>
            </w:pPr>
            <w:r w:rsidRPr="00E61C0E">
              <w:rPr>
                <w:color w:val="000000"/>
                <w:sz w:val="22"/>
                <w:szCs w:val="22"/>
                <w:lang w:eastAsia="en-US"/>
              </w:rPr>
              <w:t>800</w:t>
            </w:r>
          </w:p>
        </w:tc>
      </w:tr>
      <w:tr w:rsidR="00E61C0E" w:rsidRPr="00E61C0E" w:rsidTr="00E61C0E">
        <w:trPr>
          <w:trHeight w:val="283"/>
        </w:trPr>
        <w:tc>
          <w:tcPr>
            <w:tcW w:w="3701" w:type="dxa"/>
            <w:tcBorders>
              <w:top w:val="single" w:sz="4" w:space="0" w:color="auto"/>
              <w:left w:val="single" w:sz="4" w:space="0" w:color="auto"/>
              <w:bottom w:val="single" w:sz="4" w:space="0" w:color="auto"/>
              <w:right w:val="single" w:sz="4" w:space="0" w:color="auto"/>
            </w:tcBorders>
            <w:noWrap/>
            <w:vAlign w:val="bottom"/>
            <w:hideMark/>
          </w:tcPr>
          <w:p w:rsidR="00E61C0E" w:rsidRPr="00E61C0E" w:rsidRDefault="00E61C0E" w:rsidP="00E61C0E">
            <w:pPr>
              <w:jc w:val="center"/>
              <w:rPr>
                <w:color w:val="000000"/>
                <w:sz w:val="24"/>
                <w:szCs w:val="24"/>
              </w:rPr>
            </w:pPr>
            <w:r w:rsidRPr="00E61C0E">
              <w:rPr>
                <w:color w:val="000000"/>
                <w:sz w:val="22"/>
                <w:szCs w:val="22"/>
                <w:lang w:eastAsia="en-US"/>
              </w:rPr>
              <w:t>50</w:t>
            </w:r>
          </w:p>
        </w:tc>
        <w:tc>
          <w:tcPr>
            <w:tcW w:w="3118" w:type="dxa"/>
            <w:tcBorders>
              <w:top w:val="single" w:sz="4" w:space="0" w:color="auto"/>
              <w:left w:val="single" w:sz="4" w:space="0" w:color="auto"/>
              <w:bottom w:val="single" w:sz="4" w:space="0" w:color="auto"/>
              <w:right w:val="single" w:sz="4" w:space="0" w:color="auto"/>
            </w:tcBorders>
            <w:vAlign w:val="bottom"/>
            <w:hideMark/>
          </w:tcPr>
          <w:p w:rsidR="00E61C0E" w:rsidRPr="00E61C0E" w:rsidRDefault="00E61C0E" w:rsidP="00E61C0E">
            <w:pPr>
              <w:jc w:val="center"/>
              <w:rPr>
                <w:color w:val="000000"/>
                <w:sz w:val="24"/>
                <w:szCs w:val="24"/>
              </w:rPr>
            </w:pPr>
            <w:r w:rsidRPr="00E61C0E">
              <w:rPr>
                <w:color w:val="000000"/>
                <w:sz w:val="22"/>
                <w:szCs w:val="22"/>
                <w:lang w:eastAsia="en-US"/>
              </w:rPr>
              <w:t>п\эт., сталь</w:t>
            </w:r>
          </w:p>
        </w:tc>
        <w:tc>
          <w:tcPr>
            <w:tcW w:w="2835"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jc w:val="center"/>
              <w:rPr>
                <w:color w:val="000000"/>
                <w:sz w:val="24"/>
                <w:szCs w:val="24"/>
              </w:rPr>
            </w:pPr>
            <w:r w:rsidRPr="00E61C0E">
              <w:rPr>
                <w:color w:val="000000"/>
                <w:sz w:val="22"/>
                <w:szCs w:val="22"/>
                <w:lang w:val="en-US" w:eastAsia="en-US"/>
              </w:rPr>
              <w:t>6750</w:t>
            </w:r>
          </w:p>
        </w:tc>
      </w:tr>
      <w:tr w:rsidR="00E61C0E" w:rsidRPr="00E61C0E" w:rsidTr="00E61C0E">
        <w:trPr>
          <w:trHeight w:val="283"/>
        </w:trPr>
        <w:tc>
          <w:tcPr>
            <w:tcW w:w="3701" w:type="dxa"/>
            <w:tcBorders>
              <w:top w:val="single" w:sz="4" w:space="0" w:color="auto"/>
              <w:left w:val="single" w:sz="4" w:space="0" w:color="auto"/>
              <w:bottom w:val="single" w:sz="4" w:space="0" w:color="auto"/>
              <w:right w:val="single" w:sz="4" w:space="0" w:color="auto"/>
            </w:tcBorders>
            <w:noWrap/>
            <w:vAlign w:val="bottom"/>
            <w:hideMark/>
          </w:tcPr>
          <w:p w:rsidR="00E61C0E" w:rsidRPr="00E61C0E" w:rsidRDefault="00E61C0E" w:rsidP="00E61C0E">
            <w:pPr>
              <w:jc w:val="center"/>
              <w:rPr>
                <w:color w:val="000000"/>
                <w:sz w:val="24"/>
                <w:szCs w:val="24"/>
              </w:rPr>
            </w:pPr>
            <w:r w:rsidRPr="00E61C0E">
              <w:rPr>
                <w:color w:val="000000"/>
                <w:sz w:val="22"/>
                <w:szCs w:val="22"/>
                <w:lang w:val="en-US" w:eastAsia="en-US"/>
              </w:rPr>
              <w:t>32</w:t>
            </w:r>
          </w:p>
        </w:tc>
        <w:tc>
          <w:tcPr>
            <w:tcW w:w="3118" w:type="dxa"/>
            <w:tcBorders>
              <w:top w:val="single" w:sz="4" w:space="0" w:color="auto"/>
              <w:left w:val="single" w:sz="4" w:space="0" w:color="auto"/>
              <w:bottom w:val="single" w:sz="4" w:space="0" w:color="auto"/>
              <w:right w:val="single" w:sz="4" w:space="0" w:color="auto"/>
            </w:tcBorders>
            <w:vAlign w:val="bottom"/>
            <w:hideMark/>
          </w:tcPr>
          <w:p w:rsidR="00E61C0E" w:rsidRPr="00E61C0E" w:rsidRDefault="00E61C0E" w:rsidP="00E61C0E">
            <w:pPr>
              <w:jc w:val="center"/>
              <w:rPr>
                <w:color w:val="000000"/>
                <w:sz w:val="24"/>
                <w:szCs w:val="24"/>
              </w:rPr>
            </w:pPr>
            <w:r w:rsidRPr="00E61C0E">
              <w:rPr>
                <w:color w:val="000000"/>
                <w:sz w:val="22"/>
                <w:szCs w:val="22"/>
                <w:lang w:val="en-US" w:eastAsia="en-US"/>
              </w:rPr>
              <w:t>ПЭТ,сталь</w:t>
            </w:r>
          </w:p>
        </w:tc>
        <w:tc>
          <w:tcPr>
            <w:tcW w:w="2835"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jc w:val="center"/>
              <w:rPr>
                <w:color w:val="000000"/>
                <w:sz w:val="24"/>
                <w:szCs w:val="24"/>
              </w:rPr>
            </w:pPr>
            <w:r w:rsidRPr="00E61C0E">
              <w:rPr>
                <w:color w:val="000000"/>
                <w:sz w:val="22"/>
                <w:szCs w:val="22"/>
                <w:lang w:val="en-US" w:eastAsia="en-US"/>
              </w:rPr>
              <w:t>1100</w:t>
            </w:r>
          </w:p>
        </w:tc>
      </w:tr>
      <w:tr w:rsidR="00E61C0E" w:rsidRPr="00E61C0E" w:rsidTr="00E61C0E">
        <w:trPr>
          <w:trHeight w:val="283"/>
        </w:trPr>
        <w:tc>
          <w:tcPr>
            <w:tcW w:w="3701" w:type="dxa"/>
            <w:tcBorders>
              <w:top w:val="single" w:sz="4" w:space="0" w:color="auto"/>
              <w:left w:val="single" w:sz="4" w:space="0" w:color="auto"/>
              <w:bottom w:val="single" w:sz="4" w:space="0" w:color="auto"/>
              <w:right w:val="single" w:sz="4" w:space="0" w:color="auto"/>
            </w:tcBorders>
            <w:noWrap/>
            <w:vAlign w:val="bottom"/>
            <w:hideMark/>
          </w:tcPr>
          <w:p w:rsidR="00E61C0E" w:rsidRPr="00E61C0E" w:rsidRDefault="00E61C0E" w:rsidP="00E61C0E">
            <w:pPr>
              <w:jc w:val="center"/>
              <w:rPr>
                <w:color w:val="000000"/>
                <w:sz w:val="24"/>
                <w:szCs w:val="24"/>
              </w:rPr>
            </w:pPr>
            <w:r w:rsidRPr="00E61C0E">
              <w:rPr>
                <w:color w:val="000000"/>
                <w:sz w:val="22"/>
                <w:szCs w:val="22"/>
                <w:lang w:val="en-US" w:eastAsia="en-US"/>
              </w:rPr>
              <w:t>20</w:t>
            </w:r>
          </w:p>
        </w:tc>
        <w:tc>
          <w:tcPr>
            <w:tcW w:w="3118" w:type="dxa"/>
            <w:tcBorders>
              <w:top w:val="single" w:sz="4" w:space="0" w:color="auto"/>
              <w:left w:val="single" w:sz="4" w:space="0" w:color="auto"/>
              <w:bottom w:val="single" w:sz="4" w:space="0" w:color="auto"/>
              <w:right w:val="single" w:sz="4" w:space="0" w:color="auto"/>
            </w:tcBorders>
            <w:vAlign w:val="bottom"/>
            <w:hideMark/>
          </w:tcPr>
          <w:p w:rsidR="00E61C0E" w:rsidRPr="00E61C0E" w:rsidRDefault="00E61C0E" w:rsidP="00E61C0E">
            <w:pPr>
              <w:jc w:val="center"/>
              <w:rPr>
                <w:color w:val="000000"/>
                <w:sz w:val="24"/>
                <w:szCs w:val="24"/>
              </w:rPr>
            </w:pPr>
            <w:r w:rsidRPr="00E61C0E">
              <w:rPr>
                <w:color w:val="000000"/>
                <w:sz w:val="22"/>
                <w:szCs w:val="22"/>
                <w:lang w:val="en-US" w:eastAsia="en-US"/>
              </w:rPr>
              <w:t>ПЭТ</w:t>
            </w:r>
          </w:p>
        </w:tc>
        <w:tc>
          <w:tcPr>
            <w:tcW w:w="2835" w:type="dxa"/>
            <w:tcBorders>
              <w:top w:val="single" w:sz="4" w:space="0" w:color="auto"/>
              <w:left w:val="single" w:sz="4" w:space="0" w:color="auto"/>
              <w:bottom w:val="single" w:sz="4" w:space="0" w:color="auto"/>
              <w:right w:val="single" w:sz="4" w:space="0" w:color="auto"/>
            </w:tcBorders>
            <w:hideMark/>
          </w:tcPr>
          <w:p w:rsidR="00E61C0E" w:rsidRPr="00E61C0E" w:rsidRDefault="00E61C0E" w:rsidP="00E61C0E">
            <w:pPr>
              <w:jc w:val="center"/>
              <w:rPr>
                <w:color w:val="000000"/>
                <w:sz w:val="24"/>
                <w:szCs w:val="24"/>
              </w:rPr>
            </w:pPr>
            <w:r w:rsidRPr="00E61C0E">
              <w:rPr>
                <w:color w:val="000000"/>
                <w:sz w:val="22"/>
                <w:szCs w:val="22"/>
                <w:lang w:val="en-US" w:eastAsia="en-US"/>
              </w:rPr>
              <w:t>1930</w:t>
            </w:r>
          </w:p>
        </w:tc>
      </w:tr>
      <w:tr w:rsidR="00E61C0E" w:rsidRPr="00E61C0E" w:rsidTr="00E61C0E">
        <w:trPr>
          <w:trHeight w:val="300"/>
        </w:trPr>
        <w:tc>
          <w:tcPr>
            <w:tcW w:w="6819" w:type="dxa"/>
            <w:gridSpan w:val="2"/>
            <w:tcBorders>
              <w:top w:val="single" w:sz="4" w:space="0" w:color="auto"/>
              <w:left w:val="single" w:sz="4" w:space="0" w:color="auto"/>
              <w:bottom w:val="single" w:sz="4" w:space="0" w:color="auto"/>
              <w:right w:val="single" w:sz="4" w:space="0" w:color="auto"/>
            </w:tcBorders>
            <w:noWrap/>
            <w:vAlign w:val="bottom"/>
            <w:hideMark/>
          </w:tcPr>
          <w:p w:rsidR="00E61C0E" w:rsidRPr="00E61C0E" w:rsidRDefault="00E61C0E" w:rsidP="00E61C0E">
            <w:pPr>
              <w:jc w:val="center"/>
              <w:rPr>
                <w:color w:val="000000"/>
                <w:sz w:val="24"/>
                <w:szCs w:val="24"/>
              </w:rPr>
            </w:pPr>
            <w:r w:rsidRPr="00E61C0E">
              <w:rPr>
                <w:color w:val="000000"/>
                <w:sz w:val="24"/>
                <w:szCs w:val="24"/>
              </w:rPr>
              <w:t>Итого</w:t>
            </w:r>
          </w:p>
        </w:tc>
        <w:tc>
          <w:tcPr>
            <w:tcW w:w="2835" w:type="dxa"/>
            <w:tcBorders>
              <w:top w:val="single" w:sz="4" w:space="0" w:color="auto"/>
              <w:left w:val="single" w:sz="4" w:space="0" w:color="auto"/>
              <w:bottom w:val="single" w:sz="4" w:space="0" w:color="auto"/>
              <w:right w:val="single" w:sz="4" w:space="0" w:color="auto"/>
            </w:tcBorders>
            <w:noWrap/>
            <w:vAlign w:val="bottom"/>
            <w:hideMark/>
          </w:tcPr>
          <w:p w:rsidR="00E61C0E" w:rsidRPr="00E61C0E" w:rsidRDefault="00E61C0E" w:rsidP="00E61C0E">
            <w:pPr>
              <w:jc w:val="center"/>
              <w:rPr>
                <w:color w:val="000000"/>
                <w:sz w:val="24"/>
                <w:szCs w:val="24"/>
              </w:rPr>
            </w:pPr>
            <w:r w:rsidRPr="00E61C0E">
              <w:rPr>
                <w:color w:val="000000"/>
                <w:sz w:val="24"/>
                <w:szCs w:val="24"/>
              </w:rPr>
              <w:t>35780</w:t>
            </w:r>
          </w:p>
        </w:tc>
      </w:tr>
    </w:tbl>
    <w:p w:rsidR="0040056B" w:rsidRDefault="0040056B" w:rsidP="00E61C0E">
      <w:pPr>
        <w:widowControl w:val="0"/>
        <w:ind w:firstLine="720"/>
        <w:jc w:val="both"/>
        <w:rPr>
          <w:rFonts w:eastAsia="Cambria"/>
          <w:sz w:val="24"/>
          <w:szCs w:val="24"/>
          <w:lang w:eastAsia="en-US"/>
        </w:rPr>
      </w:pPr>
    </w:p>
    <w:p w:rsidR="00E61C0E" w:rsidRPr="00E61C0E" w:rsidRDefault="00E61C0E" w:rsidP="00E61C0E">
      <w:pPr>
        <w:widowControl w:val="0"/>
        <w:ind w:firstLine="720"/>
        <w:jc w:val="both"/>
        <w:rPr>
          <w:rFonts w:eastAsia="Cambria"/>
          <w:sz w:val="24"/>
          <w:szCs w:val="24"/>
          <w:lang w:eastAsia="en-US"/>
        </w:rPr>
      </w:pPr>
      <w:r w:rsidRPr="00E61C0E">
        <w:rPr>
          <w:rFonts w:eastAsia="Cambria"/>
          <w:sz w:val="24"/>
          <w:szCs w:val="24"/>
          <w:lang w:eastAsia="en-US"/>
        </w:rPr>
        <w:t>Общая протяженность сетей составляет 35780 метров. Водопроводные сети закольцованы. Наибольшую протяженность имеют водопроводы диаметром 150 мм.</w:t>
      </w:r>
    </w:p>
    <w:p w:rsidR="00E61C0E" w:rsidRPr="00E61C0E" w:rsidRDefault="00E61C0E" w:rsidP="00E61C0E">
      <w:pPr>
        <w:widowControl w:val="0"/>
        <w:ind w:firstLine="720"/>
        <w:jc w:val="both"/>
        <w:rPr>
          <w:rFonts w:eastAsia="Cambria"/>
          <w:sz w:val="24"/>
          <w:szCs w:val="24"/>
          <w:lang w:eastAsia="en-US"/>
        </w:rPr>
      </w:pPr>
      <w:r w:rsidRPr="00E61C0E">
        <w:rPr>
          <w:rFonts w:eastAsia="Cambria"/>
          <w:sz w:val="24"/>
          <w:szCs w:val="24"/>
          <w:lang w:eastAsia="en-US"/>
        </w:rPr>
        <w:t>Абоненты системы водоснабжения представлены многоквартирными и индивидуальными жилыми домами и бюджетными организациями.</w:t>
      </w:r>
    </w:p>
    <w:p w:rsidR="00E61C0E" w:rsidRDefault="00E61C0E" w:rsidP="00E61C0E">
      <w:pPr>
        <w:widowControl w:val="0"/>
        <w:ind w:firstLine="720"/>
        <w:jc w:val="both"/>
        <w:rPr>
          <w:rFonts w:eastAsia="Cambria"/>
          <w:sz w:val="24"/>
          <w:szCs w:val="24"/>
          <w:lang w:eastAsia="en-US"/>
        </w:rPr>
      </w:pPr>
      <w:r w:rsidRPr="00E61C0E">
        <w:rPr>
          <w:rFonts w:eastAsia="Cambria"/>
          <w:sz w:val="24"/>
          <w:szCs w:val="24"/>
          <w:lang w:eastAsia="en-US"/>
        </w:rPr>
        <w:t>Для очистки воды вс. Богашево установлен водоочистной комплекс «Импульс-30-1/40» производительностью 720 м</w:t>
      </w:r>
      <w:r w:rsidRPr="00E61C0E">
        <w:rPr>
          <w:rFonts w:eastAsia="Cambria"/>
          <w:sz w:val="24"/>
          <w:szCs w:val="24"/>
          <w:vertAlign w:val="superscript"/>
          <w:lang w:eastAsia="en-US"/>
        </w:rPr>
        <w:t>3</w:t>
      </w:r>
      <w:r w:rsidRPr="00E61C0E">
        <w:rPr>
          <w:rFonts w:eastAsia="Cambria"/>
          <w:sz w:val="24"/>
          <w:szCs w:val="24"/>
          <w:lang w:eastAsia="en-US"/>
        </w:rPr>
        <w:t xml:space="preserve">/сут., предназначенный ля безреагентной очистки и обеззараживания воды и доведения ее до уровня питьевой, соответствующей требованиям СанПиН 2.1.4.1074-01. </w:t>
      </w:r>
    </w:p>
    <w:p w:rsidR="00E61C0E" w:rsidRPr="00E61C0E" w:rsidRDefault="00E61C0E" w:rsidP="00E61C0E">
      <w:pPr>
        <w:widowControl w:val="0"/>
        <w:ind w:firstLine="708"/>
        <w:jc w:val="both"/>
        <w:rPr>
          <w:rFonts w:eastAsia="Cambria"/>
          <w:sz w:val="24"/>
          <w:szCs w:val="24"/>
          <w:lang w:eastAsia="en-US"/>
        </w:rPr>
      </w:pPr>
      <w:r w:rsidRPr="00E61C0E">
        <w:rPr>
          <w:rFonts w:eastAsia="Cambria"/>
          <w:sz w:val="24"/>
          <w:szCs w:val="24"/>
          <w:lang w:eastAsia="en-US"/>
        </w:rPr>
        <w:t xml:space="preserve">Системы централизованного водоотведения организованы только в с. Богашево и с. </w:t>
      </w:r>
      <w:r w:rsidRPr="00E61C0E">
        <w:rPr>
          <w:rFonts w:eastAsia="Cambria"/>
          <w:sz w:val="24"/>
          <w:szCs w:val="24"/>
          <w:lang w:eastAsia="en-US"/>
        </w:rPr>
        <w:lastRenderedPageBreak/>
        <w:t>Лучаново. Канализационные очистные сооружения имеются в с. Лучаново, производительностью 0,1 м</w:t>
      </w:r>
      <w:r w:rsidRPr="00E61C0E">
        <w:rPr>
          <w:rFonts w:eastAsia="Cambria"/>
          <w:sz w:val="24"/>
          <w:szCs w:val="24"/>
          <w:vertAlign w:val="superscript"/>
          <w:lang w:eastAsia="en-US"/>
        </w:rPr>
        <w:t>3</w:t>
      </w:r>
      <w:r w:rsidRPr="00E61C0E">
        <w:rPr>
          <w:rFonts w:eastAsia="Cambria"/>
          <w:sz w:val="24"/>
          <w:szCs w:val="24"/>
          <w:lang w:eastAsia="en-US"/>
        </w:rPr>
        <w:t>/сут, сброс недостаточно очищенных сточных вод осуществляется в р. Басандайку. Стоки отс. Богашево отводились на КОС, которые находятся на территории Богашевского поселения, но ведомственной принадлежности относятся к п. Лоскутово. В настоящее время сброс стоков с. Богашево осуществляется в водоем из-за неисправного коллектора. Населенные пункты не полностью канализованы. Протяженность канализационных сетей составляет 11,5 км.</w:t>
      </w:r>
    </w:p>
    <w:p w:rsidR="00E61C0E" w:rsidRPr="00E61C0E" w:rsidRDefault="00E61C0E" w:rsidP="00E61C0E">
      <w:pPr>
        <w:widowControl w:val="0"/>
        <w:ind w:firstLine="708"/>
        <w:jc w:val="both"/>
        <w:rPr>
          <w:rFonts w:eastAsia="Cambria"/>
          <w:sz w:val="24"/>
          <w:szCs w:val="24"/>
          <w:lang w:eastAsia="en-US"/>
        </w:rPr>
      </w:pPr>
      <w:r w:rsidRPr="00E61C0E">
        <w:rPr>
          <w:rFonts w:eastAsia="Cambria"/>
          <w:sz w:val="24"/>
          <w:szCs w:val="24"/>
          <w:lang w:eastAsia="en-US"/>
        </w:rPr>
        <w:t xml:space="preserve">Информация о количестве потребителей, подключенных к системе централизованного водоснабжения, а также о количестве водопроводных колонок в Богашевском СП приведена в таблицах </w:t>
      </w:r>
      <w:r>
        <w:rPr>
          <w:rFonts w:eastAsia="Cambria"/>
          <w:sz w:val="24"/>
          <w:szCs w:val="24"/>
          <w:lang w:eastAsia="en-US"/>
        </w:rPr>
        <w:t>3.2.3</w:t>
      </w:r>
      <w:r w:rsidRPr="00E61C0E">
        <w:rPr>
          <w:rFonts w:eastAsia="Cambria"/>
          <w:sz w:val="24"/>
          <w:szCs w:val="24"/>
          <w:lang w:eastAsia="en-US"/>
        </w:rPr>
        <w:t>–</w:t>
      </w:r>
      <w:r>
        <w:rPr>
          <w:rFonts w:eastAsia="Cambria"/>
          <w:sz w:val="24"/>
          <w:szCs w:val="24"/>
          <w:lang w:eastAsia="en-US"/>
        </w:rPr>
        <w:t>3.2</w:t>
      </w:r>
      <w:r w:rsidRPr="00E61C0E">
        <w:rPr>
          <w:rFonts w:eastAsia="Cambria"/>
          <w:sz w:val="24"/>
          <w:szCs w:val="24"/>
          <w:lang w:eastAsia="en-US"/>
        </w:rPr>
        <w:t>.</w:t>
      </w:r>
      <w:r>
        <w:rPr>
          <w:rFonts w:eastAsia="Cambria"/>
          <w:sz w:val="24"/>
          <w:szCs w:val="24"/>
          <w:lang w:eastAsia="en-US"/>
        </w:rPr>
        <w:t>5</w:t>
      </w:r>
      <w:r w:rsidRPr="00E61C0E">
        <w:rPr>
          <w:rFonts w:eastAsia="Cambria"/>
          <w:sz w:val="24"/>
          <w:szCs w:val="24"/>
          <w:lang w:eastAsia="en-US"/>
        </w:rPr>
        <w:t>.</w:t>
      </w:r>
    </w:p>
    <w:p w:rsidR="0040056B" w:rsidRDefault="0040056B" w:rsidP="00E61C0E">
      <w:pPr>
        <w:widowControl w:val="0"/>
        <w:outlineLvl w:val="0"/>
        <w:rPr>
          <w:bCs/>
          <w:sz w:val="24"/>
          <w:szCs w:val="28"/>
          <w:lang w:eastAsia="en-US"/>
        </w:rPr>
      </w:pPr>
      <w:bookmarkStart w:id="36" w:name="_Toc413754783"/>
      <w:bookmarkStart w:id="37" w:name="_Toc412494389"/>
      <w:bookmarkStart w:id="38" w:name="_Toc414211906"/>
      <w:bookmarkStart w:id="39" w:name="_Toc414211840"/>
    </w:p>
    <w:p w:rsidR="00E61C0E" w:rsidRPr="00E61C0E" w:rsidRDefault="00E61C0E" w:rsidP="00E61C0E">
      <w:pPr>
        <w:widowControl w:val="0"/>
        <w:outlineLvl w:val="0"/>
        <w:rPr>
          <w:bCs/>
          <w:sz w:val="24"/>
          <w:szCs w:val="28"/>
          <w:lang w:eastAsia="en-US"/>
        </w:rPr>
      </w:pPr>
      <w:bookmarkStart w:id="40" w:name="_Toc415732601"/>
      <w:r w:rsidRPr="00E61C0E">
        <w:rPr>
          <w:bCs/>
          <w:sz w:val="24"/>
          <w:szCs w:val="28"/>
          <w:lang w:eastAsia="en-US"/>
        </w:rPr>
        <w:t xml:space="preserve">Таблица </w:t>
      </w:r>
      <w:r>
        <w:rPr>
          <w:bCs/>
          <w:sz w:val="24"/>
          <w:szCs w:val="28"/>
          <w:lang w:eastAsia="en-US"/>
        </w:rPr>
        <w:t xml:space="preserve">3.2.3 </w:t>
      </w:r>
      <w:r w:rsidRPr="00E61C0E">
        <w:rPr>
          <w:bCs/>
          <w:sz w:val="24"/>
          <w:szCs w:val="28"/>
          <w:lang w:eastAsia="en-US"/>
        </w:rPr>
        <w:t xml:space="preserve">– </w:t>
      </w:r>
      <w:bookmarkEnd w:id="36"/>
      <w:bookmarkEnd w:id="37"/>
      <w:r w:rsidRPr="00E61C0E">
        <w:rPr>
          <w:bCs/>
          <w:sz w:val="24"/>
          <w:szCs w:val="24"/>
          <w:lang w:eastAsia="en-US"/>
        </w:rPr>
        <w:t>Количество абонентов централизованной системы водоснабжения, чел.</w:t>
      </w:r>
      <w:bookmarkEnd w:id="38"/>
      <w:bookmarkEnd w:id="39"/>
      <w:bookmarkEnd w:id="40"/>
    </w:p>
    <w:tbl>
      <w:tblPr>
        <w:tblStyle w:val="53"/>
        <w:tblW w:w="0" w:type="auto"/>
        <w:tblInd w:w="108" w:type="dxa"/>
        <w:tblLook w:val="04A0"/>
      </w:tblPr>
      <w:tblGrid>
        <w:gridCol w:w="2800"/>
        <w:gridCol w:w="3193"/>
        <w:gridCol w:w="3470"/>
      </w:tblGrid>
      <w:tr w:rsidR="00E61C0E" w:rsidRPr="0040056B" w:rsidTr="00E61C0E">
        <w:trPr>
          <w:tblHeader/>
        </w:trPr>
        <w:tc>
          <w:tcPr>
            <w:tcW w:w="2835" w:type="dxa"/>
            <w:tcBorders>
              <w:top w:val="single" w:sz="4" w:space="0" w:color="auto"/>
              <w:left w:val="single" w:sz="4" w:space="0" w:color="auto"/>
              <w:bottom w:val="single" w:sz="4" w:space="0" w:color="auto"/>
              <w:right w:val="single" w:sz="4" w:space="0" w:color="auto"/>
            </w:tcBorders>
            <w:vAlign w:val="center"/>
            <w:hideMark/>
          </w:tcPr>
          <w:p w:rsidR="00E61C0E" w:rsidRPr="0040056B" w:rsidRDefault="00E61C0E" w:rsidP="00E61C0E">
            <w:pPr>
              <w:jc w:val="center"/>
              <w:rPr>
                <w:rFonts w:ascii="Times New Roman" w:hAnsi="Times New Roman"/>
                <w:sz w:val="24"/>
                <w:szCs w:val="24"/>
              </w:rPr>
            </w:pPr>
            <w:r w:rsidRPr="0040056B">
              <w:rPr>
                <w:rFonts w:ascii="Times New Roman" w:hAnsi="Times New Roman"/>
                <w:sz w:val="24"/>
                <w:szCs w:val="24"/>
              </w:rPr>
              <w:t>Населенный пункт</w:t>
            </w:r>
          </w:p>
        </w:tc>
        <w:tc>
          <w:tcPr>
            <w:tcW w:w="3260" w:type="dxa"/>
            <w:tcBorders>
              <w:top w:val="single" w:sz="4" w:space="0" w:color="auto"/>
              <w:left w:val="single" w:sz="4" w:space="0" w:color="auto"/>
              <w:bottom w:val="single" w:sz="4" w:space="0" w:color="auto"/>
              <w:right w:val="single" w:sz="4" w:space="0" w:color="auto"/>
            </w:tcBorders>
            <w:vAlign w:val="center"/>
            <w:hideMark/>
          </w:tcPr>
          <w:p w:rsidR="00E61C0E" w:rsidRPr="0040056B" w:rsidRDefault="00E61C0E" w:rsidP="00E61C0E">
            <w:pPr>
              <w:jc w:val="center"/>
              <w:rPr>
                <w:rFonts w:ascii="Times New Roman" w:hAnsi="Times New Roman"/>
                <w:sz w:val="24"/>
                <w:szCs w:val="24"/>
              </w:rPr>
            </w:pPr>
            <w:r w:rsidRPr="0040056B">
              <w:rPr>
                <w:rFonts w:ascii="Times New Roman" w:hAnsi="Times New Roman"/>
                <w:sz w:val="24"/>
                <w:szCs w:val="24"/>
              </w:rPr>
              <w:t>2013</w:t>
            </w:r>
          </w:p>
        </w:tc>
        <w:tc>
          <w:tcPr>
            <w:tcW w:w="3544" w:type="dxa"/>
            <w:tcBorders>
              <w:top w:val="single" w:sz="4" w:space="0" w:color="auto"/>
              <w:left w:val="single" w:sz="4" w:space="0" w:color="auto"/>
              <w:bottom w:val="single" w:sz="4" w:space="0" w:color="auto"/>
              <w:right w:val="single" w:sz="4" w:space="0" w:color="auto"/>
            </w:tcBorders>
            <w:vAlign w:val="center"/>
            <w:hideMark/>
          </w:tcPr>
          <w:p w:rsidR="00E61C0E" w:rsidRPr="0040056B" w:rsidRDefault="00E61C0E" w:rsidP="00E61C0E">
            <w:pPr>
              <w:jc w:val="center"/>
              <w:rPr>
                <w:rFonts w:ascii="Times New Roman" w:hAnsi="Times New Roman"/>
                <w:sz w:val="24"/>
                <w:szCs w:val="24"/>
              </w:rPr>
            </w:pPr>
            <w:r w:rsidRPr="0040056B">
              <w:rPr>
                <w:rFonts w:ascii="Times New Roman" w:hAnsi="Times New Roman"/>
                <w:sz w:val="24"/>
                <w:szCs w:val="24"/>
              </w:rPr>
              <w:t>2014</w:t>
            </w:r>
          </w:p>
        </w:tc>
      </w:tr>
      <w:tr w:rsidR="00E61C0E" w:rsidRPr="0040056B" w:rsidTr="00E61C0E">
        <w:tc>
          <w:tcPr>
            <w:tcW w:w="2835" w:type="dxa"/>
            <w:tcBorders>
              <w:top w:val="single" w:sz="4" w:space="0" w:color="auto"/>
              <w:left w:val="single" w:sz="4" w:space="0" w:color="auto"/>
              <w:bottom w:val="single" w:sz="4" w:space="0" w:color="auto"/>
              <w:right w:val="single" w:sz="4" w:space="0" w:color="auto"/>
            </w:tcBorders>
            <w:hideMark/>
          </w:tcPr>
          <w:p w:rsidR="00E61C0E" w:rsidRPr="0040056B" w:rsidRDefault="00E61C0E" w:rsidP="00E61C0E">
            <w:pPr>
              <w:jc w:val="both"/>
              <w:rPr>
                <w:rFonts w:ascii="Times New Roman" w:hAnsi="Times New Roman"/>
                <w:sz w:val="24"/>
                <w:szCs w:val="24"/>
              </w:rPr>
            </w:pPr>
            <w:r w:rsidRPr="0040056B">
              <w:rPr>
                <w:rFonts w:ascii="Times New Roman" w:hAnsi="Times New Roman"/>
              </w:rPr>
              <w:t>с. Богашево</w:t>
            </w:r>
          </w:p>
        </w:tc>
        <w:tc>
          <w:tcPr>
            <w:tcW w:w="3260" w:type="dxa"/>
            <w:tcBorders>
              <w:top w:val="single" w:sz="4" w:space="0" w:color="auto"/>
              <w:left w:val="single" w:sz="4" w:space="0" w:color="auto"/>
              <w:bottom w:val="single" w:sz="4" w:space="0" w:color="auto"/>
              <w:right w:val="single" w:sz="4" w:space="0" w:color="auto"/>
            </w:tcBorders>
            <w:hideMark/>
          </w:tcPr>
          <w:p w:rsidR="00E61C0E" w:rsidRPr="0040056B" w:rsidRDefault="00E61C0E" w:rsidP="00E61C0E">
            <w:pPr>
              <w:jc w:val="center"/>
              <w:rPr>
                <w:rFonts w:ascii="Times New Roman" w:hAnsi="Times New Roman"/>
                <w:sz w:val="24"/>
                <w:szCs w:val="24"/>
              </w:rPr>
            </w:pPr>
            <w:r w:rsidRPr="0040056B">
              <w:rPr>
                <w:rFonts w:ascii="Times New Roman" w:hAnsi="Times New Roman"/>
              </w:rPr>
              <w:t>59</w:t>
            </w:r>
          </w:p>
        </w:tc>
        <w:tc>
          <w:tcPr>
            <w:tcW w:w="3544" w:type="dxa"/>
            <w:tcBorders>
              <w:top w:val="single" w:sz="4" w:space="0" w:color="auto"/>
              <w:left w:val="single" w:sz="4" w:space="0" w:color="auto"/>
              <w:bottom w:val="single" w:sz="4" w:space="0" w:color="auto"/>
              <w:right w:val="single" w:sz="4" w:space="0" w:color="auto"/>
            </w:tcBorders>
            <w:hideMark/>
          </w:tcPr>
          <w:p w:rsidR="00E61C0E" w:rsidRPr="0040056B" w:rsidRDefault="00E61C0E" w:rsidP="00E61C0E">
            <w:pPr>
              <w:jc w:val="center"/>
              <w:rPr>
                <w:rFonts w:ascii="Times New Roman" w:hAnsi="Times New Roman"/>
                <w:sz w:val="24"/>
                <w:szCs w:val="24"/>
              </w:rPr>
            </w:pPr>
            <w:r w:rsidRPr="0040056B">
              <w:rPr>
                <w:rFonts w:ascii="Times New Roman" w:hAnsi="Times New Roman"/>
              </w:rPr>
              <w:t>81</w:t>
            </w:r>
          </w:p>
        </w:tc>
      </w:tr>
      <w:tr w:rsidR="00E61C0E" w:rsidRPr="0040056B" w:rsidTr="00E61C0E">
        <w:tc>
          <w:tcPr>
            <w:tcW w:w="2835" w:type="dxa"/>
            <w:tcBorders>
              <w:top w:val="single" w:sz="4" w:space="0" w:color="auto"/>
              <w:left w:val="single" w:sz="4" w:space="0" w:color="auto"/>
              <w:bottom w:val="single" w:sz="4" w:space="0" w:color="auto"/>
              <w:right w:val="single" w:sz="4" w:space="0" w:color="auto"/>
            </w:tcBorders>
            <w:hideMark/>
          </w:tcPr>
          <w:p w:rsidR="00E61C0E" w:rsidRPr="0040056B" w:rsidRDefault="00E61C0E" w:rsidP="00E61C0E">
            <w:pPr>
              <w:jc w:val="both"/>
              <w:rPr>
                <w:rFonts w:ascii="Times New Roman" w:hAnsi="Times New Roman"/>
                <w:sz w:val="24"/>
                <w:szCs w:val="24"/>
              </w:rPr>
            </w:pPr>
            <w:r w:rsidRPr="0040056B">
              <w:rPr>
                <w:rFonts w:ascii="Times New Roman" w:hAnsi="Times New Roman"/>
              </w:rPr>
              <w:t>с. Лучаново</w:t>
            </w:r>
          </w:p>
        </w:tc>
        <w:tc>
          <w:tcPr>
            <w:tcW w:w="3260" w:type="dxa"/>
            <w:tcBorders>
              <w:top w:val="single" w:sz="4" w:space="0" w:color="auto"/>
              <w:left w:val="single" w:sz="4" w:space="0" w:color="auto"/>
              <w:bottom w:val="single" w:sz="4" w:space="0" w:color="auto"/>
              <w:right w:val="single" w:sz="4" w:space="0" w:color="auto"/>
            </w:tcBorders>
            <w:hideMark/>
          </w:tcPr>
          <w:p w:rsidR="00E61C0E" w:rsidRPr="0040056B" w:rsidRDefault="00E61C0E" w:rsidP="00E61C0E">
            <w:pPr>
              <w:jc w:val="center"/>
              <w:rPr>
                <w:rFonts w:ascii="Times New Roman" w:hAnsi="Times New Roman"/>
                <w:sz w:val="24"/>
                <w:szCs w:val="24"/>
              </w:rPr>
            </w:pPr>
            <w:r w:rsidRPr="0040056B">
              <w:rPr>
                <w:rFonts w:ascii="Times New Roman" w:hAnsi="Times New Roman"/>
              </w:rPr>
              <w:t>4</w:t>
            </w:r>
          </w:p>
        </w:tc>
        <w:tc>
          <w:tcPr>
            <w:tcW w:w="3544" w:type="dxa"/>
            <w:tcBorders>
              <w:top w:val="single" w:sz="4" w:space="0" w:color="auto"/>
              <w:left w:val="single" w:sz="4" w:space="0" w:color="auto"/>
              <w:bottom w:val="single" w:sz="4" w:space="0" w:color="auto"/>
              <w:right w:val="single" w:sz="4" w:space="0" w:color="auto"/>
            </w:tcBorders>
            <w:hideMark/>
          </w:tcPr>
          <w:p w:rsidR="00E61C0E" w:rsidRPr="0040056B" w:rsidRDefault="00E61C0E" w:rsidP="00E61C0E">
            <w:pPr>
              <w:jc w:val="center"/>
              <w:rPr>
                <w:rFonts w:ascii="Times New Roman" w:hAnsi="Times New Roman"/>
                <w:sz w:val="24"/>
                <w:szCs w:val="24"/>
              </w:rPr>
            </w:pPr>
            <w:r w:rsidRPr="0040056B">
              <w:rPr>
                <w:rFonts w:ascii="Times New Roman" w:hAnsi="Times New Roman"/>
              </w:rPr>
              <w:t>19</w:t>
            </w:r>
          </w:p>
        </w:tc>
      </w:tr>
      <w:tr w:rsidR="00E61C0E" w:rsidRPr="0040056B" w:rsidTr="00E61C0E">
        <w:tc>
          <w:tcPr>
            <w:tcW w:w="2835" w:type="dxa"/>
            <w:tcBorders>
              <w:top w:val="single" w:sz="4" w:space="0" w:color="auto"/>
              <w:left w:val="single" w:sz="4" w:space="0" w:color="auto"/>
              <w:bottom w:val="single" w:sz="4" w:space="0" w:color="auto"/>
              <w:right w:val="single" w:sz="4" w:space="0" w:color="auto"/>
            </w:tcBorders>
            <w:hideMark/>
          </w:tcPr>
          <w:p w:rsidR="00E61C0E" w:rsidRPr="0040056B" w:rsidRDefault="00E61C0E" w:rsidP="00E61C0E">
            <w:pPr>
              <w:jc w:val="both"/>
              <w:rPr>
                <w:rFonts w:ascii="Times New Roman" w:hAnsi="Times New Roman"/>
                <w:sz w:val="24"/>
                <w:szCs w:val="24"/>
              </w:rPr>
            </w:pPr>
            <w:r w:rsidRPr="0040056B">
              <w:rPr>
                <w:rFonts w:ascii="Times New Roman" w:hAnsi="Times New Roman"/>
              </w:rPr>
              <w:t>д. Петухово</w:t>
            </w:r>
          </w:p>
        </w:tc>
        <w:tc>
          <w:tcPr>
            <w:tcW w:w="3260" w:type="dxa"/>
            <w:tcBorders>
              <w:top w:val="single" w:sz="4" w:space="0" w:color="auto"/>
              <w:left w:val="single" w:sz="4" w:space="0" w:color="auto"/>
              <w:bottom w:val="single" w:sz="4" w:space="0" w:color="auto"/>
              <w:right w:val="single" w:sz="4" w:space="0" w:color="auto"/>
            </w:tcBorders>
            <w:hideMark/>
          </w:tcPr>
          <w:p w:rsidR="00E61C0E" w:rsidRPr="0040056B" w:rsidRDefault="00E61C0E" w:rsidP="00E61C0E">
            <w:pPr>
              <w:jc w:val="center"/>
              <w:rPr>
                <w:rFonts w:ascii="Times New Roman" w:hAnsi="Times New Roman"/>
                <w:sz w:val="24"/>
                <w:szCs w:val="24"/>
              </w:rPr>
            </w:pPr>
            <w:r w:rsidRPr="0040056B">
              <w:rPr>
                <w:rFonts w:ascii="Times New Roman" w:hAnsi="Times New Roman"/>
              </w:rPr>
              <w:t>4</w:t>
            </w:r>
          </w:p>
        </w:tc>
        <w:tc>
          <w:tcPr>
            <w:tcW w:w="3544" w:type="dxa"/>
            <w:tcBorders>
              <w:top w:val="single" w:sz="4" w:space="0" w:color="auto"/>
              <w:left w:val="single" w:sz="4" w:space="0" w:color="auto"/>
              <w:bottom w:val="single" w:sz="4" w:space="0" w:color="auto"/>
              <w:right w:val="single" w:sz="4" w:space="0" w:color="auto"/>
            </w:tcBorders>
            <w:hideMark/>
          </w:tcPr>
          <w:p w:rsidR="00E61C0E" w:rsidRPr="0040056B" w:rsidRDefault="00E61C0E" w:rsidP="00E61C0E">
            <w:pPr>
              <w:jc w:val="center"/>
              <w:rPr>
                <w:rFonts w:ascii="Times New Roman" w:hAnsi="Times New Roman"/>
                <w:sz w:val="24"/>
                <w:szCs w:val="24"/>
              </w:rPr>
            </w:pPr>
            <w:r w:rsidRPr="0040056B">
              <w:rPr>
                <w:rFonts w:ascii="Times New Roman" w:hAnsi="Times New Roman"/>
              </w:rPr>
              <w:t>2</w:t>
            </w:r>
          </w:p>
        </w:tc>
      </w:tr>
      <w:tr w:rsidR="00E61C0E" w:rsidRPr="0040056B" w:rsidTr="00E61C0E">
        <w:tc>
          <w:tcPr>
            <w:tcW w:w="2835" w:type="dxa"/>
            <w:tcBorders>
              <w:top w:val="single" w:sz="4" w:space="0" w:color="auto"/>
              <w:left w:val="single" w:sz="4" w:space="0" w:color="auto"/>
              <w:bottom w:val="single" w:sz="4" w:space="0" w:color="auto"/>
              <w:right w:val="single" w:sz="4" w:space="0" w:color="auto"/>
            </w:tcBorders>
            <w:hideMark/>
          </w:tcPr>
          <w:p w:rsidR="00E61C0E" w:rsidRPr="0040056B" w:rsidRDefault="00E61C0E" w:rsidP="00E61C0E">
            <w:pPr>
              <w:jc w:val="both"/>
              <w:rPr>
                <w:rFonts w:ascii="Times New Roman" w:hAnsi="Times New Roman"/>
                <w:sz w:val="24"/>
                <w:szCs w:val="24"/>
              </w:rPr>
            </w:pPr>
            <w:r w:rsidRPr="0040056B">
              <w:rPr>
                <w:rFonts w:ascii="Times New Roman" w:hAnsi="Times New Roman"/>
              </w:rPr>
              <w:t>д. Белоусово</w:t>
            </w:r>
          </w:p>
        </w:tc>
        <w:tc>
          <w:tcPr>
            <w:tcW w:w="3260" w:type="dxa"/>
            <w:tcBorders>
              <w:top w:val="single" w:sz="4" w:space="0" w:color="auto"/>
              <w:left w:val="single" w:sz="4" w:space="0" w:color="auto"/>
              <w:bottom w:val="single" w:sz="4" w:space="0" w:color="auto"/>
              <w:right w:val="single" w:sz="4" w:space="0" w:color="auto"/>
            </w:tcBorders>
            <w:hideMark/>
          </w:tcPr>
          <w:p w:rsidR="00E61C0E" w:rsidRPr="0040056B" w:rsidRDefault="00E61C0E" w:rsidP="00E61C0E">
            <w:pPr>
              <w:jc w:val="center"/>
              <w:rPr>
                <w:rFonts w:ascii="Times New Roman" w:hAnsi="Times New Roman"/>
                <w:sz w:val="24"/>
                <w:szCs w:val="24"/>
              </w:rPr>
            </w:pPr>
            <w:r w:rsidRPr="0040056B">
              <w:rPr>
                <w:rFonts w:ascii="Times New Roman" w:hAnsi="Times New Roman"/>
              </w:rPr>
              <w:t>3</w:t>
            </w:r>
          </w:p>
        </w:tc>
        <w:tc>
          <w:tcPr>
            <w:tcW w:w="3544" w:type="dxa"/>
            <w:tcBorders>
              <w:top w:val="single" w:sz="4" w:space="0" w:color="auto"/>
              <w:left w:val="single" w:sz="4" w:space="0" w:color="auto"/>
              <w:bottom w:val="single" w:sz="4" w:space="0" w:color="auto"/>
              <w:right w:val="single" w:sz="4" w:space="0" w:color="auto"/>
            </w:tcBorders>
            <w:hideMark/>
          </w:tcPr>
          <w:p w:rsidR="00E61C0E" w:rsidRPr="0040056B" w:rsidRDefault="00E61C0E" w:rsidP="00E61C0E">
            <w:pPr>
              <w:jc w:val="center"/>
              <w:rPr>
                <w:rFonts w:ascii="Times New Roman" w:hAnsi="Times New Roman"/>
                <w:sz w:val="24"/>
                <w:szCs w:val="24"/>
              </w:rPr>
            </w:pPr>
            <w:r w:rsidRPr="0040056B">
              <w:rPr>
                <w:rFonts w:ascii="Times New Roman" w:hAnsi="Times New Roman"/>
              </w:rPr>
              <w:t>5</w:t>
            </w:r>
          </w:p>
        </w:tc>
      </w:tr>
      <w:tr w:rsidR="00E61C0E" w:rsidRPr="0040056B" w:rsidTr="00E61C0E">
        <w:tc>
          <w:tcPr>
            <w:tcW w:w="2835" w:type="dxa"/>
            <w:tcBorders>
              <w:top w:val="single" w:sz="4" w:space="0" w:color="auto"/>
              <w:left w:val="single" w:sz="4" w:space="0" w:color="auto"/>
              <w:bottom w:val="single" w:sz="4" w:space="0" w:color="auto"/>
              <w:right w:val="single" w:sz="4" w:space="0" w:color="auto"/>
            </w:tcBorders>
            <w:hideMark/>
          </w:tcPr>
          <w:p w:rsidR="00E61C0E" w:rsidRPr="0040056B" w:rsidRDefault="00E61C0E" w:rsidP="00E61C0E">
            <w:pPr>
              <w:jc w:val="both"/>
              <w:rPr>
                <w:rFonts w:ascii="Times New Roman" w:hAnsi="Times New Roman"/>
                <w:sz w:val="24"/>
                <w:szCs w:val="24"/>
              </w:rPr>
            </w:pPr>
            <w:r w:rsidRPr="0040056B">
              <w:rPr>
                <w:rFonts w:ascii="Times New Roman" w:hAnsi="Times New Roman"/>
              </w:rPr>
              <w:t>д. Сухарево</w:t>
            </w:r>
          </w:p>
        </w:tc>
        <w:tc>
          <w:tcPr>
            <w:tcW w:w="3260" w:type="dxa"/>
            <w:tcBorders>
              <w:top w:val="single" w:sz="4" w:space="0" w:color="auto"/>
              <w:left w:val="single" w:sz="4" w:space="0" w:color="auto"/>
              <w:bottom w:val="single" w:sz="4" w:space="0" w:color="auto"/>
              <w:right w:val="single" w:sz="4" w:space="0" w:color="auto"/>
            </w:tcBorders>
            <w:hideMark/>
          </w:tcPr>
          <w:p w:rsidR="00E61C0E" w:rsidRPr="0040056B" w:rsidRDefault="00E61C0E" w:rsidP="00E61C0E">
            <w:pPr>
              <w:jc w:val="center"/>
              <w:rPr>
                <w:rFonts w:ascii="Times New Roman" w:hAnsi="Times New Roman"/>
                <w:sz w:val="24"/>
                <w:szCs w:val="24"/>
              </w:rPr>
            </w:pPr>
            <w:r w:rsidRPr="0040056B">
              <w:rPr>
                <w:rFonts w:ascii="Times New Roman" w:hAnsi="Times New Roman"/>
              </w:rPr>
              <w:t>0</w:t>
            </w:r>
          </w:p>
        </w:tc>
        <w:tc>
          <w:tcPr>
            <w:tcW w:w="3544" w:type="dxa"/>
            <w:tcBorders>
              <w:top w:val="single" w:sz="4" w:space="0" w:color="auto"/>
              <w:left w:val="single" w:sz="4" w:space="0" w:color="auto"/>
              <w:bottom w:val="single" w:sz="4" w:space="0" w:color="auto"/>
              <w:right w:val="single" w:sz="4" w:space="0" w:color="auto"/>
            </w:tcBorders>
            <w:hideMark/>
          </w:tcPr>
          <w:p w:rsidR="00E61C0E" w:rsidRPr="0040056B" w:rsidRDefault="00E61C0E" w:rsidP="00E61C0E">
            <w:pPr>
              <w:jc w:val="center"/>
              <w:rPr>
                <w:rFonts w:ascii="Times New Roman" w:hAnsi="Times New Roman"/>
                <w:sz w:val="24"/>
                <w:szCs w:val="24"/>
              </w:rPr>
            </w:pPr>
            <w:r w:rsidRPr="0040056B">
              <w:rPr>
                <w:rFonts w:ascii="Times New Roman" w:hAnsi="Times New Roman"/>
              </w:rPr>
              <w:t>1</w:t>
            </w:r>
          </w:p>
        </w:tc>
      </w:tr>
      <w:tr w:rsidR="00E61C0E" w:rsidRPr="0040056B" w:rsidTr="00E61C0E">
        <w:tc>
          <w:tcPr>
            <w:tcW w:w="2835" w:type="dxa"/>
            <w:tcBorders>
              <w:top w:val="single" w:sz="4" w:space="0" w:color="auto"/>
              <w:left w:val="single" w:sz="4" w:space="0" w:color="auto"/>
              <w:bottom w:val="single" w:sz="4" w:space="0" w:color="auto"/>
              <w:right w:val="single" w:sz="4" w:space="0" w:color="auto"/>
            </w:tcBorders>
            <w:hideMark/>
          </w:tcPr>
          <w:p w:rsidR="00E61C0E" w:rsidRPr="0040056B" w:rsidRDefault="00E61C0E" w:rsidP="00E61C0E">
            <w:pPr>
              <w:jc w:val="both"/>
              <w:rPr>
                <w:rFonts w:ascii="Times New Roman" w:hAnsi="Times New Roman"/>
                <w:sz w:val="24"/>
                <w:szCs w:val="24"/>
              </w:rPr>
            </w:pPr>
            <w:r w:rsidRPr="0040056B">
              <w:rPr>
                <w:rFonts w:ascii="Times New Roman" w:hAnsi="Times New Roman"/>
              </w:rPr>
              <w:t>д. Овражное</w:t>
            </w:r>
          </w:p>
        </w:tc>
        <w:tc>
          <w:tcPr>
            <w:tcW w:w="3260" w:type="dxa"/>
            <w:tcBorders>
              <w:top w:val="single" w:sz="4" w:space="0" w:color="auto"/>
              <w:left w:val="single" w:sz="4" w:space="0" w:color="auto"/>
              <w:bottom w:val="single" w:sz="4" w:space="0" w:color="auto"/>
              <w:right w:val="single" w:sz="4" w:space="0" w:color="auto"/>
            </w:tcBorders>
            <w:hideMark/>
          </w:tcPr>
          <w:p w:rsidR="00E61C0E" w:rsidRPr="0040056B" w:rsidRDefault="00E61C0E" w:rsidP="00E61C0E">
            <w:pPr>
              <w:jc w:val="center"/>
              <w:rPr>
                <w:rFonts w:ascii="Times New Roman" w:hAnsi="Times New Roman"/>
                <w:sz w:val="24"/>
                <w:szCs w:val="24"/>
              </w:rPr>
            </w:pPr>
            <w:r w:rsidRPr="0040056B">
              <w:rPr>
                <w:rFonts w:ascii="Times New Roman" w:hAnsi="Times New Roman"/>
              </w:rPr>
              <w:t>0</w:t>
            </w:r>
          </w:p>
        </w:tc>
        <w:tc>
          <w:tcPr>
            <w:tcW w:w="3544" w:type="dxa"/>
            <w:tcBorders>
              <w:top w:val="single" w:sz="4" w:space="0" w:color="auto"/>
              <w:left w:val="single" w:sz="4" w:space="0" w:color="auto"/>
              <w:bottom w:val="single" w:sz="4" w:space="0" w:color="auto"/>
              <w:right w:val="single" w:sz="4" w:space="0" w:color="auto"/>
            </w:tcBorders>
            <w:hideMark/>
          </w:tcPr>
          <w:p w:rsidR="00E61C0E" w:rsidRPr="0040056B" w:rsidRDefault="00E61C0E" w:rsidP="00E61C0E">
            <w:pPr>
              <w:jc w:val="center"/>
              <w:rPr>
                <w:rFonts w:ascii="Times New Roman" w:hAnsi="Times New Roman"/>
                <w:sz w:val="24"/>
                <w:szCs w:val="24"/>
              </w:rPr>
            </w:pPr>
            <w:r w:rsidRPr="0040056B">
              <w:rPr>
                <w:rFonts w:ascii="Times New Roman" w:hAnsi="Times New Roman"/>
              </w:rPr>
              <w:t>0</w:t>
            </w:r>
          </w:p>
        </w:tc>
      </w:tr>
      <w:tr w:rsidR="00E61C0E" w:rsidRPr="0040056B" w:rsidTr="00E61C0E">
        <w:tc>
          <w:tcPr>
            <w:tcW w:w="2835" w:type="dxa"/>
            <w:tcBorders>
              <w:top w:val="single" w:sz="4" w:space="0" w:color="auto"/>
              <w:left w:val="single" w:sz="4" w:space="0" w:color="auto"/>
              <w:bottom w:val="single" w:sz="4" w:space="0" w:color="auto"/>
              <w:right w:val="single" w:sz="4" w:space="0" w:color="auto"/>
            </w:tcBorders>
            <w:hideMark/>
          </w:tcPr>
          <w:p w:rsidR="00E61C0E" w:rsidRPr="0040056B" w:rsidRDefault="00E61C0E" w:rsidP="00E61C0E">
            <w:pPr>
              <w:jc w:val="both"/>
              <w:rPr>
                <w:rFonts w:ascii="Times New Roman" w:hAnsi="Times New Roman"/>
                <w:sz w:val="24"/>
                <w:szCs w:val="24"/>
              </w:rPr>
            </w:pPr>
            <w:r w:rsidRPr="0040056B">
              <w:rPr>
                <w:rFonts w:ascii="Times New Roman" w:hAnsi="Times New Roman"/>
              </w:rPr>
              <w:t>п. Ключи</w:t>
            </w:r>
          </w:p>
        </w:tc>
        <w:tc>
          <w:tcPr>
            <w:tcW w:w="3260" w:type="dxa"/>
            <w:tcBorders>
              <w:top w:val="single" w:sz="4" w:space="0" w:color="auto"/>
              <w:left w:val="single" w:sz="4" w:space="0" w:color="auto"/>
              <w:bottom w:val="single" w:sz="4" w:space="0" w:color="auto"/>
              <w:right w:val="single" w:sz="4" w:space="0" w:color="auto"/>
            </w:tcBorders>
            <w:hideMark/>
          </w:tcPr>
          <w:p w:rsidR="00E61C0E" w:rsidRPr="0040056B" w:rsidRDefault="00E61C0E" w:rsidP="00E61C0E">
            <w:pPr>
              <w:jc w:val="center"/>
              <w:rPr>
                <w:rFonts w:ascii="Times New Roman" w:hAnsi="Times New Roman"/>
                <w:sz w:val="24"/>
                <w:szCs w:val="24"/>
              </w:rPr>
            </w:pPr>
            <w:r w:rsidRPr="0040056B">
              <w:rPr>
                <w:rFonts w:ascii="Times New Roman" w:hAnsi="Times New Roman"/>
              </w:rPr>
              <w:t>1</w:t>
            </w:r>
          </w:p>
        </w:tc>
        <w:tc>
          <w:tcPr>
            <w:tcW w:w="3544" w:type="dxa"/>
            <w:tcBorders>
              <w:top w:val="single" w:sz="4" w:space="0" w:color="auto"/>
              <w:left w:val="single" w:sz="4" w:space="0" w:color="auto"/>
              <w:bottom w:val="single" w:sz="4" w:space="0" w:color="auto"/>
              <w:right w:val="single" w:sz="4" w:space="0" w:color="auto"/>
            </w:tcBorders>
            <w:hideMark/>
          </w:tcPr>
          <w:p w:rsidR="00E61C0E" w:rsidRPr="0040056B" w:rsidRDefault="00E61C0E" w:rsidP="00E61C0E">
            <w:pPr>
              <w:jc w:val="center"/>
              <w:rPr>
                <w:rFonts w:ascii="Times New Roman" w:hAnsi="Times New Roman"/>
                <w:sz w:val="24"/>
                <w:szCs w:val="24"/>
              </w:rPr>
            </w:pPr>
            <w:r w:rsidRPr="0040056B">
              <w:rPr>
                <w:rFonts w:ascii="Times New Roman" w:hAnsi="Times New Roman"/>
              </w:rPr>
              <w:t>2</w:t>
            </w:r>
          </w:p>
        </w:tc>
      </w:tr>
      <w:tr w:rsidR="00E61C0E" w:rsidRPr="0040056B" w:rsidTr="00E61C0E">
        <w:tc>
          <w:tcPr>
            <w:tcW w:w="2835" w:type="dxa"/>
            <w:tcBorders>
              <w:top w:val="single" w:sz="4" w:space="0" w:color="auto"/>
              <w:left w:val="single" w:sz="4" w:space="0" w:color="auto"/>
              <w:bottom w:val="single" w:sz="4" w:space="0" w:color="auto"/>
              <w:right w:val="single" w:sz="4" w:space="0" w:color="auto"/>
            </w:tcBorders>
            <w:hideMark/>
          </w:tcPr>
          <w:p w:rsidR="00E61C0E" w:rsidRPr="0040056B" w:rsidRDefault="00E61C0E" w:rsidP="00E61C0E">
            <w:pPr>
              <w:jc w:val="both"/>
              <w:rPr>
                <w:rFonts w:ascii="Times New Roman" w:hAnsi="Times New Roman"/>
                <w:sz w:val="24"/>
                <w:szCs w:val="24"/>
              </w:rPr>
            </w:pPr>
            <w:r w:rsidRPr="0040056B">
              <w:rPr>
                <w:rFonts w:ascii="Times New Roman" w:hAnsi="Times New Roman"/>
                <w:sz w:val="24"/>
                <w:szCs w:val="24"/>
              </w:rPr>
              <w:t>Итого</w:t>
            </w:r>
          </w:p>
        </w:tc>
        <w:tc>
          <w:tcPr>
            <w:tcW w:w="3260" w:type="dxa"/>
            <w:tcBorders>
              <w:top w:val="single" w:sz="4" w:space="0" w:color="auto"/>
              <w:left w:val="single" w:sz="4" w:space="0" w:color="auto"/>
              <w:bottom w:val="single" w:sz="4" w:space="0" w:color="auto"/>
              <w:right w:val="single" w:sz="4" w:space="0" w:color="auto"/>
            </w:tcBorders>
            <w:hideMark/>
          </w:tcPr>
          <w:p w:rsidR="00E61C0E" w:rsidRPr="0040056B" w:rsidRDefault="00E61C0E" w:rsidP="00E61C0E">
            <w:pPr>
              <w:jc w:val="center"/>
              <w:rPr>
                <w:rFonts w:ascii="Times New Roman" w:hAnsi="Times New Roman"/>
                <w:sz w:val="24"/>
                <w:szCs w:val="24"/>
              </w:rPr>
            </w:pPr>
            <w:r w:rsidRPr="0040056B">
              <w:rPr>
                <w:rFonts w:ascii="Times New Roman" w:hAnsi="Times New Roman"/>
                <w:sz w:val="24"/>
                <w:szCs w:val="24"/>
              </w:rPr>
              <w:t>71</w:t>
            </w:r>
          </w:p>
        </w:tc>
        <w:tc>
          <w:tcPr>
            <w:tcW w:w="3544" w:type="dxa"/>
            <w:tcBorders>
              <w:top w:val="single" w:sz="4" w:space="0" w:color="auto"/>
              <w:left w:val="single" w:sz="4" w:space="0" w:color="auto"/>
              <w:bottom w:val="single" w:sz="4" w:space="0" w:color="auto"/>
              <w:right w:val="single" w:sz="4" w:space="0" w:color="auto"/>
            </w:tcBorders>
            <w:hideMark/>
          </w:tcPr>
          <w:p w:rsidR="00E61C0E" w:rsidRPr="0040056B" w:rsidRDefault="00E61C0E" w:rsidP="00E61C0E">
            <w:pPr>
              <w:jc w:val="center"/>
              <w:rPr>
                <w:rFonts w:ascii="Times New Roman" w:hAnsi="Times New Roman"/>
                <w:sz w:val="24"/>
                <w:szCs w:val="24"/>
              </w:rPr>
            </w:pPr>
            <w:r w:rsidRPr="0040056B">
              <w:rPr>
                <w:rFonts w:ascii="Times New Roman" w:hAnsi="Times New Roman"/>
                <w:sz w:val="24"/>
                <w:szCs w:val="24"/>
              </w:rPr>
              <w:t>110</w:t>
            </w:r>
          </w:p>
        </w:tc>
      </w:tr>
    </w:tbl>
    <w:p w:rsidR="0040056B" w:rsidRDefault="0040056B" w:rsidP="00E61C0E">
      <w:pPr>
        <w:widowControl w:val="0"/>
        <w:outlineLvl w:val="0"/>
        <w:rPr>
          <w:bCs/>
          <w:sz w:val="24"/>
          <w:szCs w:val="28"/>
          <w:lang w:eastAsia="en-US"/>
        </w:rPr>
      </w:pPr>
      <w:bookmarkStart w:id="41" w:name="_Toc414211907"/>
      <w:bookmarkStart w:id="42" w:name="_Toc414211841"/>
    </w:p>
    <w:p w:rsidR="00E61C0E" w:rsidRPr="00E61C0E" w:rsidRDefault="00E61C0E" w:rsidP="00E61C0E">
      <w:pPr>
        <w:widowControl w:val="0"/>
        <w:outlineLvl w:val="0"/>
        <w:rPr>
          <w:bCs/>
          <w:sz w:val="24"/>
          <w:szCs w:val="28"/>
          <w:lang w:eastAsia="en-US"/>
        </w:rPr>
      </w:pPr>
      <w:bookmarkStart w:id="43" w:name="_Toc415732602"/>
      <w:r w:rsidRPr="00E61C0E">
        <w:rPr>
          <w:bCs/>
          <w:sz w:val="24"/>
          <w:szCs w:val="28"/>
          <w:lang w:eastAsia="en-US"/>
        </w:rPr>
        <w:t xml:space="preserve">Таблица </w:t>
      </w:r>
      <w:r>
        <w:rPr>
          <w:bCs/>
          <w:sz w:val="24"/>
          <w:szCs w:val="28"/>
          <w:lang w:eastAsia="en-US"/>
        </w:rPr>
        <w:t>3</w:t>
      </w:r>
      <w:r w:rsidRPr="00E61C0E">
        <w:rPr>
          <w:bCs/>
          <w:sz w:val="24"/>
          <w:szCs w:val="28"/>
          <w:lang w:eastAsia="en-US"/>
        </w:rPr>
        <w:t>.</w:t>
      </w:r>
      <w:r>
        <w:rPr>
          <w:bCs/>
          <w:sz w:val="24"/>
          <w:szCs w:val="28"/>
          <w:lang w:eastAsia="en-US"/>
        </w:rPr>
        <w:t>2.4</w:t>
      </w:r>
      <w:r w:rsidRPr="00E61C0E">
        <w:rPr>
          <w:bCs/>
          <w:sz w:val="24"/>
          <w:szCs w:val="28"/>
          <w:lang w:eastAsia="en-US"/>
        </w:rPr>
        <w:t xml:space="preserve"> – Количество водоразборных колонок, ед.</w:t>
      </w:r>
      <w:bookmarkEnd w:id="41"/>
      <w:bookmarkEnd w:id="42"/>
      <w:bookmarkEnd w:id="43"/>
    </w:p>
    <w:tbl>
      <w:tblPr>
        <w:tblStyle w:val="53"/>
        <w:tblW w:w="0" w:type="auto"/>
        <w:tblInd w:w="108" w:type="dxa"/>
        <w:tblLook w:val="04A0"/>
      </w:tblPr>
      <w:tblGrid>
        <w:gridCol w:w="2800"/>
        <w:gridCol w:w="3193"/>
        <w:gridCol w:w="3470"/>
      </w:tblGrid>
      <w:tr w:rsidR="00E61C0E" w:rsidRPr="0040056B" w:rsidTr="00E61C0E">
        <w:tc>
          <w:tcPr>
            <w:tcW w:w="2835" w:type="dxa"/>
            <w:tcBorders>
              <w:top w:val="single" w:sz="4" w:space="0" w:color="auto"/>
              <w:left w:val="single" w:sz="4" w:space="0" w:color="auto"/>
              <w:bottom w:val="single" w:sz="4" w:space="0" w:color="auto"/>
              <w:right w:val="single" w:sz="4" w:space="0" w:color="auto"/>
            </w:tcBorders>
            <w:hideMark/>
          </w:tcPr>
          <w:p w:rsidR="00E61C0E" w:rsidRPr="0040056B" w:rsidRDefault="00E61C0E" w:rsidP="00E61C0E">
            <w:pPr>
              <w:contextualSpacing/>
              <w:rPr>
                <w:rFonts w:ascii="Times New Roman" w:eastAsia="Calibri" w:hAnsi="Times New Roman"/>
                <w:lang w:val="ru-RU"/>
              </w:rPr>
            </w:pPr>
            <w:r w:rsidRPr="0040056B">
              <w:rPr>
                <w:rFonts w:ascii="Times New Roman" w:eastAsia="Calibri" w:hAnsi="Times New Roman"/>
                <w:sz w:val="24"/>
                <w:szCs w:val="24"/>
                <w:lang w:val="ru-RU"/>
              </w:rPr>
              <w:t>Населенный пункт</w:t>
            </w:r>
          </w:p>
        </w:tc>
        <w:tc>
          <w:tcPr>
            <w:tcW w:w="3260" w:type="dxa"/>
            <w:tcBorders>
              <w:top w:val="single" w:sz="4" w:space="0" w:color="auto"/>
              <w:left w:val="single" w:sz="4" w:space="0" w:color="auto"/>
              <w:bottom w:val="single" w:sz="4" w:space="0" w:color="auto"/>
              <w:right w:val="single" w:sz="4" w:space="0" w:color="auto"/>
            </w:tcBorders>
            <w:hideMark/>
          </w:tcPr>
          <w:p w:rsidR="00E61C0E" w:rsidRPr="0040056B" w:rsidRDefault="00E61C0E" w:rsidP="00E61C0E">
            <w:pPr>
              <w:contextualSpacing/>
              <w:jc w:val="center"/>
              <w:rPr>
                <w:rFonts w:ascii="Times New Roman" w:eastAsia="Calibri" w:hAnsi="Times New Roman"/>
                <w:lang w:val="ru-RU"/>
              </w:rPr>
            </w:pPr>
            <w:r w:rsidRPr="0040056B">
              <w:rPr>
                <w:rFonts w:ascii="Times New Roman" w:eastAsia="Calibri" w:hAnsi="Times New Roman"/>
                <w:lang w:val="ru-RU"/>
              </w:rPr>
              <w:t>2013</w:t>
            </w:r>
          </w:p>
        </w:tc>
        <w:tc>
          <w:tcPr>
            <w:tcW w:w="3544" w:type="dxa"/>
            <w:tcBorders>
              <w:top w:val="single" w:sz="4" w:space="0" w:color="auto"/>
              <w:left w:val="single" w:sz="4" w:space="0" w:color="auto"/>
              <w:bottom w:val="single" w:sz="4" w:space="0" w:color="auto"/>
              <w:right w:val="single" w:sz="4" w:space="0" w:color="auto"/>
            </w:tcBorders>
            <w:hideMark/>
          </w:tcPr>
          <w:p w:rsidR="00E61C0E" w:rsidRPr="0040056B" w:rsidRDefault="00E61C0E" w:rsidP="00E61C0E">
            <w:pPr>
              <w:contextualSpacing/>
              <w:jc w:val="center"/>
              <w:rPr>
                <w:rFonts w:ascii="Times New Roman" w:eastAsia="Calibri" w:hAnsi="Times New Roman"/>
                <w:lang w:val="ru-RU"/>
              </w:rPr>
            </w:pPr>
            <w:r w:rsidRPr="0040056B">
              <w:rPr>
                <w:rFonts w:ascii="Times New Roman" w:eastAsia="Calibri" w:hAnsi="Times New Roman"/>
                <w:lang w:val="ru-RU"/>
              </w:rPr>
              <w:t>2014</w:t>
            </w:r>
          </w:p>
        </w:tc>
      </w:tr>
      <w:tr w:rsidR="00E61C0E" w:rsidRPr="0040056B" w:rsidTr="00E61C0E">
        <w:tc>
          <w:tcPr>
            <w:tcW w:w="2835" w:type="dxa"/>
            <w:tcBorders>
              <w:top w:val="single" w:sz="4" w:space="0" w:color="auto"/>
              <w:left w:val="single" w:sz="4" w:space="0" w:color="auto"/>
              <w:bottom w:val="single" w:sz="4" w:space="0" w:color="auto"/>
              <w:right w:val="single" w:sz="4" w:space="0" w:color="auto"/>
            </w:tcBorders>
            <w:hideMark/>
          </w:tcPr>
          <w:p w:rsidR="00E61C0E" w:rsidRPr="0040056B" w:rsidRDefault="00E61C0E" w:rsidP="00E61C0E">
            <w:pPr>
              <w:contextualSpacing/>
              <w:rPr>
                <w:rFonts w:ascii="Times New Roman" w:eastAsia="Calibri" w:hAnsi="Times New Roman"/>
                <w:lang w:val="ru-RU"/>
              </w:rPr>
            </w:pPr>
            <w:r w:rsidRPr="0040056B">
              <w:rPr>
                <w:rFonts w:ascii="Times New Roman" w:eastAsia="Calibri" w:hAnsi="Times New Roman"/>
                <w:lang w:val="ru-RU"/>
              </w:rPr>
              <w:t>с. Богашево</w:t>
            </w:r>
          </w:p>
        </w:tc>
        <w:tc>
          <w:tcPr>
            <w:tcW w:w="3260" w:type="dxa"/>
            <w:tcBorders>
              <w:top w:val="single" w:sz="4" w:space="0" w:color="auto"/>
              <w:left w:val="single" w:sz="4" w:space="0" w:color="auto"/>
              <w:bottom w:val="single" w:sz="4" w:space="0" w:color="auto"/>
              <w:right w:val="single" w:sz="4" w:space="0" w:color="auto"/>
            </w:tcBorders>
            <w:vAlign w:val="center"/>
            <w:hideMark/>
          </w:tcPr>
          <w:p w:rsidR="00E61C0E" w:rsidRPr="0040056B" w:rsidRDefault="00E61C0E" w:rsidP="00E61C0E">
            <w:pPr>
              <w:contextualSpacing/>
              <w:jc w:val="center"/>
              <w:rPr>
                <w:rFonts w:ascii="Times New Roman" w:eastAsia="Calibri" w:hAnsi="Times New Roman"/>
                <w:lang w:val="ru-RU"/>
              </w:rPr>
            </w:pPr>
            <w:r w:rsidRPr="0040056B">
              <w:rPr>
                <w:rFonts w:ascii="Times New Roman" w:eastAsia="Calibri" w:hAnsi="Times New Roman"/>
                <w:lang w:val="ru-RU"/>
              </w:rPr>
              <w:t>7</w:t>
            </w:r>
          </w:p>
        </w:tc>
        <w:tc>
          <w:tcPr>
            <w:tcW w:w="3544" w:type="dxa"/>
            <w:tcBorders>
              <w:top w:val="single" w:sz="4" w:space="0" w:color="auto"/>
              <w:left w:val="single" w:sz="4" w:space="0" w:color="auto"/>
              <w:bottom w:val="single" w:sz="4" w:space="0" w:color="auto"/>
              <w:right w:val="single" w:sz="4" w:space="0" w:color="auto"/>
            </w:tcBorders>
            <w:vAlign w:val="center"/>
            <w:hideMark/>
          </w:tcPr>
          <w:p w:rsidR="00E61C0E" w:rsidRPr="0040056B" w:rsidRDefault="00E61C0E" w:rsidP="00E61C0E">
            <w:pPr>
              <w:contextualSpacing/>
              <w:jc w:val="center"/>
              <w:rPr>
                <w:rFonts w:ascii="Times New Roman" w:eastAsia="Calibri" w:hAnsi="Times New Roman"/>
                <w:lang w:val="ru-RU"/>
              </w:rPr>
            </w:pPr>
            <w:r w:rsidRPr="0040056B">
              <w:rPr>
                <w:rFonts w:ascii="Times New Roman" w:eastAsia="Calibri" w:hAnsi="Times New Roman"/>
                <w:lang w:val="ru-RU"/>
              </w:rPr>
              <w:t>7</w:t>
            </w:r>
          </w:p>
        </w:tc>
      </w:tr>
      <w:tr w:rsidR="00E61C0E" w:rsidRPr="0040056B" w:rsidTr="00E61C0E">
        <w:tc>
          <w:tcPr>
            <w:tcW w:w="2835" w:type="dxa"/>
            <w:tcBorders>
              <w:top w:val="single" w:sz="4" w:space="0" w:color="auto"/>
              <w:left w:val="single" w:sz="4" w:space="0" w:color="auto"/>
              <w:bottom w:val="single" w:sz="4" w:space="0" w:color="auto"/>
              <w:right w:val="single" w:sz="4" w:space="0" w:color="auto"/>
            </w:tcBorders>
            <w:hideMark/>
          </w:tcPr>
          <w:p w:rsidR="00E61C0E" w:rsidRPr="0040056B" w:rsidRDefault="00E61C0E" w:rsidP="00E61C0E">
            <w:pPr>
              <w:contextualSpacing/>
              <w:rPr>
                <w:rFonts w:ascii="Times New Roman" w:eastAsia="Calibri" w:hAnsi="Times New Roman"/>
                <w:lang w:val="ru-RU"/>
              </w:rPr>
            </w:pPr>
            <w:r w:rsidRPr="0040056B">
              <w:rPr>
                <w:rFonts w:ascii="Times New Roman" w:eastAsia="Calibri" w:hAnsi="Times New Roman"/>
                <w:lang w:val="ru-RU"/>
              </w:rPr>
              <w:t>с. Лучаново</w:t>
            </w:r>
          </w:p>
        </w:tc>
        <w:tc>
          <w:tcPr>
            <w:tcW w:w="3260" w:type="dxa"/>
            <w:tcBorders>
              <w:top w:val="single" w:sz="4" w:space="0" w:color="auto"/>
              <w:left w:val="single" w:sz="4" w:space="0" w:color="auto"/>
              <w:bottom w:val="single" w:sz="4" w:space="0" w:color="auto"/>
              <w:right w:val="single" w:sz="4" w:space="0" w:color="auto"/>
            </w:tcBorders>
            <w:vAlign w:val="center"/>
            <w:hideMark/>
          </w:tcPr>
          <w:p w:rsidR="00E61C0E" w:rsidRPr="0040056B" w:rsidRDefault="00E61C0E" w:rsidP="00E61C0E">
            <w:pPr>
              <w:contextualSpacing/>
              <w:jc w:val="center"/>
              <w:rPr>
                <w:rFonts w:ascii="Times New Roman" w:eastAsia="Calibri" w:hAnsi="Times New Roman"/>
                <w:lang w:val="ru-RU"/>
              </w:rPr>
            </w:pPr>
            <w:r w:rsidRPr="0040056B">
              <w:rPr>
                <w:rFonts w:ascii="Times New Roman" w:eastAsia="Calibri" w:hAnsi="Times New Roman"/>
                <w:lang w:val="ru-RU"/>
              </w:rPr>
              <w:t>6</w:t>
            </w:r>
          </w:p>
        </w:tc>
        <w:tc>
          <w:tcPr>
            <w:tcW w:w="3544" w:type="dxa"/>
            <w:tcBorders>
              <w:top w:val="single" w:sz="4" w:space="0" w:color="auto"/>
              <w:left w:val="single" w:sz="4" w:space="0" w:color="auto"/>
              <w:bottom w:val="single" w:sz="4" w:space="0" w:color="auto"/>
              <w:right w:val="single" w:sz="4" w:space="0" w:color="auto"/>
            </w:tcBorders>
            <w:vAlign w:val="center"/>
            <w:hideMark/>
          </w:tcPr>
          <w:p w:rsidR="00E61C0E" w:rsidRPr="0040056B" w:rsidRDefault="00E61C0E" w:rsidP="00E61C0E">
            <w:pPr>
              <w:contextualSpacing/>
              <w:jc w:val="center"/>
              <w:rPr>
                <w:rFonts w:ascii="Times New Roman" w:eastAsia="Calibri" w:hAnsi="Times New Roman"/>
                <w:lang w:val="ru-RU"/>
              </w:rPr>
            </w:pPr>
            <w:r w:rsidRPr="0040056B">
              <w:rPr>
                <w:rFonts w:ascii="Times New Roman" w:eastAsia="Calibri" w:hAnsi="Times New Roman"/>
                <w:lang w:val="ru-RU"/>
              </w:rPr>
              <w:t>6</w:t>
            </w:r>
          </w:p>
        </w:tc>
      </w:tr>
      <w:tr w:rsidR="00E61C0E" w:rsidRPr="0040056B" w:rsidTr="00E61C0E">
        <w:tc>
          <w:tcPr>
            <w:tcW w:w="2835" w:type="dxa"/>
            <w:tcBorders>
              <w:top w:val="single" w:sz="4" w:space="0" w:color="auto"/>
              <w:left w:val="single" w:sz="4" w:space="0" w:color="auto"/>
              <w:bottom w:val="single" w:sz="4" w:space="0" w:color="auto"/>
              <w:right w:val="single" w:sz="4" w:space="0" w:color="auto"/>
            </w:tcBorders>
            <w:hideMark/>
          </w:tcPr>
          <w:p w:rsidR="00E61C0E" w:rsidRPr="0040056B" w:rsidRDefault="00E61C0E" w:rsidP="00E61C0E">
            <w:pPr>
              <w:contextualSpacing/>
              <w:rPr>
                <w:rFonts w:ascii="Times New Roman" w:eastAsia="Calibri" w:hAnsi="Times New Roman"/>
                <w:lang w:val="ru-RU"/>
              </w:rPr>
            </w:pPr>
            <w:r w:rsidRPr="0040056B">
              <w:rPr>
                <w:rFonts w:ascii="Times New Roman" w:eastAsia="Calibri" w:hAnsi="Times New Roman"/>
                <w:lang w:val="ru-RU"/>
              </w:rPr>
              <w:t>д. Петухово</w:t>
            </w:r>
          </w:p>
        </w:tc>
        <w:tc>
          <w:tcPr>
            <w:tcW w:w="3260" w:type="dxa"/>
            <w:tcBorders>
              <w:top w:val="single" w:sz="4" w:space="0" w:color="auto"/>
              <w:left w:val="single" w:sz="4" w:space="0" w:color="auto"/>
              <w:bottom w:val="single" w:sz="4" w:space="0" w:color="auto"/>
              <w:right w:val="single" w:sz="4" w:space="0" w:color="auto"/>
            </w:tcBorders>
            <w:vAlign w:val="center"/>
            <w:hideMark/>
          </w:tcPr>
          <w:p w:rsidR="00E61C0E" w:rsidRPr="0040056B" w:rsidRDefault="00E61C0E" w:rsidP="00E61C0E">
            <w:pPr>
              <w:contextualSpacing/>
              <w:jc w:val="center"/>
              <w:rPr>
                <w:rFonts w:ascii="Times New Roman" w:eastAsia="Calibri" w:hAnsi="Times New Roman"/>
                <w:lang w:val="ru-RU"/>
              </w:rPr>
            </w:pPr>
            <w:r w:rsidRPr="0040056B">
              <w:rPr>
                <w:rFonts w:ascii="Times New Roman" w:eastAsia="Calibri" w:hAnsi="Times New Roman"/>
                <w:lang w:val="ru-RU"/>
              </w:rPr>
              <w:t>7</w:t>
            </w:r>
          </w:p>
        </w:tc>
        <w:tc>
          <w:tcPr>
            <w:tcW w:w="3544" w:type="dxa"/>
            <w:tcBorders>
              <w:top w:val="single" w:sz="4" w:space="0" w:color="auto"/>
              <w:left w:val="single" w:sz="4" w:space="0" w:color="auto"/>
              <w:bottom w:val="single" w:sz="4" w:space="0" w:color="auto"/>
              <w:right w:val="single" w:sz="4" w:space="0" w:color="auto"/>
            </w:tcBorders>
            <w:vAlign w:val="center"/>
            <w:hideMark/>
          </w:tcPr>
          <w:p w:rsidR="00E61C0E" w:rsidRPr="0040056B" w:rsidRDefault="00E61C0E" w:rsidP="00E61C0E">
            <w:pPr>
              <w:contextualSpacing/>
              <w:jc w:val="center"/>
              <w:rPr>
                <w:rFonts w:ascii="Times New Roman" w:eastAsia="Calibri" w:hAnsi="Times New Roman"/>
                <w:lang w:val="ru-RU"/>
              </w:rPr>
            </w:pPr>
            <w:r w:rsidRPr="0040056B">
              <w:rPr>
                <w:rFonts w:ascii="Times New Roman" w:eastAsia="Calibri" w:hAnsi="Times New Roman"/>
                <w:lang w:val="ru-RU"/>
              </w:rPr>
              <w:t>6</w:t>
            </w:r>
          </w:p>
        </w:tc>
      </w:tr>
      <w:tr w:rsidR="00E61C0E" w:rsidRPr="0040056B" w:rsidTr="00E61C0E">
        <w:tc>
          <w:tcPr>
            <w:tcW w:w="2835" w:type="dxa"/>
            <w:tcBorders>
              <w:top w:val="single" w:sz="4" w:space="0" w:color="auto"/>
              <w:left w:val="single" w:sz="4" w:space="0" w:color="auto"/>
              <w:bottom w:val="single" w:sz="4" w:space="0" w:color="auto"/>
              <w:right w:val="single" w:sz="4" w:space="0" w:color="auto"/>
            </w:tcBorders>
            <w:hideMark/>
          </w:tcPr>
          <w:p w:rsidR="00E61C0E" w:rsidRPr="0040056B" w:rsidRDefault="00E61C0E" w:rsidP="00E61C0E">
            <w:pPr>
              <w:contextualSpacing/>
              <w:rPr>
                <w:rFonts w:ascii="Times New Roman" w:eastAsia="Calibri" w:hAnsi="Times New Roman"/>
                <w:lang w:val="ru-RU"/>
              </w:rPr>
            </w:pPr>
            <w:r w:rsidRPr="0040056B">
              <w:rPr>
                <w:rFonts w:ascii="Times New Roman" w:eastAsia="Calibri" w:hAnsi="Times New Roman"/>
                <w:lang w:val="ru-RU"/>
              </w:rPr>
              <w:t>д. Белоусово</w:t>
            </w:r>
          </w:p>
        </w:tc>
        <w:tc>
          <w:tcPr>
            <w:tcW w:w="3260" w:type="dxa"/>
            <w:tcBorders>
              <w:top w:val="single" w:sz="4" w:space="0" w:color="auto"/>
              <w:left w:val="single" w:sz="4" w:space="0" w:color="auto"/>
              <w:bottom w:val="single" w:sz="4" w:space="0" w:color="auto"/>
              <w:right w:val="single" w:sz="4" w:space="0" w:color="auto"/>
            </w:tcBorders>
            <w:vAlign w:val="center"/>
            <w:hideMark/>
          </w:tcPr>
          <w:p w:rsidR="00E61C0E" w:rsidRPr="0040056B" w:rsidRDefault="00E61C0E" w:rsidP="00E61C0E">
            <w:pPr>
              <w:contextualSpacing/>
              <w:jc w:val="center"/>
              <w:rPr>
                <w:rFonts w:ascii="Times New Roman" w:eastAsia="Calibri" w:hAnsi="Times New Roman"/>
                <w:lang w:val="ru-RU"/>
              </w:rPr>
            </w:pPr>
            <w:r w:rsidRPr="0040056B">
              <w:rPr>
                <w:rFonts w:ascii="Times New Roman" w:eastAsia="Calibri" w:hAnsi="Times New Roman"/>
                <w:lang w:val="ru-RU"/>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E61C0E" w:rsidRPr="0040056B" w:rsidRDefault="00E61C0E" w:rsidP="00E61C0E">
            <w:pPr>
              <w:contextualSpacing/>
              <w:jc w:val="center"/>
              <w:rPr>
                <w:rFonts w:ascii="Times New Roman" w:eastAsia="Calibri" w:hAnsi="Times New Roman"/>
                <w:lang w:val="ru-RU"/>
              </w:rPr>
            </w:pPr>
            <w:r w:rsidRPr="0040056B">
              <w:rPr>
                <w:rFonts w:ascii="Times New Roman" w:eastAsia="Calibri" w:hAnsi="Times New Roman"/>
                <w:lang w:val="ru-RU"/>
              </w:rPr>
              <w:t>1</w:t>
            </w:r>
          </w:p>
        </w:tc>
      </w:tr>
      <w:tr w:rsidR="00E61C0E" w:rsidRPr="0040056B" w:rsidTr="00E61C0E">
        <w:tc>
          <w:tcPr>
            <w:tcW w:w="2835" w:type="dxa"/>
            <w:tcBorders>
              <w:top w:val="single" w:sz="4" w:space="0" w:color="auto"/>
              <w:left w:val="single" w:sz="4" w:space="0" w:color="auto"/>
              <w:bottom w:val="single" w:sz="4" w:space="0" w:color="auto"/>
              <w:right w:val="single" w:sz="4" w:space="0" w:color="auto"/>
            </w:tcBorders>
            <w:hideMark/>
          </w:tcPr>
          <w:p w:rsidR="00E61C0E" w:rsidRPr="0040056B" w:rsidRDefault="00E61C0E" w:rsidP="00E61C0E">
            <w:pPr>
              <w:contextualSpacing/>
              <w:rPr>
                <w:rFonts w:ascii="Times New Roman" w:eastAsia="Calibri" w:hAnsi="Times New Roman"/>
                <w:lang w:val="ru-RU"/>
              </w:rPr>
            </w:pPr>
            <w:r w:rsidRPr="0040056B">
              <w:rPr>
                <w:rFonts w:ascii="Times New Roman" w:eastAsia="Calibri" w:hAnsi="Times New Roman"/>
                <w:lang w:val="ru-RU"/>
              </w:rPr>
              <w:t>д. Сухарево</w:t>
            </w:r>
          </w:p>
        </w:tc>
        <w:tc>
          <w:tcPr>
            <w:tcW w:w="3260" w:type="dxa"/>
            <w:tcBorders>
              <w:top w:val="single" w:sz="4" w:space="0" w:color="auto"/>
              <w:left w:val="single" w:sz="4" w:space="0" w:color="auto"/>
              <w:bottom w:val="single" w:sz="4" w:space="0" w:color="auto"/>
              <w:right w:val="single" w:sz="4" w:space="0" w:color="auto"/>
            </w:tcBorders>
            <w:vAlign w:val="center"/>
            <w:hideMark/>
          </w:tcPr>
          <w:p w:rsidR="00E61C0E" w:rsidRPr="0040056B" w:rsidRDefault="00E61C0E" w:rsidP="00E61C0E">
            <w:pPr>
              <w:contextualSpacing/>
              <w:jc w:val="center"/>
              <w:rPr>
                <w:rFonts w:ascii="Times New Roman" w:eastAsia="Calibri" w:hAnsi="Times New Roman"/>
                <w:lang w:val="ru-RU"/>
              </w:rPr>
            </w:pPr>
            <w:r w:rsidRPr="0040056B">
              <w:rPr>
                <w:rFonts w:ascii="Times New Roman" w:eastAsia="Calibri" w:hAnsi="Times New Roman"/>
                <w:lang w:val="ru-RU"/>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E61C0E" w:rsidRPr="0040056B" w:rsidRDefault="00E61C0E" w:rsidP="00E61C0E">
            <w:pPr>
              <w:contextualSpacing/>
              <w:jc w:val="center"/>
              <w:rPr>
                <w:rFonts w:ascii="Times New Roman" w:eastAsia="Calibri" w:hAnsi="Times New Roman"/>
                <w:lang w:val="ru-RU"/>
              </w:rPr>
            </w:pPr>
            <w:r w:rsidRPr="0040056B">
              <w:rPr>
                <w:rFonts w:ascii="Times New Roman" w:eastAsia="Calibri" w:hAnsi="Times New Roman"/>
                <w:lang w:val="ru-RU"/>
              </w:rPr>
              <w:t>1</w:t>
            </w:r>
          </w:p>
        </w:tc>
      </w:tr>
      <w:tr w:rsidR="00E61C0E" w:rsidRPr="0040056B" w:rsidTr="00E61C0E">
        <w:tc>
          <w:tcPr>
            <w:tcW w:w="2835" w:type="dxa"/>
            <w:tcBorders>
              <w:top w:val="single" w:sz="4" w:space="0" w:color="auto"/>
              <w:left w:val="single" w:sz="4" w:space="0" w:color="auto"/>
              <w:bottom w:val="single" w:sz="4" w:space="0" w:color="auto"/>
              <w:right w:val="single" w:sz="4" w:space="0" w:color="auto"/>
            </w:tcBorders>
            <w:hideMark/>
          </w:tcPr>
          <w:p w:rsidR="00E61C0E" w:rsidRPr="0040056B" w:rsidRDefault="00E61C0E" w:rsidP="00E61C0E">
            <w:pPr>
              <w:contextualSpacing/>
              <w:rPr>
                <w:rFonts w:ascii="Times New Roman" w:eastAsia="Calibri" w:hAnsi="Times New Roman"/>
                <w:lang w:val="ru-RU"/>
              </w:rPr>
            </w:pPr>
            <w:r w:rsidRPr="0040056B">
              <w:rPr>
                <w:rFonts w:ascii="Times New Roman" w:eastAsia="Calibri" w:hAnsi="Times New Roman"/>
                <w:lang w:val="ru-RU"/>
              </w:rPr>
              <w:t>д. Овражное</w:t>
            </w:r>
          </w:p>
        </w:tc>
        <w:tc>
          <w:tcPr>
            <w:tcW w:w="3260" w:type="dxa"/>
            <w:tcBorders>
              <w:top w:val="single" w:sz="4" w:space="0" w:color="auto"/>
              <w:left w:val="single" w:sz="4" w:space="0" w:color="auto"/>
              <w:bottom w:val="single" w:sz="4" w:space="0" w:color="auto"/>
              <w:right w:val="single" w:sz="4" w:space="0" w:color="auto"/>
            </w:tcBorders>
            <w:vAlign w:val="center"/>
            <w:hideMark/>
          </w:tcPr>
          <w:p w:rsidR="00E61C0E" w:rsidRPr="0040056B" w:rsidRDefault="00E61C0E" w:rsidP="00E61C0E">
            <w:pPr>
              <w:contextualSpacing/>
              <w:jc w:val="center"/>
              <w:rPr>
                <w:rFonts w:ascii="Times New Roman" w:eastAsia="Calibri" w:hAnsi="Times New Roman"/>
              </w:rPr>
            </w:pPr>
            <w:r w:rsidRPr="0040056B">
              <w:rPr>
                <w:rFonts w:ascii="Times New Roman" w:eastAsia="Calibri" w:hAnsi="Times New Roman"/>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E61C0E" w:rsidRPr="0040056B" w:rsidRDefault="00E61C0E" w:rsidP="00E61C0E">
            <w:pPr>
              <w:contextualSpacing/>
              <w:jc w:val="center"/>
              <w:rPr>
                <w:rFonts w:ascii="Times New Roman" w:eastAsia="Calibri" w:hAnsi="Times New Roman"/>
              </w:rPr>
            </w:pPr>
            <w:r w:rsidRPr="0040056B">
              <w:rPr>
                <w:rFonts w:ascii="Times New Roman" w:eastAsia="Calibri" w:hAnsi="Times New Roman"/>
              </w:rPr>
              <w:t>1</w:t>
            </w:r>
          </w:p>
        </w:tc>
      </w:tr>
      <w:tr w:rsidR="00E61C0E" w:rsidRPr="0040056B" w:rsidTr="00E61C0E">
        <w:tc>
          <w:tcPr>
            <w:tcW w:w="2835" w:type="dxa"/>
            <w:tcBorders>
              <w:top w:val="single" w:sz="4" w:space="0" w:color="auto"/>
              <w:left w:val="single" w:sz="4" w:space="0" w:color="auto"/>
              <w:bottom w:val="single" w:sz="4" w:space="0" w:color="auto"/>
              <w:right w:val="single" w:sz="4" w:space="0" w:color="auto"/>
            </w:tcBorders>
            <w:hideMark/>
          </w:tcPr>
          <w:p w:rsidR="00E61C0E" w:rsidRPr="0040056B" w:rsidRDefault="00E61C0E" w:rsidP="00E61C0E">
            <w:pPr>
              <w:contextualSpacing/>
              <w:rPr>
                <w:rFonts w:ascii="Times New Roman" w:eastAsia="Calibri" w:hAnsi="Times New Roman"/>
              </w:rPr>
            </w:pPr>
            <w:r w:rsidRPr="0040056B">
              <w:rPr>
                <w:rFonts w:ascii="Times New Roman" w:eastAsia="Calibri" w:hAnsi="Times New Roman"/>
              </w:rPr>
              <w:t>п. Ключи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E61C0E" w:rsidRPr="0040056B" w:rsidRDefault="00E61C0E" w:rsidP="00E61C0E">
            <w:pPr>
              <w:contextualSpacing/>
              <w:jc w:val="center"/>
              <w:rPr>
                <w:rFonts w:ascii="Times New Roman" w:eastAsia="Calibri" w:hAnsi="Times New Roman"/>
              </w:rPr>
            </w:pPr>
            <w:r w:rsidRPr="0040056B">
              <w:rPr>
                <w:rFonts w:ascii="Times New Roman" w:eastAsia="Calibri" w:hAnsi="Times New Roman"/>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E61C0E" w:rsidRPr="0040056B" w:rsidRDefault="00E61C0E" w:rsidP="00E61C0E">
            <w:pPr>
              <w:contextualSpacing/>
              <w:jc w:val="center"/>
              <w:rPr>
                <w:rFonts w:ascii="Times New Roman" w:eastAsia="Calibri" w:hAnsi="Times New Roman"/>
              </w:rPr>
            </w:pPr>
            <w:r w:rsidRPr="0040056B">
              <w:rPr>
                <w:rFonts w:ascii="Times New Roman" w:eastAsia="Calibri" w:hAnsi="Times New Roman"/>
              </w:rPr>
              <w:t>1</w:t>
            </w:r>
          </w:p>
        </w:tc>
      </w:tr>
      <w:tr w:rsidR="00E61C0E" w:rsidRPr="0040056B" w:rsidTr="00E61C0E">
        <w:tc>
          <w:tcPr>
            <w:tcW w:w="2835" w:type="dxa"/>
            <w:tcBorders>
              <w:top w:val="single" w:sz="4" w:space="0" w:color="auto"/>
              <w:left w:val="single" w:sz="4" w:space="0" w:color="auto"/>
              <w:bottom w:val="single" w:sz="4" w:space="0" w:color="auto"/>
              <w:right w:val="single" w:sz="4" w:space="0" w:color="auto"/>
            </w:tcBorders>
            <w:hideMark/>
          </w:tcPr>
          <w:p w:rsidR="00E61C0E" w:rsidRPr="0040056B" w:rsidRDefault="00E61C0E" w:rsidP="00E61C0E">
            <w:pPr>
              <w:contextualSpacing/>
              <w:rPr>
                <w:rFonts w:ascii="Times New Roman" w:eastAsia="Calibri" w:hAnsi="Times New Roman"/>
              </w:rPr>
            </w:pPr>
            <w:r w:rsidRPr="0040056B">
              <w:rPr>
                <w:rFonts w:ascii="Times New Roman" w:eastAsia="Calibri" w:hAnsi="Times New Roman"/>
                <w:sz w:val="24"/>
                <w:szCs w:val="24"/>
              </w:rPr>
              <w:t>Итого</w:t>
            </w:r>
          </w:p>
        </w:tc>
        <w:tc>
          <w:tcPr>
            <w:tcW w:w="3260" w:type="dxa"/>
            <w:tcBorders>
              <w:top w:val="single" w:sz="4" w:space="0" w:color="auto"/>
              <w:left w:val="single" w:sz="4" w:space="0" w:color="auto"/>
              <w:bottom w:val="single" w:sz="4" w:space="0" w:color="auto"/>
              <w:right w:val="single" w:sz="4" w:space="0" w:color="auto"/>
            </w:tcBorders>
            <w:vAlign w:val="center"/>
            <w:hideMark/>
          </w:tcPr>
          <w:p w:rsidR="00E61C0E" w:rsidRPr="0040056B" w:rsidRDefault="00E61C0E" w:rsidP="00E61C0E">
            <w:pPr>
              <w:contextualSpacing/>
              <w:jc w:val="center"/>
              <w:rPr>
                <w:rFonts w:ascii="Times New Roman" w:eastAsia="Calibri" w:hAnsi="Times New Roman"/>
              </w:rPr>
            </w:pPr>
            <w:r w:rsidRPr="0040056B">
              <w:rPr>
                <w:rFonts w:ascii="Times New Roman" w:eastAsia="Calibri" w:hAnsi="Times New Roman"/>
              </w:rPr>
              <w:t>24</w:t>
            </w:r>
          </w:p>
        </w:tc>
        <w:tc>
          <w:tcPr>
            <w:tcW w:w="3544" w:type="dxa"/>
            <w:tcBorders>
              <w:top w:val="single" w:sz="4" w:space="0" w:color="auto"/>
              <w:left w:val="single" w:sz="4" w:space="0" w:color="auto"/>
              <w:bottom w:val="single" w:sz="4" w:space="0" w:color="auto"/>
              <w:right w:val="single" w:sz="4" w:space="0" w:color="auto"/>
            </w:tcBorders>
            <w:vAlign w:val="center"/>
            <w:hideMark/>
          </w:tcPr>
          <w:p w:rsidR="00E61C0E" w:rsidRPr="0040056B" w:rsidRDefault="00E61C0E" w:rsidP="00E61C0E">
            <w:pPr>
              <w:contextualSpacing/>
              <w:jc w:val="center"/>
              <w:rPr>
                <w:rFonts w:ascii="Times New Roman" w:eastAsia="Calibri" w:hAnsi="Times New Roman"/>
              </w:rPr>
            </w:pPr>
            <w:r w:rsidRPr="0040056B">
              <w:rPr>
                <w:rFonts w:ascii="Times New Roman" w:eastAsia="Calibri" w:hAnsi="Times New Roman"/>
              </w:rPr>
              <w:t>23</w:t>
            </w:r>
          </w:p>
        </w:tc>
      </w:tr>
    </w:tbl>
    <w:p w:rsidR="0040056B" w:rsidRDefault="0040056B" w:rsidP="00E61C0E">
      <w:pPr>
        <w:widowControl w:val="0"/>
        <w:outlineLvl w:val="0"/>
        <w:rPr>
          <w:bCs/>
          <w:sz w:val="24"/>
          <w:szCs w:val="28"/>
          <w:lang w:eastAsia="en-US"/>
        </w:rPr>
      </w:pPr>
      <w:bookmarkStart w:id="44" w:name="_Toc414211908"/>
      <w:bookmarkStart w:id="45" w:name="_Toc414211842"/>
    </w:p>
    <w:p w:rsidR="00E61C0E" w:rsidRPr="00E61C0E" w:rsidRDefault="00E61C0E" w:rsidP="00E61C0E">
      <w:pPr>
        <w:widowControl w:val="0"/>
        <w:outlineLvl w:val="0"/>
        <w:rPr>
          <w:bCs/>
          <w:sz w:val="24"/>
          <w:szCs w:val="28"/>
          <w:lang w:eastAsia="en-US"/>
        </w:rPr>
      </w:pPr>
      <w:bookmarkStart w:id="46" w:name="_Toc415732603"/>
      <w:r w:rsidRPr="00E61C0E">
        <w:rPr>
          <w:bCs/>
          <w:sz w:val="24"/>
          <w:szCs w:val="28"/>
          <w:lang w:eastAsia="en-US"/>
        </w:rPr>
        <w:t xml:space="preserve">Таблица </w:t>
      </w:r>
      <w:r>
        <w:rPr>
          <w:bCs/>
          <w:sz w:val="24"/>
          <w:szCs w:val="28"/>
          <w:lang w:eastAsia="en-US"/>
        </w:rPr>
        <w:t>3</w:t>
      </w:r>
      <w:r w:rsidRPr="00E61C0E">
        <w:rPr>
          <w:bCs/>
          <w:sz w:val="24"/>
          <w:szCs w:val="28"/>
          <w:lang w:eastAsia="en-US"/>
        </w:rPr>
        <w:t>.</w:t>
      </w:r>
      <w:r>
        <w:rPr>
          <w:bCs/>
          <w:sz w:val="24"/>
          <w:szCs w:val="28"/>
          <w:lang w:eastAsia="en-US"/>
        </w:rPr>
        <w:t>2.5</w:t>
      </w:r>
      <w:r w:rsidRPr="00E61C0E">
        <w:rPr>
          <w:bCs/>
          <w:sz w:val="24"/>
          <w:szCs w:val="28"/>
          <w:lang w:eastAsia="en-US"/>
        </w:rPr>
        <w:t xml:space="preserve"> – Количество людей, пользующихся водопроводными колонками, чел.</w:t>
      </w:r>
      <w:bookmarkEnd w:id="44"/>
      <w:bookmarkEnd w:id="45"/>
      <w:bookmarkEnd w:id="46"/>
    </w:p>
    <w:tbl>
      <w:tblPr>
        <w:tblStyle w:val="53"/>
        <w:tblW w:w="0" w:type="auto"/>
        <w:tblInd w:w="108" w:type="dxa"/>
        <w:tblLook w:val="04A0"/>
      </w:tblPr>
      <w:tblGrid>
        <w:gridCol w:w="2821"/>
        <w:gridCol w:w="3321"/>
        <w:gridCol w:w="3321"/>
      </w:tblGrid>
      <w:tr w:rsidR="00E61C0E" w:rsidRPr="0040056B" w:rsidTr="00E61C0E">
        <w:tc>
          <w:tcPr>
            <w:tcW w:w="2857" w:type="dxa"/>
            <w:tcBorders>
              <w:top w:val="single" w:sz="4" w:space="0" w:color="auto"/>
              <w:left w:val="single" w:sz="4" w:space="0" w:color="auto"/>
              <w:bottom w:val="single" w:sz="4" w:space="0" w:color="auto"/>
              <w:right w:val="single" w:sz="4" w:space="0" w:color="auto"/>
            </w:tcBorders>
            <w:hideMark/>
          </w:tcPr>
          <w:p w:rsidR="00E61C0E" w:rsidRPr="0040056B" w:rsidRDefault="00E61C0E" w:rsidP="00E61C0E">
            <w:pPr>
              <w:contextualSpacing/>
              <w:rPr>
                <w:rFonts w:ascii="Times New Roman" w:eastAsia="Calibri" w:hAnsi="Times New Roman"/>
                <w:i/>
                <w:color w:val="000000"/>
                <w:lang w:val="ru-RU"/>
              </w:rPr>
            </w:pPr>
            <w:r w:rsidRPr="0040056B">
              <w:rPr>
                <w:rFonts w:ascii="Times New Roman" w:eastAsia="Calibri" w:hAnsi="Times New Roman"/>
                <w:sz w:val="24"/>
                <w:szCs w:val="24"/>
                <w:lang w:val="ru-RU"/>
              </w:rPr>
              <w:t>Населенный пункт</w:t>
            </w:r>
          </w:p>
        </w:tc>
        <w:tc>
          <w:tcPr>
            <w:tcW w:w="3391" w:type="dxa"/>
            <w:tcBorders>
              <w:top w:val="single" w:sz="4" w:space="0" w:color="auto"/>
              <w:left w:val="single" w:sz="4" w:space="0" w:color="auto"/>
              <w:bottom w:val="single" w:sz="4" w:space="0" w:color="auto"/>
              <w:right w:val="single" w:sz="4" w:space="0" w:color="auto"/>
            </w:tcBorders>
            <w:hideMark/>
          </w:tcPr>
          <w:p w:rsidR="00E61C0E" w:rsidRPr="0040056B" w:rsidRDefault="00E61C0E" w:rsidP="00E61C0E">
            <w:pPr>
              <w:contextualSpacing/>
              <w:jc w:val="center"/>
              <w:rPr>
                <w:rFonts w:ascii="Times New Roman" w:eastAsia="Calibri" w:hAnsi="Times New Roman"/>
                <w:lang w:val="ru-RU"/>
              </w:rPr>
            </w:pPr>
            <w:r w:rsidRPr="0040056B">
              <w:rPr>
                <w:rFonts w:ascii="Times New Roman" w:eastAsia="Calibri" w:hAnsi="Times New Roman"/>
                <w:lang w:val="ru-RU"/>
              </w:rPr>
              <w:t>2013</w:t>
            </w:r>
          </w:p>
        </w:tc>
        <w:tc>
          <w:tcPr>
            <w:tcW w:w="3391" w:type="dxa"/>
            <w:tcBorders>
              <w:top w:val="single" w:sz="4" w:space="0" w:color="auto"/>
              <w:left w:val="single" w:sz="4" w:space="0" w:color="auto"/>
              <w:bottom w:val="single" w:sz="4" w:space="0" w:color="auto"/>
              <w:right w:val="single" w:sz="4" w:space="0" w:color="auto"/>
            </w:tcBorders>
            <w:hideMark/>
          </w:tcPr>
          <w:p w:rsidR="00E61C0E" w:rsidRPr="0040056B" w:rsidRDefault="00E61C0E" w:rsidP="00E61C0E">
            <w:pPr>
              <w:contextualSpacing/>
              <w:jc w:val="center"/>
              <w:rPr>
                <w:rFonts w:ascii="Times New Roman" w:eastAsia="Calibri" w:hAnsi="Times New Roman"/>
                <w:lang w:val="ru-RU"/>
              </w:rPr>
            </w:pPr>
            <w:r w:rsidRPr="0040056B">
              <w:rPr>
                <w:rFonts w:ascii="Times New Roman" w:eastAsia="Calibri" w:hAnsi="Times New Roman"/>
                <w:lang w:val="ru-RU"/>
              </w:rPr>
              <w:t>2014</w:t>
            </w:r>
          </w:p>
        </w:tc>
      </w:tr>
      <w:tr w:rsidR="00E61C0E" w:rsidRPr="0040056B" w:rsidTr="00E61C0E">
        <w:tc>
          <w:tcPr>
            <w:tcW w:w="2857" w:type="dxa"/>
            <w:tcBorders>
              <w:top w:val="single" w:sz="4" w:space="0" w:color="auto"/>
              <w:left w:val="single" w:sz="4" w:space="0" w:color="auto"/>
              <w:bottom w:val="single" w:sz="4" w:space="0" w:color="auto"/>
              <w:right w:val="single" w:sz="4" w:space="0" w:color="auto"/>
            </w:tcBorders>
            <w:hideMark/>
          </w:tcPr>
          <w:p w:rsidR="00E61C0E" w:rsidRPr="0040056B" w:rsidRDefault="00E61C0E" w:rsidP="00E61C0E">
            <w:pPr>
              <w:contextualSpacing/>
              <w:rPr>
                <w:rFonts w:ascii="Times New Roman" w:eastAsia="Calibri" w:hAnsi="Times New Roman"/>
                <w:lang w:val="ru-RU"/>
              </w:rPr>
            </w:pPr>
            <w:r w:rsidRPr="0040056B">
              <w:rPr>
                <w:rFonts w:ascii="Times New Roman" w:eastAsia="Calibri" w:hAnsi="Times New Roman"/>
                <w:lang w:val="ru-RU"/>
              </w:rPr>
              <w:t>с. Богашево</w:t>
            </w:r>
          </w:p>
        </w:tc>
        <w:tc>
          <w:tcPr>
            <w:tcW w:w="3391" w:type="dxa"/>
            <w:tcBorders>
              <w:top w:val="single" w:sz="4" w:space="0" w:color="auto"/>
              <w:left w:val="single" w:sz="4" w:space="0" w:color="auto"/>
              <w:bottom w:val="single" w:sz="4" w:space="0" w:color="auto"/>
              <w:right w:val="single" w:sz="4" w:space="0" w:color="auto"/>
            </w:tcBorders>
            <w:vAlign w:val="center"/>
            <w:hideMark/>
          </w:tcPr>
          <w:p w:rsidR="00E61C0E" w:rsidRPr="0040056B" w:rsidRDefault="00E61C0E" w:rsidP="00E61C0E">
            <w:pPr>
              <w:contextualSpacing/>
              <w:jc w:val="center"/>
              <w:rPr>
                <w:rFonts w:ascii="Times New Roman" w:eastAsia="Calibri" w:hAnsi="Times New Roman"/>
                <w:lang w:val="ru-RU"/>
              </w:rPr>
            </w:pPr>
            <w:r w:rsidRPr="0040056B">
              <w:rPr>
                <w:rFonts w:ascii="Times New Roman" w:eastAsia="Calibri" w:hAnsi="Times New Roman"/>
                <w:lang w:val="ru-RU"/>
              </w:rPr>
              <w:t>751</w:t>
            </w:r>
          </w:p>
        </w:tc>
        <w:tc>
          <w:tcPr>
            <w:tcW w:w="3391" w:type="dxa"/>
            <w:tcBorders>
              <w:top w:val="single" w:sz="4" w:space="0" w:color="auto"/>
              <w:left w:val="single" w:sz="4" w:space="0" w:color="auto"/>
              <w:bottom w:val="single" w:sz="4" w:space="0" w:color="auto"/>
              <w:right w:val="single" w:sz="4" w:space="0" w:color="auto"/>
            </w:tcBorders>
            <w:vAlign w:val="center"/>
            <w:hideMark/>
          </w:tcPr>
          <w:p w:rsidR="00E61C0E" w:rsidRPr="0040056B" w:rsidRDefault="00E61C0E" w:rsidP="00E61C0E">
            <w:pPr>
              <w:contextualSpacing/>
              <w:jc w:val="center"/>
              <w:rPr>
                <w:rFonts w:ascii="Times New Roman" w:eastAsia="Calibri" w:hAnsi="Times New Roman"/>
                <w:lang w:val="ru-RU"/>
              </w:rPr>
            </w:pPr>
            <w:r w:rsidRPr="0040056B">
              <w:rPr>
                <w:rFonts w:ascii="Times New Roman" w:eastAsia="Calibri" w:hAnsi="Times New Roman"/>
                <w:lang w:val="ru-RU"/>
              </w:rPr>
              <w:t>612</w:t>
            </w:r>
          </w:p>
        </w:tc>
      </w:tr>
      <w:tr w:rsidR="00E61C0E" w:rsidRPr="0040056B" w:rsidTr="00E61C0E">
        <w:tc>
          <w:tcPr>
            <w:tcW w:w="2857" w:type="dxa"/>
            <w:tcBorders>
              <w:top w:val="single" w:sz="4" w:space="0" w:color="auto"/>
              <w:left w:val="single" w:sz="4" w:space="0" w:color="auto"/>
              <w:bottom w:val="single" w:sz="4" w:space="0" w:color="auto"/>
              <w:right w:val="single" w:sz="4" w:space="0" w:color="auto"/>
            </w:tcBorders>
            <w:hideMark/>
          </w:tcPr>
          <w:p w:rsidR="00E61C0E" w:rsidRPr="0040056B" w:rsidRDefault="00E61C0E" w:rsidP="00E61C0E">
            <w:pPr>
              <w:contextualSpacing/>
              <w:rPr>
                <w:rFonts w:ascii="Times New Roman" w:eastAsia="Calibri" w:hAnsi="Times New Roman"/>
                <w:lang w:val="ru-RU"/>
              </w:rPr>
            </w:pPr>
            <w:r w:rsidRPr="0040056B">
              <w:rPr>
                <w:rFonts w:ascii="Times New Roman" w:eastAsia="Calibri" w:hAnsi="Times New Roman"/>
                <w:lang w:val="ru-RU"/>
              </w:rPr>
              <w:t>с. Лучаново</w:t>
            </w:r>
          </w:p>
        </w:tc>
        <w:tc>
          <w:tcPr>
            <w:tcW w:w="3391" w:type="dxa"/>
            <w:tcBorders>
              <w:top w:val="single" w:sz="4" w:space="0" w:color="auto"/>
              <w:left w:val="single" w:sz="4" w:space="0" w:color="auto"/>
              <w:bottom w:val="single" w:sz="4" w:space="0" w:color="auto"/>
              <w:right w:val="single" w:sz="4" w:space="0" w:color="auto"/>
            </w:tcBorders>
            <w:vAlign w:val="center"/>
            <w:hideMark/>
          </w:tcPr>
          <w:p w:rsidR="00E61C0E" w:rsidRPr="0040056B" w:rsidRDefault="00E61C0E" w:rsidP="00E61C0E">
            <w:pPr>
              <w:contextualSpacing/>
              <w:jc w:val="center"/>
              <w:rPr>
                <w:rFonts w:ascii="Times New Roman" w:eastAsia="Calibri" w:hAnsi="Times New Roman"/>
                <w:lang w:val="ru-RU"/>
              </w:rPr>
            </w:pPr>
            <w:r w:rsidRPr="0040056B">
              <w:rPr>
                <w:rFonts w:ascii="Times New Roman" w:eastAsia="Calibri" w:hAnsi="Times New Roman"/>
                <w:lang w:val="ru-RU"/>
              </w:rPr>
              <w:t>547</w:t>
            </w:r>
          </w:p>
        </w:tc>
        <w:tc>
          <w:tcPr>
            <w:tcW w:w="3391" w:type="dxa"/>
            <w:tcBorders>
              <w:top w:val="single" w:sz="4" w:space="0" w:color="auto"/>
              <w:left w:val="single" w:sz="4" w:space="0" w:color="auto"/>
              <w:bottom w:val="single" w:sz="4" w:space="0" w:color="auto"/>
              <w:right w:val="single" w:sz="4" w:space="0" w:color="auto"/>
            </w:tcBorders>
            <w:vAlign w:val="center"/>
            <w:hideMark/>
          </w:tcPr>
          <w:p w:rsidR="00E61C0E" w:rsidRPr="0040056B" w:rsidRDefault="00E61C0E" w:rsidP="00E61C0E">
            <w:pPr>
              <w:contextualSpacing/>
              <w:jc w:val="center"/>
              <w:rPr>
                <w:rFonts w:ascii="Times New Roman" w:eastAsia="Calibri" w:hAnsi="Times New Roman"/>
                <w:lang w:val="ru-RU"/>
              </w:rPr>
            </w:pPr>
            <w:r w:rsidRPr="0040056B">
              <w:rPr>
                <w:rFonts w:ascii="Times New Roman" w:eastAsia="Calibri" w:hAnsi="Times New Roman"/>
                <w:lang w:val="ru-RU"/>
              </w:rPr>
              <w:t>503</w:t>
            </w:r>
          </w:p>
        </w:tc>
      </w:tr>
      <w:tr w:rsidR="00E61C0E" w:rsidRPr="0040056B" w:rsidTr="00E61C0E">
        <w:tc>
          <w:tcPr>
            <w:tcW w:w="2857" w:type="dxa"/>
            <w:tcBorders>
              <w:top w:val="single" w:sz="4" w:space="0" w:color="auto"/>
              <w:left w:val="single" w:sz="4" w:space="0" w:color="auto"/>
              <w:bottom w:val="single" w:sz="4" w:space="0" w:color="auto"/>
              <w:right w:val="single" w:sz="4" w:space="0" w:color="auto"/>
            </w:tcBorders>
            <w:hideMark/>
          </w:tcPr>
          <w:p w:rsidR="00E61C0E" w:rsidRPr="0040056B" w:rsidRDefault="00E61C0E" w:rsidP="00E61C0E">
            <w:pPr>
              <w:contextualSpacing/>
              <w:rPr>
                <w:rFonts w:ascii="Times New Roman" w:eastAsia="Calibri" w:hAnsi="Times New Roman"/>
                <w:lang w:val="ru-RU"/>
              </w:rPr>
            </w:pPr>
            <w:r w:rsidRPr="0040056B">
              <w:rPr>
                <w:rFonts w:ascii="Times New Roman" w:eastAsia="Calibri" w:hAnsi="Times New Roman"/>
                <w:lang w:val="ru-RU"/>
              </w:rPr>
              <w:t>д. Петухово</w:t>
            </w:r>
          </w:p>
        </w:tc>
        <w:tc>
          <w:tcPr>
            <w:tcW w:w="3391" w:type="dxa"/>
            <w:tcBorders>
              <w:top w:val="single" w:sz="4" w:space="0" w:color="auto"/>
              <w:left w:val="single" w:sz="4" w:space="0" w:color="auto"/>
              <w:bottom w:val="single" w:sz="4" w:space="0" w:color="auto"/>
              <w:right w:val="single" w:sz="4" w:space="0" w:color="auto"/>
            </w:tcBorders>
            <w:vAlign w:val="center"/>
            <w:hideMark/>
          </w:tcPr>
          <w:p w:rsidR="00E61C0E" w:rsidRPr="0040056B" w:rsidRDefault="00E61C0E" w:rsidP="00E61C0E">
            <w:pPr>
              <w:contextualSpacing/>
              <w:jc w:val="center"/>
              <w:rPr>
                <w:rFonts w:ascii="Times New Roman" w:eastAsia="Calibri" w:hAnsi="Times New Roman"/>
                <w:lang w:val="ru-RU"/>
              </w:rPr>
            </w:pPr>
            <w:r w:rsidRPr="0040056B">
              <w:rPr>
                <w:rFonts w:ascii="Times New Roman" w:eastAsia="Calibri" w:hAnsi="Times New Roman"/>
                <w:lang w:val="ru-RU"/>
              </w:rPr>
              <w:t>169</w:t>
            </w:r>
          </w:p>
        </w:tc>
        <w:tc>
          <w:tcPr>
            <w:tcW w:w="3391" w:type="dxa"/>
            <w:tcBorders>
              <w:top w:val="single" w:sz="4" w:space="0" w:color="auto"/>
              <w:left w:val="single" w:sz="4" w:space="0" w:color="auto"/>
              <w:bottom w:val="single" w:sz="4" w:space="0" w:color="auto"/>
              <w:right w:val="single" w:sz="4" w:space="0" w:color="auto"/>
            </w:tcBorders>
            <w:vAlign w:val="center"/>
            <w:hideMark/>
          </w:tcPr>
          <w:p w:rsidR="00E61C0E" w:rsidRPr="0040056B" w:rsidRDefault="00E61C0E" w:rsidP="00E61C0E">
            <w:pPr>
              <w:contextualSpacing/>
              <w:jc w:val="center"/>
              <w:rPr>
                <w:rFonts w:ascii="Times New Roman" w:eastAsia="Calibri" w:hAnsi="Times New Roman"/>
                <w:lang w:val="ru-RU"/>
              </w:rPr>
            </w:pPr>
            <w:r w:rsidRPr="0040056B">
              <w:rPr>
                <w:rFonts w:ascii="Times New Roman" w:eastAsia="Calibri" w:hAnsi="Times New Roman"/>
                <w:lang w:val="ru-RU"/>
              </w:rPr>
              <w:t>89</w:t>
            </w:r>
          </w:p>
        </w:tc>
      </w:tr>
      <w:tr w:rsidR="00E61C0E" w:rsidRPr="0040056B" w:rsidTr="00E61C0E">
        <w:tc>
          <w:tcPr>
            <w:tcW w:w="2857" w:type="dxa"/>
            <w:tcBorders>
              <w:top w:val="single" w:sz="4" w:space="0" w:color="auto"/>
              <w:left w:val="single" w:sz="4" w:space="0" w:color="auto"/>
              <w:bottom w:val="single" w:sz="4" w:space="0" w:color="auto"/>
              <w:right w:val="single" w:sz="4" w:space="0" w:color="auto"/>
            </w:tcBorders>
            <w:hideMark/>
          </w:tcPr>
          <w:p w:rsidR="00E61C0E" w:rsidRPr="0040056B" w:rsidRDefault="00E61C0E" w:rsidP="00E61C0E">
            <w:pPr>
              <w:contextualSpacing/>
              <w:rPr>
                <w:rFonts w:ascii="Times New Roman" w:eastAsia="Calibri" w:hAnsi="Times New Roman"/>
                <w:lang w:val="ru-RU"/>
              </w:rPr>
            </w:pPr>
            <w:r w:rsidRPr="0040056B">
              <w:rPr>
                <w:rFonts w:ascii="Times New Roman" w:eastAsia="Calibri" w:hAnsi="Times New Roman"/>
                <w:lang w:val="ru-RU"/>
              </w:rPr>
              <w:t>д. Белоусово</w:t>
            </w:r>
          </w:p>
        </w:tc>
        <w:tc>
          <w:tcPr>
            <w:tcW w:w="3391" w:type="dxa"/>
            <w:tcBorders>
              <w:top w:val="single" w:sz="4" w:space="0" w:color="auto"/>
              <w:left w:val="single" w:sz="4" w:space="0" w:color="auto"/>
              <w:bottom w:val="single" w:sz="4" w:space="0" w:color="auto"/>
              <w:right w:val="single" w:sz="4" w:space="0" w:color="auto"/>
            </w:tcBorders>
            <w:vAlign w:val="center"/>
            <w:hideMark/>
          </w:tcPr>
          <w:p w:rsidR="00E61C0E" w:rsidRPr="0040056B" w:rsidRDefault="00E61C0E" w:rsidP="00E61C0E">
            <w:pPr>
              <w:contextualSpacing/>
              <w:jc w:val="center"/>
              <w:rPr>
                <w:rFonts w:ascii="Times New Roman" w:eastAsia="Calibri" w:hAnsi="Times New Roman"/>
                <w:lang w:val="ru-RU"/>
              </w:rPr>
            </w:pPr>
            <w:r w:rsidRPr="0040056B">
              <w:rPr>
                <w:rFonts w:ascii="Times New Roman" w:eastAsia="Calibri" w:hAnsi="Times New Roman"/>
                <w:lang w:val="ru-RU"/>
              </w:rPr>
              <w:t>92</w:t>
            </w:r>
          </w:p>
        </w:tc>
        <w:tc>
          <w:tcPr>
            <w:tcW w:w="3391" w:type="dxa"/>
            <w:tcBorders>
              <w:top w:val="single" w:sz="4" w:space="0" w:color="auto"/>
              <w:left w:val="single" w:sz="4" w:space="0" w:color="auto"/>
              <w:bottom w:val="single" w:sz="4" w:space="0" w:color="auto"/>
              <w:right w:val="single" w:sz="4" w:space="0" w:color="auto"/>
            </w:tcBorders>
            <w:vAlign w:val="center"/>
            <w:hideMark/>
          </w:tcPr>
          <w:p w:rsidR="00E61C0E" w:rsidRPr="0040056B" w:rsidRDefault="00E61C0E" w:rsidP="00E61C0E">
            <w:pPr>
              <w:contextualSpacing/>
              <w:jc w:val="center"/>
              <w:rPr>
                <w:rFonts w:ascii="Times New Roman" w:eastAsia="Calibri" w:hAnsi="Times New Roman"/>
                <w:lang w:val="ru-RU"/>
              </w:rPr>
            </w:pPr>
            <w:r w:rsidRPr="0040056B">
              <w:rPr>
                <w:rFonts w:ascii="Times New Roman" w:eastAsia="Calibri" w:hAnsi="Times New Roman"/>
                <w:lang w:val="ru-RU"/>
              </w:rPr>
              <w:t>90</w:t>
            </w:r>
          </w:p>
        </w:tc>
      </w:tr>
      <w:tr w:rsidR="00E61C0E" w:rsidRPr="0040056B" w:rsidTr="00E61C0E">
        <w:tc>
          <w:tcPr>
            <w:tcW w:w="2857" w:type="dxa"/>
            <w:tcBorders>
              <w:top w:val="single" w:sz="4" w:space="0" w:color="auto"/>
              <w:left w:val="single" w:sz="4" w:space="0" w:color="auto"/>
              <w:bottom w:val="single" w:sz="4" w:space="0" w:color="auto"/>
              <w:right w:val="single" w:sz="4" w:space="0" w:color="auto"/>
            </w:tcBorders>
            <w:hideMark/>
          </w:tcPr>
          <w:p w:rsidR="00E61C0E" w:rsidRPr="0040056B" w:rsidRDefault="00E61C0E" w:rsidP="00E61C0E">
            <w:pPr>
              <w:contextualSpacing/>
              <w:rPr>
                <w:rFonts w:ascii="Times New Roman" w:eastAsia="Calibri" w:hAnsi="Times New Roman"/>
                <w:lang w:val="ru-RU"/>
              </w:rPr>
            </w:pPr>
            <w:r w:rsidRPr="0040056B">
              <w:rPr>
                <w:rFonts w:ascii="Times New Roman" w:eastAsia="Calibri" w:hAnsi="Times New Roman"/>
                <w:lang w:val="ru-RU"/>
              </w:rPr>
              <w:t>д. Сухарево</w:t>
            </w:r>
          </w:p>
        </w:tc>
        <w:tc>
          <w:tcPr>
            <w:tcW w:w="3391" w:type="dxa"/>
            <w:tcBorders>
              <w:top w:val="single" w:sz="4" w:space="0" w:color="auto"/>
              <w:left w:val="single" w:sz="4" w:space="0" w:color="auto"/>
              <w:bottom w:val="single" w:sz="4" w:space="0" w:color="auto"/>
              <w:right w:val="single" w:sz="4" w:space="0" w:color="auto"/>
            </w:tcBorders>
            <w:vAlign w:val="center"/>
            <w:hideMark/>
          </w:tcPr>
          <w:p w:rsidR="00E61C0E" w:rsidRPr="0040056B" w:rsidRDefault="00E61C0E" w:rsidP="00E61C0E">
            <w:pPr>
              <w:contextualSpacing/>
              <w:jc w:val="center"/>
              <w:rPr>
                <w:rFonts w:ascii="Times New Roman" w:eastAsia="Calibri" w:hAnsi="Times New Roman"/>
                <w:lang w:val="ru-RU"/>
              </w:rPr>
            </w:pPr>
            <w:r w:rsidRPr="0040056B">
              <w:rPr>
                <w:rFonts w:ascii="Times New Roman" w:eastAsia="Calibri" w:hAnsi="Times New Roman"/>
                <w:lang w:val="ru-RU"/>
              </w:rPr>
              <w:t>12</w:t>
            </w:r>
          </w:p>
        </w:tc>
        <w:tc>
          <w:tcPr>
            <w:tcW w:w="3391" w:type="dxa"/>
            <w:tcBorders>
              <w:top w:val="single" w:sz="4" w:space="0" w:color="auto"/>
              <w:left w:val="single" w:sz="4" w:space="0" w:color="auto"/>
              <w:bottom w:val="single" w:sz="4" w:space="0" w:color="auto"/>
              <w:right w:val="single" w:sz="4" w:space="0" w:color="auto"/>
            </w:tcBorders>
            <w:vAlign w:val="center"/>
            <w:hideMark/>
          </w:tcPr>
          <w:p w:rsidR="00E61C0E" w:rsidRPr="0040056B" w:rsidRDefault="00E61C0E" w:rsidP="00E61C0E">
            <w:pPr>
              <w:contextualSpacing/>
              <w:jc w:val="center"/>
              <w:rPr>
                <w:rFonts w:ascii="Times New Roman" w:eastAsia="Calibri" w:hAnsi="Times New Roman"/>
              </w:rPr>
            </w:pPr>
            <w:r w:rsidRPr="0040056B">
              <w:rPr>
                <w:rFonts w:ascii="Times New Roman" w:eastAsia="Calibri" w:hAnsi="Times New Roman"/>
                <w:lang w:val="ru-RU"/>
              </w:rPr>
              <w:t>1</w:t>
            </w:r>
            <w:r w:rsidRPr="0040056B">
              <w:rPr>
                <w:rFonts w:ascii="Times New Roman" w:eastAsia="Calibri" w:hAnsi="Times New Roman"/>
              </w:rPr>
              <w:t>2</w:t>
            </w:r>
          </w:p>
        </w:tc>
      </w:tr>
      <w:tr w:rsidR="00E61C0E" w:rsidRPr="0040056B" w:rsidTr="00E61C0E">
        <w:tc>
          <w:tcPr>
            <w:tcW w:w="2857" w:type="dxa"/>
            <w:tcBorders>
              <w:top w:val="single" w:sz="4" w:space="0" w:color="auto"/>
              <w:left w:val="single" w:sz="4" w:space="0" w:color="auto"/>
              <w:bottom w:val="single" w:sz="4" w:space="0" w:color="auto"/>
              <w:right w:val="single" w:sz="4" w:space="0" w:color="auto"/>
            </w:tcBorders>
            <w:hideMark/>
          </w:tcPr>
          <w:p w:rsidR="00E61C0E" w:rsidRPr="0040056B" w:rsidRDefault="00E61C0E" w:rsidP="00E61C0E">
            <w:pPr>
              <w:contextualSpacing/>
              <w:rPr>
                <w:rFonts w:ascii="Times New Roman" w:eastAsia="Calibri" w:hAnsi="Times New Roman"/>
              </w:rPr>
            </w:pPr>
            <w:r w:rsidRPr="0040056B">
              <w:rPr>
                <w:rFonts w:ascii="Times New Roman" w:eastAsia="Calibri" w:hAnsi="Times New Roman"/>
              </w:rPr>
              <w:t>д. Овражное</w:t>
            </w:r>
          </w:p>
        </w:tc>
        <w:tc>
          <w:tcPr>
            <w:tcW w:w="3391" w:type="dxa"/>
            <w:tcBorders>
              <w:top w:val="single" w:sz="4" w:space="0" w:color="auto"/>
              <w:left w:val="single" w:sz="4" w:space="0" w:color="auto"/>
              <w:bottom w:val="single" w:sz="4" w:space="0" w:color="auto"/>
              <w:right w:val="single" w:sz="4" w:space="0" w:color="auto"/>
            </w:tcBorders>
            <w:vAlign w:val="center"/>
            <w:hideMark/>
          </w:tcPr>
          <w:p w:rsidR="00E61C0E" w:rsidRPr="0040056B" w:rsidRDefault="00E61C0E" w:rsidP="00E61C0E">
            <w:pPr>
              <w:contextualSpacing/>
              <w:jc w:val="center"/>
              <w:rPr>
                <w:rFonts w:ascii="Times New Roman" w:eastAsia="Calibri" w:hAnsi="Times New Roman"/>
              </w:rPr>
            </w:pPr>
            <w:r w:rsidRPr="0040056B">
              <w:rPr>
                <w:rFonts w:ascii="Times New Roman" w:eastAsia="Calibri" w:hAnsi="Times New Roman"/>
              </w:rPr>
              <w:t>24</w:t>
            </w:r>
          </w:p>
        </w:tc>
        <w:tc>
          <w:tcPr>
            <w:tcW w:w="3391" w:type="dxa"/>
            <w:tcBorders>
              <w:top w:val="single" w:sz="4" w:space="0" w:color="auto"/>
              <w:left w:val="single" w:sz="4" w:space="0" w:color="auto"/>
              <w:bottom w:val="single" w:sz="4" w:space="0" w:color="auto"/>
              <w:right w:val="single" w:sz="4" w:space="0" w:color="auto"/>
            </w:tcBorders>
            <w:vAlign w:val="center"/>
            <w:hideMark/>
          </w:tcPr>
          <w:p w:rsidR="00E61C0E" w:rsidRPr="0040056B" w:rsidRDefault="00E61C0E" w:rsidP="00E61C0E">
            <w:pPr>
              <w:contextualSpacing/>
              <w:jc w:val="center"/>
              <w:rPr>
                <w:rFonts w:ascii="Times New Roman" w:eastAsia="Calibri" w:hAnsi="Times New Roman"/>
              </w:rPr>
            </w:pPr>
            <w:r w:rsidRPr="0040056B">
              <w:rPr>
                <w:rFonts w:ascii="Times New Roman" w:eastAsia="Calibri" w:hAnsi="Times New Roman"/>
              </w:rPr>
              <w:t>19</w:t>
            </w:r>
          </w:p>
        </w:tc>
      </w:tr>
      <w:tr w:rsidR="00E61C0E" w:rsidRPr="0040056B" w:rsidTr="00E61C0E">
        <w:tc>
          <w:tcPr>
            <w:tcW w:w="2857" w:type="dxa"/>
            <w:tcBorders>
              <w:top w:val="single" w:sz="4" w:space="0" w:color="auto"/>
              <w:left w:val="single" w:sz="4" w:space="0" w:color="auto"/>
              <w:bottom w:val="single" w:sz="4" w:space="0" w:color="auto"/>
              <w:right w:val="single" w:sz="4" w:space="0" w:color="auto"/>
            </w:tcBorders>
            <w:hideMark/>
          </w:tcPr>
          <w:p w:rsidR="00E61C0E" w:rsidRPr="0040056B" w:rsidRDefault="00E61C0E" w:rsidP="00E61C0E">
            <w:pPr>
              <w:contextualSpacing/>
              <w:rPr>
                <w:rFonts w:ascii="Times New Roman" w:eastAsia="Calibri" w:hAnsi="Times New Roman"/>
              </w:rPr>
            </w:pPr>
            <w:r w:rsidRPr="0040056B">
              <w:rPr>
                <w:rFonts w:ascii="Times New Roman" w:eastAsia="Calibri" w:hAnsi="Times New Roman"/>
              </w:rPr>
              <w:t>п. Ключи</w:t>
            </w:r>
          </w:p>
        </w:tc>
        <w:tc>
          <w:tcPr>
            <w:tcW w:w="3391" w:type="dxa"/>
            <w:tcBorders>
              <w:top w:val="single" w:sz="4" w:space="0" w:color="auto"/>
              <w:left w:val="single" w:sz="4" w:space="0" w:color="auto"/>
              <w:bottom w:val="single" w:sz="4" w:space="0" w:color="auto"/>
              <w:right w:val="single" w:sz="4" w:space="0" w:color="auto"/>
            </w:tcBorders>
            <w:vAlign w:val="center"/>
            <w:hideMark/>
          </w:tcPr>
          <w:p w:rsidR="00E61C0E" w:rsidRPr="0040056B" w:rsidRDefault="00E61C0E" w:rsidP="00E61C0E">
            <w:pPr>
              <w:contextualSpacing/>
              <w:jc w:val="center"/>
              <w:rPr>
                <w:rFonts w:ascii="Times New Roman" w:eastAsia="Calibri" w:hAnsi="Times New Roman"/>
              </w:rPr>
            </w:pPr>
            <w:r w:rsidRPr="0040056B">
              <w:rPr>
                <w:rFonts w:ascii="Times New Roman" w:eastAsia="Calibri" w:hAnsi="Times New Roman"/>
              </w:rPr>
              <w:t>81</w:t>
            </w:r>
          </w:p>
        </w:tc>
        <w:tc>
          <w:tcPr>
            <w:tcW w:w="3391" w:type="dxa"/>
            <w:tcBorders>
              <w:top w:val="single" w:sz="4" w:space="0" w:color="auto"/>
              <w:left w:val="single" w:sz="4" w:space="0" w:color="auto"/>
              <w:bottom w:val="single" w:sz="4" w:space="0" w:color="auto"/>
              <w:right w:val="single" w:sz="4" w:space="0" w:color="auto"/>
            </w:tcBorders>
            <w:vAlign w:val="center"/>
            <w:hideMark/>
          </w:tcPr>
          <w:p w:rsidR="00E61C0E" w:rsidRPr="0040056B" w:rsidRDefault="00E61C0E" w:rsidP="00E61C0E">
            <w:pPr>
              <w:contextualSpacing/>
              <w:jc w:val="center"/>
              <w:rPr>
                <w:rFonts w:ascii="Times New Roman" w:eastAsia="Calibri" w:hAnsi="Times New Roman"/>
              </w:rPr>
            </w:pPr>
            <w:r w:rsidRPr="0040056B">
              <w:rPr>
                <w:rFonts w:ascii="Times New Roman" w:eastAsia="Calibri" w:hAnsi="Times New Roman"/>
              </w:rPr>
              <w:t>76</w:t>
            </w:r>
          </w:p>
        </w:tc>
      </w:tr>
      <w:tr w:rsidR="00E61C0E" w:rsidRPr="0040056B" w:rsidTr="00E61C0E">
        <w:tc>
          <w:tcPr>
            <w:tcW w:w="2857" w:type="dxa"/>
            <w:tcBorders>
              <w:top w:val="single" w:sz="4" w:space="0" w:color="auto"/>
              <w:left w:val="single" w:sz="4" w:space="0" w:color="auto"/>
              <w:bottom w:val="single" w:sz="4" w:space="0" w:color="auto"/>
              <w:right w:val="single" w:sz="4" w:space="0" w:color="auto"/>
            </w:tcBorders>
            <w:hideMark/>
          </w:tcPr>
          <w:p w:rsidR="00E61C0E" w:rsidRPr="0040056B" w:rsidRDefault="00E61C0E" w:rsidP="00E61C0E">
            <w:pPr>
              <w:contextualSpacing/>
              <w:rPr>
                <w:rFonts w:ascii="Times New Roman" w:eastAsia="Calibri" w:hAnsi="Times New Roman"/>
              </w:rPr>
            </w:pPr>
            <w:r w:rsidRPr="0040056B">
              <w:rPr>
                <w:rFonts w:ascii="Times New Roman" w:eastAsia="Calibri" w:hAnsi="Times New Roman"/>
                <w:sz w:val="24"/>
                <w:szCs w:val="24"/>
              </w:rPr>
              <w:t>Итого</w:t>
            </w:r>
          </w:p>
        </w:tc>
        <w:tc>
          <w:tcPr>
            <w:tcW w:w="3391" w:type="dxa"/>
            <w:tcBorders>
              <w:top w:val="single" w:sz="4" w:space="0" w:color="auto"/>
              <w:left w:val="single" w:sz="4" w:space="0" w:color="auto"/>
              <w:bottom w:val="single" w:sz="4" w:space="0" w:color="auto"/>
              <w:right w:val="single" w:sz="4" w:space="0" w:color="auto"/>
            </w:tcBorders>
            <w:vAlign w:val="center"/>
            <w:hideMark/>
          </w:tcPr>
          <w:p w:rsidR="00E61C0E" w:rsidRPr="0040056B" w:rsidRDefault="00E61C0E" w:rsidP="00E61C0E">
            <w:pPr>
              <w:contextualSpacing/>
              <w:jc w:val="center"/>
              <w:rPr>
                <w:rFonts w:ascii="Times New Roman" w:eastAsia="Calibri" w:hAnsi="Times New Roman"/>
              </w:rPr>
            </w:pPr>
            <w:r w:rsidRPr="0040056B">
              <w:rPr>
                <w:rFonts w:ascii="Times New Roman" w:eastAsia="Calibri" w:hAnsi="Times New Roman"/>
              </w:rPr>
              <w:t>1676</w:t>
            </w:r>
          </w:p>
        </w:tc>
        <w:tc>
          <w:tcPr>
            <w:tcW w:w="3391" w:type="dxa"/>
            <w:tcBorders>
              <w:top w:val="single" w:sz="4" w:space="0" w:color="auto"/>
              <w:left w:val="single" w:sz="4" w:space="0" w:color="auto"/>
              <w:bottom w:val="single" w:sz="4" w:space="0" w:color="auto"/>
              <w:right w:val="single" w:sz="4" w:space="0" w:color="auto"/>
            </w:tcBorders>
            <w:vAlign w:val="center"/>
            <w:hideMark/>
          </w:tcPr>
          <w:p w:rsidR="00E61C0E" w:rsidRPr="0040056B" w:rsidRDefault="00E61C0E" w:rsidP="00E61C0E">
            <w:pPr>
              <w:contextualSpacing/>
              <w:jc w:val="center"/>
              <w:rPr>
                <w:rFonts w:ascii="Times New Roman" w:eastAsia="Calibri" w:hAnsi="Times New Roman"/>
              </w:rPr>
            </w:pPr>
            <w:r w:rsidRPr="0040056B">
              <w:rPr>
                <w:rFonts w:ascii="Times New Roman" w:eastAsia="Calibri" w:hAnsi="Times New Roman"/>
              </w:rPr>
              <w:t>1401</w:t>
            </w:r>
          </w:p>
        </w:tc>
      </w:tr>
    </w:tbl>
    <w:p w:rsidR="0040056B" w:rsidRDefault="0040056B" w:rsidP="00E61C0E">
      <w:pPr>
        <w:widowControl w:val="0"/>
        <w:ind w:firstLine="720"/>
        <w:jc w:val="both"/>
        <w:rPr>
          <w:rFonts w:eastAsia="Cambria"/>
          <w:sz w:val="24"/>
          <w:szCs w:val="24"/>
          <w:lang w:eastAsia="en-US"/>
        </w:rPr>
      </w:pPr>
    </w:p>
    <w:p w:rsidR="00E61C0E" w:rsidRPr="00E61C0E" w:rsidRDefault="00E61C0E" w:rsidP="00E61C0E">
      <w:pPr>
        <w:widowControl w:val="0"/>
        <w:ind w:firstLine="720"/>
        <w:jc w:val="both"/>
        <w:rPr>
          <w:rFonts w:eastAsia="Cambria"/>
          <w:sz w:val="24"/>
          <w:szCs w:val="24"/>
          <w:lang w:eastAsia="en-US"/>
        </w:rPr>
      </w:pPr>
      <w:r w:rsidRPr="00E61C0E">
        <w:rPr>
          <w:rFonts w:eastAsia="Cambria"/>
          <w:sz w:val="24"/>
          <w:szCs w:val="24"/>
          <w:lang w:eastAsia="en-US"/>
        </w:rPr>
        <w:t xml:space="preserve">Динамика изменения количества абонентов системы водоснабжения и водопроводных колонок приведена на рис. </w:t>
      </w:r>
      <w:r>
        <w:rPr>
          <w:rFonts w:eastAsia="Cambria"/>
          <w:sz w:val="24"/>
          <w:szCs w:val="24"/>
          <w:lang w:eastAsia="en-US"/>
        </w:rPr>
        <w:t>3.2</w:t>
      </w:r>
      <w:r w:rsidRPr="00E61C0E">
        <w:rPr>
          <w:rFonts w:eastAsia="Cambria"/>
          <w:sz w:val="24"/>
          <w:szCs w:val="24"/>
          <w:lang w:eastAsia="en-US"/>
        </w:rPr>
        <w:t>.</w:t>
      </w:r>
      <w:r>
        <w:rPr>
          <w:rFonts w:eastAsia="Cambria"/>
          <w:sz w:val="24"/>
          <w:szCs w:val="24"/>
          <w:lang w:eastAsia="en-US"/>
        </w:rPr>
        <w:t>1</w:t>
      </w:r>
      <w:r w:rsidRPr="00E61C0E">
        <w:rPr>
          <w:rFonts w:eastAsia="Cambria"/>
          <w:sz w:val="24"/>
          <w:szCs w:val="24"/>
          <w:lang w:eastAsia="en-US"/>
        </w:rPr>
        <w:t>.</w:t>
      </w:r>
    </w:p>
    <w:p w:rsidR="00E61C0E" w:rsidRPr="00E61C0E" w:rsidRDefault="00E61C0E" w:rsidP="00E61C0E">
      <w:pPr>
        <w:widowControl w:val="0"/>
        <w:jc w:val="center"/>
        <w:rPr>
          <w:rFonts w:eastAsia="Cambria"/>
          <w:sz w:val="24"/>
          <w:szCs w:val="24"/>
          <w:lang w:eastAsia="en-US"/>
        </w:rPr>
      </w:pPr>
      <w:r w:rsidRPr="00E61C0E">
        <w:rPr>
          <w:rFonts w:ascii="Cambria" w:eastAsia="Cambria" w:hAnsi="Cambria"/>
          <w:noProof/>
          <w:sz w:val="22"/>
          <w:szCs w:val="22"/>
        </w:rPr>
        <w:lastRenderedPageBreak/>
        <w:drawing>
          <wp:inline distT="0" distB="0" distL="0" distR="0">
            <wp:extent cx="5400675" cy="3352800"/>
            <wp:effectExtent l="0" t="0" r="9525" b="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61C0E" w:rsidRPr="00E61C0E" w:rsidRDefault="00E61C0E" w:rsidP="00E61C0E">
      <w:pPr>
        <w:widowControl w:val="0"/>
        <w:ind w:left="102"/>
        <w:jc w:val="center"/>
        <w:outlineLvl w:val="0"/>
        <w:rPr>
          <w:rFonts w:eastAsia="Cambria"/>
          <w:sz w:val="24"/>
          <w:szCs w:val="24"/>
          <w:lang w:eastAsia="en-US"/>
        </w:rPr>
      </w:pPr>
      <w:bookmarkStart w:id="47" w:name="_Toc414211909"/>
      <w:bookmarkStart w:id="48" w:name="_Toc414211843"/>
      <w:bookmarkStart w:id="49" w:name="_Toc415732604"/>
      <w:r w:rsidRPr="00E61C0E">
        <w:rPr>
          <w:bCs/>
          <w:sz w:val="24"/>
          <w:szCs w:val="28"/>
          <w:lang w:eastAsia="en-US"/>
        </w:rPr>
        <w:t xml:space="preserve">Рис. </w:t>
      </w:r>
      <w:r>
        <w:rPr>
          <w:bCs/>
          <w:sz w:val="24"/>
          <w:szCs w:val="28"/>
          <w:lang w:eastAsia="en-US"/>
        </w:rPr>
        <w:t>3.2</w:t>
      </w:r>
      <w:r w:rsidRPr="00E61C0E">
        <w:rPr>
          <w:bCs/>
          <w:sz w:val="24"/>
          <w:szCs w:val="28"/>
          <w:lang w:eastAsia="en-US"/>
        </w:rPr>
        <w:t>.</w:t>
      </w:r>
      <w:r>
        <w:rPr>
          <w:bCs/>
          <w:sz w:val="24"/>
          <w:szCs w:val="28"/>
          <w:lang w:eastAsia="en-US"/>
        </w:rPr>
        <w:t>1</w:t>
      </w:r>
      <w:r w:rsidRPr="00E61C0E">
        <w:rPr>
          <w:bCs/>
          <w:sz w:val="24"/>
          <w:szCs w:val="28"/>
          <w:lang w:eastAsia="en-US"/>
        </w:rPr>
        <w:t>. Динамика изменения количества абонентов системы водоснабжения и водопроводных колонок</w:t>
      </w:r>
      <w:bookmarkEnd w:id="47"/>
      <w:bookmarkEnd w:id="48"/>
      <w:bookmarkEnd w:id="49"/>
      <w:r w:rsidRPr="00E61C0E">
        <w:rPr>
          <w:rFonts w:eastAsia="Cambria"/>
          <w:sz w:val="24"/>
          <w:szCs w:val="24"/>
          <w:lang w:eastAsia="en-US"/>
        </w:rPr>
        <w:tab/>
      </w:r>
    </w:p>
    <w:p w:rsidR="0040056B" w:rsidRDefault="0040056B" w:rsidP="00E61C0E">
      <w:pPr>
        <w:widowControl w:val="0"/>
        <w:ind w:firstLine="708"/>
        <w:jc w:val="both"/>
        <w:rPr>
          <w:rFonts w:eastAsia="Cambria"/>
          <w:sz w:val="24"/>
          <w:szCs w:val="24"/>
          <w:lang w:eastAsia="en-US"/>
        </w:rPr>
      </w:pPr>
    </w:p>
    <w:p w:rsidR="00E61C0E" w:rsidRPr="00E61C0E" w:rsidRDefault="00E61C0E" w:rsidP="00E61C0E">
      <w:pPr>
        <w:widowControl w:val="0"/>
        <w:ind w:firstLine="708"/>
        <w:jc w:val="both"/>
        <w:rPr>
          <w:rFonts w:eastAsia="Cambria"/>
          <w:sz w:val="24"/>
          <w:szCs w:val="24"/>
          <w:lang w:eastAsia="en-US"/>
        </w:rPr>
      </w:pPr>
      <w:r w:rsidRPr="00E61C0E">
        <w:rPr>
          <w:rFonts w:eastAsia="Cambria"/>
          <w:sz w:val="24"/>
          <w:szCs w:val="24"/>
          <w:lang w:eastAsia="en-US"/>
        </w:rPr>
        <w:t xml:space="preserve">Из рис. </w:t>
      </w:r>
      <w:r>
        <w:rPr>
          <w:rFonts w:eastAsia="Cambria"/>
          <w:sz w:val="24"/>
          <w:szCs w:val="24"/>
          <w:lang w:eastAsia="en-US"/>
        </w:rPr>
        <w:t>3.2</w:t>
      </w:r>
      <w:r w:rsidRPr="00E61C0E">
        <w:rPr>
          <w:rFonts w:eastAsia="Cambria"/>
          <w:sz w:val="24"/>
          <w:szCs w:val="24"/>
          <w:lang w:eastAsia="en-US"/>
        </w:rPr>
        <w:t>.</w:t>
      </w:r>
      <w:r>
        <w:rPr>
          <w:rFonts w:eastAsia="Cambria"/>
          <w:sz w:val="24"/>
          <w:szCs w:val="24"/>
          <w:lang w:eastAsia="en-US"/>
        </w:rPr>
        <w:t>1</w:t>
      </w:r>
      <w:r w:rsidRPr="00E61C0E">
        <w:rPr>
          <w:rFonts w:eastAsia="Cambria"/>
          <w:sz w:val="24"/>
          <w:szCs w:val="24"/>
          <w:lang w:eastAsia="en-US"/>
        </w:rPr>
        <w:t xml:space="preserve"> видно, что количество пользователей водопроводных колонок  в Богашевском СП значительно превышает количество абонентов системы централизованного водоснабжения. При этом, при снижении количества пользователей колонок на 16,4 %, количество абонентов системы централизованного водоснабжения увеличилось на 55 %.</w:t>
      </w:r>
    </w:p>
    <w:p w:rsidR="00E61C0E" w:rsidRPr="00E61C0E" w:rsidRDefault="00E61C0E" w:rsidP="00E61C0E">
      <w:pPr>
        <w:widowControl w:val="0"/>
        <w:ind w:firstLine="720"/>
        <w:jc w:val="both"/>
        <w:rPr>
          <w:rFonts w:eastAsia="Cambria"/>
          <w:sz w:val="24"/>
          <w:szCs w:val="24"/>
          <w:lang w:eastAsia="en-US"/>
        </w:rPr>
      </w:pPr>
    </w:p>
    <w:p w:rsidR="00AC01B9" w:rsidRPr="00B23140" w:rsidRDefault="00AC01B9" w:rsidP="00001A76">
      <w:pPr>
        <w:pStyle w:val="aff6"/>
        <w:widowControl w:val="0"/>
        <w:numPr>
          <w:ilvl w:val="1"/>
          <w:numId w:val="38"/>
        </w:numPr>
        <w:tabs>
          <w:tab w:val="left" w:pos="1216"/>
        </w:tabs>
        <w:ind w:left="0" w:firstLine="709"/>
        <w:jc w:val="both"/>
        <w:outlineLvl w:val="1"/>
        <w:rPr>
          <w:sz w:val="24"/>
          <w:szCs w:val="28"/>
          <w:lang w:eastAsia="en-US"/>
        </w:rPr>
      </w:pPr>
      <w:bookmarkStart w:id="50" w:name="_Toc415732605"/>
      <w:r w:rsidRPr="00B23140">
        <w:rPr>
          <w:b/>
          <w:bCs/>
          <w:sz w:val="24"/>
          <w:szCs w:val="28"/>
          <w:lang w:eastAsia="en-US"/>
        </w:rPr>
        <w:t>Краткий анализ существующего состояния системы водоотведения, выявление проблем функционирования</w:t>
      </w:r>
      <w:bookmarkEnd w:id="50"/>
    </w:p>
    <w:p w:rsidR="00AC01B9" w:rsidRPr="00546F2E" w:rsidRDefault="00AC01B9" w:rsidP="00546F2E">
      <w:pPr>
        <w:ind w:firstLine="709"/>
        <w:jc w:val="both"/>
        <w:rPr>
          <w:sz w:val="24"/>
          <w:szCs w:val="28"/>
        </w:rPr>
      </w:pPr>
      <w:r w:rsidRPr="00546F2E">
        <w:rPr>
          <w:sz w:val="24"/>
          <w:szCs w:val="28"/>
        </w:rPr>
        <w:t>Централизованная система водоотведения имеется только в с.Богашево и с.Лучаново. Населенные пункты не полностью канализованы. Протяженность канализационных сетей составляет 11,5 км.</w:t>
      </w:r>
    </w:p>
    <w:p w:rsidR="00AC01B9" w:rsidRPr="00546F2E" w:rsidRDefault="00AC01B9" w:rsidP="00546F2E">
      <w:pPr>
        <w:ind w:firstLine="709"/>
        <w:jc w:val="both"/>
        <w:rPr>
          <w:i/>
          <w:sz w:val="24"/>
          <w:szCs w:val="28"/>
        </w:rPr>
      </w:pPr>
      <w:r w:rsidRPr="00546F2E">
        <w:rPr>
          <w:i/>
          <w:sz w:val="24"/>
          <w:szCs w:val="28"/>
        </w:rPr>
        <w:t>с. Богашево</w:t>
      </w:r>
    </w:p>
    <w:p w:rsidR="00AC01B9" w:rsidRPr="00546F2E" w:rsidRDefault="00AC01B9" w:rsidP="00546F2E">
      <w:pPr>
        <w:ind w:firstLine="709"/>
        <w:jc w:val="both"/>
        <w:rPr>
          <w:sz w:val="24"/>
          <w:szCs w:val="28"/>
        </w:rPr>
      </w:pPr>
      <w:r w:rsidRPr="00546F2E">
        <w:rPr>
          <w:sz w:val="24"/>
          <w:szCs w:val="28"/>
        </w:rPr>
        <w:t xml:space="preserve">Стоки от с.Богашево отводились на КОС, которые находятся на территории Богашевского поселения, но ведомственной принадлежности относятся к ЖКХ с.Лоскутово. В настоящее время сброс стоков с.Богашево осуществляется в водоем из-за неисправного коллектора. </w:t>
      </w:r>
    </w:p>
    <w:p w:rsidR="00AC01B9" w:rsidRPr="00546F2E" w:rsidRDefault="00AC01B9" w:rsidP="00546F2E">
      <w:pPr>
        <w:ind w:firstLine="709"/>
        <w:jc w:val="both"/>
        <w:rPr>
          <w:i/>
          <w:sz w:val="24"/>
          <w:szCs w:val="28"/>
        </w:rPr>
      </w:pPr>
      <w:r w:rsidRPr="00546F2E">
        <w:rPr>
          <w:i/>
          <w:sz w:val="24"/>
          <w:szCs w:val="28"/>
        </w:rPr>
        <w:t>с. Лучаново</w:t>
      </w:r>
    </w:p>
    <w:p w:rsidR="00AC01B9" w:rsidRPr="00546F2E" w:rsidRDefault="00AC01B9" w:rsidP="00546F2E">
      <w:pPr>
        <w:ind w:firstLine="709"/>
        <w:jc w:val="both"/>
        <w:rPr>
          <w:sz w:val="24"/>
          <w:szCs w:val="28"/>
        </w:rPr>
      </w:pPr>
      <w:r w:rsidRPr="00546F2E">
        <w:rPr>
          <w:sz w:val="24"/>
          <w:szCs w:val="28"/>
        </w:rPr>
        <w:t xml:space="preserve">Канализационные очистные сооружения имеются в с.Лучаново, производительностью 0,1 м3/сут, сброс недостаточно очищенных сточных вод осуществляется в р.Басандайку. </w:t>
      </w:r>
    </w:p>
    <w:p w:rsidR="00AC01B9" w:rsidRDefault="00AC01B9" w:rsidP="00546F2E">
      <w:pPr>
        <w:ind w:firstLine="709"/>
        <w:jc w:val="both"/>
        <w:rPr>
          <w:sz w:val="24"/>
          <w:szCs w:val="28"/>
        </w:rPr>
      </w:pPr>
      <w:r w:rsidRPr="00546F2E">
        <w:rPr>
          <w:sz w:val="24"/>
          <w:szCs w:val="28"/>
        </w:rPr>
        <w:t>В остальных населенных пунктах отвод сточных вод осуществляется в выгребные ямы и дворовые туалеты. Вывоз стоков из выгребов производится не своевременно.</w:t>
      </w:r>
    </w:p>
    <w:p w:rsidR="00E61C0E" w:rsidRDefault="00E61C0E" w:rsidP="00E61C0E">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Баланс сточных вод на территории Богашевского сельского поселения приведен в таблице 3.3.1.</w:t>
      </w:r>
    </w:p>
    <w:p w:rsidR="00E61C0E" w:rsidRDefault="00E61C0E" w:rsidP="00E61C0E">
      <w:pPr>
        <w:pStyle w:val="ConsPlusNormal"/>
        <w:ind w:firstLine="708"/>
        <w:jc w:val="both"/>
        <w:rPr>
          <w:rFonts w:ascii="Times New Roman" w:hAnsi="Times New Roman" w:cs="Times New Roman"/>
          <w:sz w:val="24"/>
          <w:szCs w:val="24"/>
        </w:rPr>
      </w:pPr>
    </w:p>
    <w:p w:rsidR="00E61C0E" w:rsidRDefault="00E61C0E" w:rsidP="00E61C0E">
      <w:pPr>
        <w:pStyle w:val="ConsPlusNormal"/>
        <w:ind w:firstLine="708"/>
        <w:jc w:val="both"/>
        <w:rPr>
          <w:rFonts w:ascii="Times New Roman" w:hAnsi="Times New Roman" w:cs="Times New Roman"/>
          <w:sz w:val="24"/>
          <w:szCs w:val="24"/>
        </w:rPr>
      </w:pPr>
    </w:p>
    <w:p w:rsidR="00E61C0E" w:rsidRDefault="00E61C0E" w:rsidP="00E61C0E">
      <w:pPr>
        <w:pStyle w:val="ConsPlusNormal"/>
        <w:ind w:firstLine="708"/>
        <w:jc w:val="both"/>
        <w:rPr>
          <w:rFonts w:ascii="Times New Roman" w:hAnsi="Times New Roman" w:cs="Times New Roman"/>
          <w:sz w:val="24"/>
          <w:szCs w:val="24"/>
        </w:rPr>
      </w:pPr>
    </w:p>
    <w:p w:rsidR="00E61C0E" w:rsidRDefault="00E61C0E" w:rsidP="00E61C0E">
      <w:pPr>
        <w:pStyle w:val="ConsPlusNormal"/>
        <w:ind w:firstLine="708"/>
        <w:jc w:val="both"/>
        <w:rPr>
          <w:rFonts w:ascii="Times New Roman" w:hAnsi="Times New Roman" w:cs="Times New Roman"/>
          <w:sz w:val="24"/>
          <w:szCs w:val="24"/>
        </w:rPr>
      </w:pPr>
    </w:p>
    <w:p w:rsidR="00E61C0E" w:rsidRPr="00E61C0E" w:rsidRDefault="00E61C0E" w:rsidP="0040056B">
      <w:pPr>
        <w:pStyle w:val="1"/>
        <w:jc w:val="left"/>
        <w:rPr>
          <w:rFonts w:ascii="Times New Roman" w:hAnsi="Times New Roman"/>
          <w:b w:val="0"/>
          <w:sz w:val="24"/>
          <w:szCs w:val="28"/>
        </w:rPr>
      </w:pPr>
      <w:bookmarkStart w:id="51" w:name="_Toc414211917"/>
      <w:bookmarkStart w:id="52" w:name="_Toc414211851"/>
      <w:bookmarkStart w:id="53" w:name="_Toc413754790"/>
      <w:bookmarkStart w:id="54" w:name="_Toc412494397"/>
      <w:bookmarkStart w:id="55" w:name="_Toc412387072"/>
      <w:bookmarkStart w:id="56" w:name="_Toc412386657"/>
      <w:bookmarkStart w:id="57" w:name="_Toc415732606"/>
      <w:r w:rsidRPr="00E61C0E">
        <w:rPr>
          <w:rFonts w:ascii="Times New Roman" w:hAnsi="Times New Roman"/>
          <w:b w:val="0"/>
          <w:sz w:val="24"/>
        </w:rPr>
        <w:lastRenderedPageBreak/>
        <w:t>Таблица 3.</w:t>
      </w:r>
      <w:r>
        <w:rPr>
          <w:rFonts w:ascii="Times New Roman" w:hAnsi="Times New Roman"/>
          <w:b w:val="0"/>
          <w:sz w:val="24"/>
        </w:rPr>
        <w:t>3.</w:t>
      </w:r>
      <w:r w:rsidRPr="00E61C0E">
        <w:rPr>
          <w:rFonts w:ascii="Times New Roman" w:hAnsi="Times New Roman"/>
          <w:b w:val="0"/>
          <w:sz w:val="24"/>
        </w:rPr>
        <w:t>1 – Баланс сточных вод в 2013 г.</w:t>
      </w:r>
      <w:bookmarkEnd w:id="51"/>
      <w:bookmarkEnd w:id="52"/>
      <w:bookmarkEnd w:id="53"/>
      <w:bookmarkEnd w:id="54"/>
      <w:bookmarkEnd w:id="55"/>
      <w:bookmarkEnd w:id="56"/>
      <w:bookmarkEnd w:id="57"/>
    </w:p>
    <w:tbl>
      <w:tblPr>
        <w:tblW w:w="9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9"/>
        <w:gridCol w:w="1701"/>
        <w:gridCol w:w="2835"/>
      </w:tblGrid>
      <w:tr w:rsidR="00E61C0E" w:rsidTr="00E61C0E">
        <w:trPr>
          <w:trHeight w:val="402"/>
          <w:tblHeader/>
        </w:trPr>
        <w:tc>
          <w:tcPr>
            <w:tcW w:w="5260" w:type="dxa"/>
            <w:tcBorders>
              <w:top w:val="single" w:sz="4" w:space="0" w:color="auto"/>
              <w:left w:val="single" w:sz="4" w:space="0" w:color="auto"/>
              <w:bottom w:val="single" w:sz="4" w:space="0" w:color="auto"/>
              <w:right w:val="single" w:sz="4" w:space="0" w:color="auto"/>
            </w:tcBorders>
            <w:noWrap/>
            <w:vAlign w:val="center"/>
            <w:hideMark/>
          </w:tcPr>
          <w:p w:rsidR="00E61C0E" w:rsidRDefault="00E61C0E">
            <w:pPr>
              <w:rPr>
                <w:sz w:val="22"/>
              </w:rPr>
            </w:pPr>
            <w: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E61C0E" w:rsidRDefault="00E61C0E">
            <w:pPr>
              <w:jc w:val="center"/>
            </w:pPr>
            <w:r>
              <w:t>Ед. изм.</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C0E" w:rsidRDefault="00E61C0E">
            <w:pPr>
              <w:jc w:val="center"/>
              <w:rPr>
                <w:color w:val="000000"/>
                <w:lang w:eastAsia="en-US"/>
              </w:rPr>
            </w:pPr>
            <w:r>
              <w:rPr>
                <w:color w:val="000000"/>
              </w:rPr>
              <w:t>Богашевское СП</w:t>
            </w:r>
          </w:p>
        </w:tc>
      </w:tr>
      <w:tr w:rsidR="00E61C0E" w:rsidTr="00E61C0E">
        <w:trPr>
          <w:trHeight w:val="186"/>
        </w:trPr>
        <w:tc>
          <w:tcPr>
            <w:tcW w:w="5260" w:type="dxa"/>
            <w:tcBorders>
              <w:top w:val="single" w:sz="4" w:space="0" w:color="auto"/>
              <w:left w:val="single" w:sz="4" w:space="0" w:color="auto"/>
              <w:bottom w:val="single" w:sz="4" w:space="0" w:color="auto"/>
              <w:right w:val="single" w:sz="4" w:space="0" w:color="auto"/>
            </w:tcBorders>
            <w:noWrap/>
            <w:vAlign w:val="bottom"/>
            <w:hideMark/>
          </w:tcPr>
          <w:p w:rsidR="00E61C0E" w:rsidRDefault="00E61C0E">
            <w:r>
              <w:t>Получено сточных вод в том числе:</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E61C0E" w:rsidRDefault="00E61C0E">
            <w:pPr>
              <w:jc w:val="center"/>
            </w:pPr>
            <w:r>
              <w:t>тыс. м</w:t>
            </w:r>
            <w:r>
              <w:rPr>
                <w:vertAlign w:val="superscript"/>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C0E" w:rsidRDefault="00E61C0E">
            <w:pPr>
              <w:jc w:val="center"/>
            </w:pPr>
            <w:r>
              <w:t>35,59</w:t>
            </w:r>
          </w:p>
        </w:tc>
      </w:tr>
      <w:tr w:rsidR="00E61C0E" w:rsidTr="00E61C0E">
        <w:trPr>
          <w:trHeight w:val="64"/>
        </w:trPr>
        <w:tc>
          <w:tcPr>
            <w:tcW w:w="5260" w:type="dxa"/>
            <w:tcBorders>
              <w:top w:val="single" w:sz="4" w:space="0" w:color="auto"/>
              <w:left w:val="single" w:sz="4" w:space="0" w:color="auto"/>
              <w:bottom w:val="single" w:sz="4" w:space="0" w:color="auto"/>
              <w:right w:val="single" w:sz="4" w:space="0" w:color="auto"/>
            </w:tcBorders>
            <w:noWrap/>
            <w:vAlign w:val="bottom"/>
            <w:hideMark/>
          </w:tcPr>
          <w:p w:rsidR="00E61C0E" w:rsidRDefault="00E61C0E">
            <w:r>
              <w:t>- собственное потребление (от своего предприятия)</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E61C0E" w:rsidRDefault="00E61C0E">
            <w:pPr>
              <w:jc w:val="center"/>
            </w:pPr>
            <w:r>
              <w:t>тыс. м</w:t>
            </w:r>
            <w:r>
              <w:rPr>
                <w:vertAlign w:val="superscript"/>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C0E" w:rsidRDefault="00E61C0E">
            <w:pPr>
              <w:jc w:val="center"/>
            </w:pPr>
            <w:r>
              <w:t>0,0</w:t>
            </w:r>
          </w:p>
        </w:tc>
      </w:tr>
      <w:tr w:rsidR="00E61C0E" w:rsidTr="00E61C0E">
        <w:trPr>
          <w:trHeight w:val="60"/>
        </w:trPr>
        <w:tc>
          <w:tcPr>
            <w:tcW w:w="5260" w:type="dxa"/>
            <w:tcBorders>
              <w:top w:val="single" w:sz="4" w:space="0" w:color="auto"/>
              <w:left w:val="single" w:sz="4" w:space="0" w:color="auto"/>
              <w:bottom w:val="single" w:sz="4" w:space="0" w:color="auto"/>
              <w:right w:val="single" w:sz="4" w:space="0" w:color="auto"/>
            </w:tcBorders>
            <w:noWrap/>
            <w:vAlign w:val="bottom"/>
            <w:hideMark/>
          </w:tcPr>
          <w:p w:rsidR="00E61C0E" w:rsidRDefault="00E61C0E">
            <w:r>
              <w:t>- стороннее потребление:</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E61C0E" w:rsidRDefault="00E61C0E">
            <w:pPr>
              <w:jc w:val="center"/>
            </w:pPr>
            <w:r>
              <w:t>тыс. м</w:t>
            </w:r>
            <w:r>
              <w:rPr>
                <w:vertAlign w:val="superscript"/>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C0E" w:rsidRDefault="00E61C0E">
            <w:pPr>
              <w:jc w:val="center"/>
            </w:pPr>
            <w:r>
              <w:t>35,59</w:t>
            </w:r>
          </w:p>
        </w:tc>
      </w:tr>
      <w:tr w:rsidR="00E61C0E" w:rsidTr="00E61C0E">
        <w:trPr>
          <w:trHeight w:val="64"/>
        </w:trPr>
        <w:tc>
          <w:tcPr>
            <w:tcW w:w="5260" w:type="dxa"/>
            <w:tcBorders>
              <w:top w:val="single" w:sz="4" w:space="0" w:color="auto"/>
              <w:left w:val="single" w:sz="4" w:space="0" w:color="auto"/>
              <w:bottom w:val="single" w:sz="4" w:space="0" w:color="auto"/>
              <w:right w:val="single" w:sz="4" w:space="0" w:color="auto"/>
            </w:tcBorders>
            <w:noWrap/>
            <w:vAlign w:val="bottom"/>
            <w:hideMark/>
          </w:tcPr>
          <w:p w:rsidR="00E61C0E" w:rsidRDefault="00E61C0E">
            <w:r>
              <w:t>Получено сточных вод от других организаций</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E61C0E" w:rsidRDefault="00E61C0E">
            <w:pPr>
              <w:jc w:val="center"/>
            </w:pPr>
            <w:r>
              <w:t>тыс. м</w:t>
            </w:r>
            <w:r>
              <w:rPr>
                <w:vertAlign w:val="superscript"/>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C0E" w:rsidRDefault="00E61C0E">
            <w:pPr>
              <w:jc w:val="center"/>
            </w:pPr>
            <w:r>
              <w:t>0,0</w:t>
            </w:r>
          </w:p>
        </w:tc>
      </w:tr>
      <w:tr w:rsidR="00E61C0E" w:rsidTr="00E61C0E">
        <w:trPr>
          <w:trHeight w:val="64"/>
        </w:trPr>
        <w:tc>
          <w:tcPr>
            <w:tcW w:w="5260" w:type="dxa"/>
            <w:tcBorders>
              <w:top w:val="single" w:sz="4" w:space="0" w:color="auto"/>
              <w:left w:val="single" w:sz="4" w:space="0" w:color="auto"/>
              <w:bottom w:val="single" w:sz="4" w:space="0" w:color="auto"/>
              <w:right w:val="single" w:sz="4" w:space="0" w:color="auto"/>
            </w:tcBorders>
            <w:noWrap/>
            <w:vAlign w:val="bottom"/>
            <w:hideMark/>
          </w:tcPr>
          <w:p w:rsidR="00E61C0E" w:rsidRDefault="00E61C0E">
            <w:r>
              <w:t>Передано сточных вод другим организациям</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E61C0E" w:rsidRDefault="00E61C0E">
            <w:pPr>
              <w:jc w:val="center"/>
            </w:pPr>
            <w:r>
              <w:t>тыс. м</w:t>
            </w:r>
            <w:r>
              <w:rPr>
                <w:vertAlign w:val="superscript"/>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C0E" w:rsidRDefault="00E61C0E">
            <w:pPr>
              <w:jc w:val="center"/>
            </w:pPr>
            <w:r>
              <w:t>0,0</w:t>
            </w:r>
          </w:p>
        </w:tc>
      </w:tr>
      <w:tr w:rsidR="00E61C0E" w:rsidTr="00E61C0E">
        <w:trPr>
          <w:trHeight w:val="279"/>
        </w:trPr>
        <w:tc>
          <w:tcPr>
            <w:tcW w:w="5260" w:type="dxa"/>
            <w:tcBorders>
              <w:top w:val="single" w:sz="4" w:space="0" w:color="auto"/>
              <w:left w:val="single" w:sz="4" w:space="0" w:color="auto"/>
              <w:bottom w:val="single" w:sz="4" w:space="0" w:color="auto"/>
              <w:right w:val="single" w:sz="4" w:space="0" w:color="auto"/>
            </w:tcBorders>
            <w:vAlign w:val="bottom"/>
            <w:hideMark/>
          </w:tcPr>
          <w:p w:rsidR="00E61C0E" w:rsidRDefault="00E61C0E">
            <w:r>
              <w:t>Передано сточных вод другим организациям на очистные сооружения</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E61C0E" w:rsidRDefault="00E61C0E">
            <w:pPr>
              <w:jc w:val="center"/>
            </w:pPr>
            <w:r>
              <w:t>тыс. м</w:t>
            </w:r>
            <w:r>
              <w:rPr>
                <w:vertAlign w:val="superscript"/>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C0E" w:rsidRDefault="00E61C0E">
            <w:pPr>
              <w:jc w:val="center"/>
            </w:pPr>
            <w:r>
              <w:t>0,0</w:t>
            </w:r>
          </w:p>
        </w:tc>
      </w:tr>
      <w:tr w:rsidR="00E61C0E" w:rsidTr="00E61C0E">
        <w:trPr>
          <w:trHeight w:val="64"/>
        </w:trPr>
        <w:tc>
          <w:tcPr>
            <w:tcW w:w="5260" w:type="dxa"/>
            <w:tcBorders>
              <w:top w:val="single" w:sz="4" w:space="0" w:color="auto"/>
              <w:left w:val="single" w:sz="4" w:space="0" w:color="auto"/>
              <w:bottom w:val="single" w:sz="4" w:space="0" w:color="auto"/>
              <w:right w:val="single" w:sz="4" w:space="0" w:color="auto"/>
            </w:tcBorders>
            <w:noWrap/>
            <w:vAlign w:val="bottom"/>
            <w:hideMark/>
          </w:tcPr>
          <w:p w:rsidR="00E61C0E" w:rsidRDefault="00E61C0E">
            <w:r>
              <w:t>Пропущено сточных вод через очистные сооружения</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E61C0E" w:rsidRDefault="00E61C0E">
            <w:pPr>
              <w:jc w:val="center"/>
            </w:pPr>
            <w:r>
              <w:t>тыс. м</w:t>
            </w:r>
            <w:r>
              <w:rPr>
                <w:vertAlign w:val="superscript"/>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C0E" w:rsidRDefault="00E61C0E">
            <w:pPr>
              <w:jc w:val="center"/>
            </w:pPr>
            <w:r>
              <w:t>0,0</w:t>
            </w:r>
          </w:p>
        </w:tc>
      </w:tr>
      <w:tr w:rsidR="00E61C0E" w:rsidTr="00E61C0E">
        <w:trPr>
          <w:trHeight w:val="88"/>
        </w:trPr>
        <w:tc>
          <w:tcPr>
            <w:tcW w:w="5260" w:type="dxa"/>
            <w:tcBorders>
              <w:top w:val="single" w:sz="4" w:space="0" w:color="auto"/>
              <w:left w:val="single" w:sz="4" w:space="0" w:color="auto"/>
              <w:bottom w:val="single" w:sz="4" w:space="0" w:color="auto"/>
              <w:right w:val="single" w:sz="4" w:space="0" w:color="auto"/>
            </w:tcBorders>
            <w:noWrap/>
            <w:vAlign w:val="bottom"/>
            <w:hideMark/>
          </w:tcPr>
          <w:p w:rsidR="00E61C0E" w:rsidRDefault="00E61C0E">
            <w:r>
              <w:t>Сброшено на рельеф местности без очистки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E61C0E" w:rsidRDefault="00E61C0E">
            <w:pPr>
              <w:jc w:val="center"/>
            </w:pPr>
            <w:r>
              <w:t>тыс. м</w:t>
            </w:r>
            <w:r>
              <w:rPr>
                <w:vertAlign w:val="superscript"/>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C0E" w:rsidRDefault="00E61C0E">
            <w:pPr>
              <w:jc w:val="center"/>
            </w:pPr>
            <w:r>
              <w:t>35,59</w:t>
            </w:r>
          </w:p>
        </w:tc>
      </w:tr>
    </w:tbl>
    <w:p w:rsidR="0078025D" w:rsidRPr="00546F2E" w:rsidRDefault="0078025D" w:rsidP="00546F2E">
      <w:pPr>
        <w:ind w:firstLine="709"/>
        <w:jc w:val="both"/>
        <w:rPr>
          <w:sz w:val="24"/>
          <w:szCs w:val="28"/>
        </w:rPr>
      </w:pPr>
    </w:p>
    <w:p w:rsidR="00AC01B9" w:rsidRPr="00546F2E" w:rsidRDefault="00B23140" w:rsidP="00B23140">
      <w:pPr>
        <w:pStyle w:val="21"/>
        <w:ind w:left="0" w:firstLine="851"/>
        <w:jc w:val="both"/>
        <w:rPr>
          <w:sz w:val="24"/>
          <w:szCs w:val="28"/>
          <w:lang w:eastAsia="en-US"/>
        </w:rPr>
      </w:pPr>
      <w:bookmarkStart w:id="58" w:name="_Toc415732607"/>
      <w:r>
        <w:rPr>
          <w:b/>
          <w:bCs/>
          <w:sz w:val="24"/>
          <w:szCs w:val="28"/>
          <w:lang w:eastAsia="en-US"/>
        </w:rPr>
        <w:t xml:space="preserve">3.4 </w:t>
      </w:r>
      <w:r w:rsidR="00AC01B9" w:rsidRPr="00546F2E">
        <w:rPr>
          <w:b/>
          <w:bCs/>
          <w:sz w:val="24"/>
          <w:szCs w:val="28"/>
          <w:lang w:eastAsia="en-US"/>
        </w:rPr>
        <w:t>Краткий анализ существующего состояния системы электроснабжения, выявление проблем функционирования</w:t>
      </w:r>
      <w:bookmarkEnd w:id="58"/>
    </w:p>
    <w:p w:rsidR="00AC01B9" w:rsidRPr="00546F2E" w:rsidRDefault="00AC01B9" w:rsidP="00546F2E">
      <w:pPr>
        <w:widowControl w:val="0"/>
        <w:ind w:left="101" w:firstLine="709"/>
        <w:jc w:val="both"/>
        <w:rPr>
          <w:sz w:val="24"/>
          <w:szCs w:val="28"/>
          <w:lang w:eastAsia="en-US"/>
        </w:rPr>
      </w:pPr>
      <w:r w:rsidRPr="00546F2E">
        <w:rPr>
          <w:sz w:val="24"/>
          <w:szCs w:val="28"/>
          <w:lang w:eastAsia="en-US"/>
        </w:rPr>
        <w:t>Электроснабжение потребителей Богашевского сельского поселения осуществляется от энергосистемы Томской области через два центра питания ПС 35/10 кВ «Богашево» и ПС 35/10 кВ «Лоскутово», которые, в свою очередь, запитаны от ПС 110/35/10 кВ «Межениновка» и «Октябрьская».</w:t>
      </w:r>
    </w:p>
    <w:p w:rsidR="00AC01B9" w:rsidRPr="00546F2E" w:rsidRDefault="00AC01B9" w:rsidP="00546F2E">
      <w:pPr>
        <w:widowControl w:val="0"/>
        <w:ind w:firstLine="709"/>
        <w:jc w:val="both"/>
        <w:rPr>
          <w:sz w:val="24"/>
          <w:szCs w:val="28"/>
          <w:lang w:eastAsia="en-US"/>
        </w:rPr>
      </w:pPr>
      <w:r w:rsidRPr="00546F2E">
        <w:rPr>
          <w:sz w:val="24"/>
          <w:szCs w:val="28"/>
          <w:lang w:eastAsia="en-US"/>
        </w:rPr>
        <w:t>Распределение электроэнергии по поселению осуществляется на напряжении10/0,4 кВ.</w:t>
      </w:r>
    </w:p>
    <w:p w:rsidR="00AC01B9" w:rsidRPr="00546F2E" w:rsidRDefault="00AC01B9" w:rsidP="00546F2E">
      <w:pPr>
        <w:ind w:firstLine="709"/>
        <w:jc w:val="both"/>
        <w:rPr>
          <w:sz w:val="24"/>
          <w:szCs w:val="28"/>
        </w:rPr>
      </w:pPr>
      <w:r w:rsidRPr="00546F2E">
        <w:rPr>
          <w:sz w:val="24"/>
          <w:szCs w:val="28"/>
        </w:rPr>
        <w:t>Высоковольтный электросетевой комплекс на территории МО «Богашевское сельское поселение» представлен:</w:t>
      </w:r>
    </w:p>
    <w:p w:rsidR="00AC01B9" w:rsidRPr="00546F2E" w:rsidRDefault="00AC01B9" w:rsidP="00546F2E">
      <w:pPr>
        <w:widowControl w:val="0"/>
        <w:numPr>
          <w:ilvl w:val="0"/>
          <w:numId w:val="13"/>
        </w:numPr>
        <w:tabs>
          <w:tab w:val="num" w:pos="1080"/>
        </w:tabs>
        <w:ind w:left="1080" w:firstLine="709"/>
        <w:jc w:val="both"/>
        <w:rPr>
          <w:sz w:val="24"/>
          <w:szCs w:val="28"/>
        </w:rPr>
      </w:pPr>
      <w:r w:rsidRPr="00546F2E">
        <w:rPr>
          <w:sz w:val="24"/>
          <w:szCs w:val="28"/>
        </w:rPr>
        <w:t>электросетевым комплексом регионального значения:</w:t>
      </w:r>
    </w:p>
    <w:p w:rsidR="00AC01B9" w:rsidRPr="00546F2E" w:rsidRDefault="00AC01B9" w:rsidP="00546F2E">
      <w:pPr>
        <w:widowControl w:val="0"/>
        <w:numPr>
          <w:ilvl w:val="0"/>
          <w:numId w:val="14"/>
        </w:numPr>
        <w:tabs>
          <w:tab w:val="num" w:pos="1080"/>
        </w:tabs>
        <w:ind w:left="1080" w:firstLine="709"/>
        <w:jc w:val="both"/>
        <w:rPr>
          <w:sz w:val="24"/>
          <w:szCs w:val="28"/>
        </w:rPr>
      </w:pPr>
      <w:r w:rsidRPr="00546F2E">
        <w:rPr>
          <w:sz w:val="24"/>
          <w:szCs w:val="28"/>
        </w:rPr>
        <w:t>ВЛ 110 кВ «Предтеченск – Межениновка» (дисп.№ С-11);</w:t>
      </w:r>
    </w:p>
    <w:p w:rsidR="00AC01B9" w:rsidRPr="00546F2E" w:rsidRDefault="00AC01B9" w:rsidP="00546F2E">
      <w:pPr>
        <w:widowControl w:val="0"/>
        <w:numPr>
          <w:ilvl w:val="0"/>
          <w:numId w:val="13"/>
        </w:numPr>
        <w:tabs>
          <w:tab w:val="num" w:pos="1080"/>
        </w:tabs>
        <w:ind w:left="1080" w:firstLine="709"/>
        <w:jc w:val="both"/>
        <w:rPr>
          <w:sz w:val="24"/>
          <w:szCs w:val="28"/>
        </w:rPr>
      </w:pPr>
      <w:r w:rsidRPr="00546F2E">
        <w:rPr>
          <w:sz w:val="24"/>
          <w:szCs w:val="28"/>
        </w:rPr>
        <w:t>распределительным электросетевым комплексом местного значения:</w:t>
      </w:r>
    </w:p>
    <w:p w:rsidR="00AC01B9" w:rsidRPr="00546F2E" w:rsidRDefault="00AC01B9" w:rsidP="00546F2E">
      <w:pPr>
        <w:widowControl w:val="0"/>
        <w:numPr>
          <w:ilvl w:val="0"/>
          <w:numId w:val="14"/>
        </w:numPr>
        <w:tabs>
          <w:tab w:val="num" w:pos="1080"/>
        </w:tabs>
        <w:ind w:left="1080" w:firstLine="709"/>
        <w:jc w:val="both"/>
        <w:rPr>
          <w:sz w:val="24"/>
          <w:szCs w:val="28"/>
        </w:rPr>
      </w:pPr>
      <w:r w:rsidRPr="00546F2E">
        <w:rPr>
          <w:sz w:val="24"/>
          <w:szCs w:val="28"/>
        </w:rPr>
        <w:t>ВЛ 35 кВ «Богашево - Межениновка» (дисп.№ 3517);</w:t>
      </w:r>
    </w:p>
    <w:p w:rsidR="00AC01B9" w:rsidRPr="00546F2E" w:rsidRDefault="00AC01B9" w:rsidP="00546F2E">
      <w:pPr>
        <w:widowControl w:val="0"/>
        <w:numPr>
          <w:ilvl w:val="0"/>
          <w:numId w:val="14"/>
        </w:numPr>
        <w:tabs>
          <w:tab w:val="num" w:pos="1080"/>
        </w:tabs>
        <w:ind w:left="1080" w:firstLine="709"/>
        <w:jc w:val="both"/>
        <w:rPr>
          <w:sz w:val="24"/>
          <w:szCs w:val="28"/>
        </w:rPr>
      </w:pPr>
      <w:r w:rsidRPr="00546F2E">
        <w:rPr>
          <w:sz w:val="24"/>
          <w:szCs w:val="28"/>
        </w:rPr>
        <w:t>ВЛ 35 кВ «Аэропорт - Лоскутово» (дисп.№ 3519)</w:t>
      </w:r>
    </w:p>
    <w:p w:rsidR="00AC01B9" w:rsidRPr="00546F2E" w:rsidRDefault="00AC01B9" w:rsidP="00546F2E">
      <w:pPr>
        <w:widowControl w:val="0"/>
        <w:numPr>
          <w:ilvl w:val="0"/>
          <w:numId w:val="14"/>
        </w:numPr>
        <w:tabs>
          <w:tab w:val="num" w:pos="1080"/>
        </w:tabs>
        <w:ind w:left="1080" w:firstLine="709"/>
        <w:jc w:val="both"/>
        <w:rPr>
          <w:sz w:val="24"/>
          <w:szCs w:val="28"/>
        </w:rPr>
      </w:pPr>
      <w:r w:rsidRPr="00546F2E">
        <w:rPr>
          <w:sz w:val="24"/>
          <w:szCs w:val="28"/>
        </w:rPr>
        <w:t>ВЛ 35 кВ «Богашево- Лоскутово» (дисп.№ н/д);</w:t>
      </w:r>
    </w:p>
    <w:p w:rsidR="00AC01B9" w:rsidRPr="00546F2E" w:rsidRDefault="00AC01B9" w:rsidP="00546F2E">
      <w:pPr>
        <w:widowControl w:val="0"/>
        <w:numPr>
          <w:ilvl w:val="0"/>
          <w:numId w:val="14"/>
        </w:numPr>
        <w:tabs>
          <w:tab w:val="num" w:pos="1080"/>
        </w:tabs>
        <w:ind w:left="1080" w:firstLine="709"/>
        <w:jc w:val="both"/>
        <w:rPr>
          <w:sz w:val="24"/>
          <w:szCs w:val="28"/>
        </w:rPr>
      </w:pPr>
      <w:r w:rsidRPr="00546F2E">
        <w:rPr>
          <w:sz w:val="24"/>
          <w:szCs w:val="28"/>
        </w:rPr>
        <w:t>ВЛ 35 кВ «Лоскутово – Вершинино» (дисп.№ 3518);</w:t>
      </w:r>
    </w:p>
    <w:p w:rsidR="00AC01B9" w:rsidRPr="00546F2E" w:rsidRDefault="00AC01B9" w:rsidP="00546F2E">
      <w:pPr>
        <w:widowControl w:val="0"/>
        <w:numPr>
          <w:ilvl w:val="0"/>
          <w:numId w:val="14"/>
        </w:numPr>
        <w:tabs>
          <w:tab w:val="num" w:pos="1080"/>
        </w:tabs>
        <w:ind w:left="1080" w:firstLine="709"/>
        <w:jc w:val="both"/>
        <w:rPr>
          <w:sz w:val="24"/>
          <w:szCs w:val="28"/>
        </w:rPr>
      </w:pPr>
      <w:r w:rsidRPr="00546F2E">
        <w:rPr>
          <w:sz w:val="24"/>
          <w:szCs w:val="28"/>
        </w:rPr>
        <w:t>ПС 35/10 кВ «Богашево»;</w:t>
      </w:r>
    </w:p>
    <w:p w:rsidR="00AC01B9" w:rsidRPr="00546F2E" w:rsidRDefault="00AC01B9" w:rsidP="00546F2E">
      <w:pPr>
        <w:widowControl w:val="0"/>
        <w:numPr>
          <w:ilvl w:val="0"/>
          <w:numId w:val="14"/>
        </w:numPr>
        <w:tabs>
          <w:tab w:val="num" w:pos="1080"/>
        </w:tabs>
        <w:ind w:left="1080" w:firstLine="709"/>
        <w:jc w:val="both"/>
        <w:rPr>
          <w:sz w:val="24"/>
          <w:szCs w:val="28"/>
        </w:rPr>
      </w:pPr>
      <w:r w:rsidRPr="00546F2E">
        <w:rPr>
          <w:sz w:val="24"/>
          <w:szCs w:val="28"/>
        </w:rPr>
        <w:t>воздушные и воздушно-кабельные линии напряжением 10 кВ;</w:t>
      </w:r>
    </w:p>
    <w:p w:rsidR="00AC01B9" w:rsidRPr="00546F2E" w:rsidRDefault="00AC01B9" w:rsidP="00546F2E">
      <w:pPr>
        <w:widowControl w:val="0"/>
        <w:numPr>
          <w:ilvl w:val="0"/>
          <w:numId w:val="14"/>
        </w:numPr>
        <w:tabs>
          <w:tab w:val="num" w:pos="1080"/>
        </w:tabs>
        <w:ind w:left="1080" w:firstLine="709"/>
        <w:jc w:val="both"/>
        <w:rPr>
          <w:sz w:val="24"/>
          <w:szCs w:val="28"/>
        </w:rPr>
      </w:pPr>
      <w:r w:rsidRPr="00546F2E">
        <w:rPr>
          <w:sz w:val="24"/>
          <w:szCs w:val="28"/>
        </w:rPr>
        <w:t>РП и ТП напряжением 10/0,4 кВ.</w:t>
      </w:r>
    </w:p>
    <w:p w:rsidR="00AC01B9" w:rsidRPr="00546F2E" w:rsidRDefault="00AC01B9" w:rsidP="00546F2E">
      <w:pPr>
        <w:widowControl w:val="0"/>
        <w:ind w:firstLine="709"/>
        <w:jc w:val="both"/>
        <w:rPr>
          <w:sz w:val="24"/>
          <w:szCs w:val="28"/>
          <w:lang w:eastAsia="en-US"/>
        </w:rPr>
      </w:pPr>
      <w:r w:rsidRPr="00546F2E">
        <w:rPr>
          <w:sz w:val="24"/>
          <w:szCs w:val="28"/>
          <w:lang w:eastAsia="en-US"/>
        </w:rPr>
        <w:t>В Богашевском сельском поселении источники электроэнергии отсутствуют.</w:t>
      </w:r>
    </w:p>
    <w:p w:rsidR="00AC01B9" w:rsidRPr="00546F2E" w:rsidRDefault="00AC01B9" w:rsidP="00546F2E">
      <w:pPr>
        <w:widowControl w:val="0"/>
        <w:ind w:firstLine="709"/>
        <w:jc w:val="both"/>
        <w:rPr>
          <w:sz w:val="24"/>
          <w:szCs w:val="28"/>
          <w:lang w:eastAsia="en-US"/>
        </w:rPr>
      </w:pPr>
      <w:r w:rsidRPr="00546F2E">
        <w:rPr>
          <w:sz w:val="24"/>
          <w:szCs w:val="28"/>
          <w:lang w:eastAsia="en-US"/>
        </w:rPr>
        <w:t>Все ВЛ построены на железобетонных опорах, состояние линий удовлетворительное.</w:t>
      </w:r>
    </w:p>
    <w:p w:rsidR="003E314E" w:rsidRPr="00546F2E" w:rsidRDefault="003E314E" w:rsidP="00546F2E">
      <w:pPr>
        <w:ind w:firstLine="709"/>
        <w:jc w:val="both"/>
        <w:rPr>
          <w:sz w:val="24"/>
          <w:szCs w:val="28"/>
        </w:rPr>
      </w:pPr>
      <w:r w:rsidRPr="00546F2E">
        <w:rPr>
          <w:sz w:val="24"/>
          <w:szCs w:val="28"/>
        </w:rPr>
        <w:t xml:space="preserve">Краткая характеристика электроподстанций и высоковольтных сетей напряжением 35 и выше киловольт сведена в таблицы </w:t>
      </w:r>
      <w:r w:rsidR="006E5687" w:rsidRPr="00546F2E">
        <w:rPr>
          <w:sz w:val="24"/>
          <w:szCs w:val="28"/>
        </w:rPr>
        <w:t>3.4.1 и 3.4.2.</w:t>
      </w:r>
    </w:p>
    <w:p w:rsidR="00546F2E" w:rsidRDefault="00546F2E" w:rsidP="00546F2E">
      <w:pPr>
        <w:jc w:val="both"/>
        <w:rPr>
          <w:b/>
          <w:sz w:val="24"/>
          <w:szCs w:val="28"/>
        </w:rPr>
      </w:pPr>
    </w:p>
    <w:p w:rsidR="003E314E" w:rsidRPr="00546F2E" w:rsidRDefault="006E5687" w:rsidP="00546F2E">
      <w:pPr>
        <w:jc w:val="both"/>
        <w:rPr>
          <w:sz w:val="24"/>
          <w:szCs w:val="28"/>
        </w:rPr>
      </w:pPr>
      <w:r w:rsidRPr="00546F2E">
        <w:rPr>
          <w:sz w:val="24"/>
          <w:szCs w:val="28"/>
        </w:rPr>
        <w:t xml:space="preserve">Таблица 3.4.1 - </w:t>
      </w:r>
      <w:r w:rsidR="003E314E" w:rsidRPr="00546F2E">
        <w:rPr>
          <w:sz w:val="24"/>
          <w:szCs w:val="28"/>
        </w:rPr>
        <w:t>Краткая характеристика центров питания Богашевского сельского поселения</w:t>
      </w: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9"/>
        <w:gridCol w:w="797"/>
        <w:gridCol w:w="2015"/>
        <w:gridCol w:w="930"/>
        <w:gridCol w:w="1301"/>
        <w:gridCol w:w="1897"/>
        <w:gridCol w:w="1291"/>
      </w:tblGrid>
      <w:tr w:rsidR="003E314E" w:rsidRPr="000677F1" w:rsidTr="006E5687">
        <w:trPr>
          <w:trHeight w:val="20"/>
          <w:jc w:val="center"/>
        </w:trPr>
        <w:tc>
          <w:tcPr>
            <w:tcW w:w="1508" w:type="dxa"/>
            <w:vMerge w:val="restart"/>
            <w:vAlign w:val="center"/>
          </w:tcPr>
          <w:p w:rsidR="003E314E" w:rsidRPr="000677F1" w:rsidRDefault="003E314E" w:rsidP="003E314E">
            <w:pPr>
              <w:jc w:val="center"/>
              <w:rPr>
                <w:b/>
              </w:rPr>
            </w:pPr>
            <w:r w:rsidRPr="000677F1">
              <w:rPr>
                <w:b/>
                <w:sz w:val="22"/>
                <w:szCs w:val="22"/>
              </w:rPr>
              <w:t>Наименование подстанции</w:t>
            </w:r>
          </w:p>
        </w:tc>
        <w:tc>
          <w:tcPr>
            <w:tcW w:w="810" w:type="dxa"/>
            <w:vMerge w:val="restart"/>
            <w:vAlign w:val="center"/>
          </w:tcPr>
          <w:p w:rsidR="003E314E" w:rsidRPr="000677F1" w:rsidRDefault="003E314E" w:rsidP="003E314E">
            <w:pPr>
              <w:jc w:val="center"/>
              <w:rPr>
                <w:b/>
              </w:rPr>
            </w:pPr>
            <w:r w:rsidRPr="000677F1">
              <w:rPr>
                <w:b/>
                <w:sz w:val="22"/>
                <w:szCs w:val="22"/>
              </w:rPr>
              <w:t>Год ввода</w:t>
            </w:r>
          </w:p>
        </w:tc>
        <w:tc>
          <w:tcPr>
            <w:tcW w:w="2032" w:type="dxa"/>
            <w:vMerge w:val="restart"/>
            <w:vAlign w:val="center"/>
          </w:tcPr>
          <w:p w:rsidR="003E314E" w:rsidRPr="000677F1" w:rsidRDefault="003E314E" w:rsidP="003E314E">
            <w:pPr>
              <w:jc w:val="center"/>
              <w:rPr>
                <w:b/>
              </w:rPr>
            </w:pPr>
            <w:r w:rsidRPr="000677F1">
              <w:rPr>
                <w:b/>
                <w:sz w:val="22"/>
                <w:szCs w:val="22"/>
              </w:rPr>
              <w:t>Тип трансформаторов</w:t>
            </w:r>
          </w:p>
        </w:tc>
        <w:tc>
          <w:tcPr>
            <w:tcW w:w="2314" w:type="dxa"/>
            <w:gridSpan w:val="2"/>
            <w:vAlign w:val="center"/>
          </w:tcPr>
          <w:p w:rsidR="003E314E" w:rsidRPr="000677F1" w:rsidRDefault="003E314E" w:rsidP="003E314E">
            <w:pPr>
              <w:jc w:val="center"/>
              <w:rPr>
                <w:b/>
              </w:rPr>
            </w:pPr>
            <w:r w:rsidRPr="000677F1">
              <w:rPr>
                <w:b/>
                <w:sz w:val="22"/>
                <w:szCs w:val="22"/>
              </w:rPr>
              <w:t>Мощность установленных трансформаторов, МВА</w:t>
            </w:r>
          </w:p>
        </w:tc>
        <w:tc>
          <w:tcPr>
            <w:tcW w:w="1965" w:type="dxa"/>
            <w:vAlign w:val="center"/>
          </w:tcPr>
          <w:p w:rsidR="003E314E" w:rsidRPr="000677F1" w:rsidRDefault="003E314E" w:rsidP="003E314E">
            <w:pPr>
              <w:jc w:val="center"/>
              <w:rPr>
                <w:b/>
              </w:rPr>
            </w:pPr>
            <w:r w:rsidRPr="000677F1">
              <w:rPr>
                <w:b/>
                <w:sz w:val="22"/>
                <w:szCs w:val="22"/>
              </w:rPr>
              <w:t>Нагрузка</w:t>
            </w:r>
          </w:p>
          <w:p w:rsidR="003E314E" w:rsidRPr="000677F1" w:rsidRDefault="003E314E" w:rsidP="003E314E">
            <w:pPr>
              <w:jc w:val="center"/>
              <w:rPr>
                <w:b/>
              </w:rPr>
            </w:pPr>
            <w:r w:rsidRPr="000677F1">
              <w:rPr>
                <w:b/>
                <w:sz w:val="22"/>
                <w:szCs w:val="22"/>
              </w:rPr>
              <w:t xml:space="preserve">(лето 2011 г / зима </w:t>
            </w:r>
            <w:smartTag w:uri="urn:schemas-microsoft-com:office:smarttags" w:element="metricconverter">
              <w:smartTagPr>
                <w:attr w:name="ProductID" w:val="2010 г"/>
              </w:smartTagPr>
              <w:r w:rsidRPr="000677F1">
                <w:rPr>
                  <w:b/>
                  <w:sz w:val="22"/>
                  <w:szCs w:val="22"/>
                </w:rPr>
                <w:t>2010 г</w:t>
              </w:r>
            </w:smartTag>
            <w:r w:rsidRPr="000677F1">
              <w:rPr>
                <w:b/>
                <w:sz w:val="22"/>
                <w:szCs w:val="22"/>
              </w:rPr>
              <w:t>)</w:t>
            </w:r>
          </w:p>
        </w:tc>
        <w:tc>
          <w:tcPr>
            <w:tcW w:w="1291" w:type="dxa"/>
          </w:tcPr>
          <w:p w:rsidR="003E314E" w:rsidRPr="000677F1" w:rsidRDefault="003E314E" w:rsidP="003E314E">
            <w:pPr>
              <w:jc w:val="center"/>
              <w:rPr>
                <w:b/>
              </w:rPr>
            </w:pPr>
            <w:r w:rsidRPr="000677F1">
              <w:rPr>
                <w:b/>
                <w:sz w:val="22"/>
                <w:szCs w:val="22"/>
              </w:rPr>
              <w:t>Свободная мощность, МВА</w:t>
            </w:r>
          </w:p>
        </w:tc>
      </w:tr>
      <w:tr w:rsidR="003E314E" w:rsidRPr="000677F1" w:rsidTr="006E5687">
        <w:trPr>
          <w:trHeight w:val="70"/>
          <w:jc w:val="center"/>
        </w:trPr>
        <w:tc>
          <w:tcPr>
            <w:tcW w:w="1508" w:type="dxa"/>
            <w:vMerge/>
            <w:vAlign w:val="center"/>
          </w:tcPr>
          <w:p w:rsidR="003E314E" w:rsidRPr="000677F1" w:rsidRDefault="003E314E" w:rsidP="003E314E">
            <w:pPr>
              <w:jc w:val="center"/>
              <w:rPr>
                <w:b/>
              </w:rPr>
            </w:pPr>
          </w:p>
        </w:tc>
        <w:tc>
          <w:tcPr>
            <w:tcW w:w="810" w:type="dxa"/>
            <w:vMerge/>
            <w:vAlign w:val="center"/>
          </w:tcPr>
          <w:p w:rsidR="003E314E" w:rsidRPr="000677F1" w:rsidRDefault="003E314E" w:rsidP="003E314E">
            <w:pPr>
              <w:jc w:val="center"/>
              <w:rPr>
                <w:b/>
              </w:rPr>
            </w:pPr>
          </w:p>
        </w:tc>
        <w:tc>
          <w:tcPr>
            <w:tcW w:w="2032" w:type="dxa"/>
            <w:vMerge/>
            <w:vAlign w:val="center"/>
          </w:tcPr>
          <w:p w:rsidR="003E314E" w:rsidRPr="000677F1" w:rsidRDefault="003E314E" w:rsidP="003E314E">
            <w:pPr>
              <w:jc w:val="center"/>
              <w:rPr>
                <w:b/>
              </w:rPr>
            </w:pPr>
          </w:p>
        </w:tc>
        <w:tc>
          <w:tcPr>
            <w:tcW w:w="1000" w:type="dxa"/>
            <w:vAlign w:val="center"/>
          </w:tcPr>
          <w:p w:rsidR="003E314E" w:rsidRPr="000677F1" w:rsidRDefault="003E314E" w:rsidP="003E314E">
            <w:pPr>
              <w:jc w:val="center"/>
              <w:rPr>
                <w:b/>
              </w:rPr>
            </w:pPr>
            <w:r w:rsidRPr="000677F1">
              <w:rPr>
                <w:b/>
                <w:sz w:val="22"/>
                <w:szCs w:val="22"/>
              </w:rPr>
              <w:t>общая</w:t>
            </w:r>
          </w:p>
        </w:tc>
        <w:tc>
          <w:tcPr>
            <w:tcW w:w="1314" w:type="dxa"/>
            <w:vAlign w:val="center"/>
          </w:tcPr>
          <w:p w:rsidR="003E314E" w:rsidRPr="000677F1" w:rsidRDefault="003E314E" w:rsidP="003E314E">
            <w:pPr>
              <w:jc w:val="center"/>
              <w:rPr>
                <w:b/>
              </w:rPr>
            </w:pPr>
            <w:r w:rsidRPr="000677F1">
              <w:rPr>
                <w:b/>
                <w:sz w:val="22"/>
                <w:szCs w:val="22"/>
              </w:rPr>
              <w:t>единичная</w:t>
            </w:r>
          </w:p>
        </w:tc>
        <w:tc>
          <w:tcPr>
            <w:tcW w:w="1965" w:type="dxa"/>
            <w:vAlign w:val="center"/>
          </w:tcPr>
          <w:p w:rsidR="003E314E" w:rsidRPr="000677F1" w:rsidRDefault="003E314E" w:rsidP="003E314E">
            <w:pPr>
              <w:jc w:val="center"/>
              <w:rPr>
                <w:b/>
              </w:rPr>
            </w:pPr>
            <w:r w:rsidRPr="000677F1">
              <w:rPr>
                <w:b/>
                <w:sz w:val="22"/>
                <w:szCs w:val="22"/>
              </w:rPr>
              <w:t>трансформатор, МВА</w:t>
            </w:r>
          </w:p>
        </w:tc>
        <w:tc>
          <w:tcPr>
            <w:tcW w:w="1291" w:type="dxa"/>
          </w:tcPr>
          <w:p w:rsidR="003E314E" w:rsidRPr="000677F1" w:rsidRDefault="003E314E" w:rsidP="003E314E">
            <w:pPr>
              <w:jc w:val="center"/>
              <w:rPr>
                <w:b/>
              </w:rPr>
            </w:pPr>
          </w:p>
        </w:tc>
      </w:tr>
      <w:tr w:rsidR="003E314E" w:rsidRPr="000677F1" w:rsidTr="006E5687">
        <w:trPr>
          <w:trHeight w:val="332"/>
          <w:jc w:val="center"/>
        </w:trPr>
        <w:tc>
          <w:tcPr>
            <w:tcW w:w="1508" w:type="dxa"/>
            <w:vAlign w:val="center"/>
          </w:tcPr>
          <w:p w:rsidR="003E314E" w:rsidRPr="000677F1" w:rsidRDefault="003E314E" w:rsidP="003E314E">
            <w:pPr>
              <w:jc w:val="center"/>
            </w:pPr>
            <w:r w:rsidRPr="000677F1">
              <w:rPr>
                <w:sz w:val="22"/>
                <w:szCs w:val="22"/>
              </w:rPr>
              <w:t>Богашево</w:t>
            </w:r>
          </w:p>
        </w:tc>
        <w:tc>
          <w:tcPr>
            <w:tcW w:w="810" w:type="dxa"/>
            <w:vAlign w:val="center"/>
          </w:tcPr>
          <w:p w:rsidR="003E314E" w:rsidRPr="000677F1" w:rsidRDefault="003E314E" w:rsidP="003E314E">
            <w:pPr>
              <w:jc w:val="center"/>
            </w:pPr>
            <w:r w:rsidRPr="000677F1">
              <w:rPr>
                <w:sz w:val="22"/>
                <w:szCs w:val="22"/>
              </w:rPr>
              <w:t>1958</w:t>
            </w:r>
          </w:p>
        </w:tc>
        <w:tc>
          <w:tcPr>
            <w:tcW w:w="2032" w:type="dxa"/>
            <w:vAlign w:val="center"/>
          </w:tcPr>
          <w:p w:rsidR="003E314E" w:rsidRPr="000677F1" w:rsidRDefault="003E314E" w:rsidP="003E314E">
            <w:pPr>
              <w:jc w:val="center"/>
            </w:pPr>
            <w:r w:rsidRPr="000677F1">
              <w:rPr>
                <w:sz w:val="22"/>
                <w:szCs w:val="22"/>
              </w:rPr>
              <w:t>ТМ-7 500/35/10</w:t>
            </w:r>
          </w:p>
          <w:p w:rsidR="003E314E" w:rsidRPr="000677F1" w:rsidRDefault="003E314E" w:rsidP="003E314E">
            <w:pPr>
              <w:jc w:val="center"/>
            </w:pPr>
            <w:r w:rsidRPr="000677F1">
              <w:rPr>
                <w:sz w:val="22"/>
                <w:szCs w:val="22"/>
              </w:rPr>
              <w:t>ТМ-7 500/35/10</w:t>
            </w:r>
          </w:p>
        </w:tc>
        <w:tc>
          <w:tcPr>
            <w:tcW w:w="1000" w:type="dxa"/>
            <w:vAlign w:val="center"/>
          </w:tcPr>
          <w:p w:rsidR="003E314E" w:rsidRPr="000677F1" w:rsidRDefault="003E314E" w:rsidP="003E314E">
            <w:pPr>
              <w:jc w:val="center"/>
            </w:pPr>
            <w:r w:rsidRPr="000677F1">
              <w:rPr>
                <w:sz w:val="22"/>
                <w:szCs w:val="22"/>
              </w:rPr>
              <w:t>15</w:t>
            </w:r>
          </w:p>
        </w:tc>
        <w:tc>
          <w:tcPr>
            <w:tcW w:w="1314" w:type="dxa"/>
            <w:vAlign w:val="center"/>
          </w:tcPr>
          <w:p w:rsidR="003E314E" w:rsidRPr="000677F1" w:rsidRDefault="003E314E" w:rsidP="003E314E">
            <w:pPr>
              <w:jc w:val="center"/>
            </w:pPr>
            <w:r w:rsidRPr="000677F1">
              <w:rPr>
                <w:sz w:val="22"/>
                <w:szCs w:val="22"/>
              </w:rPr>
              <w:t>7,5</w:t>
            </w:r>
          </w:p>
          <w:p w:rsidR="003E314E" w:rsidRPr="000677F1" w:rsidRDefault="003E314E" w:rsidP="003E314E">
            <w:pPr>
              <w:jc w:val="center"/>
            </w:pPr>
            <w:r w:rsidRPr="000677F1">
              <w:rPr>
                <w:sz w:val="22"/>
                <w:szCs w:val="22"/>
              </w:rPr>
              <w:t>7,5</w:t>
            </w:r>
          </w:p>
        </w:tc>
        <w:tc>
          <w:tcPr>
            <w:tcW w:w="1965" w:type="dxa"/>
            <w:vAlign w:val="center"/>
          </w:tcPr>
          <w:p w:rsidR="003E314E" w:rsidRPr="000677F1" w:rsidRDefault="003E314E" w:rsidP="003E314E">
            <w:pPr>
              <w:jc w:val="center"/>
            </w:pPr>
            <w:r w:rsidRPr="000677F1">
              <w:rPr>
                <w:sz w:val="22"/>
                <w:szCs w:val="22"/>
              </w:rPr>
              <w:t>8,75</w:t>
            </w:r>
          </w:p>
        </w:tc>
        <w:tc>
          <w:tcPr>
            <w:tcW w:w="1291" w:type="dxa"/>
          </w:tcPr>
          <w:p w:rsidR="003E314E" w:rsidRPr="000677F1" w:rsidRDefault="003E314E" w:rsidP="003E314E">
            <w:pPr>
              <w:jc w:val="center"/>
            </w:pPr>
            <w:r w:rsidRPr="000677F1">
              <w:rPr>
                <w:sz w:val="22"/>
                <w:szCs w:val="22"/>
              </w:rPr>
              <w:t>-1,0625</w:t>
            </w:r>
          </w:p>
        </w:tc>
      </w:tr>
      <w:tr w:rsidR="003E314E" w:rsidRPr="000677F1" w:rsidTr="006E5687">
        <w:trPr>
          <w:trHeight w:val="332"/>
          <w:jc w:val="center"/>
        </w:trPr>
        <w:tc>
          <w:tcPr>
            <w:tcW w:w="1508" w:type="dxa"/>
            <w:tcBorders>
              <w:top w:val="single" w:sz="4" w:space="0" w:color="auto"/>
              <w:left w:val="single" w:sz="4" w:space="0" w:color="auto"/>
              <w:bottom w:val="single" w:sz="4" w:space="0" w:color="auto"/>
              <w:right w:val="single" w:sz="4" w:space="0" w:color="auto"/>
            </w:tcBorders>
            <w:vAlign w:val="center"/>
          </w:tcPr>
          <w:p w:rsidR="003E314E" w:rsidRPr="000677F1" w:rsidRDefault="003E314E" w:rsidP="003E314E">
            <w:pPr>
              <w:jc w:val="center"/>
            </w:pPr>
            <w:r w:rsidRPr="000677F1">
              <w:rPr>
                <w:sz w:val="22"/>
                <w:szCs w:val="22"/>
              </w:rPr>
              <w:t>Лоскутово</w:t>
            </w:r>
          </w:p>
        </w:tc>
        <w:tc>
          <w:tcPr>
            <w:tcW w:w="810" w:type="dxa"/>
            <w:tcBorders>
              <w:top w:val="single" w:sz="4" w:space="0" w:color="auto"/>
              <w:left w:val="single" w:sz="4" w:space="0" w:color="auto"/>
              <w:bottom w:val="single" w:sz="4" w:space="0" w:color="auto"/>
              <w:right w:val="single" w:sz="4" w:space="0" w:color="auto"/>
            </w:tcBorders>
            <w:vAlign w:val="center"/>
          </w:tcPr>
          <w:p w:rsidR="003E314E" w:rsidRPr="000677F1" w:rsidRDefault="003E314E" w:rsidP="003E314E">
            <w:pPr>
              <w:jc w:val="center"/>
            </w:pPr>
            <w:r w:rsidRPr="000677F1">
              <w:rPr>
                <w:sz w:val="22"/>
                <w:szCs w:val="22"/>
              </w:rPr>
              <w:t>1986</w:t>
            </w:r>
          </w:p>
        </w:tc>
        <w:tc>
          <w:tcPr>
            <w:tcW w:w="2032" w:type="dxa"/>
            <w:tcBorders>
              <w:top w:val="single" w:sz="4" w:space="0" w:color="auto"/>
              <w:left w:val="single" w:sz="4" w:space="0" w:color="auto"/>
              <w:bottom w:val="single" w:sz="4" w:space="0" w:color="auto"/>
              <w:right w:val="single" w:sz="4" w:space="0" w:color="auto"/>
            </w:tcBorders>
            <w:vAlign w:val="center"/>
          </w:tcPr>
          <w:p w:rsidR="003E314E" w:rsidRPr="000677F1" w:rsidRDefault="003E314E" w:rsidP="003E314E">
            <w:pPr>
              <w:jc w:val="center"/>
            </w:pPr>
            <w:r w:rsidRPr="000677F1">
              <w:rPr>
                <w:sz w:val="22"/>
                <w:szCs w:val="22"/>
              </w:rPr>
              <w:t>ТМН-6300/35/10</w:t>
            </w:r>
          </w:p>
          <w:p w:rsidR="003E314E" w:rsidRPr="000677F1" w:rsidRDefault="003E314E" w:rsidP="003E314E">
            <w:pPr>
              <w:jc w:val="center"/>
            </w:pPr>
            <w:r w:rsidRPr="000677F1">
              <w:rPr>
                <w:sz w:val="22"/>
                <w:szCs w:val="22"/>
              </w:rPr>
              <w:t>ТМ-6300/35/10</w:t>
            </w:r>
          </w:p>
        </w:tc>
        <w:tc>
          <w:tcPr>
            <w:tcW w:w="1000" w:type="dxa"/>
            <w:tcBorders>
              <w:top w:val="single" w:sz="4" w:space="0" w:color="auto"/>
              <w:left w:val="single" w:sz="4" w:space="0" w:color="auto"/>
              <w:bottom w:val="single" w:sz="4" w:space="0" w:color="auto"/>
              <w:right w:val="single" w:sz="4" w:space="0" w:color="auto"/>
            </w:tcBorders>
            <w:vAlign w:val="center"/>
          </w:tcPr>
          <w:p w:rsidR="003E314E" w:rsidRPr="000677F1" w:rsidRDefault="003E314E" w:rsidP="003E314E">
            <w:pPr>
              <w:jc w:val="center"/>
            </w:pPr>
            <w:r w:rsidRPr="000677F1">
              <w:rPr>
                <w:sz w:val="22"/>
                <w:szCs w:val="22"/>
              </w:rPr>
              <w:t>12,6</w:t>
            </w:r>
          </w:p>
        </w:tc>
        <w:tc>
          <w:tcPr>
            <w:tcW w:w="1314" w:type="dxa"/>
            <w:tcBorders>
              <w:top w:val="single" w:sz="4" w:space="0" w:color="auto"/>
              <w:left w:val="single" w:sz="4" w:space="0" w:color="auto"/>
              <w:bottom w:val="single" w:sz="4" w:space="0" w:color="auto"/>
              <w:right w:val="single" w:sz="4" w:space="0" w:color="auto"/>
            </w:tcBorders>
            <w:vAlign w:val="center"/>
          </w:tcPr>
          <w:p w:rsidR="003E314E" w:rsidRPr="000677F1" w:rsidRDefault="003E314E" w:rsidP="003E314E">
            <w:pPr>
              <w:jc w:val="center"/>
            </w:pPr>
            <w:r w:rsidRPr="000677F1">
              <w:rPr>
                <w:sz w:val="22"/>
                <w:szCs w:val="22"/>
              </w:rPr>
              <w:t>6,3</w:t>
            </w:r>
          </w:p>
          <w:p w:rsidR="003E314E" w:rsidRPr="000677F1" w:rsidRDefault="003E314E" w:rsidP="003E314E">
            <w:pPr>
              <w:jc w:val="center"/>
            </w:pPr>
            <w:r w:rsidRPr="000677F1">
              <w:rPr>
                <w:sz w:val="22"/>
                <w:szCs w:val="22"/>
              </w:rPr>
              <w:t>6,3</w:t>
            </w:r>
          </w:p>
        </w:tc>
        <w:tc>
          <w:tcPr>
            <w:tcW w:w="1965" w:type="dxa"/>
            <w:tcBorders>
              <w:top w:val="single" w:sz="4" w:space="0" w:color="auto"/>
              <w:left w:val="single" w:sz="4" w:space="0" w:color="auto"/>
              <w:bottom w:val="single" w:sz="4" w:space="0" w:color="auto"/>
              <w:right w:val="single" w:sz="4" w:space="0" w:color="auto"/>
            </w:tcBorders>
            <w:vAlign w:val="center"/>
          </w:tcPr>
          <w:p w:rsidR="003E314E" w:rsidRPr="000677F1" w:rsidRDefault="003E314E" w:rsidP="003E314E">
            <w:pPr>
              <w:jc w:val="center"/>
            </w:pPr>
            <w:r w:rsidRPr="000677F1">
              <w:rPr>
                <w:sz w:val="22"/>
                <w:szCs w:val="22"/>
              </w:rPr>
              <w:t>3,61</w:t>
            </w:r>
          </w:p>
        </w:tc>
        <w:tc>
          <w:tcPr>
            <w:tcW w:w="1291" w:type="dxa"/>
            <w:tcBorders>
              <w:top w:val="single" w:sz="4" w:space="0" w:color="auto"/>
              <w:left w:val="single" w:sz="4" w:space="0" w:color="auto"/>
              <w:bottom w:val="single" w:sz="4" w:space="0" w:color="auto"/>
              <w:right w:val="single" w:sz="4" w:space="0" w:color="auto"/>
            </w:tcBorders>
          </w:tcPr>
          <w:p w:rsidR="003E314E" w:rsidRPr="000677F1" w:rsidRDefault="003E314E" w:rsidP="003E314E">
            <w:pPr>
              <w:jc w:val="center"/>
            </w:pPr>
            <w:r w:rsidRPr="000677F1">
              <w:rPr>
                <w:sz w:val="22"/>
                <w:szCs w:val="22"/>
              </w:rPr>
              <w:t>0,283</w:t>
            </w:r>
          </w:p>
        </w:tc>
      </w:tr>
    </w:tbl>
    <w:p w:rsidR="003E314E" w:rsidRPr="000677F1" w:rsidRDefault="003E314E" w:rsidP="003E314E">
      <w:pPr>
        <w:jc w:val="both"/>
        <w:rPr>
          <w:sz w:val="22"/>
          <w:szCs w:val="22"/>
        </w:rPr>
      </w:pPr>
    </w:p>
    <w:p w:rsidR="003E314E" w:rsidRPr="00546F2E" w:rsidRDefault="003E314E" w:rsidP="00546F2E">
      <w:pPr>
        <w:ind w:firstLine="709"/>
        <w:jc w:val="both"/>
        <w:rPr>
          <w:sz w:val="24"/>
          <w:szCs w:val="28"/>
        </w:rPr>
      </w:pPr>
      <w:r w:rsidRPr="00546F2E">
        <w:rPr>
          <w:sz w:val="24"/>
          <w:szCs w:val="28"/>
        </w:rPr>
        <w:t>Зона электроснабжения центра питания «Лоскутово» –  с. Лучаново</w:t>
      </w:r>
      <w:r w:rsidR="00546F2E">
        <w:rPr>
          <w:sz w:val="24"/>
          <w:szCs w:val="28"/>
        </w:rPr>
        <w:t>.</w:t>
      </w:r>
    </w:p>
    <w:p w:rsidR="003E314E" w:rsidRPr="00546F2E" w:rsidRDefault="003E314E" w:rsidP="00546F2E">
      <w:pPr>
        <w:ind w:firstLine="709"/>
        <w:jc w:val="both"/>
        <w:rPr>
          <w:sz w:val="24"/>
          <w:szCs w:val="28"/>
        </w:rPr>
      </w:pPr>
      <w:r w:rsidRPr="00546F2E">
        <w:rPr>
          <w:sz w:val="24"/>
          <w:szCs w:val="28"/>
        </w:rPr>
        <w:lastRenderedPageBreak/>
        <w:t>Зона электроснабжения центра питания «Богашево» – другие населённые пункты СП</w:t>
      </w:r>
    </w:p>
    <w:p w:rsidR="003E314E" w:rsidRPr="00546F2E" w:rsidRDefault="003E314E" w:rsidP="00546F2E">
      <w:pPr>
        <w:ind w:firstLine="708"/>
        <w:jc w:val="both"/>
        <w:rPr>
          <w:szCs w:val="22"/>
        </w:rPr>
      </w:pPr>
    </w:p>
    <w:p w:rsidR="003E314E" w:rsidRPr="00546F2E" w:rsidRDefault="003E314E" w:rsidP="00546F2E">
      <w:pPr>
        <w:pStyle w:val="afffff2"/>
        <w:jc w:val="both"/>
        <w:rPr>
          <w:b w:val="0"/>
          <w:i w:val="0"/>
          <w:sz w:val="24"/>
          <w:szCs w:val="28"/>
        </w:rPr>
      </w:pPr>
      <w:r w:rsidRPr="00546F2E">
        <w:rPr>
          <w:b w:val="0"/>
          <w:i w:val="0"/>
          <w:sz w:val="24"/>
          <w:szCs w:val="28"/>
        </w:rPr>
        <w:t>Таблица</w:t>
      </w:r>
      <w:r w:rsidR="006E5687" w:rsidRPr="00546F2E">
        <w:rPr>
          <w:b w:val="0"/>
          <w:i w:val="0"/>
          <w:sz w:val="24"/>
          <w:szCs w:val="28"/>
        </w:rPr>
        <w:t xml:space="preserve"> 3.4.2 - </w:t>
      </w:r>
      <w:r w:rsidRPr="00546F2E">
        <w:rPr>
          <w:b w:val="0"/>
          <w:i w:val="0"/>
          <w:sz w:val="24"/>
          <w:szCs w:val="28"/>
        </w:rPr>
        <w:t>Краткая характеристика высоковольтных линий напряжением 35 и более киловольт, проходящих по территории Богашевского сельского поселения</w:t>
      </w: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
        <w:gridCol w:w="844"/>
        <w:gridCol w:w="2964"/>
        <w:gridCol w:w="1260"/>
        <w:gridCol w:w="1080"/>
        <w:gridCol w:w="1260"/>
        <w:gridCol w:w="786"/>
        <w:gridCol w:w="961"/>
      </w:tblGrid>
      <w:tr w:rsidR="003E314E" w:rsidRPr="000677F1" w:rsidTr="003E314E">
        <w:trPr>
          <w:trHeight w:val="340"/>
          <w:jc w:val="center"/>
        </w:trPr>
        <w:tc>
          <w:tcPr>
            <w:tcW w:w="465" w:type="dxa"/>
            <w:vMerge w:val="restart"/>
            <w:vAlign w:val="center"/>
          </w:tcPr>
          <w:p w:rsidR="003E314E" w:rsidRPr="000677F1" w:rsidRDefault="003E314E" w:rsidP="003E314E">
            <w:pPr>
              <w:jc w:val="center"/>
              <w:rPr>
                <w:b/>
                <w:bCs/>
              </w:rPr>
            </w:pPr>
            <w:r w:rsidRPr="000677F1">
              <w:rPr>
                <w:b/>
                <w:bCs/>
                <w:sz w:val="22"/>
                <w:szCs w:val="22"/>
              </w:rPr>
              <w:t>№</w:t>
            </w:r>
          </w:p>
          <w:p w:rsidR="003E314E" w:rsidRPr="000677F1" w:rsidRDefault="003E314E" w:rsidP="003E314E">
            <w:pPr>
              <w:jc w:val="center"/>
            </w:pPr>
            <w:r w:rsidRPr="000677F1">
              <w:rPr>
                <w:b/>
                <w:bCs/>
                <w:sz w:val="22"/>
                <w:szCs w:val="22"/>
              </w:rPr>
              <w:t>пп</w:t>
            </w:r>
          </w:p>
        </w:tc>
        <w:tc>
          <w:tcPr>
            <w:tcW w:w="844" w:type="dxa"/>
            <w:vMerge w:val="restart"/>
            <w:vAlign w:val="center"/>
          </w:tcPr>
          <w:p w:rsidR="003E314E" w:rsidRPr="000677F1" w:rsidRDefault="003E314E" w:rsidP="003E314E">
            <w:pPr>
              <w:jc w:val="center"/>
            </w:pPr>
            <w:r w:rsidRPr="000677F1">
              <w:rPr>
                <w:b/>
                <w:bCs/>
                <w:sz w:val="22"/>
                <w:szCs w:val="22"/>
                <w:lang w:val="en-US"/>
              </w:rPr>
              <w:t>U</w:t>
            </w:r>
            <w:r w:rsidRPr="000677F1">
              <w:rPr>
                <w:b/>
                <w:bCs/>
                <w:sz w:val="22"/>
                <w:szCs w:val="22"/>
              </w:rPr>
              <w:t>, кВ</w:t>
            </w:r>
          </w:p>
        </w:tc>
        <w:tc>
          <w:tcPr>
            <w:tcW w:w="2964" w:type="dxa"/>
            <w:vMerge w:val="restart"/>
            <w:vAlign w:val="center"/>
          </w:tcPr>
          <w:p w:rsidR="003E314E" w:rsidRPr="000677F1" w:rsidRDefault="003E314E" w:rsidP="003E314E">
            <w:pPr>
              <w:jc w:val="center"/>
            </w:pPr>
            <w:r w:rsidRPr="000677F1">
              <w:rPr>
                <w:b/>
                <w:bCs/>
                <w:sz w:val="22"/>
                <w:szCs w:val="22"/>
              </w:rPr>
              <w:t>Соединение</w:t>
            </w:r>
          </w:p>
        </w:tc>
        <w:tc>
          <w:tcPr>
            <w:tcW w:w="1260" w:type="dxa"/>
            <w:vMerge w:val="restart"/>
            <w:vAlign w:val="center"/>
          </w:tcPr>
          <w:p w:rsidR="003E314E" w:rsidRPr="000677F1" w:rsidRDefault="003E314E" w:rsidP="003E314E">
            <w:pPr>
              <w:jc w:val="center"/>
            </w:pPr>
            <w:r w:rsidRPr="000677F1">
              <w:rPr>
                <w:b/>
                <w:bCs/>
                <w:sz w:val="22"/>
                <w:szCs w:val="22"/>
              </w:rPr>
              <w:t>Дисп. имя линии</w:t>
            </w:r>
          </w:p>
        </w:tc>
        <w:tc>
          <w:tcPr>
            <w:tcW w:w="1080" w:type="dxa"/>
            <w:vMerge w:val="restart"/>
            <w:vAlign w:val="center"/>
          </w:tcPr>
          <w:p w:rsidR="003E314E" w:rsidRPr="000677F1" w:rsidRDefault="003E314E" w:rsidP="003E314E">
            <w:pPr>
              <w:jc w:val="center"/>
            </w:pPr>
            <w:r w:rsidRPr="000677F1">
              <w:rPr>
                <w:b/>
                <w:bCs/>
                <w:sz w:val="22"/>
                <w:szCs w:val="22"/>
              </w:rPr>
              <w:t>Тип/марка провода</w:t>
            </w:r>
          </w:p>
        </w:tc>
        <w:tc>
          <w:tcPr>
            <w:tcW w:w="1260" w:type="dxa"/>
            <w:vAlign w:val="center"/>
          </w:tcPr>
          <w:p w:rsidR="003E314E" w:rsidRPr="000677F1" w:rsidRDefault="003E314E" w:rsidP="003E314E">
            <w:pPr>
              <w:ind w:firstLine="3"/>
              <w:jc w:val="center"/>
              <w:rPr>
                <w:b/>
                <w:bCs/>
              </w:rPr>
            </w:pPr>
            <w:r w:rsidRPr="000677F1">
              <w:rPr>
                <w:b/>
                <w:bCs/>
                <w:sz w:val="22"/>
                <w:szCs w:val="22"/>
              </w:rPr>
              <w:t>Протяжённость, км</w:t>
            </w:r>
          </w:p>
        </w:tc>
        <w:tc>
          <w:tcPr>
            <w:tcW w:w="1747" w:type="dxa"/>
            <w:gridSpan w:val="2"/>
            <w:vMerge w:val="restart"/>
            <w:vAlign w:val="center"/>
          </w:tcPr>
          <w:p w:rsidR="003E314E" w:rsidRPr="000677F1" w:rsidRDefault="003E314E" w:rsidP="003E314E">
            <w:pPr>
              <w:jc w:val="center"/>
              <w:rPr>
                <w:b/>
                <w:bCs/>
              </w:rPr>
            </w:pPr>
            <w:r w:rsidRPr="000677F1">
              <w:rPr>
                <w:b/>
                <w:bCs/>
                <w:sz w:val="22"/>
                <w:szCs w:val="22"/>
              </w:rPr>
              <w:t xml:space="preserve">Год </w:t>
            </w:r>
          </w:p>
        </w:tc>
      </w:tr>
      <w:tr w:rsidR="003E314E" w:rsidRPr="000677F1" w:rsidTr="003E314E">
        <w:trPr>
          <w:trHeight w:val="340"/>
          <w:jc w:val="center"/>
        </w:trPr>
        <w:tc>
          <w:tcPr>
            <w:tcW w:w="465" w:type="dxa"/>
            <w:vMerge/>
            <w:vAlign w:val="center"/>
          </w:tcPr>
          <w:p w:rsidR="003E314E" w:rsidRPr="000677F1" w:rsidRDefault="003E314E" w:rsidP="003E314E">
            <w:pPr>
              <w:jc w:val="center"/>
            </w:pPr>
          </w:p>
        </w:tc>
        <w:tc>
          <w:tcPr>
            <w:tcW w:w="844" w:type="dxa"/>
            <w:vMerge/>
            <w:vAlign w:val="center"/>
          </w:tcPr>
          <w:p w:rsidR="003E314E" w:rsidRPr="000677F1" w:rsidRDefault="003E314E" w:rsidP="003E314E">
            <w:pPr>
              <w:jc w:val="center"/>
            </w:pPr>
          </w:p>
        </w:tc>
        <w:tc>
          <w:tcPr>
            <w:tcW w:w="2964" w:type="dxa"/>
            <w:vMerge/>
            <w:vAlign w:val="center"/>
          </w:tcPr>
          <w:p w:rsidR="003E314E" w:rsidRPr="000677F1" w:rsidRDefault="003E314E" w:rsidP="003E314E">
            <w:pPr>
              <w:jc w:val="center"/>
            </w:pPr>
          </w:p>
        </w:tc>
        <w:tc>
          <w:tcPr>
            <w:tcW w:w="1260" w:type="dxa"/>
            <w:vMerge/>
            <w:vAlign w:val="center"/>
          </w:tcPr>
          <w:p w:rsidR="003E314E" w:rsidRPr="000677F1" w:rsidRDefault="003E314E" w:rsidP="003E314E">
            <w:pPr>
              <w:jc w:val="center"/>
            </w:pPr>
          </w:p>
        </w:tc>
        <w:tc>
          <w:tcPr>
            <w:tcW w:w="1080" w:type="dxa"/>
            <w:vMerge/>
            <w:vAlign w:val="center"/>
          </w:tcPr>
          <w:p w:rsidR="003E314E" w:rsidRPr="000677F1" w:rsidRDefault="003E314E" w:rsidP="003E314E">
            <w:pPr>
              <w:jc w:val="center"/>
            </w:pPr>
          </w:p>
        </w:tc>
        <w:tc>
          <w:tcPr>
            <w:tcW w:w="1260" w:type="dxa"/>
            <w:vMerge w:val="restart"/>
            <w:vAlign w:val="center"/>
          </w:tcPr>
          <w:p w:rsidR="003E314E" w:rsidRPr="000677F1" w:rsidRDefault="003E314E" w:rsidP="003E314E">
            <w:pPr>
              <w:jc w:val="center"/>
            </w:pPr>
            <w:r w:rsidRPr="000677F1">
              <w:rPr>
                <w:b/>
                <w:sz w:val="22"/>
                <w:szCs w:val="22"/>
              </w:rPr>
              <w:t>по трассе</w:t>
            </w:r>
          </w:p>
        </w:tc>
        <w:tc>
          <w:tcPr>
            <w:tcW w:w="1747" w:type="dxa"/>
            <w:gridSpan w:val="2"/>
            <w:vMerge/>
            <w:vAlign w:val="center"/>
          </w:tcPr>
          <w:p w:rsidR="003E314E" w:rsidRPr="000677F1" w:rsidRDefault="003E314E" w:rsidP="003E314E">
            <w:pPr>
              <w:jc w:val="center"/>
            </w:pPr>
          </w:p>
        </w:tc>
      </w:tr>
      <w:tr w:rsidR="003E314E" w:rsidRPr="000677F1" w:rsidTr="003E314E">
        <w:trPr>
          <w:trHeight w:val="340"/>
          <w:jc w:val="center"/>
        </w:trPr>
        <w:tc>
          <w:tcPr>
            <w:tcW w:w="465" w:type="dxa"/>
            <w:vMerge/>
            <w:vAlign w:val="center"/>
          </w:tcPr>
          <w:p w:rsidR="003E314E" w:rsidRPr="000677F1" w:rsidRDefault="003E314E" w:rsidP="003E314E">
            <w:pPr>
              <w:jc w:val="center"/>
            </w:pPr>
          </w:p>
        </w:tc>
        <w:tc>
          <w:tcPr>
            <w:tcW w:w="844" w:type="dxa"/>
            <w:vMerge/>
            <w:vAlign w:val="center"/>
          </w:tcPr>
          <w:p w:rsidR="003E314E" w:rsidRPr="000677F1" w:rsidRDefault="003E314E" w:rsidP="003E314E">
            <w:pPr>
              <w:jc w:val="center"/>
            </w:pPr>
          </w:p>
        </w:tc>
        <w:tc>
          <w:tcPr>
            <w:tcW w:w="2964" w:type="dxa"/>
            <w:vMerge/>
            <w:vAlign w:val="center"/>
          </w:tcPr>
          <w:p w:rsidR="003E314E" w:rsidRPr="000677F1" w:rsidRDefault="003E314E" w:rsidP="003E314E">
            <w:pPr>
              <w:jc w:val="center"/>
            </w:pPr>
          </w:p>
        </w:tc>
        <w:tc>
          <w:tcPr>
            <w:tcW w:w="1260" w:type="dxa"/>
            <w:vMerge/>
            <w:vAlign w:val="center"/>
          </w:tcPr>
          <w:p w:rsidR="003E314E" w:rsidRPr="000677F1" w:rsidRDefault="003E314E" w:rsidP="003E314E">
            <w:pPr>
              <w:jc w:val="center"/>
            </w:pPr>
          </w:p>
        </w:tc>
        <w:tc>
          <w:tcPr>
            <w:tcW w:w="1080" w:type="dxa"/>
            <w:vMerge/>
            <w:vAlign w:val="center"/>
          </w:tcPr>
          <w:p w:rsidR="003E314E" w:rsidRPr="000677F1" w:rsidRDefault="003E314E" w:rsidP="003E314E">
            <w:pPr>
              <w:jc w:val="center"/>
            </w:pPr>
          </w:p>
        </w:tc>
        <w:tc>
          <w:tcPr>
            <w:tcW w:w="1260" w:type="dxa"/>
            <w:vMerge/>
            <w:vAlign w:val="center"/>
          </w:tcPr>
          <w:p w:rsidR="003E314E" w:rsidRPr="000677F1" w:rsidRDefault="003E314E" w:rsidP="003E314E">
            <w:pPr>
              <w:jc w:val="center"/>
              <w:rPr>
                <w:b/>
              </w:rPr>
            </w:pPr>
          </w:p>
        </w:tc>
        <w:tc>
          <w:tcPr>
            <w:tcW w:w="786" w:type="dxa"/>
            <w:vAlign w:val="center"/>
          </w:tcPr>
          <w:p w:rsidR="003E314E" w:rsidRPr="000677F1" w:rsidRDefault="003E314E" w:rsidP="003E314E">
            <w:pPr>
              <w:jc w:val="center"/>
              <w:rPr>
                <w:b/>
              </w:rPr>
            </w:pPr>
            <w:r w:rsidRPr="000677F1">
              <w:rPr>
                <w:b/>
                <w:sz w:val="22"/>
                <w:szCs w:val="22"/>
              </w:rPr>
              <w:t>ввода</w:t>
            </w:r>
          </w:p>
        </w:tc>
        <w:tc>
          <w:tcPr>
            <w:tcW w:w="961" w:type="dxa"/>
            <w:vAlign w:val="center"/>
          </w:tcPr>
          <w:p w:rsidR="003E314E" w:rsidRPr="000677F1" w:rsidRDefault="003E314E" w:rsidP="003E314E">
            <w:pPr>
              <w:jc w:val="center"/>
            </w:pPr>
            <w:r w:rsidRPr="000677F1">
              <w:rPr>
                <w:b/>
                <w:bCs/>
                <w:sz w:val="22"/>
                <w:szCs w:val="22"/>
              </w:rPr>
              <w:t>рек-ции</w:t>
            </w:r>
          </w:p>
        </w:tc>
      </w:tr>
      <w:tr w:rsidR="003E314E" w:rsidRPr="000677F1" w:rsidTr="003E314E">
        <w:trPr>
          <w:trHeight w:val="84"/>
          <w:jc w:val="center"/>
        </w:trPr>
        <w:tc>
          <w:tcPr>
            <w:tcW w:w="465" w:type="dxa"/>
            <w:vAlign w:val="center"/>
          </w:tcPr>
          <w:p w:rsidR="003E314E" w:rsidRPr="000677F1" w:rsidRDefault="003E314E" w:rsidP="003E314E">
            <w:pPr>
              <w:tabs>
                <w:tab w:val="num" w:pos="720"/>
              </w:tabs>
              <w:jc w:val="center"/>
            </w:pPr>
            <w:r w:rsidRPr="000677F1">
              <w:rPr>
                <w:sz w:val="22"/>
                <w:szCs w:val="22"/>
              </w:rPr>
              <w:t>1</w:t>
            </w:r>
          </w:p>
        </w:tc>
        <w:tc>
          <w:tcPr>
            <w:tcW w:w="844" w:type="dxa"/>
            <w:vAlign w:val="center"/>
          </w:tcPr>
          <w:p w:rsidR="003E314E" w:rsidRPr="000677F1" w:rsidRDefault="003E314E" w:rsidP="003E314E">
            <w:pPr>
              <w:jc w:val="center"/>
            </w:pPr>
            <w:r w:rsidRPr="000677F1">
              <w:rPr>
                <w:sz w:val="22"/>
                <w:szCs w:val="22"/>
              </w:rPr>
              <w:t>110</w:t>
            </w:r>
          </w:p>
        </w:tc>
        <w:tc>
          <w:tcPr>
            <w:tcW w:w="2964" w:type="dxa"/>
            <w:vAlign w:val="center"/>
          </w:tcPr>
          <w:p w:rsidR="003E314E" w:rsidRPr="000677F1" w:rsidRDefault="003E314E" w:rsidP="003E314E">
            <w:r w:rsidRPr="000677F1">
              <w:rPr>
                <w:sz w:val="22"/>
                <w:szCs w:val="22"/>
              </w:rPr>
              <w:t>Предтеченск – Межениновка</w:t>
            </w:r>
          </w:p>
        </w:tc>
        <w:tc>
          <w:tcPr>
            <w:tcW w:w="1260" w:type="dxa"/>
            <w:vAlign w:val="center"/>
          </w:tcPr>
          <w:p w:rsidR="003E314E" w:rsidRPr="000677F1" w:rsidRDefault="003E314E" w:rsidP="003E314E">
            <w:pPr>
              <w:jc w:val="center"/>
            </w:pPr>
            <w:r w:rsidRPr="000677F1">
              <w:rPr>
                <w:sz w:val="22"/>
                <w:szCs w:val="22"/>
              </w:rPr>
              <w:t>С-11</w:t>
            </w:r>
          </w:p>
        </w:tc>
        <w:tc>
          <w:tcPr>
            <w:tcW w:w="1080" w:type="dxa"/>
            <w:vAlign w:val="center"/>
          </w:tcPr>
          <w:p w:rsidR="003E314E" w:rsidRPr="000677F1" w:rsidRDefault="003E314E" w:rsidP="003E314E">
            <w:pPr>
              <w:jc w:val="center"/>
            </w:pPr>
            <w:r w:rsidRPr="000677F1">
              <w:rPr>
                <w:sz w:val="22"/>
                <w:szCs w:val="22"/>
              </w:rPr>
              <w:t>АС-150</w:t>
            </w:r>
          </w:p>
        </w:tc>
        <w:tc>
          <w:tcPr>
            <w:tcW w:w="1260" w:type="dxa"/>
            <w:vAlign w:val="center"/>
          </w:tcPr>
          <w:p w:rsidR="003E314E" w:rsidRPr="000677F1" w:rsidRDefault="003E314E" w:rsidP="003E314E">
            <w:pPr>
              <w:jc w:val="center"/>
            </w:pPr>
            <w:r w:rsidRPr="000677F1">
              <w:rPr>
                <w:sz w:val="22"/>
                <w:szCs w:val="22"/>
              </w:rPr>
              <w:t>27,7</w:t>
            </w:r>
          </w:p>
        </w:tc>
        <w:tc>
          <w:tcPr>
            <w:tcW w:w="786" w:type="dxa"/>
            <w:vAlign w:val="center"/>
          </w:tcPr>
          <w:p w:rsidR="003E314E" w:rsidRPr="000677F1" w:rsidRDefault="003E314E" w:rsidP="003E314E">
            <w:pPr>
              <w:jc w:val="center"/>
            </w:pPr>
            <w:r w:rsidRPr="000677F1">
              <w:rPr>
                <w:sz w:val="22"/>
                <w:szCs w:val="22"/>
              </w:rPr>
              <w:t>1970</w:t>
            </w:r>
          </w:p>
        </w:tc>
        <w:tc>
          <w:tcPr>
            <w:tcW w:w="961" w:type="dxa"/>
            <w:vAlign w:val="center"/>
          </w:tcPr>
          <w:p w:rsidR="003E314E" w:rsidRPr="000677F1" w:rsidRDefault="003E314E" w:rsidP="003E314E">
            <w:pPr>
              <w:jc w:val="center"/>
            </w:pPr>
            <w:r w:rsidRPr="000677F1">
              <w:rPr>
                <w:sz w:val="22"/>
                <w:szCs w:val="22"/>
              </w:rPr>
              <w:t>-</w:t>
            </w:r>
          </w:p>
        </w:tc>
      </w:tr>
      <w:tr w:rsidR="003E314E" w:rsidRPr="000677F1" w:rsidTr="003E314E">
        <w:trPr>
          <w:trHeight w:val="70"/>
          <w:jc w:val="center"/>
        </w:trPr>
        <w:tc>
          <w:tcPr>
            <w:tcW w:w="465" w:type="dxa"/>
            <w:vAlign w:val="center"/>
          </w:tcPr>
          <w:p w:rsidR="003E314E" w:rsidRPr="000677F1" w:rsidRDefault="003E314E" w:rsidP="003E314E">
            <w:pPr>
              <w:tabs>
                <w:tab w:val="num" w:pos="720"/>
              </w:tabs>
              <w:jc w:val="center"/>
            </w:pPr>
            <w:r w:rsidRPr="000677F1">
              <w:rPr>
                <w:sz w:val="22"/>
                <w:szCs w:val="22"/>
              </w:rPr>
              <w:t>2</w:t>
            </w:r>
          </w:p>
        </w:tc>
        <w:tc>
          <w:tcPr>
            <w:tcW w:w="844" w:type="dxa"/>
            <w:vMerge w:val="restart"/>
            <w:vAlign w:val="center"/>
          </w:tcPr>
          <w:p w:rsidR="003E314E" w:rsidRPr="000677F1" w:rsidRDefault="003E314E" w:rsidP="003E314E">
            <w:pPr>
              <w:jc w:val="center"/>
            </w:pPr>
            <w:r w:rsidRPr="000677F1">
              <w:rPr>
                <w:sz w:val="22"/>
                <w:szCs w:val="22"/>
              </w:rPr>
              <w:t>35</w:t>
            </w:r>
          </w:p>
        </w:tc>
        <w:tc>
          <w:tcPr>
            <w:tcW w:w="2964" w:type="dxa"/>
            <w:vAlign w:val="center"/>
          </w:tcPr>
          <w:p w:rsidR="003E314E" w:rsidRPr="000677F1" w:rsidRDefault="003E314E" w:rsidP="003E314E">
            <w:r w:rsidRPr="000677F1">
              <w:rPr>
                <w:sz w:val="22"/>
                <w:szCs w:val="22"/>
              </w:rPr>
              <w:t>Богашево - Межениновка</w:t>
            </w:r>
          </w:p>
        </w:tc>
        <w:tc>
          <w:tcPr>
            <w:tcW w:w="1260" w:type="dxa"/>
            <w:vAlign w:val="center"/>
          </w:tcPr>
          <w:p w:rsidR="003E314E" w:rsidRPr="000677F1" w:rsidRDefault="003E314E" w:rsidP="003E314E">
            <w:pPr>
              <w:jc w:val="center"/>
            </w:pPr>
            <w:r w:rsidRPr="000677F1">
              <w:rPr>
                <w:sz w:val="22"/>
                <w:szCs w:val="22"/>
              </w:rPr>
              <w:t>3517</w:t>
            </w:r>
          </w:p>
        </w:tc>
        <w:tc>
          <w:tcPr>
            <w:tcW w:w="1080" w:type="dxa"/>
            <w:vAlign w:val="center"/>
          </w:tcPr>
          <w:p w:rsidR="003E314E" w:rsidRPr="000677F1" w:rsidRDefault="003E314E" w:rsidP="003E314E">
            <w:pPr>
              <w:jc w:val="center"/>
            </w:pPr>
            <w:r w:rsidRPr="000677F1">
              <w:rPr>
                <w:sz w:val="22"/>
                <w:szCs w:val="22"/>
              </w:rPr>
              <w:t>АС-70</w:t>
            </w:r>
          </w:p>
        </w:tc>
        <w:tc>
          <w:tcPr>
            <w:tcW w:w="1260" w:type="dxa"/>
            <w:vAlign w:val="center"/>
          </w:tcPr>
          <w:p w:rsidR="003E314E" w:rsidRPr="000677F1" w:rsidRDefault="003E314E" w:rsidP="003E314E">
            <w:pPr>
              <w:jc w:val="center"/>
            </w:pPr>
            <w:r w:rsidRPr="000677F1">
              <w:rPr>
                <w:sz w:val="22"/>
                <w:szCs w:val="22"/>
              </w:rPr>
              <w:t>17,0</w:t>
            </w:r>
          </w:p>
        </w:tc>
        <w:tc>
          <w:tcPr>
            <w:tcW w:w="786" w:type="dxa"/>
            <w:vAlign w:val="center"/>
          </w:tcPr>
          <w:p w:rsidR="003E314E" w:rsidRPr="000677F1" w:rsidRDefault="003E314E" w:rsidP="003E314E">
            <w:pPr>
              <w:jc w:val="center"/>
            </w:pPr>
            <w:r w:rsidRPr="000677F1">
              <w:rPr>
                <w:sz w:val="22"/>
                <w:szCs w:val="22"/>
              </w:rPr>
              <w:t>1973</w:t>
            </w:r>
          </w:p>
        </w:tc>
        <w:tc>
          <w:tcPr>
            <w:tcW w:w="961" w:type="dxa"/>
            <w:vAlign w:val="center"/>
          </w:tcPr>
          <w:p w:rsidR="003E314E" w:rsidRPr="000677F1" w:rsidRDefault="003E314E" w:rsidP="003E314E">
            <w:pPr>
              <w:jc w:val="center"/>
            </w:pPr>
            <w:r w:rsidRPr="000677F1">
              <w:rPr>
                <w:sz w:val="22"/>
                <w:szCs w:val="22"/>
              </w:rPr>
              <w:t>-</w:t>
            </w:r>
          </w:p>
        </w:tc>
      </w:tr>
      <w:tr w:rsidR="003E314E" w:rsidRPr="000677F1" w:rsidTr="003E314E">
        <w:trPr>
          <w:trHeight w:val="70"/>
          <w:jc w:val="center"/>
        </w:trPr>
        <w:tc>
          <w:tcPr>
            <w:tcW w:w="465" w:type="dxa"/>
            <w:vAlign w:val="center"/>
          </w:tcPr>
          <w:p w:rsidR="003E314E" w:rsidRPr="000677F1" w:rsidRDefault="003E314E" w:rsidP="003E314E">
            <w:pPr>
              <w:tabs>
                <w:tab w:val="num" w:pos="720"/>
              </w:tabs>
              <w:jc w:val="center"/>
            </w:pPr>
            <w:r w:rsidRPr="000677F1">
              <w:rPr>
                <w:sz w:val="22"/>
                <w:szCs w:val="22"/>
              </w:rPr>
              <w:t>3</w:t>
            </w:r>
          </w:p>
        </w:tc>
        <w:tc>
          <w:tcPr>
            <w:tcW w:w="844" w:type="dxa"/>
            <w:vMerge/>
            <w:vAlign w:val="center"/>
          </w:tcPr>
          <w:p w:rsidR="003E314E" w:rsidRPr="000677F1" w:rsidRDefault="003E314E" w:rsidP="003E314E">
            <w:pPr>
              <w:jc w:val="center"/>
            </w:pPr>
          </w:p>
        </w:tc>
        <w:tc>
          <w:tcPr>
            <w:tcW w:w="2964" w:type="dxa"/>
            <w:vMerge w:val="restart"/>
            <w:vAlign w:val="center"/>
          </w:tcPr>
          <w:p w:rsidR="003E314E" w:rsidRPr="000677F1" w:rsidRDefault="003E314E" w:rsidP="003E314E">
            <w:r w:rsidRPr="000677F1">
              <w:rPr>
                <w:sz w:val="22"/>
                <w:szCs w:val="22"/>
              </w:rPr>
              <w:t>Аэропорт - Лоскутово</w:t>
            </w:r>
          </w:p>
        </w:tc>
        <w:tc>
          <w:tcPr>
            <w:tcW w:w="1260" w:type="dxa"/>
            <w:vAlign w:val="center"/>
          </w:tcPr>
          <w:p w:rsidR="003E314E" w:rsidRPr="000677F1" w:rsidRDefault="003E314E" w:rsidP="003E314E">
            <w:pPr>
              <w:jc w:val="center"/>
            </w:pPr>
            <w:r w:rsidRPr="000677F1">
              <w:rPr>
                <w:sz w:val="22"/>
                <w:szCs w:val="22"/>
              </w:rPr>
              <w:t>3520А</w:t>
            </w:r>
          </w:p>
        </w:tc>
        <w:tc>
          <w:tcPr>
            <w:tcW w:w="1080" w:type="dxa"/>
            <w:vAlign w:val="center"/>
          </w:tcPr>
          <w:p w:rsidR="003E314E" w:rsidRPr="000677F1" w:rsidRDefault="003E314E" w:rsidP="003E314E">
            <w:pPr>
              <w:jc w:val="center"/>
            </w:pPr>
            <w:r w:rsidRPr="000677F1">
              <w:rPr>
                <w:sz w:val="22"/>
                <w:szCs w:val="22"/>
              </w:rPr>
              <w:t>АС-95</w:t>
            </w:r>
          </w:p>
        </w:tc>
        <w:tc>
          <w:tcPr>
            <w:tcW w:w="1260" w:type="dxa"/>
            <w:vAlign w:val="center"/>
          </w:tcPr>
          <w:p w:rsidR="003E314E" w:rsidRPr="000677F1" w:rsidRDefault="003E314E" w:rsidP="003E314E">
            <w:pPr>
              <w:jc w:val="center"/>
            </w:pPr>
            <w:r w:rsidRPr="000677F1">
              <w:rPr>
                <w:sz w:val="22"/>
                <w:szCs w:val="22"/>
              </w:rPr>
              <w:t>12,4</w:t>
            </w:r>
          </w:p>
        </w:tc>
        <w:tc>
          <w:tcPr>
            <w:tcW w:w="786" w:type="dxa"/>
            <w:vAlign w:val="center"/>
          </w:tcPr>
          <w:p w:rsidR="003E314E" w:rsidRPr="000677F1" w:rsidRDefault="003E314E" w:rsidP="003E314E">
            <w:pPr>
              <w:jc w:val="center"/>
            </w:pPr>
            <w:r w:rsidRPr="000677F1">
              <w:rPr>
                <w:sz w:val="22"/>
                <w:szCs w:val="22"/>
              </w:rPr>
              <w:t>1977</w:t>
            </w:r>
          </w:p>
        </w:tc>
        <w:tc>
          <w:tcPr>
            <w:tcW w:w="961" w:type="dxa"/>
            <w:vAlign w:val="center"/>
          </w:tcPr>
          <w:p w:rsidR="003E314E" w:rsidRPr="000677F1" w:rsidRDefault="003E314E" w:rsidP="003E314E">
            <w:pPr>
              <w:jc w:val="center"/>
            </w:pPr>
            <w:r w:rsidRPr="000677F1">
              <w:rPr>
                <w:sz w:val="22"/>
                <w:szCs w:val="22"/>
              </w:rPr>
              <w:t>-</w:t>
            </w:r>
          </w:p>
        </w:tc>
      </w:tr>
      <w:tr w:rsidR="003E314E" w:rsidRPr="000677F1" w:rsidTr="003E314E">
        <w:trPr>
          <w:trHeight w:val="70"/>
          <w:jc w:val="center"/>
        </w:trPr>
        <w:tc>
          <w:tcPr>
            <w:tcW w:w="465" w:type="dxa"/>
            <w:vAlign w:val="center"/>
          </w:tcPr>
          <w:p w:rsidR="003E314E" w:rsidRPr="000677F1" w:rsidRDefault="003E314E" w:rsidP="003E314E">
            <w:pPr>
              <w:tabs>
                <w:tab w:val="num" w:pos="720"/>
              </w:tabs>
              <w:jc w:val="center"/>
            </w:pPr>
            <w:r w:rsidRPr="000677F1">
              <w:rPr>
                <w:sz w:val="22"/>
                <w:szCs w:val="22"/>
              </w:rPr>
              <w:t>4</w:t>
            </w:r>
          </w:p>
        </w:tc>
        <w:tc>
          <w:tcPr>
            <w:tcW w:w="844" w:type="dxa"/>
            <w:vMerge/>
            <w:vAlign w:val="center"/>
          </w:tcPr>
          <w:p w:rsidR="003E314E" w:rsidRPr="000677F1" w:rsidRDefault="003E314E" w:rsidP="003E314E">
            <w:pPr>
              <w:jc w:val="center"/>
            </w:pPr>
          </w:p>
        </w:tc>
        <w:tc>
          <w:tcPr>
            <w:tcW w:w="2964" w:type="dxa"/>
            <w:vMerge/>
            <w:vAlign w:val="center"/>
          </w:tcPr>
          <w:p w:rsidR="003E314E" w:rsidRPr="000677F1" w:rsidRDefault="003E314E" w:rsidP="003E314E"/>
        </w:tc>
        <w:tc>
          <w:tcPr>
            <w:tcW w:w="1260" w:type="dxa"/>
            <w:vAlign w:val="center"/>
          </w:tcPr>
          <w:p w:rsidR="003E314E" w:rsidRPr="000677F1" w:rsidRDefault="003E314E" w:rsidP="003E314E">
            <w:pPr>
              <w:jc w:val="center"/>
            </w:pPr>
            <w:r w:rsidRPr="000677F1">
              <w:rPr>
                <w:sz w:val="22"/>
                <w:szCs w:val="22"/>
              </w:rPr>
              <w:t>3519</w:t>
            </w:r>
          </w:p>
        </w:tc>
        <w:tc>
          <w:tcPr>
            <w:tcW w:w="1080" w:type="dxa"/>
            <w:vAlign w:val="center"/>
          </w:tcPr>
          <w:p w:rsidR="003E314E" w:rsidRPr="000677F1" w:rsidRDefault="003E314E" w:rsidP="003E314E">
            <w:pPr>
              <w:jc w:val="center"/>
            </w:pPr>
            <w:r w:rsidRPr="000677F1">
              <w:rPr>
                <w:sz w:val="22"/>
                <w:szCs w:val="22"/>
              </w:rPr>
              <w:t>АС-70</w:t>
            </w:r>
          </w:p>
        </w:tc>
        <w:tc>
          <w:tcPr>
            <w:tcW w:w="1260" w:type="dxa"/>
            <w:vAlign w:val="center"/>
          </w:tcPr>
          <w:p w:rsidR="003E314E" w:rsidRPr="000677F1" w:rsidRDefault="003E314E" w:rsidP="003E314E">
            <w:pPr>
              <w:jc w:val="center"/>
            </w:pPr>
            <w:r w:rsidRPr="000677F1">
              <w:rPr>
                <w:sz w:val="22"/>
                <w:szCs w:val="22"/>
              </w:rPr>
              <w:t>9,4</w:t>
            </w:r>
          </w:p>
        </w:tc>
        <w:tc>
          <w:tcPr>
            <w:tcW w:w="786" w:type="dxa"/>
            <w:vAlign w:val="center"/>
          </w:tcPr>
          <w:p w:rsidR="003E314E" w:rsidRPr="000677F1" w:rsidRDefault="003E314E" w:rsidP="003E314E">
            <w:pPr>
              <w:jc w:val="center"/>
            </w:pPr>
            <w:r w:rsidRPr="000677F1">
              <w:rPr>
                <w:sz w:val="22"/>
                <w:szCs w:val="22"/>
              </w:rPr>
              <w:t>1998</w:t>
            </w:r>
          </w:p>
        </w:tc>
        <w:tc>
          <w:tcPr>
            <w:tcW w:w="961" w:type="dxa"/>
            <w:vAlign w:val="center"/>
          </w:tcPr>
          <w:p w:rsidR="003E314E" w:rsidRPr="000677F1" w:rsidRDefault="003E314E" w:rsidP="003E314E">
            <w:pPr>
              <w:jc w:val="center"/>
            </w:pPr>
            <w:r w:rsidRPr="000677F1">
              <w:rPr>
                <w:sz w:val="22"/>
                <w:szCs w:val="22"/>
              </w:rPr>
              <w:t>-</w:t>
            </w:r>
          </w:p>
        </w:tc>
      </w:tr>
      <w:tr w:rsidR="003E314E" w:rsidRPr="000677F1" w:rsidTr="003E314E">
        <w:trPr>
          <w:trHeight w:val="70"/>
          <w:jc w:val="center"/>
        </w:trPr>
        <w:tc>
          <w:tcPr>
            <w:tcW w:w="465" w:type="dxa"/>
            <w:vAlign w:val="center"/>
          </w:tcPr>
          <w:p w:rsidR="003E314E" w:rsidRPr="000677F1" w:rsidRDefault="003E314E" w:rsidP="003E314E">
            <w:pPr>
              <w:tabs>
                <w:tab w:val="num" w:pos="720"/>
              </w:tabs>
              <w:jc w:val="center"/>
            </w:pPr>
            <w:r w:rsidRPr="000677F1">
              <w:rPr>
                <w:sz w:val="22"/>
                <w:szCs w:val="22"/>
              </w:rPr>
              <w:t>5</w:t>
            </w:r>
          </w:p>
        </w:tc>
        <w:tc>
          <w:tcPr>
            <w:tcW w:w="844" w:type="dxa"/>
            <w:vMerge/>
            <w:vAlign w:val="center"/>
          </w:tcPr>
          <w:p w:rsidR="003E314E" w:rsidRPr="000677F1" w:rsidRDefault="003E314E" w:rsidP="003E314E">
            <w:pPr>
              <w:jc w:val="center"/>
            </w:pPr>
          </w:p>
        </w:tc>
        <w:tc>
          <w:tcPr>
            <w:tcW w:w="2964" w:type="dxa"/>
            <w:vAlign w:val="center"/>
          </w:tcPr>
          <w:p w:rsidR="003E314E" w:rsidRPr="000677F1" w:rsidRDefault="003E314E" w:rsidP="003E314E">
            <w:r w:rsidRPr="000677F1">
              <w:rPr>
                <w:sz w:val="22"/>
                <w:szCs w:val="22"/>
              </w:rPr>
              <w:t xml:space="preserve">Лоскутово – </w:t>
            </w:r>
            <w:r w:rsidRPr="000677F1">
              <w:rPr>
                <w:rStyle w:val="st"/>
                <w:sz w:val="22"/>
                <w:szCs w:val="22"/>
              </w:rPr>
              <w:t>Вершинино</w:t>
            </w:r>
          </w:p>
        </w:tc>
        <w:tc>
          <w:tcPr>
            <w:tcW w:w="5347" w:type="dxa"/>
            <w:gridSpan w:val="5"/>
            <w:vMerge w:val="restart"/>
            <w:vAlign w:val="center"/>
          </w:tcPr>
          <w:p w:rsidR="003E314E" w:rsidRPr="000677F1" w:rsidRDefault="003E314E" w:rsidP="003E314E">
            <w:pPr>
              <w:jc w:val="center"/>
            </w:pPr>
            <w:r w:rsidRPr="000677F1">
              <w:rPr>
                <w:sz w:val="22"/>
                <w:szCs w:val="22"/>
              </w:rPr>
              <w:t>н/д</w:t>
            </w:r>
          </w:p>
        </w:tc>
      </w:tr>
      <w:tr w:rsidR="003E314E" w:rsidRPr="000677F1" w:rsidTr="003E314E">
        <w:trPr>
          <w:trHeight w:val="70"/>
          <w:jc w:val="center"/>
        </w:trPr>
        <w:tc>
          <w:tcPr>
            <w:tcW w:w="465" w:type="dxa"/>
            <w:vAlign w:val="center"/>
          </w:tcPr>
          <w:p w:rsidR="003E314E" w:rsidRPr="000677F1" w:rsidRDefault="003E314E" w:rsidP="003E314E">
            <w:pPr>
              <w:tabs>
                <w:tab w:val="num" w:pos="720"/>
              </w:tabs>
              <w:jc w:val="center"/>
            </w:pPr>
            <w:r w:rsidRPr="000677F1">
              <w:rPr>
                <w:sz w:val="22"/>
                <w:szCs w:val="22"/>
              </w:rPr>
              <w:t>6</w:t>
            </w:r>
          </w:p>
        </w:tc>
        <w:tc>
          <w:tcPr>
            <w:tcW w:w="844" w:type="dxa"/>
            <w:vMerge/>
            <w:vAlign w:val="center"/>
          </w:tcPr>
          <w:p w:rsidR="003E314E" w:rsidRPr="000677F1" w:rsidRDefault="003E314E" w:rsidP="003E314E">
            <w:pPr>
              <w:jc w:val="center"/>
            </w:pPr>
          </w:p>
        </w:tc>
        <w:tc>
          <w:tcPr>
            <w:tcW w:w="2964" w:type="dxa"/>
            <w:vAlign w:val="center"/>
          </w:tcPr>
          <w:p w:rsidR="003E314E" w:rsidRPr="000677F1" w:rsidRDefault="003E314E" w:rsidP="003E314E">
            <w:r w:rsidRPr="000677F1">
              <w:rPr>
                <w:sz w:val="22"/>
                <w:szCs w:val="22"/>
              </w:rPr>
              <w:t>Богашево- Лоскутово</w:t>
            </w:r>
          </w:p>
        </w:tc>
        <w:tc>
          <w:tcPr>
            <w:tcW w:w="5347" w:type="dxa"/>
            <w:gridSpan w:val="5"/>
            <w:vMerge/>
            <w:vAlign w:val="center"/>
          </w:tcPr>
          <w:p w:rsidR="003E314E" w:rsidRPr="000677F1" w:rsidRDefault="003E314E" w:rsidP="003E314E">
            <w:pPr>
              <w:jc w:val="center"/>
            </w:pPr>
          </w:p>
        </w:tc>
      </w:tr>
    </w:tbl>
    <w:p w:rsidR="003E314E" w:rsidRPr="00546F2E" w:rsidRDefault="003E314E" w:rsidP="00546F2E">
      <w:pPr>
        <w:ind w:firstLine="720"/>
        <w:jc w:val="both"/>
        <w:rPr>
          <w:sz w:val="24"/>
          <w:szCs w:val="24"/>
          <w:lang w:val="en-US"/>
        </w:rPr>
      </w:pPr>
    </w:p>
    <w:p w:rsidR="003E314E" w:rsidRPr="00546F2E" w:rsidRDefault="003E314E" w:rsidP="00546F2E">
      <w:pPr>
        <w:ind w:firstLine="720"/>
        <w:jc w:val="both"/>
        <w:rPr>
          <w:sz w:val="24"/>
          <w:szCs w:val="24"/>
        </w:rPr>
      </w:pPr>
      <w:r w:rsidRPr="00546F2E">
        <w:rPr>
          <w:sz w:val="24"/>
          <w:szCs w:val="24"/>
        </w:rPr>
        <w:t>Все ВЛ построены на железобетонных опорах, состояние линий удовлетворительное.</w:t>
      </w:r>
    </w:p>
    <w:p w:rsidR="003E314E" w:rsidRPr="00546F2E" w:rsidRDefault="003E314E" w:rsidP="00546F2E">
      <w:pPr>
        <w:ind w:firstLine="720"/>
        <w:jc w:val="both"/>
        <w:rPr>
          <w:sz w:val="24"/>
          <w:szCs w:val="24"/>
        </w:rPr>
      </w:pPr>
      <w:r w:rsidRPr="00546F2E">
        <w:rPr>
          <w:sz w:val="24"/>
          <w:szCs w:val="24"/>
        </w:rPr>
        <w:t xml:space="preserve">На территории поселения располагаются 49 шт. комплектных трансформаторных подстанции (КТП) обслуживаемых Богашевский РЭС. Данные по количеству КТП их техническому состоянию их расположению на территории сельского поселения приведены в таблице </w:t>
      </w:r>
    </w:p>
    <w:p w:rsidR="003E314E" w:rsidRPr="00546F2E" w:rsidRDefault="003E314E" w:rsidP="00546F2E">
      <w:pPr>
        <w:shd w:val="clear" w:color="auto" w:fill="FFFFFF"/>
        <w:ind w:firstLine="720"/>
        <w:jc w:val="both"/>
        <w:rPr>
          <w:sz w:val="24"/>
          <w:szCs w:val="24"/>
        </w:rPr>
      </w:pPr>
      <w:r w:rsidRPr="00546F2E">
        <w:rPr>
          <w:sz w:val="24"/>
          <w:szCs w:val="24"/>
        </w:rPr>
        <w:t xml:space="preserve">Современный расход электроэнергии на одного человека составляет в среднем по поселению </w:t>
      </w:r>
      <w:r w:rsidRPr="00546F2E">
        <w:rPr>
          <w:color w:val="000000"/>
          <w:sz w:val="24"/>
          <w:szCs w:val="24"/>
        </w:rPr>
        <w:t>1889,57</w:t>
      </w:r>
      <w:r w:rsidRPr="00546F2E">
        <w:rPr>
          <w:sz w:val="24"/>
          <w:szCs w:val="24"/>
        </w:rPr>
        <w:t>кВтч в год. Современный укрупненный показатель удельной расчетной коммунально-бытовой нагрузки составляет в среднем по поселению – 0,30 кВт/чел.</w:t>
      </w:r>
    </w:p>
    <w:p w:rsidR="0078025D" w:rsidRPr="00546F2E" w:rsidRDefault="0078025D" w:rsidP="00546F2E">
      <w:pPr>
        <w:widowControl w:val="0"/>
        <w:ind w:firstLine="709"/>
        <w:jc w:val="both"/>
        <w:rPr>
          <w:sz w:val="24"/>
          <w:szCs w:val="24"/>
          <w:lang w:eastAsia="en-US"/>
        </w:rPr>
      </w:pPr>
    </w:p>
    <w:p w:rsidR="00AC01B9" w:rsidRPr="00B23140" w:rsidRDefault="00AC01B9" w:rsidP="00001A76">
      <w:pPr>
        <w:pStyle w:val="aff6"/>
        <w:widowControl w:val="0"/>
        <w:numPr>
          <w:ilvl w:val="1"/>
          <w:numId w:val="39"/>
        </w:numPr>
        <w:tabs>
          <w:tab w:val="left" w:pos="1139"/>
        </w:tabs>
        <w:ind w:left="0" w:firstLine="851"/>
        <w:jc w:val="both"/>
        <w:outlineLvl w:val="1"/>
        <w:rPr>
          <w:sz w:val="24"/>
          <w:szCs w:val="24"/>
          <w:lang w:eastAsia="en-US"/>
        </w:rPr>
      </w:pPr>
      <w:bookmarkStart w:id="59" w:name="_Toc415732608"/>
      <w:r w:rsidRPr="00B23140">
        <w:rPr>
          <w:b/>
          <w:bCs/>
          <w:sz w:val="24"/>
          <w:szCs w:val="24"/>
          <w:lang w:eastAsia="en-US"/>
        </w:rPr>
        <w:t>Краткий анализ существующего со</w:t>
      </w:r>
      <w:r w:rsidR="004C7927">
        <w:rPr>
          <w:b/>
          <w:bCs/>
          <w:sz w:val="24"/>
          <w:szCs w:val="24"/>
          <w:lang w:eastAsia="en-US"/>
        </w:rPr>
        <w:t>стояния системы газоснабжения</w:t>
      </w:r>
      <w:r w:rsidRPr="00B23140">
        <w:rPr>
          <w:b/>
          <w:bCs/>
          <w:sz w:val="24"/>
          <w:szCs w:val="24"/>
          <w:lang w:eastAsia="en-US"/>
        </w:rPr>
        <w:t>, выявление проблем функционирования</w:t>
      </w:r>
      <w:bookmarkEnd w:id="59"/>
    </w:p>
    <w:p w:rsidR="00AC01B9" w:rsidRPr="00546F2E" w:rsidRDefault="00AC01B9" w:rsidP="00546F2E">
      <w:pPr>
        <w:widowControl w:val="0"/>
        <w:ind w:left="101" w:firstLine="709"/>
        <w:jc w:val="both"/>
        <w:rPr>
          <w:sz w:val="24"/>
          <w:szCs w:val="24"/>
          <w:lang w:eastAsia="en-US"/>
        </w:rPr>
      </w:pPr>
      <w:r w:rsidRPr="00546F2E">
        <w:rPr>
          <w:sz w:val="24"/>
          <w:szCs w:val="24"/>
          <w:lang w:eastAsia="en-US"/>
        </w:rPr>
        <w:t>Газоснабжение Богашевского сельского поселения осуществляется природным и сжиженным газом.</w:t>
      </w:r>
    </w:p>
    <w:p w:rsidR="00AC01B9" w:rsidRPr="00546F2E" w:rsidRDefault="00AC01B9" w:rsidP="00546F2E">
      <w:pPr>
        <w:widowControl w:val="0"/>
        <w:ind w:left="101" w:firstLine="709"/>
        <w:jc w:val="both"/>
        <w:rPr>
          <w:sz w:val="24"/>
          <w:szCs w:val="24"/>
          <w:lang w:eastAsia="en-US"/>
        </w:rPr>
      </w:pPr>
      <w:r w:rsidRPr="00546F2E">
        <w:rPr>
          <w:sz w:val="24"/>
          <w:szCs w:val="24"/>
          <w:lang w:eastAsia="en-US"/>
        </w:rPr>
        <w:t xml:space="preserve">Природный газ поступает в поселение через две ГРС «3» и «Апрель». </w:t>
      </w:r>
    </w:p>
    <w:p w:rsidR="00AC01B9" w:rsidRPr="00546F2E" w:rsidRDefault="00AC01B9" w:rsidP="00546F2E">
      <w:pPr>
        <w:widowControl w:val="0"/>
        <w:ind w:firstLine="709"/>
        <w:jc w:val="both"/>
        <w:rPr>
          <w:sz w:val="24"/>
          <w:szCs w:val="24"/>
          <w:lang w:eastAsia="en-US"/>
        </w:rPr>
      </w:pPr>
      <w:r w:rsidRPr="00546F2E">
        <w:rPr>
          <w:sz w:val="24"/>
          <w:szCs w:val="24"/>
          <w:lang w:eastAsia="en-US"/>
        </w:rPr>
        <w:t>Газифицированы</w:t>
      </w:r>
      <w:r w:rsidR="00CF3485">
        <w:rPr>
          <w:sz w:val="24"/>
          <w:szCs w:val="24"/>
          <w:lang w:eastAsia="en-US"/>
        </w:rPr>
        <w:t xml:space="preserve"> </w:t>
      </w:r>
      <w:r w:rsidRPr="00546F2E">
        <w:rPr>
          <w:sz w:val="24"/>
          <w:szCs w:val="24"/>
          <w:lang w:eastAsia="en-US"/>
        </w:rPr>
        <w:t>следующие</w:t>
      </w:r>
      <w:r w:rsidR="00CF3485">
        <w:rPr>
          <w:sz w:val="24"/>
          <w:szCs w:val="24"/>
          <w:lang w:eastAsia="en-US"/>
        </w:rPr>
        <w:t xml:space="preserve"> </w:t>
      </w:r>
      <w:r w:rsidRPr="00546F2E">
        <w:rPr>
          <w:sz w:val="24"/>
          <w:szCs w:val="24"/>
          <w:lang w:eastAsia="en-US"/>
        </w:rPr>
        <w:t>населенные</w:t>
      </w:r>
      <w:r w:rsidR="00CF3485">
        <w:rPr>
          <w:sz w:val="24"/>
          <w:szCs w:val="24"/>
          <w:lang w:eastAsia="en-US"/>
        </w:rPr>
        <w:t xml:space="preserve"> </w:t>
      </w:r>
      <w:r w:rsidRPr="00546F2E">
        <w:rPr>
          <w:sz w:val="24"/>
          <w:szCs w:val="24"/>
          <w:lang w:eastAsia="en-US"/>
        </w:rPr>
        <w:t>пункты</w:t>
      </w:r>
      <w:r w:rsidR="00CF3485">
        <w:rPr>
          <w:sz w:val="24"/>
          <w:szCs w:val="24"/>
          <w:lang w:eastAsia="en-US"/>
        </w:rPr>
        <w:t xml:space="preserve"> </w:t>
      </w:r>
      <w:r w:rsidR="004C7927" w:rsidRPr="00546F2E">
        <w:rPr>
          <w:sz w:val="24"/>
          <w:szCs w:val="24"/>
          <w:lang w:eastAsia="en-US"/>
        </w:rPr>
        <w:t>Богашевского</w:t>
      </w:r>
      <w:r w:rsidRPr="00546F2E">
        <w:rPr>
          <w:sz w:val="24"/>
          <w:szCs w:val="24"/>
          <w:lang w:eastAsia="en-US"/>
        </w:rPr>
        <w:t xml:space="preserve"> сельского поселения: с. Богашево, с. Лучаново, д. Некрасово, п. Ключи. Общяя протяжённость газораспределительных сетей на территории поселения по состоянию на 1.01.2012 г. составляет 41,6 км.</w:t>
      </w:r>
    </w:p>
    <w:p w:rsidR="00AC01B9" w:rsidRPr="00546F2E" w:rsidRDefault="00AC01B9" w:rsidP="00546F2E">
      <w:pPr>
        <w:ind w:firstLine="709"/>
        <w:jc w:val="both"/>
        <w:rPr>
          <w:sz w:val="24"/>
          <w:szCs w:val="24"/>
        </w:rPr>
      </w:pPr>
      <w:r w:rsidRPr="00546F2E">
        <w:rPr>
          <w:sz w:val="24"/>
          <w:szCs w:val="24"/>
        </w:rPr>
        <w:t>Организованная подача сжиженного газа потребителям осуществляется автотранспортом с газонаполнительной станции города Томск (объём хранения 300 тонн, производительность 10 000 тонн/год). Сжиженный газ используется только в бытовых баллонах, газорезервуарные установки отсутствуют.</w:t>
      </w:r>
    </w:p>
    <w:p w:rsidR="00AC01B9" w:rsidRPr="00546F2E" w:rsidRDefault="00AC01B9" w:rsidP="00546F2E">
      <w:pPr>
        <w:ind w:firstLine="709"/>
        <w:rPr>
          <w:sz w:val="24"/>
          <w:szCs w:val="24"/>
          <w:u w:val="single"/>
        </w:rPr>
      </w:pPr>
      <w:r w:rsidRPr="00546F2E">
        <w:rPr>
          <w:sz w:val="24"/>
          <w:szCs w:val="24"/>
          <w:u w:val="single"/>
        </w:rPr>
        <w:t>Газопотребление</w:t>
      </w:r>
    </w:p>
    <w:p w:rsidR="00AC01B9" w:rsidRPr="00546F2E" w:rsidRDefault="00AC01B9" w:rsidP="00546F2E">
      <w:pPr>
        <w:ind w:firstLine="709"/>
        <w:jc w:val="both"/>
        <w:rPr>
          <w:sz w:val="24"/>
          <w:szCs w:val="24"/>
        </w:rPr>
      </w:pPr>
      <w:r w:rsidRPr="00546F2E">
        <w:rPr>
          <w:sz w:val="24"/>
          <w:szCs w:val="24"/>
        </w:rPr>
        <w:t>Природный сетевой газ используется, в основном, на объектах ТЭК и населением. Потребление природного газа в поселении за 2010 год составило 2,991 млн.м</w:t>
      </w:r>
      <w:r w:rsidRPr="00546F2E">
        <w:rPr>
          <w:sz w:val="24"/>
          <w:szCs w:val="24"/>
          <w:vertAlign w:val="superscript"/>
        </w:rPr>
        <w:t>3</w:t>
      </w:r>
      <w:r w:rsidRPr="00546F2E">
        <w:rPr>
          <w:sz w:val="24"/>
          <w:szCs w:val="24"/>
        </w:rPr>
        <w:t xml:space="preserve">, в том числе: </w:t>
      </w:r>
    </w:p>
    <w:p w:rsidR="00AC01B9" w:rsidRPr="00546F2E" w:rsidRDefault="00AC01B9" w:rsidP="00546F2E">
      <w:pPr>
        <w:widowControl w:val="0"/>
        <w:numPr>
          <w:ilvl w:val="0"/>
          <w:numId w:val="15"/>
        </w:numPr>
        <w:tabs>
          <w:tab w:val="num" w:pos="1080"/>
        </w:tabs>
        <w:ind w:left="1080" w:firstLine="709"/>
        <w:jc w:val="both"/>
        <w:rPr>
          <w:sz w:val="24"/>
          <w:szCs w:val="24"/>
        </w:rPr>
      </w:pPr>
      <w:r w:rsidRPr="00546F2E">
        <w:rPr>
          <w:sz w:val="24"/>
          <w:szCs w:val="24"/>
        </w:rPr>
        <w:t>с. Богашево – 2,163 млн.м3;</w:t>
      </w:r>
    </w:p>
    <w:p w:rsidR="00AC01B9" w:rsidRPr="00546F2E" w:rsidRDefault="00AC01B9" w:rsidP="00546F2E">
      <w:pPr>
        <w:widowControl w:val="0"/>
        <w:numPr>
          <w:ilvl w:val="0"/>
          <w:numId w:val="15"/>
        </w:numPr>
        <w:tabs>
          <w:tab w:val="num" w:pos="1080"/>
        </w:tabs>
        <w:ind w:left="1080" w:firstLine="709"/>
        <w:jc w:val="both"/>
        <w:rPr>
          <w:sz w:val="24"/>
          <w:szCs w:val="24"/>
        </w:rPr>
      </w:pPr>
      <w:r w:rsidRPr="00546F2E">
        <w:rPr>
          <w:sz w:val="24"/>
          <w:szCs w:val="24"/>
        </w:rPr>
        <w:t>с. Лучаново – 0,396 млн.м3;</w:t>
      </w:r>
    </w:p>
    <w:p w:rsidR="00AC01B9" w:rsidRPr="00546F2E" w:rsidRDefault="00AC01B9" w:rsidP="00546F2E">
      <w:pPr>
        <w:widowControl w:val="0"/>
        <w:numPr>
          <w:ilvl w:val="0"/>
          <w:numId w:val="15"/>
        </w:numPr>
        <w:tabs>
          <w:tab w:val="num" w:pos="1080"/>
        </w:tabs>
        <w:ind w:left="1080" w:firstLine="709"/>
        <w:jc w:val="both"/>
        <w:rPr>
          <w:sz w:val="24"/>
          <w:szCs w:val="24"/>
        </w:rPr>
      </w:pPr>
      <w:r w:rsidRPr="00546F2E">
        <w:rPr>
          <w:sz w:val="24"/>
          <w:szCs w:val="24"/>
        </w:rPr>
        <w:t>д. Некрасово – 0,172 млн.м3;</w:t>
      </w:r>
    </w:p>
    <w:p w:rsidR="00AC01B9" w:rsidRPr="00546F2E" w:rsidRDefault="00AC01B9" w:rsidP="00546F2E">
      <w:pPr>
        <w:widowControl w:val="0"/>
        <w:numPr>
          <w:ilvl w:val="0"/>
          <w:numId w:val="15"/>
        </w:numPr>
        <w:tabs>
          <w:tab w:val="num" w:pos="1080"/>
        </w:tabs>
        <w:ind w:left="1080" w:firstLine="709"/>
        <w:jc w:val="both"/>
        <w:rPr>
          <w:sz w:val="24"/>
          <w:szCs w:val="24"/>
        </w:rPr>
      </w:pPr>
      <w:r w:rsidRPr="00546F2E">
        <w:rPr>
          <w:sz w:val="24"/>
          <w:szCs w:val="24"/>
        </w:rPr>
        <w:t>п. Ключи – 0,260 млн.м3.</w:t>
      </w:r>
    </w:p>
    <w:p w:rsidR="00AC01B9" w:rsidRPr="00546F2E" w:rsidRDefault="00AC01B9" w:rsidP="00546F2E">
      <w:pPr>
        <w:ind w:firstLine="709"/>
        <w:jc w:val="both"/>
        <w:rPr>
          <w:sz w:val="24"/>
          <w:szCs w:val="24"/>
        </w:rPr>
      </w:pPr>
      <w:r w:rsidRPr="00546F2E">
        <w:rPr>
          <w:sz w:val="24"/>
          <w:szCs w:val="24"/>
        </w:rPr>
        <w:t>Потребление природного газа в поселении за 2011 год составило 3,276 млн.м</w:t>
      </w:r>
      <w:r w:rsidRPr="00546F2E">
        <w:rPr>
          <w:sz w:val="24"/>
          <w:szCs w:val="24"/>
          <w:vertAlign w:val="superscript"/>
        </w:rPr>
        <w:t>3</w:t>
      </w:r>
      <w:r w:rsidRPr="00546F2E">
        <w:rPr>
          <w:sz w:val="24"/>
          <w:szCs w:val="24"/>
        </w:rPr>
        <w:t xml:space="preserve">, в том числе: </w:t>
      </w:r>
    </w:p>
    <w:p w:rsidR="00AC01B9" w:rsidRPr="00546F2E" w:rsidRDefault="00AC01B9" w:rsidP="00546F2E">
      <w:pPr>
        <w:widowControl w:val="0"/>
        <w:numPr>
          <w:ilvl w:val="0"/>
          <w:numId w:val="15"/>
        </w:numPr>
        <w:tabs>
          <w:tab w:val="num" w:pos="1080"/>
        </w:tabs>
        <w:ind w:left="1080" w:firstLine="709"/>
        <w:jc w:val="both"/>
        <w:rPr>
          <w:sz w:val="24"/>
          <w:szCs w:val="24"/>
        </w:rPr>
      </w:pPr>
      <w:r w:rsidRPr="00546F2E">
        <w:rPr>
          <w:sz w:val="24"/>
          <w:szCs w:val="24"/>
        </w:rPr>
        <w:t>с. Богашево – 1,878 млн.м3;</w:t>
      </w:r>
    </w:p>
    <w:p w:rsidR="00AC01B9" w:rsidRPr="00546F2E" w:rsidRDefault="00AC01B9" w:rsidP="00546F2E">
      <w:pPr>
        <w:widowControl w:val="0"/>
        <w:numPr>
          <w:ilvl w:val="0"/>
          <w:numId w:val="15"/>
        </w:numPr>
        <w:tabs>
          <w:tab w:val="num" w:pos="1080"/>
        </w:tabs>
        <w:ind w:left="1080" w:firstLine="709"/>
        <w:jc w:val="both"/>
        <w:rPr>
          <w:sz w:val="24"/>
          <w:szCs w:val="24"/>
        </w:rPr>
      </w:pPr>
      <w:r w:rsidRPr="00546F2E">
        <w:rPr>
          <w:sz w:val="24"/>
          <w:szCs w:val="24"/>
        </w:rPr>
        <w:t>с. Лучаново – 0,339 млн.м3;</w:t>
      </w:r>
    </w:p>
    <w:p w:rsidR="00AC01B9" w:rsidRPr="00546F2E" w:rsidRDefault="00AC01B9" w:rsidP="00546F2E">
      <w:pPr>
        <w:widowControl w:val="0"/>
        <w:numPr>
          <w:ilvl w:val="0"/>
          <w:numId w:val="15"/>
        </w:numPr>
        <w:tabs>
          <w:tab w:val="num" w:pos="1080"/>
        </w:tabs>
        <w:ind w:left="1080" w:firstLine="709"/>
        <w:jc w:val="both"/>
        <w:rPr>
          <w:sz w:val="24"/>
          <w:szCs w:val="24"/>
        </w:rPr>
      </w:pPr>
      <w:r w:rsidRPr="00546F2E">
        <w:rPr>
          <w:sz w:val="24"/>
          <w:szCs w:val="24"/>
        </w:rPr>
        <w:t>д. Некрасово – 0,043 млн.м3;</w:t>
      </w:r>
    </w:p>
    <w:p w:rsidR="00AC01B9" w:rsidRPr="00546F2E" w:rsidRDefault="00AC01B9" w:rsidP="00546F2E">
      <w:pPr>
        <w:widowControl w:val="0"/>
        <w:numPr>
          <w:ilvl w:val="0"/>
          <w:numId w:val="15"/>
        </w:numPr>
        <w:tabs>
          <w:tab w:val="num" w:pos="1080"/>
        </w:tabs>
        <w:ind w:left="1080" w:firstLine="709"/>
        <w:jc w:val="both"/>
        <w:rPr>
          <w:sz w:val="24"/>
          <w:szCs w:val="24"/>
        </w:rPr>
      </w:pPr>
      <w:r w:rsidRPr="00546F2E">
        <w:rPr>
          <w:sz w:val="24"/>
          <w:szCs w:val="24"/>
        </w:rPr>
        <w:lastRenderedPageBreak/>
        <w:t>п. Ключи – 1,016 млн.м3.</w:t>
      </w:r>
    </w:p>
    <w:p w:rsidR="00D660B8" w:rsidRPr="00546F2E" w:rsidRDefault="00AC01B9" w:rsidP="00546F2E">
      <w:pPr>
        <w:widowControl w:val="0"/>
        <w:ind w:firstLine="709"/>
        <w:jc w:val="both"/>
        <w:rPr>
          <w:rFonts w:eastAsia="Calibri"/>
          <w:sz w:val="24"/>
          <w:szCs w:val="24"/>
          <w:lang w:eastAsia="en-US"/>
        </w:rPr>
      </w:pPr>
      <w:r w:rsidRPr="00546F2E">
        <w:rPr>
          <w:rFonts w:eastAsia="Calibri"/>
          <w:sz w:val="24"/>
          <w:szCs w:val="24"/>
          <w:lang w:eastAsia="en-US"/>
        </w:rPr>
        <w:t>Показатель потребления сжиженного газа в 2012 году на 21,85 % меньше, по сравнению с 2010 годом (данн</w:t>
      </w:r>
      <w:r w:rsidR="0036068F">
        <w:rPr>
          <w:rFonts w:eastAsia="Calibri"/>
          <w:sz w:val="24"/>
          <w:szCs w:val="24"/>
          <w:lang w:eastAsia="en-US"/>
        </w:rPr>
        <w:t>ы</w:t>
      </w:r>
      <w:r w:rsidRPr="00546F2E">
        <w:rPr>
          <w:rFonts w:eastAsia="Calibri"/>
          <w:sz w:val="24"/>
          <w:szCs w:val="24"/>
          <w:lang w:eastAsia="en-US"/>
        </w:rPr>
        <w:t xml:space="preserve">е по потреблению СУГ представлены в таблице). Снижение потребления сжиженного газа в селах и деревнях Богашевского сельского поселения связано в основном с газификацией сельского поселения природным сетевым газом. Сжиженный углеводородный газ используется в деревнях и селах поселения только населением для пищеприготовления и жилищно-коммунальных нужд. </w:t>
      </w:r>
      <w:r w:rsidR="00D30D90" w:rsidRPr="00546F2E">
        <w:rPr>
          <w:rFonts w:eastAsia="Calibri"/>
          <w:sz w:val="24"/>
          <w:szCs w:val="24"/>
          <w:lang w:eastAsia="en-US"/>
        </w:rPr>
        <w:t>Динамика потребления сжиженного газа по поселению сведено в таблицу 3.5.1.</w:t>
      </w:r>
    </w:p>
    <w:p w:rsidR="00D30D90" w:rsidRPr="00546F2E" w:rsidRDefault="00D30D90" w:rsidP="00546F2E">
      <w:pPr>
        <w:widowControl w:val="0"/>
        <w:tabs>
          <w:tab w:val="left" w:pos="1187"/>
        </w:tabs>
        <w:jc w:val="both"/>
        <w:outlineLvl w:val="0"/>
        <w:rPr>
          <w:sz w:val="24"/>
          <w:szCs w:val="24"/>
        </w:rPr>
      </w:pPr>
      <w:bookmarkStart w:id="60" w:name="_Toc415732609"/>
      <w:r w:rsidRPr="00546F2E">
        <w:rPr>
          <w:rFonts w:eastAsia="Calibri"/>
          <w:sz w:val="24"/>
          <w:szCs w:val="24"/>
          <w:lang w:eastAsia="en-US"/>
        </w:rPr>
        <w:t>Таблица 3.5.1. –</w:t>
      </w:r>
      <w:r w:rsidRPr="00546F2E">
        <w:rPr>
          <w:rFonts w:eastAsia="Calibri"/>
          <w:sz w:val="24"/>
          <w:szCs w:val="24"/>
        </w:rPr>
        <w:t>Динамика потребления сжиженного газа в Богашевском СП</w:t>
      </w:r>
      <w:bookmarkEnd w:id="60"/>
    </w:p>
    <w:tbl>
      <w:tblP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1"/>
        <w:gridCol w:w="3373"/>
        <w:gridCol w:w="1190"/>
        <w:gridCol w:w="1134"/>
        <w:gridCol w:w="1134"/>
        <w:gridCol w:w="1251"/>
        <w:gridCol w:w="1393"/>
      </w:tblGrid>
      <w:tr w:rsidR="00AC01B9" w:rsidRPr="00546F2E" w:rsidTr="00D660B8">
        <w:trPr>
          <w:trHeight w:val="326"/>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46F2E" w:rsidRDefault="00AC01B9" w:rsidP="00546F2E">
            <w:pPr>
              <w:widowControl w:val="0"/>
              <w:jc w:val="center"/>
              <w:rPr>
                <w:rFonts w:eastAsia="Calibri"/>
                <w:b/>
                <w:sz w:val="24"/>
                <w:szCs w:val="24"/>
              </w:rPr>
            </w:pPr>
            <w:r w:rsidRPr="00546F2E">
              <w:rPr>
                <w:rFonts w:eastAsia="Calibri"/>
                <w:b/>
                <w:sz w:val="24"/>
                <w:szCs w:val="24"/>
              </w:rPr>
              <w:t>№</w:t>
            </w:r>
          </w:p>
          <w:p w:rsidR="00AC01B9" w:rsidRPr="00546F2E" w:rsidRDefault="00AC01B9" w:rsidP="00546F2E">
            <w:pPr>
              <w:widowControl w:val="0"/>
              <w:jc w:val="center"/>
              <w:rPr>
                <w:rFonts w:eastAsia="Calibri"/>
                <w:b/>
                <w:sz w:val="24"/>
                <w:szCs w:val="24"/>
              </w:rPr>
            </w:pPr>
            <w:r w:rsidRPr="00546F2E">
              <w:rPr>
                <w:rFonts w:eastAsia="Calibri"/>
                <w:b/>
                <w:sz w:val="24"/>
                <w:szCs w:val="24"/>
              </w:rPr>
              <w:t>п/п</w:t>
            </w:r>
          </w:p>
        </w:tc>
        <w:tc>
          <w:tcPr>
            <w:tcW w:w="3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46F2E" w:rsidRDefault="00AC01B9" w:rsidP="00546F2E">
            <w:pPr>
              <w:widowControl w:val="0"/>
              <w:ind w:left="54"/>
              <w:jc w:val="center"/>
              <w:rPr>
                <w:rFonts w:eastAsia="Calibri"/>
                <w:b/>
                <w:sz w:val="24"/>
                <w:szCs w:val="24"/>
              </w:rPr>
            </w:pPr>
            <w:r w:rsidRPr="00546F2E">
              <w:rPr>
                <w:rFonts w:eastAsia="Calibri"/>
                <w:b/>
                <w:sz w:val="24"/>
                <w:szCs w:val="24"/>
              </w:rPr>
              <w:t>Наименование населенного пункта</w:t>
            </w:r>
          </w:p>
        </w:tc>
        <w:tc>
          <w:tcPr>
            <w:tcW w:w="34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546F2E" w:rsidRDefault="00AC01B9" w:rsidP="00546F2E">
            <w:pPr>
              <w:widowControl w:val="0"/>
              <w:ind w:left="54"/>
              <w:jc w:val="center"/>
              <w:rPr>
                <w:rFonts w:eastAsia="Calibri"/>
                <w:b/>
                <w:sz w:val="24"/>
                <w:szCs w:val="24"/>
              </w:rPr>
            </w:pPr>
            <w:r w:rsidRPr="00546F2E">
              <w:rPr>
                <w:rFonts w:eastAsia="Calibri"/>
                <w:b/>
                <w:sz w:val="24"/>
                <w:szCs w:val="24"/>
              </w:rPr>
              <w:t>Объем потребления сжиженного газа, кг</w:t>
            </w:r>
          </w:p>
        </w:tc>
        <w:tc>
          <w:tcPr>
            <w:tcW w:w="2644" w:type="dxa"/>
            <w:gridSpan w:val="2"/>
            <w:tcBorders>
              <w:top w:val="single" w:sz="4" w:space="0" w:color="auto"/>
              <w:left w:val="single" w:sz="4" w:space="0" w:color="auto"/>
              <w:bottom w:val="single" w:sz="4" w:space="0" w:color="auto"/>
              <w:right w:val="single" w:sz="4" w:space="0" w:color="auto"/>
            </w:tcBorders>
            <w:shd w:val="clear" w:color="auto" w:fill="auto"/>
            <w:hideMark/>
          </w:tcPr>
          <w:p w:rsidR="00AC01B9" w:rsidRPr="00546F2E" w:rsidRDefault="00AC01B9" w:rsidP="00546F2E">
            <w:pPr>
              <w:widowControl w:val="0"/>
              <w:ind w:left="54"/>
              <w:jc w:val="center"/>
              <w:rPr>
                <w:rFonts w:eastAsia="Calibri"/>
                <w:b/>
                <w:sz w:val="24"/>
                <w:szCs w:val="24"/>
              </w:rPr>
            </w:pPr>
            <w:r w:rsidRPr="00546F2E">
              <w:rPr>
                <w:rFonts w:eastAsia="Calibri"/>
                <w:b/>
                <w:sz w:val="24"/>
                <w:szCs w:val="24"/>
              </w:rPr>
              <w:t>Изменение потребления, %</w:t>
            </w:r>
          </w:p>
        </w:tc>
      </w:tr>
      <w:tr w:rsidR="00AC01B9" w:rsidRPr="0038554E" w:rsidTr="00D660B8">
        <w:trPr>
          <w:trHeight w:val="225"/>
        </w:trPr>
        <w:tc>
          <w:tcPr>
            <w:tcW w:w="5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38554E" w:rsidRDefault="00AC01B9" w:rsidP="00D660B8">
            <w:pPr>
              <w:spacing w:line="360" w:lineRule="auto"/>
              <w:rPr>
                <w:b/>
                <w:sz w:val="24"/>
                <w:szCs w:val="24"/>
              </w:rPr>
            </w:pPr>
          </w:p>
        </w:tc>
        <w:tc>
          <w:tcPr>
            <w:tcW w:w="33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38554E" w:rsidRDefault="00AC01B9" w:rsidP="00D660B8">
            <w:pPr>
              <w:spacing w:line="360" w:lineRule="auto"/>
              <w:rPr>
                <w:b/>
                <w:sz w:val="24"/>
                <w:szCs w:val="24"/>
              </w:rPr>
            </w:pP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38554E" w:rsidRDefault="00AC01B9" w:rsidP="00546F2E">
            <w:pPr>
              <w:widowControl w:val="0"/>
              <w:spacing w:line="360" w:lineRule="auto"/>
              <w:ind w:left="54"/>
              <w:jc w:val="center"/>
              <w:rPr>
                <w:rFonts w:eastAsia="Calibri"/>
                <w:b/>
                <w:sz w:val="24"/>
                <w:szCs w:val="24"/>
              </w:rPr>
            </w:pPr>
            <w:r w:rsidRPr="0038554E">
              <w:rPr>
                <w:rFonts w:eastAsia="Calibri"/>
                <w:b/>
                <w:sz w:val="24"/>
                <w:szCs w:val="24"/>
              </w:rPr>
              <w:t>2010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38554E" w:rsidRDefault="00AC01B9" w:rsidP="00546F2E">
            <w:pPr>
              <w:widowControl w:val="0"/>
              <w:spacing w:line="360" w:lineRule="auto"/>
              <w:ind w:left="54"/>
              <w:jc w:val="center"/>
              <w:rPr>
                <w:rFonts w:eastAsia="Calibri"/>
                <w:b/>
                <w:sz w:val="24"/>
                <w:szCs w:val="24"/>
              </w:rPr>
            </w:pPr>
            <w:r w:rsidRPr="0038554E">
              <w:rPr>
                <w:rFonts w:eastAsia="Calibri"/>
                <w:b/>
                <w:sz w:val="24"/>
                <w:szCs w:val="24"/>
              </w:rPr>
              <w:t>2011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38554E" w:rsidRDefault="00AC01B9" w:rsidP="00546F2E">
            <w:pPr>
              <w:widowControl w:val="0"/>
              <w:spacing w:line="360" w:lineRule="auto"/>
              <w:ind w:left="54"/>
              <w:jc w:val="center"/>
              <w:rPr>
                <w:rFonts w:eastAsia="Calibri"/>
                <w:b/>
                <w:sz w:val="24"/>
                <w:szCs w:val="24"/>
              </w:rPr>
            </w:pPr>
            <w:r w:rsidRPr="0038554E">
              <w:rPr>
                <w:rFonts w:eastAsia="Calibri"/>
                <w:b/>
                <w:sz w:val="24"/>
                <w:szCs w:val="24"/>
              </w:rPr>
              <w:t>2012 год</w:t>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rsidR="00AC01B9" w:rsidRPr="0038554E" w:rsidRDefault="00AC01B9" w:rsidP="00546F2E">
            <w:pPr>
              <w:widowControl w:val="0"/>
              <w:spacing w:line="360" w:lineRule="auto"/>
              <w:ind w:left="54"/>
              <w:jc w:val="center"/>
              <w:rPr>
                <w:rFonts w:eastAsia="Calibri"/>
                <w:b/>
                <w:sz w:val="24"/>
                <w:szCs w:val="24"/>
              </w:rPr>
            </w:pPr>
            <w:r w:rsidRPr="0038554E">
              <w:rPr>
                <w:rFonts w:eastAsia="Calibri"/>
                <w:b/>
                <w:sz w:val="24"/>
                <w:szCs w:val="24"/>
              </w:rPr>
              <w:t>2011/2010</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AC01B9" w:rsidRPr="0038554E" w:rsidRDefault="00AC01B9" w:rsidP="00546F2E">
            <w:pPr>
              <w:widowControl w:val="0"/>
              <w:spacing w:line="360" w:lineRule="auto"/>
              <w:ind w:left="54"/>
              <w:jc w:val="center"/>
              <w:rPr>
                <w:rFonts w:eastAsia="Calibri"/>
                <w:b/>
                <w:sz w:val="24"/>
                <w:szCs w:val="24"/>
              </w:rPr>
            </w:pPr>
            <w:r w:rsidRPr="0038554E">
              <w:rPr>
                <w:rFonts w:eastAsia="Calibri"/>
                <w:b/>
                <w:sz w:val="24"/>
                <w:szCs w:val="24"/>
              </w:rPr>
              <w:t>2012/2011</w:t>
            </w:r>
          </w:p>
        </w:tc>
      </w:tr>
      <w:tr w:rsidR="00AC01B9" w:rsidRPr="0038554E" w:rsidTr="00D660B8">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38554E" w:rsidRDefault="00AC01B9" w:rsidP="00D660B8">
            <w:pPr>
              <w:widowControl w:val="0"/>
              <w:spacing w:line="360" w:lineRule="auto"/>
              <w:jc w:val="center"/>
              <w:rPr>
                <w:rFonts w:eastAsia="Calibri"/>
                <w:sz w:val="24"/>
                <w:szCs w:val="24"/>
              </w:rPr>
            </w:pPr>
            <w:r w:rsidRPr="0038554E">
              <w:rPr>
                <w:rFonts w:eastAsia="Calibri"/>
                <w:sz w:val="24"/>
                <w:szCs w:val="24"/>
              </w:rPr>
              <w:t>1</w:t>
            </w:r>
          </w:p>
        </w:tc>
        <w:tc>
          <w:tcPr>
            <w:tcW w:w="3373" w:type="dxa"/>
            <w:tcBorders>
              <w:top w:val="single" w:sz="4" w:space="0" w:color="auto"/>
              <w:left w:val="single" w:sz="4" w:space="0" w:color="auto"/>
              <w:bottom w:val="single" w:sz="4" w:space="0" w:color="auto"/>
              <w:right w:val="single" w:sz="4" w:space="0" w:color="auto"/>
            </w:tcBorders>
            <w:shd w:val="clear" w:color="auto" w:fill="auto"/>
            <w:hideMark/>
          </w:tcPr>
          <w:p w:rsidR="00AC01B9" w:rsidRPr="0038554E" w:rsidRDefault="00AC01B9" w:rsidP="00D660B8">
            <w:pPr>
              <w:widowControl w:val="0"/>
              <w:spacing w:line="360" w:lineRule="auto"/>
              <w:rPr>
                <w:rFonts w:eastAsia="Calibri"/>
                <w:sz w:val="24"/>
                <w:szCs w:val="24"/>
              </w:rPr>
            </w:pPr>
            <w:r w:rsidRPr="0038554E">
              <w:rPr>
                <w:rFonts w:eastAsia="Calibri"/>
                <w:sz w:val="24"/>
                <w:szCs w:val="24"/>
              </w:rPr>
              <w:t>д.Аксёново</w:t>
            </w:r>
          </w:p>
        </w:tc>
        <w:tc>
          <w:tcPr>
            <w:tcW w:w="1190" w:type="dxa"/>
            <w:tcBorders>
              <w:top w:val="single" w:sz="4" w:space="0" w:color="auto"/>
              <w:left w:val="single" w:sz="4" w:space="0" w:color="auto"/>
              <w:bottom w:val="single" w:sz="4" w:space="0" w:color="auto"/>
              <w:right w:val="single" w:sz="4" w:space="0" w:color="auto"/>
            </w:tcBorders>
            <w:shd w:val="clear" w:color="auto" w:fill="auto"/>
            <w:hideMark/>
          </w:tcPr>
          <w:p w:rsidR="00AC01B9" w:rsidRPr="0038554E" w:rsidRDefault="00AC01B9" w:rsidP="00546F2E">
            <w:pPr>
              <w:widowControl w:val="0"/>
              <w:spacing w:line="360" w:lineRule="auto"/>
              <w:jc w:val="center"/>
              <w:rPr>
                <w:rFonts w:eastAsia="Calibri"/>
                <w:sz w:val="24"/>
                <w:szCs w:val="24"/>
              </w:rPr>
            </w:pPr>
            <w:r w:rsidRPr="0038554E">
              <w:rPr>
                <w:rFonts w:eastAsia="Calibri"/>
                <w:sz w:val="24"/>
                <w:szCs w:val="24"/>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C01B9" w:rsidRPr="0038554E" w:rsidRDefault="00AC01B9" w:rsidP="00546F2E">
            <w:pPr>
              <w:widowControl w:val="0"/>
              <w:spacing w:line="360" w:lineRule="auto"/>
              <w:jc w:val="center"/>
              <w:rPr>
                <w:rFonts w:eastAsia="Calibri"/>
                <w:sz w:val="24"/>
                <w:szCs w:val="24"/>
              </w:rPr>
            </w:pPr>
            <w:r w:rsidRPr="0038554E">
              <w:rPr>
                <w:rFonts w:eastAsia="Calibri"/>
                <w:sz w:val="24"/>
                <w:szCs w:val="24"/>
              </w:rPr>
              <w:t>160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C01B9" w:rsidRPr="0038554E" w:rsidRDefault="00AC01B9" w:rsidP="00546F2E">
            <w:pPr>
              <w:widowControl w:val="0"/>
              <w:spacing w:line="360" w:lineRule="auto"/>
              <w:jc w:val="center"/>
              <w:rPr>
                <w:rFonts w:eastAsia="Calibri"/>
                <w:sz w:val="24"/>
                <w:szCs w:val="24"/>
              </w:rPr>
            </w:pPr>
            <w:r w:rsidRPr="0038554E">
              <w:rPr>
                <w:rFonts w:eastAsia="Calibri"/>
                <w:sz w:val="24"/>
                <w:szCs w:val="24"/>
              </w:rPr>
              <w:t>40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01B9" w:rsidRPr="0038554E" w:rsidRDefault="00AC01B9" w:rsidP="00546F2E">
            <w:pPr>
              <w:widowControl w:val="0"/>
              <w:spacing w:line="360" w:lineRule="auto"/>
              <w:jc w:val="center"/>
              <w:rPr>
                <w:rFonts w:eastAsia="Calibri"/>
                <w:color w:val="000000"/>
                <w:sz w:val="24"/>
                <w:szCs w:val="24"/>
              </w:rPr>
            </w:pPr>
            <w:r w:rsidRPr="0038554E">
              <w:rPr>
                <w:rFonts w:eastAsia="Calibri"/>
                <w:color w:val="000000"/>
                <w:sz w:val="24"/>
                <w:szCs w:val="24"/>
              </w:rPr>
              <w:t>33,33%</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01B9" w:rsidRPr="0038554E" w:rsidRDefault="00AC01B9" w:rsidP="00546F2E">
            <w:pPr>
              <w:widowControl w:val="0"/>
              <w:spacing w:line="360" w:lineRule="auto"/>
              <w:jc w:val="center"/>
              <w:rPr>
                <w:rFonts w:eastAsia="Calibri"/>
                <w:color w:val="000000"/>
                <w:sz w:val="24"/>
                <w:szCs w:val="24"/>
              </w:rPr>
            </w:pPr>
            <w:r w:rsidRPr="0038554E">
              <w:rPr>
                <w:rFonts w:eastAsia="Calibri"/>
                <w:color w:val="000000"/>
                <w:sz w:val="24"/>
                <w:szCs w:val="24"/>
              </w:rPr>
              <w:t>-75,00%</w:t>
            </w:r>
          </w:p>
        </w:tc>
      </w:tr>
      <w:tr w:rsidR="00AC01B9" w:rsidRPr="0038554E" w:rsidTr="00D660B8">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38554E" w:rsidRDefault="00AC01B9" w:rsidP="00D660B8">
            <w:pPr>
              <w:widowControl w:val="0"/>
              <w:spacing w:line="360" w:lineRule="auto"/>
              <w:jc w:val="center"/>
              <w:rPr>
                <w:rFonts w:eastAsia="Calibri"/>
                <w:sz w:val="24"/>
                <w:szCs w:val="24"/>
              </w:rPr>
            </w:pPr>
            <w:r w:rsidRPr="0038554E">
              <w:rPr>
                <w:rFonts w:eastAsia="Calibri"/>
                <w:sz w:val="24"/>
                <w:szCs w:val="24"/>
              </w:rPr>
              <w:t>2</w:t>
            </w:r>
          </w:p>
        </w:tc>
        <w:tc>
          <w:tcPr>
            <w:tcW w:w="3373" w:type="dxa"/>
            <w:tcBorders>
              <w:top w:val="single" w:sz="4" w:space="0" w:color="auto"/>
              <w:left w:val="single" w:sz="4" w:space="0" w:color="auto"/>
              <w:bottom w:val="single" w:sz="4" w:space="0" w:color="auto"/>
              <w:right w:val="single" w:sz="4" w:space="0" w:color="auto"/>
            </w:tcBorders>
            <w:shd w:val="clear" w:color="auto" w:fill="auto"/>
            <w:hideMark/>
          </w:tcPr>
          <w:p w:rsidR="00AC01B9" w:rsidRPr="0038554E" w:rsidRDefault="00AC01B9" w:rsidP="00D660B8">
            <w:pPr>
              <w:widowControl w:val="0"/>
              <w:spacing w:line="360" w:lineRule="auto"/>
              <w:rPr>
                <w:rFonts w:eastAsia="Calibri"/>
                <w:sz w:val="24"/>
                <w:szCs w:val="24"/>
              </w:rPr>
            </w:pPr>
            <w:r w:rsidRPr="0038554E">
              <w:rPr>
                <w:rFonts w:eastAsia="Calibri"/>
                <w:sz w:val="24"/>
                <w:szCs w:val="24"/>
              </w:rPr>
              <w:t>д.Белоусово</w:t>
            </w:r>
          </w:p>
        </w:tc>
        <w:tc>
          <w:tcPr>
            <w:tcW w:w="1190" w:type="dxa"/>
            <w:tcBorders>
              <w:top w:val="single" w:sz="4" w:space="0" w:color="auto"/>
              <w:left w:val="single" w:sz="4" w:space="0" w:color="auto"/>
              <w:bottom w:val="single" w:sz="4" w:space="0" w:color="auto"/>
              <w:right w:val="single" w:sz="4" w:space="0" w:color="auto"/>
            </w:tcBorders>
            <w:shd w:val="clear" w:color="auto" w:fill="auto"/>
            <w:hideMark/>
          </w:tcPr>
          <w:p w:rsidR="00AC01B9" w:rsidRPr="0038554E" w:rsidRDefault="00AC01B9" w:rsidP="00546F2E">
            <w:pPr>
              <w:widowControl w:val="0"/>
              <w:spacing w:line="360" w:lineRule="auto"/>
              <w:jc w:val="center"/>
              <w:rPr>
                <w:rFonts w:eastAsia="Calibri"/>
                <w:sz w:val="24"/>
                <w:szCs w:val="24"/>
              </w:rPr>
            </w:pPr>
            <w:r w:rsidRPr="0038554E">
              <w:rPr>
                <w:rFonts w:eastAsia="Calibri"/>
                <w:sz w:val="24"/>
                <w:szCs w:val="24"/>
              </w:rPr>
              <w:t>2 460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C01B9" w:rsidRPr="0038554E" w:rsidRDefault="00AC01B9" w:rsidP="00546F2E">
            <w:pPr>
              <w:widowControl w:val="0"/>
              <w:spacing w:line="360" w:lineRule="auto"/>
              <w:jc w:val="center"/>
              <w:rPr>
                <w:rFonts w:eastAsia="Calibri"/>
                <w:sz w:val="24"/>
                <w:szCs w:val="24"/>
              </w:rPr>
            </w:pPr>
            <w:r w:rsidRPr="0038554E">
              <w:rPr>
                <w:rFonts w:eastAsia="Calibri"/>
                <w:sz w:val="24"/>
                <w:szCs w:val="24"/>
              </w:rPr>
              <w:t>2 070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C01B9" w:rsidRPr="0038554E" w:rsidRDefault="00AC01B9" w:rsidP="00546F2E">
            <w:pPr>
              <w:widowControl w:val="0"/>
              <w:spacing w:line="360" w:lineRule="auto"/>
              <w:jc w:val="center"/>
              <w:rPr>
                <w:rFonts w:eastAsia="Calibri"/>
                <w:sz w:val="24"/>
                <w:szCs w:val="24"/>
              </w:rPr>
            </w:pPr>
            <w:r w:rsidRPr="0038554E">
              <w:rPr>
                <w:rFonts w:eastAsia="Calibri"/>
                <w:sz w:val="24"/>
                <w:szCs w:val="24"/>
              </w:rPr>
              <w:t>1 710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01B9" w:rsidRPr="0038554E" w:rsidRDefault="00AC01B9" w:rsidP="00546F2E">
            <w:pPr>
              <w:widowControl w:val="0"/>
              <w:spacing w:line="360" w:lineRule="auto"/>
              <w:jc w:val="center"/>
              <w:rPr>
                <w:rFonts w:eastAsia="Calibri"/>
                <w:color w:val="000000"/>
                <w:sz w:val="24"/>
                <w:szCs w:val="24"/>
              </w:rPr>
            </w:pPr>
            <w:r w:rsidRPr="0038554E">
              <w:rPr>
                <w:rFonts w:eastAsia="Calibri"/>
                <w:color w:val="000000"/>
                <w:sz w:val="24"/>
                <w:szCs w:val="24"/>
              </w:rPr>
              <w:t>-15,85%</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01B9" w:rsidRPr="0038554E" w:rsidRDefault="00AC01B9" w:rsidP="00546F2E">
            <w:pPr>
              <w:widowControl w:val="0"/>
              <w:spacing w:line="360" w:lineRule="auto"/>
              <w:jc w:val="center"/>
              <w:rPr>
                <w:rFonts w:eastAsia="Calibri"/>
                <w:color w:val="000000"/>
                <w:sz w:val="24"/>
                <w:szCs w:val="24"/>
              </w:rPr>
            </w:pPr>
            <w:r w:rsidRPr="0038554E">
              <w:rPr>
                <w:rFonts w:eastAsia="Calibri"/>
                <w:color w:val="000000"/>
                <w:sz w:val="24"/>
                <w:szCs w:val="24"/>
              </w:rPr>
              <w:t>-17,39%</w:t>
            </w:r>
          </w:p>
        </w:tc>
      </w:tr>
      <w:tr w:rsidR="00AC01B9" w:rsidRPr="0038554E" w:rsidTr="00D660B8">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38554E" w:rsidRDefault="00AC01B9" w:rsidP="00D660B8">
            <w:pPr>
              <w:widowControl w:val="0"/>
              <w:spacing w:line="360" w:lineRule="auto"/>
              <w:jc w:val="center"/>
              <w:rPr>
                <w:rFonts w:eastAsia="Calibri"/>
                <w:sz w:val="24"/>
                <w:szCs w:val="24"/>
              </w:rPr>
            </w:pPr>
            <w:r w:rsidRPr="0038554E">
              <w:rPr>
                <w:rFonts w:eastAsia="Calibri"/>
                <w:sz w:val="24"/>
                <w:szCs w:val="24"/>
              </w:rPr>
              <w:t>3</w:t>
            </w:r>
          </w:p>
        </w:tc>
        <w:tc>
          <w:tcPr>
            <w:tcW w:w="3373" w:type="dxa"/>
            <w:tcBorders>
              <w:top w:val="single" w:sz="4" w:space="0" w:color="auto"/>
              <w:left w:val="single" w:sz="4" w:space="0" w:color="auto"/>
              <w:bottom w:val="single" w:sz="4" w:space="0" w:color="auto"/>
              <w:right w:val="single" w:sz="4" w:space="0" w:color="auto"/>
            </w:tcBorders>
            <w:shd w:val="clear" w:color="auto" w:fill="auto"/>
            <w:hideMark/>
          </w:tcPr>
          <w:p w:rsidR="00AC01B9" w:rsidRPr="0038554E" w:rsidRDefault="00AC01B9" w:rsidP="00D660B8">
            <w:pPr>
              <w:widowControl w:val="0"/>
              <w:spacing w:line="360" w:lineRule="auto"/>
              <w:rPr>
                <w:rFonts w:eastAsia="Calibri"/>
                <w:sz w:val="24"/>
                <w:szCs w:val="24"/>
              </w:rPr>
            </w:pPr>
            <w:r w:rsidRPr="0038554E">
              <w:rPr>
                <w:rFonts w:eastAsia="Calibri"/>
                <w:sz w:val="24"/>
                <w:szCs w:val="24"/>
              </w:rPr>
              <w:t>с.Богашево</w:t>
            </w:r>
          </w:p>
        </w:tc>
        <w:tc>
          <w:tcPr>
            <w:tcW w:w="1190" w:type="dxa"/>
            <w:tcBorders>
              <w:top w:val="single" w:sz="4" w:space="0" w:color="auto"/>
              <w:left w:val="single" w:sz="4" w:space="0" w:color="auto"/>
              <w:bottom w:val="single" w:sz="4" w:space="0" w:color="auto"/>
              <w:right w:val="single" w:sz="4" w:space="0" w:color="auto"/>
            </w:tcBorders>
            <w:shd w:val="clear" w:color="auto" w:fill="auto"/>
            <w:hideMark/>
          </w:tcPr>
          <w:p w:rsidR="00AC01B9" w:rsidRPr="0038554E" w:rsidRDefault="00AC01B9" w:rsidP="00546F2E">
            <w:pPr>
              <w:widowControl w:val="0"/>
              <w:spacing w:line="360" w:lineRule="auto"/>
              <w:jc w:val="center"/>
              <w:rPr>
                <w:rFonts w:eastAsia="Calibri"/>
                <w:sz w:val="24"/>
                <w:szCs w:val="24"/>
              </w:rPr>
            </w:pPr>
            <w:r w:rsidRPr="0038554E">
              <w:rPr>
                <w:rFonts w:eastAsia="Calibri"/>
                <w:sz w:val="24"/>
                <w:szCs w:val="24"/>
              </w:rPr>
              <w:t>14 690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C01B9" w:rsidRPr="0038554E" w:rsidRDefault="00AC01B9" w:rsidP="00546F2E">
            <w:pPr>
              <w:widowControl w:val="0"/>
              <w:spacing w:line="360" w:lineRule="auto"/>
              <w:jc w:val="center"/>
              <w:rPr>
                <w:rFonts w:eastAsia="Calibri"/>
                <w:sz w:val="24"/>
                <w:szCs w:val="24"/>
              </w:rPr>
            </w:pPr>
            <w:r w:rsidRPr="0038554E">
              <w:rPr>
                <w:rFonts w:eastAsia="Calibri"/>
                <w:sz w:val="24"/>
                <w:szCs w:val="24"/>
              </w:rPr>
              <w:t>11 750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C01B9" w:rsidRPr="0038554E" w:rsidRDefault="00AC01B9" w:rsidP="00546F2E">
            <w:pPr>
              <w:widowControl w:val="0"/>
              <w:spacing w:line="360" w:lineRule="auto"/>
              <w:jc w:val="center"/>
              <w:rPr>
                <w:rFonts w:eastAsia="Calibri"/>
                <w:sz w:val="24"/>
                <w:szCs w:val="24"/>
              </w:rPr>
            </w:pPr>
            <w:r w:rsidRPr="0038554E">
              <w:rPr>
                <w:rFonts w:eastAsia="Calibri"/>
                <w:sz w:val="24"/>
                <w:szCs w:val="24"/>
              </w:rPr>
              <w:t>10 360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01B9" w:rsidRPr="0038554E" w:rsidRDefault="00AC01B9" w:rsidP="00546F2E">
            <w:pPr>
              <w:widowControl w:val="0"/>
              <w:spacing w:line="360" w:lineRule="auto"/>
              <w:jc w:val="center"/>
              <w:rPr>
                <w:rFonts w:eastAsia="Calibri"/>
                <w:color w:val="000000"/>
                <w:sz w:val="24"/>
                <w:szCs w:val="24"/>
              </w:rPr>
            </w:pPr>
            <w:r w:rsidRPr="0038554E">
              <w:rPr>
                <w:rFonts w:eastAsia="Calibri"/>
                <w:color w:val="000000"/>
                <w:sz w:val="24"/>
                <w:szCs w:val="24"/>
              </w:rPr>
              <w:t>-20,01%</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01B9" w:rsidRPr="0038554E" w:rsidRDefault="00AC01B9" w:rsidP="00546F2E">
            <w:pPr>
              <w:widowControl w:val="0"/>
              <w:spacing w:line="360" w:lineRule="auto"/>
              <w:jc w:val="center"/>
              <w:rPr>
                <w:rFonts w:eastAsia="Calibri"/>
                <w:color w:val="000000"/>
                <w:sz w:val="24"/>
                <w:szCs w:val="24"/>
              </w:rPr>
            </w:pPr>
            <w:r w:rsidRPr="0038554E">
              <w:rPr>
                <w:rFonts w:eastAsia="Calibri"/>
                <w:color w:val="000000"/>
                <w:sz w:val="24"/>
                <w:szCs w:val="24"/>
              </w:rPr>
              <w:t>-11,83%</w:t>
            </w:r>
          </w:p>
        </w:tc>
      </w:tr>
      <w:tr w:rsidR="00AC01B9" w:rsidRPr="0038554E" w:rsidTr="00D660B8">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38554E" w:rsidRDefault="00AC01B9" w:rsidP="00D660B8">
            <w:pPr>
              <w:widowControl w:val="0"/>
              <w:spacing w:line="360" w:lineRule="auto"/>
              <w:jc w:val="center"/>
              <w:rPr>
                <w:rFonts w:eastAsia="Calibri"/>
                <w:sz w:val="24"/>
                <w:szCs w:val="24"/>
              </w:rPr>
            </w:pPr>
            <w:r w:rsidRPr="0038554E">
              <w:rPr>
                <w:rFonts w:eastAsia="Calibri"/>
                <w:sz w:val="24"/>
                <w:szCs w:val="24"/>
              </w:rPr>
              <w:t>4</w:t>
            </w:r>
          </w:p>
        </w:tc>
        <w:tc>
          <w:tcPr>
            <w:tcW w:w="3373" w:type="dxa"/>
            <w:tcBorders>
              <w:top w:val="single" w:sz="4" w:space="0" w:color="auto"/>
              <w:left w:val="single" w:sz="4" w:space="0" w:color="auto"/>
              <w:bottom w:val="single" w:sz="4" w:space="0" w:color="auto"/>
              <w:right w:val="single" w:sz="4" w:space="0" w:color="auto"/>
            </w:tcBorders>
            <w:shd w:val="clear" w:color="auto" w:fill="auto"/>
            <w:hideMark/>
          </w:tcPr>
          <w:p w:rsidR="00AC01B9" w:rsidRPr="0038554E" w:rsidRDefault="00AC01B9" w:rsidP="00D660B8">
            <w:pPr>
              <w:widowControl w:val="0"/>
              <w:spacing w:line="360" w:lineRule="auto"/>
              <w:rPr>
                <w:rFonts w:eastAsia="Calibri"/>
                <w:sz w:val="24"/>
                <w:szCs w:val="24"/>
              </w:rPr>
            </w:pPr>
            <w:r w:rsidRPr="0038554E">
              <w:rPr>
                <w:rFonts w:eastAsia="Calibri"/>
                <w:sz w:val="24"/>
                <w:szCs w:val="24"/>
              </w:rPr>
              <w:t>п.Ключи</w:t>
            </w:r>
          </w:p>
        </w:tc>
        <w:tc>
          <w:tcPr>
            <w:tcW w:w="1190" w:type="dxa"/>
            <w:tcBorders>
              <w:top w:val="single" w:sz="4" w:space="0" w:color="auto"/>
              <w:left w:val="single" w:sz="4" w:space="0" w:color="auto"/>
              <w:bottom w:val="single" w:sz="4" w:space="0" w:color="auto"/>
              <w:right w:val="single" w:sz="4" w:space="0" w:color="auto"/>
            </w:tcBorders>
            <w:shd w:val="clear" w:color="auto" w:fill="auto"/>
            <w:hideMark/>
          </w:tcPr>
          <w:p w:rsidR="00AC01B9" w:rsidRPr="0038554E" w:rsidRDefault="00AC01B9" w:rsidP="00546F2E">
            <w:pPr>
              <w:widowControl w:val="0"/>
              <w:spacing w:line="360" w:lineRule="auto"/>
              <w:jc w:val="center"/>
              <w:rPr>
                <w:rFonts w:eastAsia="Calibri"/>
                <w:sz w:val="24"/>
                <w:szCs w:val="24"/>
              </w:rPr>
            </w:pPr>
            <w:r w:rsidRPr="0038554E">
              <w:rPr>
                <w:rFonts w:eastAsia="Calibri"/>
                <w:sz w:val="24"/>
                <w:szCs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C01B9" w:rsidRPr="0038554E" w:rsidRDefault="00AC01B9" w:rsidP="00546F2E">
            <w:pPr>
              <w:widowControl w:val="0"/>
              <w:spacing w:line="360" w:lineRule="auto"/>
              <w:jc w:val="center"/>
              <w:rPr>
                <w:rFonts w:eastAsia="Calibri"/>
                <w:sz w:val="24"/>
                <w:szCs w:val="24"/>
              </w:rPr>
            </w:pPr>
            <w:r w:rsidRPr="0038554E">
              <w:rPr>
                <w:rFonts w:eastAsia="Calibri"/>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C01B9" w:rsidRPr="0038554E" w:rsidRDefault="00AC01B9" w:rsidP="00546F2E">
            <w:pPr>
              <w:widowControl w:val="0"/>
              <w:spacing w:line="360" w:lineRule="auto"/>
              <w:jc w:val="center"/>
              <w:rPr>
                <w:rFonts w:eastAsia="Calibri"/>
                <w:sz w:val="24"/>
                <w:szCs w:val="24"/>
              </w:rPr>
            </w:pPr>
            <w:r w:rsidRPr="0038554E">
              <w:rPr>
                <w:rFonts w:eastAsia="Calibri"/>
                <w:sz w:val="24"/>
                <w:szCs w:val="24"/>
              </w:rPr>
              <w:t>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01B9" w:rsidRPr="0038554E" w:rsidRDefault="00796A53" w:rsidP="00546F2E">
            <w:pPr>
              <w:widowControl w:val="0"/>
              <w:spacing w:line="360" w:lineRule="auto"/>
              <w:jc w:val="center"/>
              <w:rPr>
                <w:rFonts w:eastAsia="Calibri"/>
                <w:color w:val="000000"/>
                <w:sz w:val="24"/>
                <w:szCs w:val="24"/>
              </w:rPr>
            </w:pPr>
            <w:r w:rsidRPr="0038554E">
              <w:rPr>
                <w:rFonts w:eastAsia="Calibri"/>
                <w:color w:val="000000"/>
                <w:sz w:val="24"/>
                <w:szCs w:val="24"/>
              </w:rPr>
              <w:t>-100</w:t>
            </w:r>
            <w:r w:rsidR="00AC01B9" w:rsidRPr="0038554E">
              <w:rPr>
                <w:rFonts w:eastAsia="Calibri"/>
                <w:color w:val="000000"/>
                <w:sz w:val="24"/>
                <w:szCs w:val="24"/>
              </w:rPr>
              <w:t>%</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01B9" w:rsidRPr="0038554E" w:rsidRDefault="00796A53" w:rsidP="00546F2E">
            <w:pPr>
              <w:widowControl w:val="0"/>
              <w:spacing w:line="360" w:lineRule="auto"/>
              <w:jc w:val="center"/>
              <w:rPr>
                <w:rFonts w:eastAsia="Calibri"/>
                <w:color w:val="000000"/>
                <w:sz w:val="24"/>
                <w:szCs w:val="24"/>
              </w:rPr>
            </w:pPr>
            <w:r w:rsidRPr="0038554E">
              <w:rPr>
                <w:rFonts w:eastAsia="Calibri"/>
                <w:color w:val="000000"/>
                <w:sz w:val="24"/>
                <w:szCs w:val="24"/>
              </w:rPr>
              <w:t>-</w:t>
            </w:r>
          </w:p>
        </w:tc>
      </w:tr>
      <w:tr w:rsidR="00AC01B9" w:rsidRPr="0038554E" w:rsidTr="00D660B8">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38554E" w:rsidRDefault="00AC01B9" w:rsidP="00D660B8">
            <w:pPr>
              <w:widowControl w:val="0"/>
              <w:spacing w:line="360" w:lineRule="auto"/>
              <w:jc w:val="center"/>
              <w:rPr>
                <w:rFonts w:eastAsia="Calibri"/>
                <w:sz w:val="24"/>
                <w:szCs w:val="24"/>
              </w:rPr>
            </w:pPr>
            <w:r w:rsidRPr="0038554E">
              <w:rPr>
                <w:rFonts w:eastAsia="Calibri"/>
                <w:sz w:val="24"/>
                <w:szCs w:val="24"/>
              </w:rPr>
              <w:t>5</w:t>
            </w:r>
          </w:p>
        </w:tc>
        <w:tc>
          <w:tcPr>
            <w:tcW w:w="3373" w:type="dxa"/>
            <w:tcBorders>
              <w:top w:val="single" w:sz="4" w:space="0" w:color="auto"/>
              <w:left w:val="single" w:sz="4" w:space="0" w:color="auto"/>
              <w:bottom w:val="single" w:sz="4" w:space="0" w:color="auto"/>
              <w:right w:val="single" w:sz="4" w:space="0" w:color="auto"/>
            </w:tcBorders>
            <w:shd w:val="clear" w:color="auto" w:fill="auto"/>
            <w:hideMark/>
          </w:tcPr>
          <w:p w:rsidR="00AC01B9" w:rsidRPr="0038554E" w:rsidRDefault="00AC01B9" w:rsidP="00D660B8">
            <w:pPr>
              <w:widowControl w:val="0"/>
              <w:spacing w:line="360" w:lineRule="auto"/>
              <w:rPr>
                <w:rFonts w:eastAsia="Calibri"/>
                <w:sz w:val="24"/>
                <w:szCs w:val="24"/>
              </w:rPr>
            </w:pPr>
            <w:r w:rsidRPr="0038554E">
              <w:rPr>
                <w:rFonts w:eastAsia="Calibri"/>
                <w:sz w:val="24"/>
                <w:szCs w:val="24"/>
              </w:rPr>
              <w:t>с.Лучаново</w:t>
            </w:r>
          </w:p>
        </w:tc>
        <w:tc>
          <w:tcPr>
            <w:tcW w:w="1190" w:type="dxa"/>
            <w:tcBorders>
              <w:top w:val="single" w:sz="4" w:space="0" w:color="auto"/>
              <w:left w:val="single" w:sz="4" w:space="0" w:color="auto"/>
              <w:bottom w:val="single" w:sz="4" w:space="0" w:color="auto"/>
              <w:right w:val="single" w:sz="4" w:space="0" w:color="auto"/>
            </w:tcBorders>
            <w:shd w:val="clear" w:color="auto" w:fill="auto"/>
            <w:hideMark/>
          </w:tcPr>
          <w:p w:rsidR="00AC01B9" w:rsidRPr="0038554E" w:rsidRDefault="00AC01B9" w:rsidP="00546F2E">
            <w:pPr>
              <w:widowControl w:val="0"/>
              <w:spacing w:line="360" w:lineRule="auto"/>
              <w:jc w:val="center"/>
              <w:rPr>
                <w:rFonts w:eastAsia="Calibri"/>
                <w:sz w:val="24"/>
                <w:szCs w:val="24"/>
              </w:rPr>
            </w:pPr>
            <w:r w:rsidRPr="0038554E">
              <w:rPr>
                <w:rFonts w:eastAsia="Calibri"/>
                <w:sz w:val="24"/>
                <w:szCs w:val="24"/>
              </w:rPr>
              <w:t>7 760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C01B9" w:rsidRPr="0038554E" w:rsidRDefault="00AC01B9" w:rsidP="00546F2E">
            <w:pPr>
              <w:widowControl w:val="0"/>
              <w:spacing w:line="360" w:lineRule="auto"/>
              <w:jc w:val="center"/>
              <w:rPr>
                <w:rFonts w:eastAsia="Calibri"/>
                <w:sz w:val="24"/>
                <w:szCs w:val="24"/>
              </w:rPr>
            </w:pPr>
            <w:r w:rsidRPr="0038554E">
              <w:rPr>
                <w:rFonts w:eastAsia="Calibri"/>
                <w:sz w:val="24"/>
                <w:szCs w:val="24"/>
              </w:rPr>
              <w:t>7 610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C01B9" w:rsidRPr="0038554E" w:rsidRDefault="00AC01B9" w:rsidP="00546F2E">
            <w:pPr>
              <w:widowControl w:val="0"/>
              <w:spacing w:line="360" w:lineRule="auto"/>
              <w:jc w:val="center"/>
              <w:rPr>
                <w:rFonts w:eastAsia="Calibri"/>
                <w:sz w:val="24"/>
                <w:szCs w:val="24"/>
              </w:rPr>
            </w:pPr>
            <w:r w:rsidRPr="0038554E">
              <w:rPr>
                <w:rFonts w:eastAsia="Calibri"/>
                <w:sz w:val="24"/>
                <w:szCs w:val="24"/>
              </w:rPr>
              <w:t>7 370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01B9" w:rsidRPr="0038554E" w:rsidRDefault="00AC01B9" w:rsidP="00546F2E">
            <w:pPr>
              <w:widowControl w:val="0"/>
              <w:spacing w:line="360" w:lineRule="auto"/>
              <w:jc w:val="center"/>
              <w:rPr>
                <w:rFonts w:eastAsia="Calibri"/>
                <w:color w:val="000000"/>
                <w:sz w:val="24"/>
                <w:szCs w:val="24"/>
              </w:rPr>
            </w:pPr>
            <w:r w:rsidRPr="0038554E">
              <w:rPr>
                <w:rFonts w:eastAsia="Calibri"/>
                <w:color w:val="000000"/>
                <w:sz w:val="24"/>
                <w:szCs w:val="24"/>
              </w:rPr>
              <w:t>-1,93%</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01B9" w:rsidRPr="0038554E" w:rsidRDefault="00AC01B9" w:rsidP="00546F2E">
            <w:pPr>
              <w:widowControl w:val="0"/>
              <w:spacing w:line="360" w:lineRule="auto"/>
              <w:jc w:val="center"/>
              <w:rPr>
                <w:rFonts w:eastAsia="Calibri"/>
                <w:color w:val="000000"/>
                <w:sz w:val="24"/>
                <w:szCs w:val="24"/>
              </w:rPr>
            </w:pPr>
            <w:r w:rsidRPr="0038554E">
              <w:rPr>
                <w:rFonts w:eastAsia="Calibri"/>
                <w:color w:val="000000"/>
                <w:sz w:val="24"/>
                <w:szCs w:val="24"/>
              </w:rPr>
              <w:t>-3,15%</w:t>
            </w:r>
          </w:p>
        </w:tc>
      </w:tr>
      <w:tr w:rsidR="00AC01B9" w:rsidRPr="0038554E" w:rsidTr="00D660B8">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38554E" w:rsidRDefault="00AC01B9" w:rsidP="00D660B8">
            <w:pPr>
              <w:widowControl w:val="0"/>
              <w:spacing w:line="360" w:lineRule="auto"/>
              <w:jc w:val="center"/>
              <w:rPr>
                <w:rFonts w:eastAsia="Calibri"/>
                <w:sz w:val="24"/>
                <w:szCs w:val="24"/>
              </w:rPr>
            </w:pPr>
            <w:r w:rsidRPr="0038554E">
              <w:rPr>
                <w:rFonts w:eastAsia="Calibri"/>
                <w:sz w:val="24"/>
                <w:szCs w:val="24"/>
              </w:rPr>
              <w:t>6</w:t>
            </w:r>
          </w:p>
        </w:tc>
        <w:tc>
          <w:tcPr>
            <w:tcW w:w="3373" w:type="dxa"/>
            <w:tcBorders>
              <w:top w:val="single" w:sz="4" w:space="0" w:color="auto"/>
              <w:left w:val="single" w:sz="4" w:space="0" w:color="auto"/>
              <w:bottom w:val="single" w:sz="4" w:space="0" w:color="auto"/>
              <w:right w:val="single" w:sz="4" w:space="0" w:color="auto"/>
            </w:tcBorders>
            <w:shd w:val="clear" w:color="auto" w:fill="auto"/>
            <w:hideMark/>
          </w:tcPr>
          <w:p w:rsidR="00AC01B9" w:rsidRPr="0038554E" w:rsidRDefault="00AC01B9" w:rsidP="00D660B8">
            <w:pPr>
              <w:widowControl w:val="0"/>
              <w:spacing w:line="360" w:lineRule="auto"/>
              <w:rPr>
                <w:rFonts w:eastAsia="Calibri"/>
                <w:sz w:val="24"/>
                <w:szCs w:val="24"/>
              </w:rPr>
            </w:pPr>
            <w:r w:rsidRPr="0038554E">
              <w:rPr>
                <w:rFonts w:eastAsia="Calibri"/>
                <w:sz w:val="24"/>
                <w:szCs w:val="24"/>
              </w:rPr>
              <w:t>д.Некрасово</w:t>
            </w:r>
          </w:p>
        </w:tc>
        <w:tc>
          <w:tcPr>
            <w:tcW w:w="1190" w:type="dxa"/>
            <w:tcBorders>
              <w:top w:val="single" w:sz="4" w:space="0" w:color="auto"/>
              <w:left w:val="single" w:sz="4" w:space="0" w:color="auto"/>
              <w:bottom w:val="single" w:sz="4" w:space="0" w:color="auto"/>
              <w:right w:val="single" w:sz="4" w:space="0" w:color="auto"/>
            </w:tcBorders>
            <w:shd w:val="clear" w:color="auto" w:fill="auto"/>
            <w:hideMark/>
          </w:tcPr>
          <w:p w:rsidR="00AC01B9" w:rsidRPr="0038554E" w:rsidRDefault="00AC01B9" w:rsidP="00546F2E">
            <w:pPr>
              <w:widowControl w:val="0"/>
              <w:spacing w:line="360" w:lineRule="auto"/>
              <w:jc w:val="center"/>
              <w:rPr>
                <w:rFonts w:eastAsia="Calibri"/>
                <w:sz w:val="24"/>
                <w:szCs w:val="24"/>
              </w:rPr>
            </w:pPr>
            <w:r w:rsidRPr="0038554E">
              <w:rPr>
                <w:rFonts w:eastAsia="Calibri"/>
                <w:sz w:val="24"/>
                <w:szCs w:val="24"/>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C01B9" w:rsidRPr="0038554E" w:rsidRDefault="00AC01B9" w:rsidP="00546F2E">
            <w:pPr>
              <w:widowControl w:val="0"/>
              <w:spacing w:line="360" w:lineRule="auto"/>
              <w:jc w:val="center"/>
              <w:rPr>
                <w:rFonts w:eastAsia="Calibri"/>
                <w:sz w:val="24"/>
                <w:szCs w:val="24"/>
              </w:rPr>
            </w:pPr>
            <w:r w:rsidRPr="0038554E">
              <w:rPr>
                <w:rFonts w:eastAsia="Calibri"/>
                <w:sz w:val="24"/>
                <w:szCs w:val="24"/>
              </w:rPr>
              <w:t>40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C01B9" w:rsidRPr="0038554E" w:rsidRDefault="00AC01B9" w:rsidP="00546F2E">
            <w:pPr>
              <w:widowControl w:val="0"/>
              <w:spacing w:line="360" w:lineRule="auto"/>
              <w:jc w:val="center"/>
              <w:rPr>
                <w:rFonts w:eastAsia="Calibri"/>
                <w:sz w:val="24"/>
                <w:szCs w:val="24"/>
              </w:rPr>
            </w:pPr>
            <w:r w:rsidRPr="0038554E">
              <w:rPr>
                <w:rFonts w:eastAsia="Calibri"/>
                <w:sz w:val="24"/>
                <w:szCs w:val="24"/>
              </w:rPr>
              <w:t>90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01B9" w:rsidRPr="0038554E" w:rsidRDefault="00AC01B9" w:rsidP="00546F2E">
            <w:pPr>
              <w:widowControl w:val="0"/>
              <w:spacing w:line="360" w:lineRule="auto"/>
              <w:jc w:val="center"/>
              <w:rPr>
                <w:rFonts w:eastAsia="Calibri"/>
                <w:color w:val="000000"/>
                <w:sz w:val="24"/>
                <w:szCs w:val="24"/>
              </w:rPr>
            </w:pPr>
            <w:r w:rsidRPr="0038554E">
              <w:rPr>
                <w:rFonts w:eastAsia="Calibri"/>
                <w:color w:val="000000"/>
                <w:sz w:val="24"/>
                <w:szCs w:val="24"/>
              </w:rPr>
              <w:t>-66,67%</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01B9" w:rsidRPr="0038554E" w:rsidRDefault="00AC01B9" w:rsidP="00546F2E">
            <w:pPr>
              <w:widowControl w:val="0"/>
              <w:spacing w:line="360" w:lineRule="auto"/>
              <w:jc w:val="center"/>
              <w:rPr>
                <w:rFonts w:eastAsia="Calibri"/>
                <w:color w:val="000000"/>
                <w:sz w:val="24"/>
                <w:szCs w:val="24"/>
              </w:rPr>
            </w:pPr>
            <w:r w:rsidRPr="0038554E">
              <w:rPr>
                <w:rFonts w:eastAsia="Calibri"/>
                <w:color w:val="000000"/>
                <w:sz w:val="24"/>
                <w:szCs w:val="24"/>
              </w:rPr>
              <w:t>125,00%</w:t>
            </w:r>
          </w:p>
        </w:tc>
      </w:tr>
      <w:tr w:rsidR="00AC01B9" w:rsidRPr="0038554E" w:rsidTr="00D660B8">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38554E" w:rsidRDefault="00AC01B9" w:rsidP="00D660B8">
            <w:pPr>
              <w:widowControl w:val="0"/>
              <w:spacing w:line="360" w:lineRule="auto"/>
              <w:jc w:val="center"/>
              <w:rPr>
                <w:rFonts w:eastAsia="Calibri"/>
                <w:sz w:val="24"/>
                <w:szCs w:val="24"/>
              </w:rPr>
            </w:pPr>
            <w:r w:rsidRPr="0038554E">
              <w:rPr>
                <w:rFonts w:eastAsia="Calibri"/>
                <w:sz w:val="24"/>
                <w:szCs w:val="24"/>
              </w:rPr>
              <w:t>7</w:t>
            </w:r>
          </w:p>
        </w:tc>
        <w:tc>
          <w:tcPr>
            <w:tcW w:w="3373" w:type="dxa"/>
            <w:tcBorders>
              <w:top w:val="single" w:sz="4" w:space="0" w:color="auto"/>
              <w:left w:val="single" w:sz="4" w:space="0" w:color="auto"/>
              <w:bottom w:val="single" w:sz="4" w:space="0" w:color="auto"/>
              <w:right w:val="single" w:sz="4" w:space="0" w:color="auto"/>
            </w:tcBorders>
            <w:shd w:val="clear" w:color="auto" w:fill="auto"/>
            <w:hideMark/>
          </w:tcPr>
          <w:p w:rsidR="00AC01B9" w:rsidRPr="0038554E" w:rsidRDefault="00AC01B9" w:rsidP="00D660B8">
            <w:pPr>
              <w:widowControl w:val="0"/>
              <w:spacing w:line="360" w:lineRule="auto"/>
              <w:rPr>
                <w:rFonts w:eastAsia="Calibri"/>
                <w:sz w:val="24"/>
                <w:szCs w:val="24"/>
              </w:rPr>
            </w:pPr>
            <w:r w:rsidRPr="0038554E">
              <w:rPr>
                <w:rFonts w:eastAsia="Calibri"/>
                <w:sz w:val="24"/>
                <w:szCs w:val="24"/>
              </w:rPr>
              <w:t>с.Петухово</w:t>
            </w:r>
          </w:p>
        </w:tc>
        <w:tc>
          <w:tcPr>
            <w:tcW w:w="1190" w:type="dxa"/>
            <w:tcBorders>
              <w:top w:val="single" w:sz="4" w:space="0" w:color="auto"/>
              <w:left w:val="single" w:sz="4" w:space="0" w:color="auto"/>
              <w:bottom w:val="single" w:sz="4" w:space="0" w:color="auto"/>
              <w:right w:val="single" w:sz="4" w:space="0" w:color="auto"/>
            </w:tcBorders>
            <w:shd w:val="clear" w:color="auto" w:fill="auto"/>
            <w:hideMark/>
          </w:tcPr>
          <w:p w:rsidR="00AC01B9" w:rsidRPr="0038554E" w:rsidRDefault="00AC01B9" w:rsidP="00546F2E">
            <w:pPr>
              <w:widowControl w:val="0"/>
              <w:spacing w:line="360" w:lineRule="auto"/>
              <w:jc w:val="center"/>
              <w:rPr>
                <w:rFonts w:eastAsia="Calibri"/>
                <w:sz w:val="24"/>
                <w:szCs w:val="24"/>
              </w:rPr>
            </w:pPr>
            <w:r w:rsidRPr="0038554E">
              <w:rPr>
                <w:rFonts w:eastAsia="Calibri"/>
                <w:sz w:val="24"/>
                <w:szCs w:val="24"/>
              </w:rPr>
              <w:t>2 890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C01B9" w:rsidRPr="0038554E" w:rsidRDefault="00AC01B9" w:rsidP="00546F2E">
            <w:pPr>
              <w:widowControl w:val="0"/>
              <w:spacing w:line="360" w:lineRule="auto"/>
              <w:jc w:val="center"/>
              <w:rPr>
                <w:rFonts w:eastAsia="Calibri"/>
                <w:sz w:val="24"/>
                <w:szCs w:val="24"/>
              </w:rPr>
            </w:pPr>
            <w:r w:rsidRPr="0038554E">
              <w:rPr>
                <w:rFonts w:eastAsia="Calibri"/>
                <w:sz w:val="24"/>
                <w:szCs w:val="24"/>
              </w:rPr>
              <w:t>3 070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C01B9" w:rsidRPr="0038554E" w:rsidRDefault="00AC01B9" w:rsidP="00546F2E">
            <w:pPr>
              <w:widowControl w:val="0"/>
              <w:spacing w:line="360" w:lineRule="auto"/>
              <w:jc w:val="center"/>
              <w:rPr>
                <w:rFonts w:eastAsia="Calibri"/>
                <w:sz w:val="24"/>
                <w:szCs w:val="24"/>
              </w:rPr>
            </w:pPr>
            <w:r w:rsidRPr="0038554E">
              <w:rPr>
                <w:rFonts w:eastAsia="Calibri"/>
                <w:sz w:val="24"/>
                <w:szCs w:val="24"/>
              </w:rPr>
              <w:t>2 490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01B9" w:rsidRPr="0038554E" w:rsidRDefault="00AC01B9" w:rsidP="00546F2E">
            <w:pPr>
              <w:widowControl w:val="0"/>
              <w:spacing w:line="360" w:lineRule="auto"/>
              <w:jc w:val="center"/>
              <w:rPr>
                <w:rFonts w:eastAsia="Calibri"/>
                <w:color w:val="000000"/>
                <w:sz w:val="24"/>
                <w:szCs w:val="24"/>
              </w:rPr>
            </w:pPr>
            <w:r w:rsidRPr="0038554E">
              <w:rPr>
                <w:rFonts w:eastAsia="Calibri"/>
                <w:color w:val="000000"/>
                <w:sz w:val="24"/>
                <w:szCs w:val="24"/>
              </w:rPr>
              <w:t>6,23%</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01B9" w:rsidRPr="0038554E" w:rsidRDefault="00AC01B9" w:rsidP="00546F2E">
            <w:pPr>
              <w:widowControl w:val="0"/>
              <w:spacing w:line="360" w:lineRule="auto"/>
              <w:jc w:val="center"/>
              <w:rPr>
                <w:rFonts w:eastAsia="Calibri"/>
                <w:color w:val="000000"/>
                <w:sz w:val="24"/>
                <w:szCs w:val="24"/>
              </w:rPr>
            </w:pPr>
            <w:r w:rsidRPr="0038554E">
              <w:rPr>
                <w:rFonts w:eastAsia="Calibri"/>
                <w:color w:val="000000"/>
                <w:sz w:val="24"/>
                <w:szCs w:val="24"/>
              </w:rPr>
              <w:t>-18,89%</w:t>
            </w:r>
          </w:p>
        </w:tc>
      </w:tr>
      <w:tr w:rsidR="00AC01B9" w:rsidRPr="0038554E" w:rsidTr="00D660B8">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38554E" w:rsidRDefault="00AC01B9" w:rsidP="00D660B8">
            <w:pPr>
              <w:widowControl w:val="0"/>
              <w:spacing w:line="360" w:lineRule="auto"/>
              <w:jc w:val="center"/>
              <w:rPr>
                <w:rFonts w:eastAsia="Calibri"/>
                <w:sz w:val="24"/>
                <w:szCs w:val="24"/>
              </w:rPr>
            </w:pPr>
            <w:r w:rsidRPr="0038554E">
              <w:rPr>
                <w:rFonts w:eastAsia="Calibri"/>
                <w:sz w:val="24"/>
                <w:szCs w:val="24"/>
              </w:rPr>
              <w:t>8</w:t>
            </w:r>
          </w:p>
        </w:tc>
        <w:tc>
          <w:tcPr>
            <w:tcW w:w="3373" w:type="dxa"/>
            <w:tcBorders>
              <w:top w:val="single" w:sz="4" w:space="0" w:color="auto"/>
              <w:left w:val="single" w:sz="4" w:space="0" w:color="auto"/>
              <w:bottom w:val="single" w:sz="4" w:space="0" w:color="auto"/>
              <w:right w:val="single" w:sz="4" w:space="0" w:color="auto"/>
            </w:tcBorders>
            <w:shd w:val="clear" w:color="auto" w:fill="auto"/>
            <w:hideMark/>
          </w:tcPr>
          <w:p w:rsidR="00AC01B9" w:rsidRPr="0038554E" w:rsidRDefault="00AC01B9" w:rsidP="00D660B8">
            <w:pPr>
              <w:widowControl w:val="0"/>
              <w:spacing w:line="360" w:lineRule="auto"/>
              <w:rPr>
                <w:rFonts w:eastAsia="Calibri"/>
                <w:sz w:val="24"/>
                <w:szCs w:val="24"/>
              </w:rPr>
            </w:pPr>
            <w:r w:rsidRPr="0038554E">
              <w:rPr>
                <w:rFonts w:eastAsia="Calibri"/>
                <w:sz w:val="24"/>
                <w:szCs w:val="24"/>
              </w:rPr>
              <w:t>д.Сухарево</w:t>
            </w:r>
          </w:p>
        </w:tc>
        <w:tc>
          <w:tcPr>
            <w:tcW w:w="1190" w:type="dxa"/>
            <w:tcBorders>
              <w:top w:val="single" w:sz="4" w:space="0" w:color="auto"/>
              <w:left w:val="single" w:sz="4" w:space="0" w:color="auto"/>
              <w:bottom w:val="single" w:sz="4" w:space="0" w:color="auto"/>
              <w:right w:val="single" w:sz="4" w:space="0" w:color="auto"/>
            </w:tcBorders>
            <w:shd w:val="clear" w:color="auto" w:fill="auto"/>
            <w:hideMark/>
          </w:tcPr>
          <w:p w:rsidR="00AC01B9" w:rsidRPr="0038554E" w:rsidRDefault="00AC01B9" w:rsidP="00546F2E">
            <w:pPr>
              <w:widowControl w:val="0"/>
              <w:spacing w:line="360" w:lineRule="auto"/>
              <w:jc w:val="center"/>
              <w:rPr>
                <w:rFonts w:eastAsia="Calibri"/>
                <w:sz w:val="24"/>
                <w:szCs w:val="24"/>
              </w:rPr>
            </w:pPr>
            <w:r w:rsidRPr="0038554E">
              <w:rPr>
                <w:rFonts w:eastAsia="Calibri"/>
                <w:sz w:val="24"/>
                <w:szCs w:val="24"/>
              </w:rPr>
              <w:t>470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C01B9" w:rsidRPr="0038554E" w:rsidRDefault="00AC01B9" w:rsidP="00546F2E">
            <w:pPr>
              <w:widowControl w:val="0"/>
              <w:spacing w:line="360" w:lineRule="auto"/>
              <w:jc w:val="center"/>
              <w:rPr>
                <w:rFonts w:eastAsia="Calibri"/>
                <w:sz w:val="24"/>
                <w:szCs w:val="24"/>
              </w:rPr>
            </w:pPr>
            <w:r w:rsidRPr="0038554E">
              <w:rPr>
                <w:rFonts w:eastAsia="Calibri"/>
                <w:sz w:val="24"/>
                <w:szCs w:val="24"/>
              </w:rPr>
              <w:t>530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C01B9" w:rsidRPr="0038554E" w:rsidRDefault="00AC01B9" w:rsidP="00546F2E">
            <w:pPr>
              <w:widowControl w:val="0"/>
              <w:spacing w:line="360" w:lineRule="auto"/>
              <w:jc w:val="center"/>
              <w:rPr>
                <w:rFonts w:eastAsia="Calibri"/>
                <w:sz w:val="24"/>
                <w:szCs w:val="24"/>
              </w:rPr>
            </w:pPr>
            <w:r w:rsidRPr="0038554E">
              <w:rPr>
                <w:rFonts w:eastAsia="Calibri"/>
                <w:sz w:val="24"/>
                <w:szCs w:val="24"/>
              </w:rPr>
              <w:t>270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01B9" w:rsidRPr="0038554E" w:rsidRDefault="00AC01B9" w:rsidP="00546F2E">
            <w:pPr>
              <w:widowControl w:val="0"/>
              <w:spacing w:line="360" w:lineRule="auto"/>
              <w:jc w:val="center"/>
              <w:rPr>
                <w:rFonts w:eastAsia="Calibri"/>
                <w:color w:val="000000"/>
                <w:sz w:val="24"/>
                <w:szCs w:val="24"/>
              </w:rPr>
            </w:pPr>
            <w:r w:rsidRPr="0038554E">
              <w:rPr>
                <w:rFonts w:eastAsia="Calibri"/>
                <w:color w:val="000000"/>
                <w:sz w:val="24"/>
                <w:szCs w:val="24"/>
              </w:rPr>
              <w:t>12,77%</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01B9" w:rsidRPr="0038554E" w:rsidRDefault="00AC01B9" w:rsidP="00546F2E">
            <w:pPr>
              <w:widowControl w:val="0"/>
              <w:spacing w:line="360" w:lineRule="auto"/>
              <w:jc w:val="center"/>
              <w:rPr>
                <w:rFonts w:eastAsia="Calibri"/>
                <w:color w:val="000000"/>
                <w:sz w:val="24"/>
                <w:szCs w:val="24"/>
              </w:rPr>
            </w:pPr>
            <w:r w:rsidRPr="0038554E">
              <w:rPr>
                <w:rFonts w:eastAsia="Calibri"/>
                <w:color w:val="000000"/>
                <w:sz w:val="24"/>
                <w:szCs w:val="24"/>
              </w:rPr>
              <w:t>-49,06%</w:t>
            </w:r>
          </w:p>
        </w:tc>
      </w:tr>
      <w:tr w:rsidR="00AC01B9" w:rsidRPr="0038554E" w:rsidTr="00D660B8">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38554E" w:rsidRDefault="00AC01B9" w:rsidP="00D660B8">
            <w:pPr>
              <w:widowControl w:val="0"/>
              <w:spacing w:line="360" w:lineRule="auto"/>
              <w:jc w:val="center"/>
              <w:rPr>
                <w:rFonts w:eastAsia="Calibri"/>
                <w:sz w:val="24"/>
                <w:szCs w:val="24"/>
              </w:rPr>
            </w:pPr>
            <w:r w:rsidRPr="0038554E">
              <w:rPr>
                <w:rFonts w:eastAsia="Calibri"/>
                <w:sz w:val="24"/>
                <w:szCs w:val="24"/>
              </w:rPr>
              <w:t>9</w:t>
            </w:r>
          </w:p>
        </w:tc>
        <w:tc>
          <w:tcPr>
            <w:tcW w:w="3373" w:type="dxa"/>
            <w:tcBorders>
              <w:top w:val="single" w:sz="4" w:space="0" w:color="auto"/>
              <w:left w:val="single" w:sz="4" w:space="0" w:color="auto"/>
              <w:bottom w:val="single" w:sz="4" w:space="0" w:color="auto"/>
              <w:right w:val="single" w:sz="4" w:space="0" w:color="auto"/>
            </w:tcBorders>
            <w:shd w:val="clear" w:color="auto" w:fill="auto"/>
            <w:hideMark/>
          </w:tcPr>
          <w:p w:rsidR="00AC01B9" w:rsidRPr="0038554E" w:rsidRDefault="00AC01B9" w:rsidP="00D660B8">
            <w:pPr>
              <w:widowControl w:val="0"/>
              <w:spacing w:line="360" w:lineRule="auto"/>
              <w:rPr>
                <w:rFonts w:eastAsia="Calibri"/>
                <w:sz w:val="24"/>
                <w:szCs w:val="24"/>
              </w:rPr>
            </w:pPr>
            <w:r w:rsidRPr="0038554E">
              <w:rPr>
                <w:rFonts w:eastAsia="Calibri"/>
                <w:sz w:val="24"/>
                <w:szCs w:val="24"/>
              </w:rPr>
              <w:t>д.Вороново</w:t>
            </w:r>
          </w:p>
        </w:tc>
        <w:tc>
          <w:tcPr>
            <w:tcW w:w="1190" w:type="dxa"/>
            <w:tcBorders>
              <w:top w:val="single" w:sz="4" w:space="0" w:color="auto"/>
              <w:left w:val="single" w:sz="4" w:space="0" w:color="auto"/>
              <w:bottom w:val="single" w:sz="4" w:space="0" w:color="auto"/>
              <w:right w:val="single" w:sz="4" w:space="0" w:color="auto"/>
            </w:tcBorders>
            <w:shd w:val="clear" w:color="auto" w:fill="auto"/>
            <w:hideMark/>
          </w:tcPr>
          <w:p w:rsidR="00AC01B9" w:rsidRPr="0038554E" w:rsidRDefault="00AC01B9" w:rsidP="00546F2E">
            <w:pPr>
              <w:widowControl w:val="0"/>
              <w:spacing w:line="360" w:lineRule="auto"/>
              <w:jc w:val="center"/>
              <w:rPr>
                <w:rFonts w:eastAsia="Calibri"/>
                <w:sz w:val="24"/>
                <w:szCs w:val="24"/>
              </w:rPr>
            </w:pPr>
            <w:r w:rsidRPr="0038554E">
              <w:rPr>
                <w:rFonts w:eastAsia="Calibri"/>
                <w:sz w:val="24"/>
                <w:szCs w:val="24"/>
              </w:rPr>
              <w:t>80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C01B9" w:rsidRPr="0038554E" w:rsidRDefault="00AC01B9" w:rsidP="00546F2E">
            <w:pPr>
              <w:widowControl w:val="0"/>
              <w:spacing w:line="360" w:lineRule="auto"/>
              <w:jc w:val="center"/>
              <w:rPr>
                <w:rFonts w:eastAsia="Calibri"/>
                <w:sz w:val="24"/>
                <w:szCs w:val="24"/>
              </w:rPr>
            </w:pPr>
            <w:r w:rsidRPr="0038554E">
              <w:rPr>
                <w:rFonts w:eastAsia="Calibri"/>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C01B9" w:rsidRPr="0038554E" w:rsidRDefault="00AC01B9" w:rsidP="00546F2E">
            <w:pPr>
              <w:widowControl w:val="0"/>
              <w:spacing w:line="360" w:lineRule="auto"/>
              <w:jc w:val="center"/>
              <w:rPr>
                <w:rFonts w:eastAsia="Calibri"/>
                <w:sz w:val="24"/>
                <w:szCs w:val="24"/>
              </w:rPr>
            </w:pPr>
            <w:r w:rsidRPr="0038554E">
              <w:rPr>
                <w:rFonts w:eastAsia="Calibri"/>
                <w:sz w:val="24"/>
                <w:szCs w:val="24"/>
              </w:rPr>
              <w:t>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01B9" w:rsidRPr="0038554E" w:rsidRDefault="00AC01B9" w:rsidP="00546F2E">
            <w:pPr>
              <w:widowControl w:val="0"/>
              <w:spacing w:line="360" w:lineRule="auto"/>
              <w:jc w:val="center"/>
              <w:rPr>
                <w:rFonts w:eastAsia="Calibri"/>
                <w:color w:val="000000"/>
                <w:sz w:val="24"/>
                <w:szCs w:val="24"/>
              </w:rPr>
            </w:pPr>
            <w:r w:rsidRPr="0038554E">
              <w:rPr>
                <w:rFonts w:eastAsia="Calibri"/>
                <w:color w:val="000000"/>
                <w:sz w:val="24"/>
                <w:szCs w:val="24"/>
              </w:rPr>
              <w:t>-100,00%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01B9" w:rsidRPr="0038554E" w:rsidRDefault="00AC01B9" w:rsidP="00546F2E">
            <w:pPr>
              <w:widowControl w:val="0"/>
              <w:spacing w:line="360" w:lineRule="auto"/>
              <w:jc w:val="center"/>
              <w:rPr>
                <w:rFonts w:eastAsia="Calibri"/>
                <w:color w:val="000000"/>
                <w:sz w:val="24"/>
                <w:szCs w:val="24"/>
              </w:rPr>
            </w:pPr>
            <w:r w:rsidRPr="0038554E">
              <w:rPr>
                <w:rFonts w:eastAsia="Calibri"/>
                <w:color w:val="000000"/>
                <w:sz w:val="24"/>
                <w:szCs w:val="24"/>
              </w:rPr>
              <w:t>0</w:t>
            </w:r>
          </w:p>
        </w:tc>
      </w:tr>
      <w:tr w:rsidR="00AC01B9" w:rsidRPr="0038554E" w:rsidTr="00D660B8">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1B9" w:rsidRPr="0038554E" w:rsidRDefault="00AC01B9" w:rsidP="00D660B8">
            <w:pPr>
              <w:widowControl w:val="0"/>
              <w:spacing w:line="360" w:lineRule="auto"/>
              <w:jc w:val="center"/>
              <w:rPr>
                <w:rFonts w:eastAsia="Calibri"/>
                <w:b/>
                <w:sz w:val="24"/>
                <w:szCs w:val="24"/>
              </w:rPr>
            </w:pPr>
            <w:r w:rsidRPr="0038554E">
              <w:rPr>
                <w:rFonts w:eastAsia="Calibri"/>
                <w:b/>
                <w:sz w:val="24"/>
                <w:szCs w:val="24"/>
              </w:rPr>
              <w:t>10</w:t>
            </w:r>
          </w:p>
        </w:tc>
        <w:tc>
          <w:tcPr>
            <w:tcW w:w="3373" w:type="dxa"/>
            <w:tcBorders>
              <w:top w:val="single" w:sz="4" w:space="0" w:color="auto"/>
              <w:left w:val="single" w:sz="4" w:space="0" w:color="auto"/>
              <w:bottom w:val="single" w:sz="4" w:space="0" w:color="auto"/>
              <w:right w:val="single" w:sz="4" w:space="0" w:color="auto"/>
            </w:tcBorders>
            <w:shd w:val="clear" w:color="auto" w:fill="auto"/>
            <w:hideMark/>
          </w:tcPr>
          <w:p w:rsidR="00AC01B9" w:rsidRPr="0038554E" w:rsidRDefault="00AC01B9" w:rsidP="00D660B8">
            <w:pPr>
              <w:widowControl w:val="0"/>
              <w:spacing w:line="360" w:lineRule="auto"/>
              <w:rPr>
                <w:rFonts w:eastAsia="Calibri"/>
                <w:b/>
                <w:sz w:val="24"/>
                <w:szCs w:val="24"/>
              </w:rPr>
            </w:pPr>
            <w:r w:rsidRPr="0038554E">
              <w:rPr>
                <w:rFonts w:eastAsia="Calibri"/>
                <w:b/>
                <w:sz w:val="24"/>
                <w:szCs w:val="24"/>
              </w:rPr>
              <w:t> ИТОГО</w:t>
            </w:r>
          </w:p>
        </w:tc>
        <w:tc>
          <w:tcPr>
            <w:tcW w:w="1190" w:type="dxa"/>
            <w:tcBorders>
              <w:top w:val="single" w:sz="4" w:space="0" w:color="auto"/>
              <w:left w:val="single" w:sz="4" w:space="0" w:color="auto"/>
              <w:bottom w:val="single" w:sz="4" w:space="0" w:color="auto"/>
              <w:right w:val="single" w:sz="4" w:space="0" w:color="auto"/>
            </w:tcBorders>
            <w:shd w:val="clear" w:color="auto" w:fill="auto"/>
            <w:hideMark/>
          </w:tcPr>
          <w:p w:rsidR="00AC01B9" w:rsidRPr="0038554E" w:rsidRDefault="00AC01B9" w:rsidP="00546F2E">
            <w:pPr>
              <w:widowControl w:val="0"/>
              <w:spacing w:line="360" w:lineRule="auto"/>
              <w:jc w:val="center"/>
              <w:rPr>
                <w:rFonts w:eastAsia="Calibri"/>
                <w:b/>
                <w:sz w:val="24"/>
                <w:szCs w:val="24"/>
              </w:rPr>
            </w:pPr>
            <w:r w:rsidRPr="0038554E">
              <w:rPr>
                <w:rFonts w:eastAsia="Calibri"/>
                <w:b/>
                <w:sz w:val="24"/>
                <w:szCs w:val="24"/>
              </w:rPr>
              <w:t>28 610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C01B9" w:rsidRPr="0038554E" w:rsidRDefault="00AC01B9" w:rsidP="00546F2E">
            <w:pPr>
              <w:widowControl w:val="0"/>
              <w:spacing w:line="360" w:lineRule="auto"/>
              <w:jc w:val="center"/>
              <w:rPr>
                <w:rFonts w:eastAsia="Calibri"/>
                <w:b/>
                <w:sz w:val="24"/>
                <w:szCs w:val="24"/>
              </w:rPr>
            </w:pPr>
            <w:r w:rsidRPr="0038554E">
              <w:rPr>
                <w:rFonts w:eastAsia="Calibri"/>
                <w:b/>
                <w:sz w:val="24"/>
                <w:szCs w:val="24"/>
              </w:rPr>
              <w:t>25 270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C01B9" w:rsidRPr="0038554E" w:rsidRDefault="00AC01B9" w:rsidP="00546F2E">
            <w:pPr>
              <w:widowControl w:val="0"/>
              <w:spacing w:line="360" w:lineRule="auto"/>
              <w:jc w:val="center"/>
              <w:rPr>
                <w:rFonts w:eastAsia="Calibri"/>
                <w:b/>
                <w:sz w:val="24"/>
                <w:szCs w:val="24"/>
              </w:rPr>
            </w:pPr>
            <w:r w:rsidRPr="0038554E">
              <w:rPr>
                <w:rFonts w:eastAsia="Calibri"/>
                <w:b/>
                <w:sz w:val="24"/>
                <w:szCs w:val="24"/>
              </w:rPr>
              <w:t>22 360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01B9" w:rsidRPr="0038554E" w:rsidRDefault="00AC01B9" w:rsidP="00546F2E">
            <w:pPr>
              <w:widowControl w:val="0"/>
              <w:spacing w:line="360" w:lineRule="auto"/>
              <w:jc w:val="center"/>
              <w:rPr>
                <w:rFonts w:eastAsia="Calibri"/>
                <w:color w:val="000000"/>
                <w:sz w:val="24"/>
                <w:szCs w:val="24"/>
              </w:rPr>
            </w:pPr>
            <w:r w:rsidRPr="0038554E">
              <w:rPr>
                <w:rFonts w:eastAsia="Calibri"/>
                <w:color w:val="000000"/>
                <w:sz w:val="24"/>
                <w:szCs w:val="24"/>
              </w:rPr>
              <w:t>-11,67%</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01B9" w:rsidRPr="0038554E" w:rsidRDefault="00AC01B9" w:rsidP="00546F2E">
            <w:pPr>
              <w:widowControl w:val="0"/>
              <w:spacing w:line="360" w:lineRule="auto"/>
              <w:jc w:val="center"/>
              <w:rPr>
                <w:rFonts w:eastAsia="Calibri"/>
                <w:color w:val="000000"/>
                <w:sz w:val="24"/>
                <w:szCs w:val="24"/>
              </w:rPr>
            </w:pPr>
            <w:r w:rsidRPr="0038554E">
              <w:rPr>
                <w:rFonts w:eastAsia="Calibri"/>
                <w:color w:val="000000"/>
                <w:sz w:val="24"/>
                <w:szCs w:val="24"/>
              </w:rPr>
              <w:t>-11,52%</w:t>
            </w:r>
          </w:p>
        </w:tc>
      </w:tr>
    </w:tbl>
    <w:p w:rsidR="0078025D" w:rsidRDefault="00455C5B" w:rsidP="00455C5B">
      <w:pPr>
        <w:widowControl w:val="0"/>
        <w:tabs>
          <w:tab w:val="left" w:pos="1187"/>
        </w:tabs>
        <w:spacing w:line="360" w:lineRule="auto"/>
        <w:ind w:firstLine="709"/>
        <w:jc w:val="both"/>
        <w:outlineLvl w:val="0"/>
        <w:rPr>
          <w:sz w:val="24"/>
          <w:szCs w:val="28"/>
          <w:lang w:eastAsia="en-US"/>
        </w:rPr>
      </w:pPr>
      <w:r>
        <w:rPr>
          <w:sz w:val="24"/>
          <w:szCs w:val="28"/>
          <w:lang w:eastAsia="en-US"/>
        </w:rPr>
        <w:t xml:space="preserve">Протяженность распределительных сетей </w:t>
      </w:r>
      <w:r w:rsidR="008D6152">
        <w:rPr>
          <w:sz w:val="24"/>
          <w:szCs w:val="28"/>
          <w:lang w:eastAsia="en-US"/>
        </w:rPr>
        <w:t xml:space="preserve">и количество </w:t>
      </w:r>
      <w:r w:rsidR="007D227E">
        <w:rPr>
          <w:sz w:val="24"/>
          <w:szCs w:val="28"/>
          <w:lang w:eastAsia="en-US"/>
        </w:rPr>
        <w:t>к</w:t>
      </w:r>
      <w:r w:rsidR="008D6152">
        <w:rPr>
          <w:sz w:val="24"/>
          <w:szCs w:val="28"/>
          <w:lang w:eastAsia="en-US"/>
        </w:rPr>
        <w:t>в</w:t>
      </w:r>
      <w:r w:rsidR="007D227E">
        <w:rPr>
          <w:sz w:val="24"/>
          <w:szCs w:val="28"/>
          <w:lang w:eastAsia="en-US"/>
        </w:rPr>
        <w:t>артир</w:t>
      </w:r>
      <w:r w:rsidR="008D6152">
        <w:rPr>
          <w:sz w:val="24"/>
          <w:szCs w:val="28"/>
          <w:lang w:eastAsia="en-US"/>
        </w:rPr>
        <w:t>, снабженных сетевым газом представлено в таблице 3.5.2.</w:t>
      </w:r>
    </w:p>
    <w:p w:rsidR="001C07E7" w:rsidRDefault="008D6152" w:rsidP="00455C5B">
      <w:pPr>
        <w:widowControl w:val="0"/>
        <w:tabs>
          <w:tab w:val="left" w:pos="1187"/>
        </w:tabs>
        <w:spacing w:line="360" w:lineRule="auto"/>
        <w:ind w:firstLine="709"/>
        <w:jc w:val="both"/>
        <w:outlineLvl w:val="0"/>
        <w:rPr>
          <w:sz w:val="24"/>
          <w:szCs w:val="28"/>
          <w:lang w:eastAsia="en-US"/>
        </w:rPr>
      </w:pPr>
      <w:r>
        <w:rPr>
          <w:sz w:val="24"/>
          <w:szCs w:val="28"/>
          <w:lang w:eastAsia="en-US"/>
        </w:rPr>
        <w:t>Таблица 3.5.2. –</w:t>
      </w:r>
      <w:r w:rsidR="007D227E">
        <w:rPr>
          <w:sz w:val="24"/>
          <w:szCs w:val="28"/>
          <w:lang w:eastAsia="en-US"/>
        </w:rPr>
        <w:t xml:space="preserve">Протяженность газовых сетей и </w:t>
      </w:r>
      <w:r w:rsidR="001C07E7">
        <w:rPr>
          <w:sz w:val="24"/>
          <w:szCs w:val="28"/>
          <w:lang w:eastAsia="en-US"/>
        </w:rPr>
        <w:t xml:space="preserve">количество газифицированных </w:t>
      </w:r>
      <w:r w:rsidR="007D227E">
        <w:rPr>
          <w:sz w:val="24"/>
          <w:szCs w:val="28"/>
          <w:lang w:eastAsia="en-US"/>
        </w:rPr>
        <w:t>к</w:t>
      </w:r>
      <w:r w:rsidR="001C07E7">
        <w:rPr>
          <w:sz w:val="24"/>
          <w:szCs w:val="28"/>
          <w:lang w:eastAsia="en-US"/>
        </w:rPr>
        <w:t>в</w:t>
      </w:r>
      <w:r w:rsidR="007D227E">
        <w:rPr>
          <w:sz w:val="24"/>
          <w:szCs w:val="28"/>
          <w:lang w:eastAsia="en-US"/>
        </w:rPr>
        <w:t>артир</w:t>
      </w:r>
      <w:r w:rsidR="001C07E7">
        <w:rPr>
          <w:sz w:val="24"/>
          <w:szCs w:val="28"/>
          <w:lang w:eastAsia="en-US"/>
        </w:rPr>
        <w:t xml:space="preserve"> Богашевского СП.</w:t>
      </w:r>
    </w:p>
    <w:tbl>
      <w:tblPr>
        <w:tblStyle w:val="af9"/>
        <w:tblW w:w="0" w:type="auto"/>
        <w:tblLook w:val="04A0"/>
      </w:tblPr>
      <w:tblGrid>
        <w:gridCol w:w="636"/>
        <w:gridCol w:w="2474"/>
        <w:gridCol w:w="967"/>
        <w:gridCol w:w="711"/>
        <w:gridCol w:w="711"/>
        <w:gridCol w:w="711"/>
        <w:gridCol w:w="711"/>
        <w:gridCol w:w="711"/>
        <w:gridCol w:w="711"/>
        <w:gridCol w:w="955"/>
      </w:tblGrid>
      <w:tr w:rsidR="001C07E7" w:rsidRPr="007D227E" w:rsidTr="007D227E">
        <w:trPr>
          <w:trHeight w:val="300"/>
        </w:trPr>
        <w:tc>
          <w:tcPr>
            <w:tcW w:w="636" w:type="dxa"/>
            <w:noWrap/>
            <w:hideMark/>
          </w:tcPr>
          <w:p w:rsidR="001C07E7" w:rsidRPr="007D227E" w:rsidRDefault="001C07E7" w:rsidP="001C07E7">
            <w:pPr>
              <w:widowControl w:val="0"/>
              <w:tabs>
                <w:tab w:val="left" w:pos="1187"/>
              </w:tabs>
              <w:spacing w:line="360" w:lineRule="auto"/>
              <w:jc w:val="both"/>
              <w:outlineLvl w:val="0"/>
              <w:rPr>
                <w:sz w:val="22"/>
                <w:szCs w:val="22"/>
                <w:lang w:eastAsia="en-US"/>
              </w:rPr>
            </w:pPr>
            <w:r w:rsidRPr="007D227E">
              <w:rPr>
                <w:sz w:val="22"/>
                <w:szCs w:val="22"/>
                <w:lang w:eastAsia="en-US"/>
              </w:rPr>
              <w:t>№№</w:t>
            </w:r>
          </w:p>
        </w:tc>
        <w:tc>
          <w:tcPr>
            <w:tcW w:w="2474" w:type="dxa"/>
            <w:noWrap/>
            <w:hideMark/>
          </w:tcPr>
          <w:p w:rsidR="001C07E7" w:rsidRPr="007D227E" w:rsidRDefault="001C07E7" w:rsidP="001C07E7">
            <w:pPr>
              <w:widowControl w:val="0"/>
              <w:tabs>
                <w:tab w:val="left" w:pos="1187"/>
              </w:tabs>
              <w:spacing w:line="360" w:lineRule="auto"/>
              <w:jc w:val="both"/>
              <w:outlineLvl w:val="0"/>
              <w:rPr>
                <w:sz w:val="22"/>
                <w:szCs w:val="22"/>
                <w:lang w:eastAsia="en-US"/>
              </w:rPr>
            </w:pPr>
            <w:r w:rsidRPr="007D227E">
              <w:rPr>
                <w:sz w:val="22"/>
                <w:szCs w:val="22"/>
                <w:lang w:eastAsia="en-US"/>
              </w:rPr>
              <w:t>Населенные пункты</w:t>
            </w:r>
          </w:p>
        </w:tc>
        <w:tc>
          <w:tcPr>
            <w:tcW w:w="967" w:type="dxa"/>
            <w:noWrap/>
            <w:hideMark/>
          </w:tcPr>
          <w:p w:rsidR="001C07E7" w:rsidRPr="007D227E" w:rsidRDefault="001C07E7" w:rsidP="001C07E7">
            <w:pPr>
              <w:widowControl w:val="0"/>
              <w:tabs>
                <w:tab w:val="left" w:pos="1187"/>
              </w:tabs>
              <w:spacing w:line="360" w:lineRule="auto"/>
              <w:jc w:val="both"/>
              <w:outlineLvl w:val="0"/>
              <w:rPr>
                <w:sz w:val="22"/>
                <w:szCs w:val="22"/>
                <w:lang w:eastAsia="en-US"/>
              </w:rPr>
            </w:pPr>
            <w:r w:rsidRPr="007D227E">
              <w:rPr>
                <w:sz w:val="22"/>
                <w:szCs w:val="22"/>
                <w:lang w:eastAsia="en-US"/>
              </w:rPr>
              <w:t>до 2010</w:t>
            </w:r>
          </w:p>
        </w:tc>
        <w:tc>
          <w:tcPr>
            <w:tcW w:w="711" w:type="dxa"/>
            <w:noWrap/>
            <w:hideMark/>
          </w:tcPr>
          <w:p w:rsidR="001C07E7" w:rsidRPr="007D227E" w:rsidRDefault="001C07E7" w:rsidP="001C07E7">
            <w:pPr>
              <w:widowControl w:val="0"/>
              <w:tabs>
                <w:tab w:val="left" w:pos="1187"/>
              </w:tabs>
              <w:spacing w:line="360" w:lineRule="auto"/>
              <w:jc w:val="both"/>
              <w:outlineLvl w:val="0"/>
              <w:rPr>
                <w:sz w:val="22"/>
                <w:szCs w:val="22"/>
                <w:lang w:eastAsia="en-US"/>
              </w:rPr>
            </w:pPr>
            <w:r w:rsidRPr="007D227E">
              <w:rPr>
                <w:sz w:val="22"/>
                <w:szCs w:val="22"/>
                <w:lang w:eastAsia="en-US"/>
              </w:rPr>
              <w:t>2010</w:t>
            </w:r>
          </w:p>
        </w:tc>
        <w:tc>
          <w:tcPr>
            <w:tcW w:w="711" w:type="dxa"/>
            <w:noWrap/>
            <w:hideMark/>
          </w:tcPr>
          <w:p w:rsidR="001C07E7" w:rsidRPr="007D227E" w:rsidRDefault="001C07E7" w:rsidP="001C07E7">
            <w:pPr>
              <w:widowControl w:val="0"/>
              <w:tabs>
                <w:tab w:val="left" w:pos="1187"/>
              </w:tabs>
              <w:spacing w:line="360" w:lineRule="auto"/>
              <w:jc w:val="both"/>
              <w:outlineLvl w:val="0"/>
              <w:rPr>
                <w:sz w:val="22"/>
                <w:szCs w:val="22"/>
                <w:lang w:eastAsia="en-US"/>
              </w:rPr>
            </w:pPr>
            <w:r w:rsidRPr="007D227E">
              <w:rPr>
                <w:sz w:val="22"/>
                <w:szCs w:val="22"/>
                <w:lang w:eastAsia="en-US"/>
              </w:rPr>
              <w:t>2011</w:t>
            </w:r>
          </w:p>
        </w:tc>
        <w:tc>
          <w:tcPr>
            <w:tcW w:w="711" w:type="dxa"/>
            <w:noWrap/>
            <w:hideMark/>
          </w:tcPr>
          <w:p w:rsidR="001C07E7" w:rsidRPr="007D227E" w:rsidRDefault="001C07E7" w:rsidP="001C07E7">
            <w:pPr>
              <w:widowControl w:val="0"/>
              <w:tabs>
                <w:tab w:val="left" w:pos="1187"/>
              </w:tabs>
              <w:spacing w:line="360" w:lineRule="auto"/>
              <w:jc w:val="both"/>
              <w:outlineLvl w:val="0"/>
              <w:rPr>
                <w:sz w:val="22"/>
                <w:szCs w:val="22"/>
                <w:lang w:eastAsia="en-US"/>
              </w:rPr>
            </w:pPr>
            <w:r w:rsidRPr="007D227E">
              <w:rPr>
                <w:sz w:val="22"/>
                <w:szCs w:val="22"/>
                <w:lang w:eastAsia="en-US"/>
              </w:rPr>
              <w:t>2012</w:t>
            </w:r>
          </w:p>
        </w:tc>
        <w:tc>
          <w:tcPr>
            <w:tcW w:w="711" w:type="dxa"/>
            <w:noWrap/>
            <w:hideMark/>
          </w:tcPr>
          <w:p w:rsidR="001C07E7" w:rsidRPr="007D227E" w:rsidRDefault="001C07E7" w:rsidP="001C07E7">
            <w:pPr>
              <w:widowControl w:val="0"/>
              <w:tabs>
                <w:tab w:val="left" w:pos="1187"/>
              </w:tabs>
              <w:spacing w:line="360" w:lineRule="auto"/>
              <w:jc w:val="both"/>
              <w:outlineLvl w:val="0"/>
              <w:rPr>
                <w:sz w:val="22"/>
                <w:szCs w:val="22"/>
                <w:lang w:eastAsia="en-US"/>
              </w:rPr>
            </w:pPr>
            <w:r w:rsidRPr="007D227E">
              <w:rPr>
                <w:sz w:val="22"/>
                <w:szCs w:val="22"/>
                <w:lang w:eastAsia="en-US"/>
              </w:rPr>
              <w:t>2013</w:t>
            </w:r>
          </w:p>
        </w:tc>
        <w:tc>
          <w:tcPr>
            <w:tcW w:w="711" w:type="dxa"/>
            <w:noWrap/>
            <w:hideMark/>
          </w:tcPr>
          <w:p w:rsidR="001C07E7" w:rsidRPr="007D227E" w:rsidRDefault="001C07E7" w:rsidP="001C07E7">
            <w:pPr>
              <w:widowControl w:val="0"/>
              <w:tabs>
                <w:tab w:val="left" w:pos="1187"/>
              </w:tabs>
              <w:spacing w:line="360" w:lineRule="auto"/>
              <w:jc w:val="both"/>
              <w:outlineLvl w:val="0"/>
              <w:rPr>
                <w:sz w:val="22"/>
                <w:szCs w:val="22"/>
                <w:lang w:eastAsia="en-US"/>
              </w:rPr>
            </w:pPr>
            <w:r w:rsidRPr="007D227E">
              <w:rPr>
                <w:sz w:val="22"/>
                <w:szCs w:val="22"/>
                <w:lang w:eastAsia="en-US"/>
              </w:rPr>
              <w:t>2014</w:t>
            </w:r>
          </w:p>
        </w:tc>
        <w:tc>
          <w:tcPr>
            <w:tcW w:w="711" w:type="dxa"/>
            <w:noWrap/>
            <w:hideMark/>
          </w:tcPr>
          <w:p w:rsidR="001C07E7" w:rsidRPr="007D227E" w:rsidRDefault="001C07E7" w:rsidP="001C07E7">
            <w:pPr>
              <w:widowControl w:val="0"/>
              <w:tabs>
                <w:tab w:val="left" w:pos="1187"/>
              </w:tabs>
              <w:spacing w:line="360" w:lineRule="auto"/>
              <w:jc w:val="both"/>
              <w:outlineLvl w:val="0"/>
              <w:rPr>
                <w:sz w:val="22"/>
                <w:szCs w:val="22"/>
                <w:lang w:eastAsia="en-US"/>
              </w:rPr>
            </w:pPr>
            <w:r w:rsidRPr="007D227E">
              <w:rPr>
                <w:sz w:val="22"/>
                <w:szCs w:val="22"/>
                <w:lang w:eastAsia="en-US"/>
              </w:rPr>
              <w:t>2015</w:t>
            </w:r>
          </w:p>
        </w:tc>
        <w:tc>
          <w:tcPr>
            <w:tcW w:w="955" w:type="dxa"/>
            <w:noWrap/>
            <w:hideMark/>
          </w:tcPr>
          <w:p w:rsidR="001C07E7" w:rsidRPr="007D227E" w:rsidRDefault="001C07E7" w:rsidP="001C07E7">
            <w:pPr>
              <w:widowControl w:val="0"/>
              <w:tabs>
                <w:tab w:val="left" w:pos="1187"/>
              </w:tabs>
              <w:spacing w:line="360" w:lineRule="auto"/>
              <w:jc w:val="both"/>
              <w:outlineLvl w:val="0"/>
              <w:rPr>
                <w:sz w:val="22"/>
                <w:szCs w:val="22"/>
                <w:lang w:eastAsia="en-US"/>
              </w:rPr>
            </w:pPr>
            <w:r w:rsidRPr="007D227E">
              <w:rPr>
                <w:sz w:val="22"/>
                <w:szCs w:val="22"/>
                <w:lang w:eastAsia="en-US"/>
              </w:rPr>
              <w:t>ИТОГО</w:t>
            </w:r>
          </w:p>
        </w:tc>
      </w:tr>
      <w:tr w:rsidR="007D227E" w:rsidRPr="007D227E" w:rsidTr="00837A75">
        <w:trPr>
          <w:trHeight w:val="300"/>
        </w:trPr>
        <w:tc>
          <w:tcPr>
            <w:tcW w:w="9298" w:type="dxa"/>
            <w:gridSpan w:val="10"/>
            <w:noWrap/>
          </w:tcPr>
          <w:p w:rsidR="007D227E" w:rsidRPr="007D227E" w:rsidRDefault="007D227E" w:rsidP="007D227E">
            <w:pPr>
              <w:widowControl w:val="0"/>
              <w:tabs>
                <w:tab w:val="left" w:pos="1187"/>
              </w:tabs>
              <w:spacing w:line="360" w:lineRule="auto"/>
              <w:jc w:val="center"/>
              <w:outlineLvl w:val="0"/>
              <w:rPr>
                <w:sz w:val="22"/>
                <w:szCs w:val="22"/>
                <w:lang w:eastAsia="en-US"/>
              </w:rPr>
            </w:pPr>
            <w:r w:rsidRPr="007D227E">
              <w:rPr>
                <w:sz w:val="22"/>
                <w:szCs w:val="22"/>
                <w:lang w:eastAsia="en-US"/>
              </w:rPr>
              <w:t>Протяженность сетей, км</w:t>
            </w:r>
          </w:p>
        </w:tc>
      </w:tr>
      <w:tr w:rsidR="001C07E7" w:rsidRPr="007D227E" w:rsidTr="007D227E">
        <w:trPr>
          <w:trHeight w:val="300"/>
        </w:trPr>
        <w:tc>
          <w:tcPr>
            <w:tcW w:w="636" w:type="dxa"/>
            <w:noWrap/>
            <w:hideMark/>
          </w:tcPr>
          <w:p w:rsidR="001C07E7" w:rsidRPr="007D227E" w:rsidRDefault="001C07E7" w:rsidP="001C07E7">
            <w:pPr>
              <w:widowControl w:val="0"/>
              <w:tabs>
                <w:tab w:val="left" w:pos="1187"/>
              </w:tabs>
              <w:spacing w:line="360" w:lineRule="auto"/>
              <w:jc w:val="both"/>
              <w:outlineLvl w:val="0"/>
              <w:rPr>
                <w:sz w:val="22"/>
                <w:szCs w:val="22"/>
                <w:lang w:eastAsia="en-US"/>
              </w:rPr>
            </w:pPr>
            <w:r w:rsidRPr="007D227E">
              <w:rPr>
                <w:sz w:val="22"/>
                <w:szCs w:val="22"/>
                <w:lang w:eastAsia="en-US"/>
              </w:rPr>
              <w:t>1.</w:t>
            </w:r>
          </w:p>
        </w:tc>
        <w:tc>
          <w:tcPr>
            <w:tcW w:w="2474" w:type="dxa"/>
            <w:noWrap/>
            <w:hideMark/>
          </w:tcPr>
          <w:p w:rsidR="001C07E7" w:rsidRPr="007D227E" w:rsidRDefault="001C07E7" w:rsidP="001C07E7">
            <w:pPr>
              <w:widowControl w:val="0"/>
              <w:tabs>
                <w:tab w:val="left" w:pos="1187"/>
              </w:tabs>
              <w:spacing w:line="360" w:lineRule="auto"/>
              <w:jc w:val="both"/>
              <w:outlineLvl w:val="0"/>
              <w:rPr>
                <w:sz w:val="22"/>
                <w:szCs w:val="22"/>
                <w:lang w:eastAsia="en-US"/>
              </w:rPr>
            </w:pPr>
            <w:r w:rsidRPr="007D227E">
              <w:rPr>
                <w:sz w:val="22"/>
                <w:szCs w:val="22"/>
                <w:lang w:eastAsia="en-US"/>
              </w:rPr>
              <w:t>Богашево</w:t>
            </w:r>
          </w:p>
        </w:tc>
        <w:tc>
          <w:tcPr>
            <w:tcW w:w="967" w:type="dxa"/>
            <w:noWrap/>
            <w:hideMark/>
          </w:tcPr>
          <w:p w:rsidR="001C07E7" w:rsidRPr="007D227E" w:rsidRDefault="001C07E7" w:rsidP="001C07E7">
            <w:pPr>
              <w:widowControl w:val="0"/>
              <w:tabs>
                <w:tab w:val="left" w:pos="1187"/>
              </w:tabs>
              <w:spacing w:line="360" w:lineRule="auto"/>
              <w:jc w:val="both"/>
              <w:outlineLvl w:val="0"/>
              <w:rPr>
                <w:sz w:val="22"/>
                <w:szCs w:val="22"/>
                <w:lang w:eastAsia="en-US"/>
              </w:rPr>
            </w:pPr>
            <w:r w:rsidRPr="007D227E">
              <w:rPr>
                <w:sz w:val="22"/>
                <w:szCs w:val="22"/>
                <w:lang w:eastAsia="en-US"/>
              </w:rPr>
              <w:t>3,58</w:t>
            </w:r>
          </w:p>
        </w:tc>
        <w:tc>
          <w:tcPr>
            <w:tcW w:w="711" w:type="dxa"/>
            <w:noWrap/>
            <w:hideMark/>
          </w:tcPr>
          <w:p w:rsidR="001C07E7" w:rsidRPr="007D227E" w:rsidRDefault="001C07E7" w:rsidP="001C07E7">
            <w:pPr>
              <w:widowControl w:val="0"/>
              <w:tabs>
                <w:tab w:val="left" w:pos="1187"/>
              </w:tabs>
              <w:spacing w:line="360" w:lineRule="auto"/>
              <w:jc w:val="both"/>
              <w:outlineLvl w:val="0"/>
              <w:rPr>
                <w:sz w:val="22"/>
                <w:szCs w:val="22"/>
                <w:lang w:eastAsia="en-US"/>
              </w:rPr>
            </w:pPr>
            <w:r w:rsidRPr="007D227E">
              <w:rPr>
                <w:sz w:val="22"/>
                <w:szCs w:val="22"/>
                <w:lang w:eastAsia="en-US"/>
              </w:rPr>
              <w:t>3,58</w:t>
            </w:r>
          </w:p>
        </w:tc>
        <w:tc>
          <w:tcPr>
            <w:tcW w:w="711" w:type="dxa"/>
            <w:noWrap/>
            <w:hideMark/>
          </w:tcPr>
          <w:p w:rsidR="001C07E7" w:rsidRPr="007D227E" w:rsidRDefault="001C07E7" w:rsidP="001C07E7">
            <w:pPr>
              <w:widowControl w:val="0"/>
              <w:tabs>
                <w:tab w:val="left" w:pos="1187"/>
              </w:tabs>
              <w:spacing w:line="360" w:lineRule="auto"/>
              <w:jc w:val="both"/>
              <w:outlineLvl w:val="0"/>
              <w:rPr>
                <w:sz w:val="22"/>
                <w:szCs w:val="22"/>
                <w:lang w:eastAsia="en-US"/>
              </w:rPr>
            </w:pPr>
            <w:r w:rsidRPr="007D227E">
              <w:rPr>
                <w:sz w:val="22"/>
                <w:szCs w:val="22"/>
                <w:lang w:eastAsia="en-US"/>
              </w:rPr>
              <w:t>3,58</w:t>
            </w:r>
          </w:p>
        </w:tc>
        <w:tc>
          <w:tcPr>
            <w:tcW w:w="711" w:type="dxa"/>
            <w:noWrap/>
            <w:hideMark/>
          </w:tcPr>
          <w:p w:rsidR="001C07E7" w:rsidRPr="007D227E" w:rsidRDefault="001C07E7" w:rsidP="001C07E7">
            <w:pPr>
              <w:widowControl w:val="0"/>
              <w:tabs>
                <w:tab w:val="left" w:pos="1187"/>
              </w:tabs>
              <w:spacing w:line="360" w:lineRule="auto"/>
              <w:jc w:val="both"/>
              <w:outlineLvl w:val="0"/>
              <w:rPr>
                <w:sz w:val="22"/>
                <w:szCs w:val="22"/>
                <w:lang w:eastAsia="en-US"/>
              </w:rPr>
            </w:pPr>
            <w:r w:rsidRPr="007D227E">
              <w:rPr>
                <w:sz w:val="22"/>
                <w:szCs w:val="22"/>
                <w:lang w:eastAsia="en-US"/>
              </w:rPr>
              <w:t>3,58</w:t>
            </w:r>
          </w:p>
        </w:tc>
        <w:tc>
          <w:tcPr>
            <w:tcW w:w="711" w:type="dxa"/>
            <w:noWrap/>
            <w:hideMark/>
          </w:tcPr>
          <w:p w:rsidR="001C07E7" w:rsidRPr="007D227E" w:rsidRDefault="001C07E7" w:rsidP="001C07E7">
            <w:pPr>
              <w:widowControl w:val="0"/>
              <w:tabs>
                <w:tab w:val="left" w:pos="1187"/>
              </w:tabs>
              <w:spacing w:line="360" w:lineRule="auto"/>
              <w:jc w:val="both"/>
              <w:outlineLvl w:val="0"/>
              <w:rPr>
                <w:sz w:val="22"/>
                <w:szCs w:val="22"/>
                <w:lang w:eastAsia="en-US"/>
              </w:rPr>
            </w:pPr>
            <w:r w:rsidRPr="007D227E">
              <w:rPr>
                <w:sz w:val="22"/>
                <w:szCs w:val="22"/>
                <w:lang w:eastAsia="en-US"/>
              </w:rPr>
              <w:t>3,58</w:t>
            </w:r>
          </w:p>
        </w:tc>
        <w:tc>
          <w:tcPr>
            <w:tcW w:w="711" w:type="dxa"/>
            <w:noWrap/>
            <w:hideMark/>
          </w:tcPr>
          <w:p w:rsidR="001C07E7" w:rsidRPr="007D227E" w:rsidRDefault="001C07E7" w:rsidP="001C07E7">
            <w:pPr>
              <w:widowControl w:val="0"/>
              <w:tabs>
                <w:tab w:val="left" w:pos="1187"/>
              </w:tabs>
              <w:spacing w:line="360" w:lineRule="auto"/>
              <w:jc w:val="both"/>
              <w:outlineLvl w:val="0"/>
              <w:rPr>
                <w:sz w:val="22"/>
                <w:szCs w:val="22"/>
                <w:lang w:eastAsia="en-US"/>
              </w:rPr>
            </w:pPr>
            <w:r w:rsidRPr="007D227E">
              <w:rPr>
                <w:sz w:val="22"/>
                <w:szCs w:val="22"/>
                <w:lang w:eastAsia="en-US"/>
              </w:rPr>
              <w:t>3,58</w:t>
            </w:r>
          </w:p>
        </w:tc>
        <w:tc>
          <w:tcPr>
            <w:tcW w:w="711" w:type="dxa"/>
            <w:noWrap/>
            <w:hideMark/>
          </w:tcPr>
          <w:p w:rsidR="001C07E7" w:rsidRPr="007D227E" w:rsidRDefault="001C07E7" w:rsidP="001C07E7">
            <w:pPr>
              <w:widowControl w:val="0"/>
              <w:tabs>
                <w:tab w:val="left" w:pos="1187"/>
              </w:tabs>
              <w:spacing w:line="360" w:lineRule="auto"/>
              <w:jc w:val="both"/>
              <w:outlineLvl w:val="0"/>
              <w:rPr>
                <w:sz w:val="22"/>
                <w:szCs w:val="22"/>
                <w:lang w:eastAsia="en-US"/>
              </w:rPr>
            </w:pPr>
            <w:r w:rsidRPr="007D227E">
              <w:rPr>
                <w:sz w:val="22"/>
                <w:szCs w:val="22"/>
                <w:lang w:eastAsia="en-US"/>
              </w:rPr>
              <w:t>3,58</w:t>
            </w:r>
          </w:p>
        </w:tc>
        <w:tc>
          <w:tcPr>
            <w:tcW w:w="955" w:type="dxa"/>
            <w:noWrap/>
            <w:hideMark/>
          </w:tcPr>
          <w:p w:rsidR="001C07E7" w:rsidRPr="007D227E" w:rsidRDefault="001C07E7" w:rsidP="001C07E7">
            <w:pPr>
              <w:widowControl w:val="0"/>
              <w:tabs>
                <w:tab w:val="left" w:pos="1187"/>
              </w:tabs>
              <w:spacing w:line="360" w:lineRule="auto"/>
              <w:jc w:val="both"/>
              <w:outlineLvl w:val="0"/>
              <w:rPr>
                <w:sz w:val="22"/>
                <w:szCs w:val="22"/>
                <w:lang w:eastAsia="en-US"/>
              </w:rPr>
            </w:pPr>
            <w:r w:rsidRPr="007D227E">
              <w:rPr>
                <w:sz w:val="22"/>
                <w:szCs w:val="22"/>
                <w:lang w:eastAsia="en-US"/>
              </w:rPr>
              <w:t>3,58</w:t>
            </w:r>
          </w:p>
        </w:tc>
      </w:tr>
      <w:tr w:rsidR="001C07E7" w:rsidRPr="007D227E" w:rsidTr="007D227E">
        <w:trPr>
          <w:trHeight w:val="300"/>
        </w:trPr>
        <w:tc>
          <w:tcPr>
            <w:tcW w:w="636" w:type="dxa"/>
            <w:noWrap/>
            <w:hideMark/>
          </w:tcPr>
          <w:p w:rsidR="001C07E7" w:rsidRPr="007D227E" w:rsidRDefault="001C07E7" w:rsidP="001C07E7">
            <w:pPr>
              <w:widowControl w:val="0"/>
              <w:tabs>
                <w:tab w:val="left" w:pos="1187"/>
              </w:tabs>
              <w:spacing w:line="360" w:lineRule="auto"/>
              <w:jc w:val="both"/>
              <w:outlineLvl w:val="0"/>
              <w:rPr>
                <w:sz w:val="22"/>
                <w:szCs w:val="22"/>
                <w:lang w:eastAsia="en-US"/>
              </w:rPr>
            </w:pPr>
            <w:r w:rsidRPr="007D227E">
              <w:rPr>
                <w:sz w:val="22"/>
                <w:szCs w:val="22"/>
                <w:lang w:eastAsia="en-US"/>
              </w:rPr>
              <w:t>2.</w:t>
            </w:r>
          </w:p>
        </w:tc>
        <w:tc>
          <w:tcPr>
            <w:tcW w:w="2474" w:type="dxa"/>
            <w:noWrap/>
            <w:hideMark/>
          </w:tcPr>
          <w:p w:rsidR="001C07E7" w:rsidRPr="007D227E" w:rsidRDefault="001C07E7" w:rsidP="001C07E7">
            <w:pPr>
              <w:widowControl w:val="0"/>
              <w:tabs>
                <w:tab w:val="left" w:pos="1187"/>
              </w:tabs>
              <w:spacing w:line="360" w:lineRule="auto"/>
              <w:jc w:val="both"/>
              <w:outlineLvl w:val="0"/>
              <w:rPr>
                <w:sz w:val="22"/>
                <w:szCs w:val="22"/>
                <w:lang w:eastAsia="en-US"/>
              </w:rPr>
            </w:pPr>
            <w:r w:rsidRPr="007D227E">
              <w:rPr>
                <w:sz w:val="22"/>
                <w:szCs w:val="22"/>
                <w:lang w:eastAsia="en-US"/>
              </w:rPr>
              <w:t>Ключи</w:t>
            </w:r>
          </w:p>
        </w:tc>
        <w:tc>
          <w:tcPr>
            <w:tcW w:w="967" w:type="dxa"/>
            <w:noWrap/>
            <w:hideMark/>
          </w:tcPr>
          <w:p w:rsidR="001C07E7" w:rsidRPr="007D227E" w:rsidRDefault="001C07E7" w:rsidP="001C07E7">
            <w:pPr>
              <w:widowControl w:val="0"/>
              <w:tabs>
                <w:tab w:val="left" w:pos="1187"/>
              </w:tabs>
              <w:spacing w:line="360" w:lineRule="auto"/>
              <w:jc w:val="both"/>
              <w:outlineLvl w:val="0"/>
              <w:rPr>
                <w:sz w:val="22"/>
                <w:szCs w:val="22"/>
                <w:lang w:eastAsia="en-US"/>
              </w:rPr>
            </w:pPr>
            <w:r w:rsidRPr="007D227E">
              <w:rPr>
                <w:sz w:val="22"/>
                <w:szCs w:val="22"/>
                <w:lang w:eastAsia="en-US"/>
              </w:rPr>
              <w:t>7,85</w:t>
            </w:r>
          </w:p>
        </w:tc>
        <w:tc>
          <w:tcPr>
            <w:tcW w:w="711" w:type="dxa"/>
            <w:noWrap/>
            <w:hideMark/>
          </w:tcPr>
          <w:p w:rsidR="001C07E7" w:rsidRPr="007D227E" w:rsidRDefault="001C07E7" w:rsidP="001C07E7">
            <w:pPr>
              <w:widowControl w:val="0"/>
              <w:tabs>
                <w:tab w:val="left" w:pos="1187"/>
              </w:tabs>
              <w:spacing w:line="360" w:lineRule="auto"/>
              <w:jc w:val="both"/>
              <w:outlineLvl w:val="0"/>
              <w:rPr>
                <w:sz w:val="22"/>
                <w:szCs w:val="22"/>
                <w:lang w:eastAsia="en-US"/>
              </w:rPr>
            </w:pPr>
            <w:r w:rsidRPr="007D227E">
              <w:rPr>
                <w:sz w:val="22"/>
                <w:szCs w:val="22"/>
                <w:lang w:eastAsia="en-US"/>
              </w:rPr>
              <w:t>7,85</w:t>
            </w:r>
          </w:p>
        </w:tc>
        <w:tc>
          <w:tcPr>
            <w:tcW w:w="711" w:type="dxa"/>
            <w:noWrap/>
            <w:hideMark/>
          </w:tcPr>
          <w:p w:rsidR="001C07E7" w:rsidRPr="007D227E" w:rsidRDefault="001C07E7" w:rsidP="001C07E7">
            <w:pPr>
              <w:widowControl w:val="0"/>
              <w:tabs>
                <w:tab w:val="left" w:pos="1187"/>
              </w:tabs>
              <w:spacing w:line="360" w:lineRule="auto"/>
              <w:jc w:val="both"/>
              <w:outlineLvl w:val="0"/>
              <w:rPr>
                <w:sz w:val="22"/>
                <w:szCs w:val="22"/>
                <w:lang w:eastAsia="en-US"/>
              </w:rPr>
            </w:pPr>
            <w:r w:rsidRPr="007D227E">
              <w:rPr>
                <w:sz w:val="22"/>
                <w:szCs w:val="22"/>
                <w:lang w:eastAsia="en-US"/>
              </w:rPr>
              <w:t>7,85</w:t>
            </w:r>
          </w:p>
        </w:tc>
        <w:tc>
          <w:tcPr>
            <w:tcW w:w="711" w:type="dxa"/>
            <w:noWrap/>
            <w:hideMark/>
          </w:tcPr>
          <w:p w:rsidR="001C07E7" w:rsidRPr="007D227E" w:rsidRDefault="001C07E7" w:rsidP="001C07E7">
            <w:pPr>
              <w:widowControl w:val="0"/>
              <w:tabs>
                <w:tab w:val="left" w:pos="1187"/>
              </w:tabs>
              <w:spacing w:line="360" w:lineRule="auto"/>
              <w:jc w:val="both"/>
              <w:outlineLvl w:val="0"/>
              <w:rPr>
                <w:sz w:val="22"/>
                <w:szCs w:val="22"/>
                <w:lang w:eastAsia="en-US"/>
              </w:rPr>
            </w:pPr>
            <w:r w:rsidRPr="007D227E">
              <w:rPr>
                <w:sz w:val="22"/>
                <w:szCs w:val="22"/>
                <w:lang w:eastAsia="en-US"/>
              </w:rPr>
              <w:t>7,85</w:t>
            </w:r>
          </w:p>
        </w:tc>
        <w:tc>
          <w:tcPr>
            <w:tcW w:w="711" w:type="dxa"/>
            <w:noWrap/>
            <w:hideMark/>
          </w:tcPr>
          <w:p w:rsidR="001C07E7" w:rsidRPr="007D227E" w:rsidRDefault="001C07E7" w:rsidP="001C07E7">
            <w:pPr>
              <w:widowControl w:val="0"/>
              <w:tabs>
                <w:tab w:val="left" w:pos="1187"/>
              </w:tabs>
              <w:spacing w:line="360" w:lineRule="auto"/>
              <w:jc w:val="both"/>
              <w:outlineLvl w:val="0"/>
              <w:rPr>
                <w:sz w:val="22"/>
                <w:szCs w:val="22"/>
                <w:lang w:eastAsia="en-US"/>
              </w:rPr>
            </w:pPr>
            <w:r w:rsidRPr="007D227E">
              <w:rPr>
                <w:sz w:val="22"/>
                <w:szCs w:val="22"/>
                <w:lang w:eastAsia="en-US"/>
              </w:rPr>
              <w:t>7,85</w:t>
            </w:r>
          </w:p>
        </w:tc>
        <w:tc>
          <w:tcPr>
            <w:tcW w:w="711" w:type="dxa"/>
            <w:noWrap/>
            <w:hideMark/>
          </w:tcPr>
          <w:p w:rsidR="001C07E7" w:rsidRPr="007D227E" w:rsidRDefault="001C07E7" w:rsidP="001C07E7">
            <w:pPr>
              <w:widowControl w:val="0"/>
              <w:tabs>
                <w:tab w:val="left" w:pos="1187"/>
              </w:tabs>
              <w:spacing w:line="360" w:lineRule="auto"/>
              <w:jc w:val="both"/>
              <w:outlineLvl w:val="0"/>
              <w:rPr>
                <w:sz w:val="22"/>
                <w:szCs w:val="22"/>
                <w:lang w:eastAsia="en-US"/>
              </w:rPr>
            </w:pPr>
            <w:r w:rsidRPr="007D227E">
              <w:rPr>
                <w:sz w:val="22"/>
                <w:szCs w:val="22"/>
                <w:lang w:eastAsia="en-US"/>
              </w:rPr>
              <w:t>7,85</w:t>
            </w:r>
          </w:p>
        </w:tc>
        <w:tc>
          <w:tcPr>
            <w:tcW w:w="711" w:type="dxa"/>
            <w:noWrap/>
            <w:hideMark/>
          </w:tcPr>
          <w:p w:rsidR="001C07E7" w:rsidRPr="007D227E" w:rsidRDefault="001C07E7" w:rsidP="001C07E7">
            <w:pPr>
              <w:widowControl w:val="0"/>
              <w:tabs>
                <w:tab w:val="left" w:pos="1187"/>
              </w:tabs>
              <w:spacing w:line="360" w:lineRule="auto"/>
              <w:jc w:val="both"/>
              <w:outlineLvl w:val="0"/>
              <w:rPr>
                <w:sz w:val="22"/>
                <w:szCs w:val="22"/>
                <w:lang w:eastAsia="en-US"/>
              </w:rPr>
            </w:pPr>
            <w:r w:rsidRPr="007D227E">
              <w:rPr>
                <w:sz w:val="22"/>
                <w:szCs w:val="22"/>
                <w:lang w:eastAsia="en-US"/>
              </w:rPr>
              <w:t>7,85</w:t>
            </w:r>
          </w:p>
        </w:tc>
        <w:tc>
          <w:tcPr>
            <w:tcW w:w="955" w:type="dxa"/>
            <w:noWrap/>
            <w:hideMark/>
          </w:tcPr>
          <w:p w:rsidR="001C07E7" w:rsidRPr="007D227E" w:rsidRDefault="001C07E7" w:rsidP="001C07E7">
            <w:pPr>
              <w:widowControl w:val="0"/>
              <w:tabs>
                <w:tab w:val="left" w:pos="1187"/>
              </w:tabs>
              <w:spacing w:line="360" w:lineRule="auto"/>
              <w:jc w:val="both"/>
              <w:outlineLvl w:val="0"/>
              <w:rPr>
                <w:sz w:val="22"/>
                <w:szCs w:val="22"/>
                <w:lang w:eastAsia="en-US"/>
              </w:rPr>
            </w:pPr>
            <w:r w:rsidRPr="007D227E">
              <w:rPr>
                <w:sz w:val="22"/>
                <w:szCs w:val="22"/>
                <w:lang w:eastAsia="en-US"/>
              </w:rPr>
              <w:t>7,85</w:t>
            </w:r>
          </w:p>
        </w:tc>
      </w:tr>
      <w:tr w:rsidR="001C07E7" w:rsidRPr="007D227E" w:rsidTr="007D227E">
        <w:trPr>
          <w:trHeight w:val="300"/>
        </w:trPr>
        <w:tc>
          <w:tcPr>
            <w:tcW w:w="636" w:type="dxa"/>
            <w:noWrap/>
            <w:hideMark/>
          </w:tcPr>
          <w:p w:rsidR="001C07E7" w:rsidRPr="007D227E" w:rsidRDefault="001C07E7" w:rsidP="001C07E7">
            <w:pPr>
              <w:widowControl w:val="0"/>
              <w:tabs>
                <w:tab w:val="left" w:pos="1187"/>
              </w:tabs>
              <w:spacing w:line="360" w:lineRule="auto"/>
              <w:jc w:val="both"/>
              <w:outlineLvl w:val="0"/>
              <w:rPr>
                <w:sz w:val="22"/>
                <w:szCs w:val="22"/>
                <w:lang w:eastAsia="en-US"/>
              </w:rPr>
            </w:pPr>
            <w:r w:rsidRPr="007D227E">
              <w:rPr>
                <w:sz w:val="22"/>
                <w:szCs w:val="22"/>
                <w:lang w:eastAsia="en-US"/>
              </w:rPr>
              <w:t>3.</w:t>
            </w:r>
          </w:p>
        </w:tc>
        <w:tc>
          <w:tcPr>
            <w:tcW w:w="2474" w:type="dxa"/>
            <w:noWrap/>
            <w:hideMark/>
          </w:tcPr>
          <w:p w:rsidR="001C07E7" w:rsidRPr="007D227E" w:rsidRDefault="001C07E7" w:rsidP="001C07E7">
            <w:pPr>
              <w:widowControl w:val="0"/>
              <w:tabs>
                <w:tab w:val="left" w:pos="1187"/>
              </w:tabs>
              <w:spacing w:line="360" w:lineRule="auto"/>
              <w:jc w:val="both"/>
              <w:outlineLvl w:val="0"/>
              <w:rPr>
                <w:sz w:val="22"/>
                <w:szCs w:val="22"/>
                <w:lang w:eastAsia="en-US"/>
              </w:rPr>
            </w:pPr>
            <w:r w:rsidRPr="007D227E">
              <w:rPr>
                <w:sz w:val="22"/>
                <w:szCs w:val="22"/>
                <w:lang w:eastAsia="en-US"/>
              </w:rPr>
              <w:t xml:space="preserve">Некрасово </w:t>
            </w:r>
          </w:p>
        </w:tc>
        <w:tc>
          <w:tcPr>
            <w:tcW w:w="967" w:type="dxa"/>
            <w:noWrap/>
            <w:hideMark/>
          </w:tcPr>
          <w:p w:rsidR="001C07E7" w:rsidRPr="007D227E" w:rsidRDefault="001C07E7" w:rsidP="001C07E7">
            <w:pPr>
              <w:widowControl w:val="0"/>
              <w:tabs>
                <w:tab w:val="left" w:pos="1187"/>
              </w:tabs>
              <w:spacing w:line="360" w:lineRule="auto"/>
              <w:jc w:val="both"/>
              <w:outlineLvl w:val="0"/>
              <w:rPr>
                <w:sz w:val="22"/>
                <w:szCs w:val="22"/>
                <w:lang w:eastAsia="en-US"/>
              </w:rPr>
            </w:pPr>
            <w:r w:rsidRPr="007D227E">
              <w:rPr>
                <w:sz w:val="22"/>
                <w:szCs w:val="22"/>
                <w:lang w:eastAsia="en-US"/>
              </w:rPr>
              <w:t>4,14</w:t>
            </w:r>
          </w:p>
        </w:tc>
        <w:tc>
          <w:tcPr>
            <w:tcW w:w="711" w:type="dxa"/>
            <w:noWrap/>
            <w:hideMark/>
          </w:tcPr>
          <w:p w:rsidR="001C07E7" w:rsidRPr="007D227E" w:rsidRDefault="001C07E7" w:rsidP="001C07E7">
            <w:pPr>
              <w:widowControl w:val="0"/>
              <w:tabs>
                <w:tab w:val="left" w:pos="1187"/>
              </w:tabs>
              <w:spacing w:line="360" w:lineRule="auto"/>
              <w:jc w:val="both"/>
              <w:outlineLvl w:val="0"/>
              <w:rPr>
                <w:sz w:val="22"/>
                <w:szCs w:val="22"/>
                <w:lang w:eastAsia="en-US"/>
              </w:rPr>
            </w:pPr>
            <w:r w:rsidRPr="007D227E">
              <w:rPr>
                <w:sz w:val="22"/>
                <w:szCs w:val="22"/>
                <w:lang w:eastAsia="en-US"/>
              </w:rPr>
              <w:t>4,38</w:t>
            </w:r>
          </w:p>
        </w:tc>
        <w:tc>
          <w:tcPr>
            <w:tcW w:w="711" w:type="dxa"/>
            <w:noWrap/>
            <w:hideMark/>
          </w:tcPr>
          <w:p w:rsidR="001C07E7" w:rsidRPr="007D227E" w:rsidRDefault="001C07E7" w:rsidP="001C07E7">
            <w:pPr>
              <w:widowControl w:val="0"/>
              <w:tabs>
                <w:tab w:val="left" w:pos="1187"/>
              </w:tabs>
              <w:spacing w:line="360" w:lineRule="auto"/>
              <w:jc w:val="both"/>
              <w:outlineLvl w:val="0"/>
              <w:rPr>
                <w:sz w:val="22"/>
                <w:szCs w:val="22"/>
                <w:lang w:eastAsia="en-US"/>
              </w:rPr>
            </w:pPr>
            <w:r w:rsidRPr="007D227E">
              <w:rPr>
                <w:sz w:val="22"/>
                <w:szCs w:val="22"/>
                <w:lang w:eastAsia="en-US"/>
              </w:rPr>
              <w:t>4,38</w:t>
            </w:r>
          </w:p>
        </w:tc>
        <w:tc>
          <w:tcPr>
            <w:tcW w:w="711" w:type="dxa"/>
            <w:noWrap/>
            <w:hideMark/>
          </w:tcPr>
          <w:p w:rsidR="001C07E7" w:rsidRPr="007D227E" w:rsidRDefault="001C07E7" w:rsidP="001C07E7">
            <w:pPr>
              <w:widowControl w:val="0"/>
              <w:tabs>
                <w:tab w:val="left" w:pos="1187"/>
              </w:tabs>
              <w:spacing w:line="360" w:lineRule="auto"/>
              <w:jc w:val="both"/>
              <w:outlineLvl w:val="0"/>
              <w:rPr>
                <w:sz w:val="22"/>
                <w:szCs w:val="22"/>
                <w:lang w:eastAsia="en-US"/>
              </w:rPr>
            </w:pPr>
            <w:r w:rsidRPr="007D227E">
              <w:rPr>
                <w:sz w:val="22"/>
                <w:szCs w:val="22"/>
                <w:lang w:eastAsia="en-US"/>
              </w:rPr>
              <w:t>4,38</w:t>
            </w:r>
          </w:p>
        </w:tc>
        <w:tc>
          <w:tcPr>
            <w:tcW w:w="711" w:type="dxa"/>
            <w:noWrap/>
            <w:hideMark/>
          </w:tcPr>
          <w:p w:rsidR="001C07E7" w:rsidRPr="007D227E" w:rsidRDefault="001C07E7" w:rsidP="001C07E7">
            <w:pPr>
              <w:widowControl w:val="0"/>
              <w:tabs>
                <w:tab w:val="left" w:pos="1187"/>
              </w:tabs>
              <w:spacing w:line="360" w:lineRule="auto"/>
              <w:jc w:val="both"/>
              <w:outlineLvl w:val="0"/>
              <w:rPr>
                <w:sz w:val="22"/>
                <w:szCs w:val="22"/>
                <w:lang w:eastAsia="en-US"/>
              </w:rPr>
            </w:pPr>
            <w:r w:rsidRPr="007D227E">
              <w:rPr>
                <w:sz w:val="22"/>
                <w:szCs w:val="22"/>
                <w:lang w:eastAsia="en-US"/>
              </w:rPr>
              <w:t>4,38</w:t>
            </w:r>
          </w:p>
        </w:tc>
        <w:tc>
          <w:tcPr>
            <w:tcW w:w="711" w:type="dxa"/>
            <w:noWrap/>
            <w:hideMark/>
          </w:tcPr>
          <w:p w:rsidR="001C07E7" w:rsidRPr="007D227E" w:rsidRDefault="001C07E7" w:rsidP="001C07E7">
            <w:pPr>
              <w:widowControl w:val="0"/>
              <w:tabs>
                <w:tab w:val="left" w:pos="1187"/>
              </w:tabs>
              <w:spacing w:line="360" w:lineRule="auto"/>
              <w:jc w:val="both"/>
              <w:outlineLvl w:val="0"/>
              <w:rPr>
                <w:sz w:val="22"/>
                <w:szCs w:val="22"/>
                <w:lang w:eastAsia="en-US"/>
              </w:rPr>
            </w:pPr>
            <w:r w:rsidRPr="007D227E">
              <w:rPr>
                <w:sz w:val="22"/>
                <w:szCs w:val="22"/>
                <w:lang w:eastAsia="en-US"/>
              </w:rPr>
              <w:t>4,38</w:t>
            </w:r>
          </w:p>
        </w:tc>
        <w:tc>
          <w:tcPr>
            <w:tcW w:w="711" w:type="dxa"/>
            <w:noWrap/>
            <w:hideMark/>
          </w:tcPr>
          <w:p w:rsidR="001C07E7" w:rsidRPr="007D227E" w:rsidRDefault="001C07E7" w:rsidP="001C07E7">
            <w:pPr>
              <w:widowControl w:val="0"/>
              <w:tabs>
                <w:tab w:val="left" w:pos="1187"/>
              </w:tabs>
              <w:spacing w:line="360" w:lineRule="auto"/>
              <w:jc w:val="both"/>
              <w:outlineLvl w:val="0"/>
              <w:rPr>
                <w:sz w:val="22"/>
                <w:szCs w:val="22"/>
                <w:lang w:eastAsia="en-US"/>
              </w:rPr>
            </w:pPr>
            <w:r w:rsidRPr="007D227E">
              <w:rPr>
                <w:sz w:val="22"/>
                <w:szCs w:val="22"/>
                <w:lang w:eastAsia="en-US"/>
              </w:rPr>
              <w:t>4,38</w:t>
            </w:r>
          </w:p>
        </w:tc>
        <w:tc>
          <w:tcPr>
            <w:tcW w:w="955" w:type="dxa"/>
            <w:noWrap/>
            <w:hideMark/>
          </w:tcPr>
          <w:p w:rsidR="001C07E7" w:rsidRPr="007D227E" w:rsidRDefault="001C07E7" w:rsidP="001C07E7">
            <w:pPr>
              <w:widowControl w:val="0"/>
              <w:tabs>
                <w:tab w:val="left" w:pos="1187"/>
              </w:tabs>
              <w:spacing w:line="360" w:lineRule="auto"/>
              <w:jc w:val="both"/>
              <w:outlineLvl w:val="0"/>
              <w:rPr>
                <w:sz w:val="22"/>
                <w:szCs w:val="22"/>
                <w:lang w:eastAsia="en-US"/>
              </w:rPr>
            </w:pPr>
            <w:r w:rsidRPr="007D227E">
              <w:rPr>
                <w:sz w:val="22"/>
                <w:szCs w:val="22"/>
                <w:lang w:eastAsia="en-US"/>
              </w:rPr>
              <w:t>4,38</w:t>
            </w:r>
          </w:p>
        </w:tc>
      </w:tr>
      <w:tr w:rsidR="001C07E7" w:rsidRPr="007D227E" w:rsidTr="007D227E">
        <w:trPr>
          <w:trHeight w:val="315"/>
        </w:trPr>
        <w:tc>
          <w:tcPr>
            <w:tcW w:w="636" w:type="dxa"/>
            <w:noWrap/>
            <w:hideMark/>
          </w:tcPr>
          <w:p w:rsidR="001C07E7" w:rsidRPr="007D227E" w:rsidRDefault="001C07E7" w:rsidP="001C07E7">
            <w:pPr>
              <w:widowControl w:val="0"/>
              <w:tabs>
                <w:tab w:val="left" w:pos="1187"/>
              </w:tabs>
              <w:spacing w:line="360" w:lineRule="auto"/>
              <w:jc w:val="both"/>
              <w:outlineLvl w:val="0"/>
              <w:rPr>
                <w:b/>
                <w:bCs/>
                <w:sz w:val="22"/>
                <w:szCs w:val="22"/>
                <w:lang w:eastAsia="en-US"/>
              </w:rPr>
            </w:pPr>
            <w:r w:rsidRPr="007D227E">
              <w:rPr>
                <w:b/>
                <w:bCs/>
                <w:sz w:val="22"/>
                <w:szCs w:val="22"/>
                <w:lang w:eastAsia="en-US"/>
              </w:rPr>
              <w:t> </w:t>
            </w:r>
          </w:p>
        </w:tc>
        <w:tc>
          <w:tcPr>
            <w:tcW w:w="2474" w:type="dxa"/>
            <w:noWrap/>
            <w:hideMark/>
          </w:tcPr>
          <w:p w:rsidR="001C07E7" w:rsidRPr="007D227E" w:rsidRDefault="001C07E7" w:rsidP="001C07E7">
            <w:pPr>
              <w:widowControl w:val="0"/>
              <w:tabs>
                <w:tab w:val="left" w:pos="1187"/>
              </w:tabs>
              <w:spacing w:line="360" w:lineRule="auto"/>
              <w:jc w:val="both"/>
              <w:outlineLvl w:val="0"/>
              <w:rPr>
                <w:b/>
                <w:bCs/>
                <w:sz w:val="22"/>
                <w:szCs w:val="22"/>
                <w:lang w:eastAsia="en-US"/>
              </w:rPr>
            </w:pPr>
            <w:r w:rsidRPr="007D227E">
              <w:rPr>
                <w:b/>
                <w:bCs/>
                <w:sz w:val="22"/>
                <w:szCs w:val="22"/>
                <w:lang w:eastAsia="en-US"/>
              </w:rPr>
              <w:t>ИТОГО</w:t>
            </w:r>
          </w:p>
        </w:tc>
        <w:tc>
          <w:tcPr>
            <w:tcW w:w="967" w:type="dxa"/>
            <w:noWrap/>
            <w:hideMark/>
          </w:tcPr>
          <w:p w:rsidR="001C07E7" w:rsidRPr="007D227E" w:rsidRDefault="001C07E7" w:rsidP="001C07E7">
            <w:pPr>
              <w:widowControl w:val="0"/>
              <w:tabs>
                <w:tab w:val="left" w:pos="1187"/>
              </w:tabs>
              <w:spacing w:line="360" w:lineRule="auto"/>
              <w:jc w:val="both"/>
              <w:outlineLvl w:val="0"/>
              <w:rPr>
                <w:b/>
                <w:bCs/>
                <w:sz w:val="22"/>
                <w:szCs w:val="22"/>
                <w:lang w:eastAsia="en-US"/>
              </w:rPr>
            </w:pPr>
            <w:r w:rsidRPr="007D227E">
              <w:rPr>
                <w:b/>
                <w:bCs/>
                <w:sz w:val="22"/>
                <w:szCs w:val="22"/>
                <w:lang w:eastAsia="en-US"/>
              </w:rPr>
              <w:t>15,57</w:t>
            </w:r>
          </w:p>
        </w:tc>
        <w:tc>
          <w:tcPr>
            <w:tcW w:w="711" w:type="dxa"/>
            <w:noWrap/>
            <w:hideMark/>
          </w:tcPr>
          <w:p w:rsidR="001C07E7" w:rsidRPr="007D227E" w:rsidRDefault="001C07E7" w:rsidP="001C07E7">
            <w:pPr>
              <w:widowControl w:val="0"/>
              <w:tabs>
                <w:tab w:val="left" w:pos="1187"/>
              </w:tabs>
              <w:spacing w:line="360" w:lineRule="auto"/>
              <w:jc w:val="both"/>
              <w:outlineLvl w:val="0"/>
              <w:rPr>
                <w:b/>
                <w:bCs/>
                <w:sz w:val="22"/>
                <w:szCs w:val="22"/>
                <w:lang w:eastAsia="en-US"/>
              </w:rPr>
            </w:pPr>
            <w:r w:rsidRPr="007D227E">
              <w:rPr>
                <w:b/>
                <w:bCs/>
                <w:sz w:val="22"/>
                <w:szCs w:val="22"/>
                <w:lang w:eastAsia="en-US"/>
              </w:rPr>
              <w:t>15,81</w:t>
            </w:r>
          </w:p>
        </w:tc>
        <w:tc>
          <w:tcPr>
            <w:tcW w:w="711" w:type="dxa"/>
            <w:noWrap/>
            <w:hideMark/>
          </w:tcPr>
          <w:p w:rsidR="001C07E7" w:rsidRPr="007D227E" w:rsidRDefault="001C07E7" w:rsidP="001C07E7">
            <w:pPr>
              <w:widowControl w:val="0"/>
              <w:tabs>
                <w:tab w:val="left" w:pos="1187"/>
              </w:tabs>
              <w:spacing w:line="360" w:lineRule="auto"/>
              <w:jc w:val="both"/>
              <w:outlineLvl w:val="0"/>
              <w:rPr>
                <w:b/>
                <w:bCs/>
                <w:sz w:val="22"/>
                <w:szCs w:val="22"/>
                <w:lang w:eastAsia="en-US"/>
              </w:rPr>
            </w:pPr>
            <w:r w:rsidRPr="007D227E">
              <w:rPr>
                <w:b/>
                <w:bCs/>
                <w:sz w:val="22"/>
                <w:szCs w:val="22"/>
                <w:lang w:eastAsia="en-US"/>
              </w:rPr>
              <w:t>15,81</w:t>
            </w:r>
          </w:p>
        </w:tc>
        <w:tc>
          <w:tcPr>
            <w:tcW w:w="711" w:type="dxa"/>
            <w:noWrap/>
            <w:hideMark/>
          </w:tcPr>
          <w:p w:rsidR="001C07E7" w:rsidRPr="007D227E" w:rsidRDefault="001C07E7" w:rsidP="001C07E7">
            <w:pPr>
              <w:widowControl w:val="0"/>
              <w:tabs>
                <w:tab w:val="left" w:pos="1187"/>
              </w:tabs>
              <w:spacing w:line="360" w:lineRule="auto"/>
              <w:jc w:val="both"/>
              <w:outlineLvl w:val="0"/>
              <w:rPr>
                <w:b/>
                <w:bCs/>
                <w:sz w:val="22"/>
                <w:szCs w:val="22"/>
                <w:lang w:eastAsia="en-US"/>
              </w:rPr>
            </w:pPr>
            <w:r w:rsidRPr="007D227E">
              <w:rPr>
                <w:b/>
                <w:bCs/>
                <w:sz w:val="22"/>
                <w:szCs w:val="22"/>
                <w:lang w:eastAsia="en-US"/>
              </w:rPr>
              <w:t>15,81</w:t>
            </w:r>
          </w:p>
        </w:tc>
        <w:tc>
          <w:tcPr>
            <w:tcW w:w="711" w:type="dxa"/>
            <w:noWrap/>
            <w:hideMark/>
          </w:tcPr>
          <w:p w:rsidR="001C07E7" w:rsidRPr="007D227E" w:rsidRDefault="001C07E7" w:rsidP="001C07E7">
            <w:pPr>
              <w:widowControl w:val="0"/>
              <w:tabs>
                <w:tab w:val="left" w:pos="1187"/>
              </w:tabs>
              <w:spacing w:line="360" w:lineRule="auto"/>
              <w:jc w:val="both"/>
              <w:outlineLvl w:val="0"/>
              <w:rPr>
                <w:b/>
                <w:bCs/>
                <w:sz w:val="22"/>
                <w:szCs w:val="22"/>
                <w:lang w:eastAsia="en-US"/>
              </w:rPr>
            </w:pPr>
            <w:r w:rsidRPr="007D227E">
              <w:rPr>
                <w:b/>
                <w:bCs/>
                <w:sz w:val="22"/>
                <w:szCs w:val="22"/>
                <w:lang w:eastAsia="en-US"/>
              </w:rPr>
              <w:t>15,81</w:t>
            </w:r>
          </w:p>
        </w:tc>
        <w:tc>
          <w:tcPr>
            <w:tcW w:w="711" w:type="dxa"/>
            <w:noWrap/>
            <w:hideMark/>
          </w:tcPr>
          <w:p w:rsidR="001C07E7" w:rsidRPr="007D227E" w:rsidRDefault="001C07E7" w:rsidP="001C07E7">
            <w:pPr>
              <w:widowControl w:val="0"/>
              <w:tabs>
                <w:tab w:val="left" w:pos="1187"/>
              </w:tabs>
              <w:spacing w:line="360" w:lineRule="auto"/>
              <w:jc w:val="both"/>
              <w:outlineLvl w:val="0"/>
              <w:rPr>
                <w:b/>
                <w:bCs/>
                <w:sz w:val="22"/>
                <w:szCs w:val="22"/>
                <w:lang w:eastAsia="en-US"/>
              </w:rPr>
            </w:pPr>
            <w:r w:rsidRPr="007D227E">
              <w:rPr>
                <w:b/>
                <w:bCs/>
                <w:sz w:val="22"/>
                <w:szCs w:val="22"/>
                <w:lang w:eastAsia="en-US"/>
              </w:rPr>
              <w:t>15,81</w:t>
            </w:r>
          </w:p>
        </w:tc>
        <w:tc>
          <w:tcPr>
            <w:tcW w:w="711" w:type="dxa"/>
            <w:noWrap/>
            <w:hideMark/>
          </w:tcPr>
          <w:p w:rsidR="001C07E7" w:rsidRPr="007D227E" w:rsidRDefault="001C07E7" w:rsidP="001C07E7">
            <w:pPr>
              <w:widowControl w:val="0"/>
              <w:tabs>
                <w:tab w:val="left" w:pos="1187"/>
              </w:tabs>
              <w:spacing w:line="360" w:lineRule="auto"/>
              <w:jc w:val="both"/>
              <w:outlineLvl w:val="0"/>
              <w:rPr>
                <w:b/>
                <w:bCs/>
                <w:sz w:val="22"/>
                <w:szCs w:val="22"/>
                <w:lang w:eastAsia="en-US"/>
              </w:rPr>
            </w:pPr>
            <w:r w:rsidRPr="007D227E">
              <w:rPr>
                <w:b/>
                <w:bCs/>
                <w:sz w:val="22"/>
                <w:szCs w:val="22"/>
                <w:lang w:eastAsia="en-US"/>
              </w:rPr>
              <w:t>15,81</w:t>
            </w:r>
          </w:p>
        </w:tc>
        <w:tc>
          <w:tcPr>
            <w:tcW w:w="955" w:type="dxa"/>
            <w:noWrap/>
            <w:hideMark/>
          </w:tcPr>
          <w:p w:rsidR="001C07E7" w:rsidRPr="007D227E" w:rsidRDefault="001C07E7" w:rsidP="001C07E7">
            <w:pPr>
              <w:widowControl w:val="0"/>
              <w:tabs>
                <w:tab w:val="left" w:pos="1187"/>
              </w:tabs>
              <w:spacing w:line="360" w:lineRule="auto"/>
              <w:jc w:val="both"/>
              <w:outlineLvl w:val="0"/>
              <w:rPr>
                <w:b/>
                <w:bCs/>
                <w:sz w:val="22"/>
                <w:szCs w:val="22"/>
                <w:lang w:eastAsia="en-US"/>
              </w:rPr>
            </w:pPr>
            <w:r w:rsidRPr="007D227E">
              <w:rPr>
                <w:b/>
                <w:bCs/>
                <w:sz w:val="22"/>
                <w:szCs w:val="22"/>
                <w:lang w:eastAsia="en-US"/>
              </w:rPr>
              <w:t>15,81</w:t>
            </w:r>
          </w:p>
        </w:tc>
      </w:tr>
      <w:tr w:rsidR="007D227E" w:rsidRPr="007D227E" w:rsidTr="00837A75">
        <w:trPr>
          <w:trHeight w:val="300"/>
        </w:trPr>
        <w:tc>
          <w:tcPr>
            <w:tcW w:w="9298" w:type="dxa"/>
            <w:gridSpan w:val="10"/>
            <w:noWrap/>
          </w:tcPr>
          <w:p w:rsidR="007D227E" w:rsidRPr="007D227E" w:rsidRDefault="007D227E" w:rsidP="007D227E">
            <w:pPr>
              <w:widowControl w:val="0"/>
              <w:tabs>
                <w:tab w:val="left" w:pos="1187"/>
              </w:tabs>
              <w:spacing w:line="360" w:lineRule="auto"/>
              <w:jc w:val="center"/>
              <w:outlineLvl w:val="0"/>
              <w:rPr>
                <w:sz w:val="22"/>
                <w:szCs w:val="22"/>
                <w:lang w:eastAsia="en-US"/>
              </w:rPr>
            </w:pPr>
            <w:r w:rsidRPr="007D227E">
              <w:rPr>
                <w:sz w:val="22"/>
                <w:szCs w:val="22"/>
                <w:lang w:eastAsia="en-US"/>
              </w:rPr>
              <w:t>Количество квартир, шт</w:t>
            </w:r>
          </w:p>
        </w:tc>
      </w:tr>
      <w:tr w:rsidR="007D227E" w:rsidRPr="007D227E" w:rsidTr="00837A75">
        <w:trPr>
          <w:trHeight w:val="300"/>
        </w:trPr>
        <w:tc>
          <w:tcPr>
            <w:tcW w:w="636" w:type="dxa"/>
            <w:noWrap/>
            <w:hideMark/>
          </w:tcPr>
          <w:p w:rsidR="007D227E" w:rsidRPr="007D227E" w:rsidRDefault="007D227E" w:rsidP="007D227E">
            <w:pPr>
              <w:widowControl w:val="0"/>
              <w:tabs>
                <w:tab w:val="left" w:pos="1187"/>
              </w:tabs>
              <w:spacing w:line="360" w:lineRule="auto"/>
              <w:jc w:val="both"/>
              <w:outlineLvl w:val="0"/>
              <w:rPr>
                <w:sz w:val="22"/>
                <w:szCs w:val="22"/>
                <w:lang w:eastAsia="en-US"/>
              </w:rPr>
            </w:pPr>
            <w:r w:rsidRPr="007D227E">
              <w:rPr>
                <w:sz w:val="22"/>
                <w:szCs w:val="22"/>
                <w:lang w:eastAsia="en-US"/>
              </w:rPr>
              <w:t>1.</w:t>
            </w:r>
          </w:p>
        </w:tc>
        <w:tc>
          <w:tcPr>
            <w:tcW w:w="2474" w:type="dxa"/>
            <w:noWrap/>
            <w:hideMark/>
          </w:tcPr>
          <w:p w:rsidR="007D227E" w:rsidRPr="007D227E" w:rsidRDefault="007D227E" w:rsidP="007D227E">
            <w:pPr>
              <w:widowControl w:val="0"/>
              <w:tabs>
                <w:tab w:val="left" w:pos="1187"/>
              </w:tabs>
              <w:spacing w:line="360" w:lineRule="auto"/>
              <w:jc w:val="both"/>
              <w:outlineLvl w:val="0"/>
              <w:rPr>
                <w:sz w:val="22"/>
                <w:szCs w:val="22"/>
                <w:lang w:eastAsia="en-US"/>
              </w:rPr>
            </w:pPr>
            <w:r w:rsidRPr="007D227E">
              <w:rPr>
                <w:sz w:val="22"/>
                <w:szCs w:val="22"/>
                <w:lang w:eastAsia="en-US"/>
              </w:rPr>
              <w:t>Богашево</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227E" w:rsidRPr="007D227E" w:rsidRDefault="007D227E" w:rsidP="007D227E">
            <w:pPr>
              <w:widowControl w:val="0"/>
              <w:tabs>
                <w:tab w:val="left" w:pos="1187"/>
              </w:tabs>
              <w:spacing w:line="360" w:lineRule="auto"/>
              <w:jc w:val="both"/>
              <w:outlineLvl w:val="0"/>
              <w:rPr>
                <w:sz w:val="22"/>
                <w:szCs w:val="22"/>
                <w:lang w:eastAsia="en-US"/>
              </w:rPr>
            </w:pPr>
            <w:r w:rsidRPr="007D227E">
              <w:rPr>
                <w:sz w:val="22"/>
                <w:szCs w:val="22"/>
              </w:rPr>
              <w:t>34</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7D227E" w:rsidRPr="007D227E" w:rsidRDefault="007D227E" w:rsidP="007D227E">
            <w:pPr>
              <w:widowControl w:val="0"/>
              <w:tabs>
                <w:tab w:val="left" w:pos="1187"/>
              </w:tabs>
              <w:spacing w:line="360" w:lineRule="auto"/>
              <w:jc w:val="both"/>
              <w:outlineLvl w:val="0"/>
              <w:rPr>
                <w:sz w:val="22"/>
                <w:szCs w:val="22"/>
                <w:lang w:eastAsia="en-US"/>
              </w:rPr>
            </w:pPr>
            <w:r w:rsidRPr="007D227E">
              <w:rPr>
                <w:sz w:val="22"/>
                <w:szCs w:val="22"/>
              </w:rPr>
              <w:t>36</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7D227E" w:rsidRPr="007D227E" w:rsidRDefault="007D227E" w:rsidP="007D227E">
            <w:pPr>
              <w:widowControl w:val="0"/>
              <w:tabs>
                <w:tab w:val="left" w:pos="1187"/>
              </w:tabs>
              <w:spacing w:line="360" w:lineRule="auto"/>
              <w:jc w:val="both"/>
              <w:outlineLvl w:val="0"/>
              <w:rPr>
                <w:sz w:val="22"/>
                <w:szCs w:val="22"/>
                <w:lang w:eastAsia="en-US"/>
              </w:rPr>
            </w:pPr>
            <w:r w:rsidRPr="007D227E">
              <w:rPr>
                <w:sz w:val="22"/>
                <w:szCs w:val="22"/>
              </w:rPr>
              <w:t>39</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7D227E" w:rsidRPr="007D227E" w:rsidRDefault="007D227E" w:rsidP="007D227E">
            <w:pPr>
              <w:widowControl w:val="0"/>
              <w:tabs>
                <w:tab w:val="left" w:pos="1187"/>
              </w:tabs>
              <w:spacing w:line="360" w:lineRule="auto"/>
              <w:jc w:val="both"/>
              <w:outlineLvl w:val="0"/>
              <w:rPr>
                <w:sz w:val="22"/>
                <w:szCs w:val="22"/>
                <w:lang w:eastAsia="en-US"/>
              </w:rPr>
            </w:pPr>
            <w:r w:rsidRPr="007D227E">
              <w:rPr>
                <w:sz w:val="22"/>
                <w:szCs w:val="22"/>
                <w:lang w:eastAsia="en-US"/>
              </w:rPr>
              <w:t>44</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7D227E" w:rsidRPr="007D227E" w:rsidRDefault="007D227E" w:rsidP="007D227E">
            <w:pPr>
              <w:widowControl w:val="0"/>
              <w:tabs>
                <w:tab w:val="left" w:pos="1187"/>
              </w:tabs>
              <w:spacing w:line="360" w:lineRule="auto"/>
              <w:jc w:val="both"/>
              <w:outlineLvl w:val="0"/>
              <w:rPr>
                <w:sz w:val="22"/>
                <w:szCs w:val="22"/>
                <w:lang w:eastAsia="en-US"/>
              </w:rPr>
            </w:pPr>
            <w:r w:rsidRPr="007D227E">
              <w:rPr>
                <w:sz w:val="22"/>
                <w:szCs w:val="22"/>
                <w:lang w:eastAsia="en-US"/>
              </w:rPr>
              <w:t>45</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7D227E" w:rsidRPr="007D227E" w:rsidRDefault="007D227E" w:rsidP="007D227E">
            <w:pPr>
              <w:widowControl w:val="0"/>
              <w:tabs>
                <w:tab w:val="left" w:pos="1187"/>
              </w:tabs>
              <w:spacing w:line="360" w:lineRule="auto"/>
              <w:jc w:val="both"/>
              <w:outlineLvl w:val="0"/>
              <w:rPr>
                <w:sz w:val="22"/>
                <w:szCs w:val="22"/>
                <w:lang w:eastAsia="en-US"/>
              </w:rPr>
            </w:pPr>
            <w:r w:rsidRPr="007D227E">
              <w:rPr>
                <w:sz w:val="22"/>
                <w:szCs w:val="22"/>
                <w:lang w:eastAsia="en-US"/>
              </w:rPr>
              <w:t>47</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rsidR="007D227E" w:rsidRPr="007D227E" w:rsidRDefault="007D227E" w:rsidP="007D227E">
            <w:pPr>
              <w:widowControl w:val="0"/>
              <w:tabs>
                <w:tab w:val="left" w:pos="1187"/>
              </w:tabs>
              <w:spacing w:line="360" w:lineRule="auto"/>
              <w:jc w:val="both"/>
              <w:outlineLvl w:val="0"/>
              <w:rPr>
                <w:sz w:val="22"/>
                <w:szCs w:val="22"/>
                <w:lang w:eastAsia="en-US"/>
              </w:rPr>
            </w:pPr>
            <w:r w:rsidRPr="007D227E">
              <w:rPr>
                <w:sz w:val="22"/>
                <w:szCs w:val="22"/>
              </w:rPr>
              <w:t>47</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227E" w:rsidRPr="007D227E" w:rsidRDefault="007D227E" w:rsidP="007D227E">
            <w:pPr>
              <w:widowControl w:val="0"/>
              <w:tabs>
                <w:tab w:val="left" w:pos="1187"/>
              </w:tabs>
              <w:spacing w:line="360" w:lineRule="auto"/>
              <w:jc w:val="both"/>
              <w:outlineLvl w:val="0"/>
              <w:rPr>
                <w:sz w:val="22"/>
                <w:szCs w:val="22"/>
                <w:lang w:eastAsia="en-US"/>
              </w:rPr>
            </w:pPr>
            <w:r w:rsidRPr="007D227E">
              <w:rPr>
                <w:sz w:val="22"/>
                <w:szCs w:val="22"/>
              </w:rPr>
              <w:t>47</w:t>
            </w:r>
          </w:p>
        </w:tc>
      </w:tr>
      <w:tr w:rsidR="007D227E" w:rsidRPr="007D227E" w:rsidTr="00837A75">
        <w:trPr>
          <w:trHeight w:val="300"/>
        </w:trPr>
        <w:tc>
          <w:tcPr>
            <w:tcW w:w="636" w:type="dxa"/>
            <w:noWrap/>
            <w:hideMark/>
          </w:tcPr>
          <w:p w:rsidR="007D227E" w:rsidRPr="007D227E" w:rsidRDefault="007D227E" w:rsidP="007D227E">
            <w:pPr>
              <w:widowControl w:val="0"/>
              <w:tabs>
                <w:tab w:val="left" w:pos="1187"/>
              </w:tabs>
              <w:spacing w:line="360" w:lineRule="auto"/>
              <w:jc w:val="both"/>
              <w:outlineLvl w:val="0"/>
              <w:rPr>
                <w:sz w:val="22"/>
                <w:szCs w:val="22"/>
                <w:lang w:eastAsia="en-US"/>
              </w:rPr>
            </w:pPr>
            <w:r w:rsidRPr="007D227E">
              <w:rPr>
                <w:sz w:val="22"/>
                <w:szCs w:val="22"/>
                <w:lang w:eastAsia="en-US"/>
              </w:rPr>
              <w:t>2.</w:t>
            </w:r>
          </w:p>
        </w:tc>
        <w:tc>
          <w:tcPr>
            <w:tcW w:w="2474" w:type="dxa"/>
            <w:noWrap/>
            <w:hideMark/>
          </w:tcPr>
          <w:p w:rsidR="007D227E" w:rsidRPr="007D227E" w:rsidRDefault="007D227E" w:rsidP="007D227E">
            <w:pPr>
              <w:widowControl w:val="0"/>
              <w:tabs>
                <w:tab w:val="left" w:pos="1187"/>
              </w:tabs>
              <w:spacing w:line="360" w:lineRule="auto"/>
              <w:jc w:val="both"/>
              <w:outlineLvl w:val="0"/>
              <w:rPr>
                <w:sz w:val="22"/>
                <w:szCs w:val="22"/>
                <w:lang w:eastAsia="en-US"/>
              </w:rPr>
            </w:pPr>
            <w:r w:rsidRPr="007D227E">
              <w:rPr>
                <w:sz w:val="22"/>
                <w:szCs w:val="22"/>
                <w:lang w:eastAsia="en-US"/>
              </w:rPr>
              <w:t>Ключи</w:t>
            </w:r>
          </w:p>
        </w:tc>
        <w:tc>
          <w:tcPr>
            <w:tcW w:w="967" w:type="dxa"/>
            <w:tcBorders>
              <w:top w:val="nil"/>
              <w:left w:val="single" w:sz="4" w:space="0" w:color="auto"/>
              <w:bottom w:val="single" w:sz="4" w:space="0" w:color="auto"/>
              <w:right w:val="single" w:sz="4" w:space="0" w:color="auto"/>
            </w:tcBorders>
            <w:shd w:val="clear" w:color="auto" w:fill="auto"/>
            <w:noWrap/>
            <w:vAlign w:val="bottom"/>
            <w:hideMark/>
          </w:tcPr>
          <w:p w:rsidR="007D227E" w:rsidRPr="007D227E" w:rsidRDefault="007D227E" w:rsidP="007D227E">
            <w:pPr>
              <w:widowControl w:val="0"/>
              <w:tabs>
                <w:tab w:val="left" w:pos="1187"/>
              </w:tabs>
              <w:spacing w:line="360" w:lineRule="auto"/>
              <w:jc w:val="both"/>
              <w:outlineLvl w:val="0"/>
              <w:rPr>
                <w:sz w:val="22"/>
                <w:szCs w:val="22"/>
                <w:lang w:eastAsia="en-US"/>
              </w:rPr>
            </w:pPr>
            <w:r w:rsidRPr="007D227E">
              <w:rPr>
                <w:sz w:val="22"/>
                <w:szCs w:val="22"/>
              </w:rPr>
              <w:t>60</w:t>
            </w:r>
          </w:p>
        </w:tc>
        <w:tc>
          <w:tcPr>
            <w:tcW w:w="711" w:type="dxa"/>
            <w:tcBorders>
              <w:top w:val="nil"/>
              <w:left w:val="nil"/>
              <w:bottom w:val="single" w:sz="4" w:space="0" w:color="auto"/>
              <w:right w:val="single" w:sz="4" w:space="0" w:color="auto"/>
            </w:tcBorders>
            <w:shd w:val="clear" w:color="auto" w:fill="auto"/>
            <w:noWrap/>
            <w:vAlign w:val="bottom"/>
            <w:hideMark/>
          </w:tcPr>
          <w:p w:rsidR="007D227E" w:rsidRPr="007D227E" w:rsidRDefault="007D227E" w:rsidP="007D227E">
            <w:pPr>
              <w:widowControl w:val="0"/>
              <w:tabs>
                <w:tab w:val="left" w:pos="1187"/>
              </w:tabs>
              <w:spacing w:line="360" w:lineRule="auto"/>
              <w:jc w:val="both"/>
              <w:outlineLvl w:val="0"/>
              <w:rPr>
                <w:sz w:val="22"/>
                <w:szCs w:val="22"/>
                <w:lang w:eastAsia="en-US"/>
              </w:rPr>
            </w:pPr>
            <w:r w:rsidRPr="007D227E">
              <w:rPr>
                <w:sz w:val="22"/>
                <w:szCs w:val="22"/>
              </w:rPr>
              <w:t>63</w:t>
            </w:r>
          </w:p>
        </w:tc>
        <w:tc>
          <w:tcPr>
            <w:tcW w:w="711" w:type="dxa"/>
            <w:tcBorders>
              <w:top w:val="nil"/>
              <w:left w:val="nil"/>
              <w:bottom w:val="single" w:sz="4" w:space="0" w:color="auto"/>
              <w:right w:val="single" w:sz="4" w:space="0" w:color="auto"/>
            </w:tcBorders>
            <w:shd w:val="clear" w:color="auto" w:fill="auto"/>
            <w:noWrap/>
            <w:vAlign w:val="bottom"/>
            <w:hideMark/>
          </w:tcPr>
          <w:p w:rsidR="007D227E" w:rsidRPr="007D227E" w:rsidRDefault="007D227E" w:rsidP="007D227E">
            <w:pPr>
              <w:widowControl w:val="0"/>
              <w:tabs>
                <w:tab w:val="left" w:pos="1187"/>
              </w:tabs>
              <w:spacing w:line="360" w:lineRule="auto"/>
              <w:jc w:val="both"/>
              <w:outlineLvl w:val="0"/>
              <w:rPr>
                <w:sz w:val="22"/>
                <w:szCs w:val="22"/>
                <w:lang w:eastAsia="en-US"/>
              </w:rPr>
            </w:pPr>
            <w:r w:rsidRPr="007D227E">
              <w:rPr>
                <w:sz w:val="22"/>
                <w:szCs w:val="22"/>
              </w:rPr>
              <w:t>64</w:t>
            </w:r>
          </w:p>
        </w:tc>
        <w:tc>
          <w:tcPr>
            <w:tcW w:w="711" w:type="dxa"/>
            <w:tcBorders>
              <w:top w:val="nil"/>
              <w:left w:val="nil"/>
              <w:bottom w:val="single" w:sz="4" w:space="0" w:color="auto"/>
              <w:right w:val="single" w:sz="4" w:space="0" w:color="auto"/>
            </w:tcBorders>
            <w:shd w:val="clear" w:color="auto" w:fill="auto"/>
            <w:noWrap/>
            <w:vAlign w:val="bottom"/>
            <w:hideMark/>
          </w:tcPr>
          <w:p w:rsidR="007D227E" w:rsidRPr="007D227E" w:rsidRDefault="007D227E" w:rsidP="007D227E">
            <w:pPr>
              <w:widowControl w:val="0"/>
              <w:tabs>
                <w:tab w:val="left" w:pos="1187"/>
              </w:tabs>
              <w:spacing w:line="360" w:lineRule="auto"/>
              <w:jc w:val="both"/>
              <w:outlineLvl w:val="0"/>
              <w:rPr>
                <w:sz w:val="22"/>
                <w:szCs w:val="22"/>
                <w:lang w:eastAsia="en-US"/>
              </w:rPr>
            </w:pPr>
            <w:r w:rsidRPr="007D227E">
              <w:rPr>
                <w:sz w:val="22"/>
                <w:szCs w:val="22"/>
              </w:rPr>
              <w:t>64</w:t>
            </w:r>
          </w:p>
        </w:tc>
        <w:tc>
          <w:tcPr>
            <w:tcW w:w="711" w:type="dxa"/>
            <w:tcBorders>
              <w:top w:val="nil"/>
              <w:left w:val="nil"/>
              <w:bottom w:val="single" w:sz="4" w:space="0" w:color="auto"/>
              <w:right w:val="single" w:sz="4" w:space="0" w:color="auto"/>
            </w:tcBorders>
            <w:shd w:val="clear" w:color="auto" w:fill="auto"/>
            <w:noWrap/>
            <w:vAlign w:val="bottom"/>
            <w:hideMark/>
          </w:tcPr>
          <w:p w:rsidR="007D227E" w:rsidRPr="007D227E" w:rsidRDefault="007D227E" w:rsidP="007D227E">
            <w:pPr>
              <w:widowControl w:val="0"/>
              <w:tabs>
                <w:tab w:val="left" w:pos="1187"/>
              </w:tabs>
              <w:spacing w:line="360" w:lineRule="auto"/>
              <w:jc w:val="both"/>
              <w:outlineLvl w:val="0"/>
              <w:rPr>
                <w:sz w:val="22"/>
                <w:szCs w:val="22"/>
                <w:lang w:eastAsia="en-US"/>
              </w:rPr>
            </w:pPr>
            <w:r w:rsidRPr="007D227E">
              <w:rPr>
                <w:sz w:val="22"/>
                <w:szCs w:val="22"/>
                <w:lang w:eastAsia="en-US"/>
              </w:rPr>
              <w:t>64</w:t>
            </w:r>
          </w:p>
        </w:tc>
        <w:tc>
          <w:tcPr>
            <w:tcW w:w="711" w:type="dxa"/>
            <w:tcBorders>
              <w:top w:val="nil"/>
              <w:left w:val="nil"/>
              <w:bottom w:val="single" w:sz="4" w:space="0" w:color="auto"/>
              <w:right w:val="single" w:sz="4" w:space="0" w:color="auto"/>
            </w:tcBorders>
            <w:shd w:val="clear" w:color="auto" w:fill="auto"/>
            <w:noWrap/>
            <w:vAlign w:val="bottom"/>
            <w:hideMark/>
          </w:tcPr>
          <w:p w:rsidR="007D227E" w:rsidRPr="007D227E" w:rsidRDefault="007D227E" w:rsidP="007D227E">
            <w:pPr>
              <w:widowControl w:val="0"/>
              <w:tabs>
                <w:tab w:val="left" w:pos="1187"/>
              </w:tabs>
              <w:spacing w:line="360" w:lineRule="auto"/>
              <w:jc w:val="both"/>
              <w:outlineLvl w:val="0"/>
              <w:rPr>
                <w:sz w:val="22"/>
                <w:szCs w:val="22"/>
                <w:lang w:eastAsia="en-US"/>
              </w:rPr>
            </w:pPr>
            <w:r w:rsidRPr="007D227E">
              <w:rPr>
                <w:sz w:val="22"/>
                <w:szCs w:val="22"/>
                <w:lang w:eastAsia="en-US"/>
              </w:rPr>
              <w:t>65</w:t>
            </w:r>
          </w:p>
        </w:tc>
        <w:tc>
          <w:tcPr>
            <w:tcW w:w="711" w:type="dxa"/>
            <w:tcBorders>
              <w:top w:val="nil"/>
              <w:left w:val="nil"/>
              <w:bottom w:val="single" w:sz="4" w:space="0" w:color="auto"/>
              <w:right w:val="single" w:sz="4" w:space="0" w:color="auto"/>
            </w:tcBorders>
            <w:shd w:val="clear" w:color="000000" w:fill="FFFFFF"/>
            <w:noWrap/>
            <w:vAlign w:val="bottom"/>
            <w:hideMark/>
          </w:tcPr>
          <w:p w:rsidR="007D227E" w:rsidRPr="007D227E" w:rsidRDefault="007D227E" w:rsidP="007D227E">
            <w:pPr>
              <w:widowControl w:val="0"/>
              <w:tabs>
                <w:tab w:val="left" w:pos="1187"/>
              </w:tabs>
              <w:spacing w:line="360" w:lineRule="auto"/>
              <w:jc w:val="both"/>
              <w:outlineLvl w:val="0"/>
              <w:rPr>
                <w:sz w:val="22"/>
                <w:szCs w:val="22"/>
                <w:lang w:eastAsia="en-US"/>
              </w:rPr>
            </w:pPr>
            <w:r w:rsidRPr="007D227E">
              <w:rPr>
                <w:sz w:val="22"/>
                <w:szCs w:val="22"/>
              </w:rPr>
              <w:t>65</w:t>
            </w:r>
          </w:p>
        </w:tc>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7D227E" w:rsidRPr="007D227E" w:rsidRDefault="007D227E" w:rsidP="007D227E">
            <w:pPr>
              <w:widowControl w:val="0"/>
              <w:tabs>
                <w:tab w:val="left" w:pos="1187"/>
              </w:tabs>
              <w:spacing w:line="360" w:lineRule="auto"/>
              <w:jc w:val="both"/>
              <w:outlineLvl w:val="0"/>
              <w:rPr>
                <w:sz w:val="22"/>
                <w:szCs w:val="22"/>
                <w:lang w:eastAsia="en-US"/>
              </w:rPr>
            </w:pPr>
            <w:r w:rsidRPr="007D227E">
              <w:rPr>
                <w:sz w:val="22"/>
                <w:szCs w:val="22"/>
              </w:rPr>
              <w:t>65</w:t>
            </w:r>
          </w:p>
        </w:tc>
      </w:tr>
      <w:tr w:rsidR="007D227E" w:rsidRPr="007D227E" w:rsidTr="00837A75">
        <w:trPr>
          <w:trHeight w:val="300"/>
        </w:trPr>
        <w:tc>
          <w:tcPr>
            <w:tcW w:w="636" w:type="dxa"/>
            <w:noWrap/>
            <w:hideMark/>
          </w:tcPr>
          <w:p w:rsidR="007D227E" w:rsidRPr="007D227E" w:rsidRDefault="007D227E" w:rsidP="007D227E">
            <w:pPr>
              <w:widowControl w:val="0"/>
              <w:tabs>
                <w:tab w:val="left" w:pos="1187"/>
              </w:tabs>
              <w:spacing w:line="360" w:lineRule="auto"/>
              <w:jc w:val="both"/>
              <w:outlineLvl w:val="0"/>
              <w:rPr>
                <w:sz w:val="22"/>
                <w:szCs w:val="22"/>
                <w:lang w:eastAsia="en-US"/>
              </w:rPr>
            </w:pPr>
            <w:r w:rsidRPr="007D227E">
              <w:rPr>
                <w:sz w:val="22"/>
                <w:szCs w:val="22"/>
                <w:lang w:eastAsia="en-US"/>
              </w:rPr>
              <w:t>3.</w:t>
            </w:r>
          </w:p>
        </w:tc>
        <w:tc>
          <w:tcPr>
            <w:tcW w:w="2474" w:type="dxa"/>
            <w:noWrap/>
            <w:hideMark/>
          </w:tcPr>
          <w:p w:rsidR="007D227E" w:rsidRPr="007D227E" w:rsidRDefault="007D227E" w:rsidP="007D227E">
            <w:pPr>
              <w:widowControl w:val="0"/>
              <w:tabs>
                <w:tab w:val="left" w:pos="1187"/>
              </w:tabs>
              <w:spacing w:line="360" w:lineRule="auto"/>
              <w:jc w:val="both"/>
              <w:outlineLvl w:val="0"/>
              <w:rPr>
                <w:sz w:val="22"/>
                <w:szCs w:val="22"/>
                <w:lang w:eastAsia="en-US"/>
              </w:rPr>
            </w:pPr>
            <w:r w:rsidRPr="007D227E">
              <w:rPr>
                <w:sz w:val="22"/>
                <w:szCs w:val="22"/>
                <w:lang w:eastAsia="en-US"/>
              </w:rPr>
              <w:t xml:space="preserve">Некрасово </w:t>
            </w:r>
          </w:p>
        </w:tc>
        <w:tc>
          <w:tcPr>
            <w:tcW w:w="967" w:type="dxa"/>
            <w:tcBorders>
              <w:top w:val="nil"/>
              <w:left w:val="single" w:sz="4" w:space="0" w:color="auto"/>
              <w:bottom w:val="single" w:sz="4" w:space="0" w:color="auto"/>
              <w:right w:val="single" w:sz="4" w:space="0" w:color="auto"/>
            </w:tcBorders>
            <w:shd w:val="clear" w:color="auto" w:fill="auto"/>
            <w:noWrap/>
            <w:vAlign w:val="bottom"/>
            <w:hideMark/>
          </w:tcPr>
          <w:p w:rsidR="007D227E" w:rsidRPr="007D227E" w:rsidRDefault="007D227E" w:rsidP="007D227E">
            <w:pPr>
              <w:widowControl w:val="0"/>
              <w:tabs>
                <w:tab w:val="left" w:pos="1187"/>
              </w:tabs>
              <w:spacing w:line="360" w:lineRule="auto"/>
              <w:jc w:val="both"/>
              <w:outlineLvl w:val="0"/>
              <w:rPr>
                <w:sz w:val="22"/>
                <w:szCs w:val="22"/>
                <w:lang w:eastAsia="en-US"/>
              </w:rPr>
            </w:pPr>
            <w:r w:rsidRPr="007D227E">
              <w:rPr>
                <w:sz w:val="22"/>
                <w:szCs w:val="22"/>
              </w:rPr>
              <w:t>11</w:t>
            </w:r>
          </w:p>
        </w:tc>
        <w:tc>
          <w:tcPr>
            <w:tcW w:w="711" w:type="dxa"/>
            <w:tcBorders>
              <w:top w:val="nil"/>
              <w:left w:val="nil"/>
              <w:bottom w:val="single" w:sz="4" w:space="0" w:color="auto"/>
              <w:right w:val="single" w:sz="4" w:space="0" w:color="auto"/>
            </w:tcBorders>
            <w:shd w:val="clear" w:color="auto" w:fill="auto"/>
            <w:noWrap/>
            <w:vAlign w:val="bottom"/>
            <w:hideMark/>
          </w:tcPr>
          <w:p w:rsidR="007D227E" w:rsidRPr="007D227E" w:rsidRDefault="007D227E" w:rsidP="007D227E">
            <w:pPr>
              <w:widowControl w:val="0"/>
              <w:tabs>
                <w:tab w:val="left" w:pos="1187"/>
              </w:tabs>
              <w:spacing w:line="360" w:lineRule="auto"/>
              <w:jc w:val="both"/>
              <w:outlineLvl w:val="0"/>
              <w:rPr>
                <w:sz w:val="22"/>
                <w:szCs w:val="22"/>
                <w:lang w:eastAsia="en-US"/>
              </w:rPr>
            </w:pPr>
            <w:r w:rsidRPr="007D227E">
              <w:rPr>
                <w:sz w:val="22"/>
                <w:szCs w:val="22"/>
                <w:lang w:eastAsia="en-US"/>
              </w:rPr>
              <w:t>16</w:t>
            </w:r>
          </w:p>
        </w:tc>
        <w:tc>
          <w:tcPr>
            <w:tcW w:w="711" w:type="dxa"/>
            <w:tcBorders>
              <w:top w:val="nil"/>
              <w:left w:val="nil"/>
              <w:bottom w:val="single" w:sz="4" w:space="0" w:color="auto"/>
              <w:right w:val="single" w:sz="4" w:space="0" w:color="auto"/>
            </w:tcBorders>
            <w:shd w:val="clear" w:color="auto" w:fill="auto"/>
            <w:noWrap/>
            <w:vAlign w:val="bottom"/>
            <w:hideMark/>
          </w:tcPr>
          <w:p w:rsidR="007D227E" w:rsidRPr="007D227E" w:rsidRDefault="007D227E" w:rsidP="007D227E">
            <w:pPr>
              <w:widowControl w:val="0"/>
              <w:tabs>
                <w:tab w:val="left" w:pos="1187"/>
              </w:tabs>
              <w:spacing w:line="360" w:lineRule="auto"/>
              <w:jc w:val="both"/>
              <w:outlineLvl w:val="0"/>
              <w:rPr>
                <w:sz w:val="22"/>
                <w:szCs w:val="22"/>
                <w:lang w:eastAsia="en-US"/>
              </w:rPr>
            </w:pPr>
            <w:r w:rsidRPr="007D227E">
              <w:rPr>
                <w:sz w:val="22"/>
                <w:szCs w:val="22"/>
              </w:rPr>
              <w:t>17</w:t>
            </w:r>
          </w:p>
        </w:tc>
        <w:tc>
          <w:tcPr>
            <w:tcW w:w="711" w:type="dxa"/>
            <w:tcBorders>
              <w:top w:val="nil"/>
              <w:left w:val="nil"/>
              <w:bottom w:val="single" w:sz="4" w:space="0" w:color="auto"/>
              <w:right w:val="single" w:sz="4" w:space="0" w:color="auto"/>
            </w:tcBorders>
            <w:shd w:val="clear" w:color="auto" w:fill="auto"/>
            <w:noWrap/>
            <w:vAlign w:val="bottom"/>
            <w:hideMark/>
          </w:tcPr>
          <w:p w:rsidR="007D227E" w:rsidRPr="007D227E" w:rsidRDefault="007D227E" w:rsidP="007D227E">
            <w:pPr>
              <w:widowControl w:val="0"/>
              <w:tabs>
                <w:tab w:val="left" w:pos="1187"/>
              </w:tabs>
              <w:spacing w:line="360" w:lineRule="auto"/>
              <w:jc w:val="both"/>
              <w:outlineLvl w:val="0"/>
              <w:rPr>
                <w:sz w:val="22"/>
                <w:szCs w:val="22"/>
                <w:lang w:eastAsia="en-US"/>
              </w:rPr>
            </w:pPr>
            <w:r w:rsidRPr="007D227E">
              <w:rPr>
                <w:sz w:val="22"/>
                <w:szCs w:val="22"/>
                <w:lang w:eastAsia="en-US"/>
              </w:rPr>
              <w:t>17</w:t>
            </w:r>
          </w:p>
        </w:tc>
        <w:tc>
          <w:tcPr>
            <w:tcW w:w="711" w:type="dxa"/>
            <w:tcBorders>
              <w:top w:val="nil"/>
              <w:left w:val="nil"/>
              <w:bottom w:val="single" w:sz="4" w:space="0" w:color="auto"/>
              <w:right w:val="single" w:sz="4" w:space="0" w:color="auto"/>
            </w:tcBorders>
            <w:shd w:val="clear" w:color="auto" w:fill="auto"/>
            <w:noWrap/>
            <w:vAlign w:val="bottom"/>
            <w:hideMark/>
          </w:tcPr>
          <w:p w:rsidR="007D227E" w:rsidRPr="007D227E" w:rsidRDefault="007D227E" w:rsidP="007D227E">
            <w:pPr>
              <w:widowControl w:val="0"/>
              <w:tabs>
                <w:tab w:val="left" w:pos="1187"/>
              </w:tabs>
              <w:spacing w:line="360" w:lineRule="auto"/>
              <w:jc w:val="both"/>
              <w:outlineLvl w:val="0"/>
              <w:rPr>
                <w:sz w:val="22"/>
                <w:szCs w:val="22"/>
                <w:lang w:eastAsia="en-US"/>
              </w:rPr>
            </w:pPr>
            <w:r w:rsidRPr="007D227E">
              <w:rPr>
                <w:sz w:val="22"/>
                <w:szCs w:val="22"/>
                <w:lang w:eastAsia="en-US"/>
              </w:rPr>
              <w:t>17</w:t>
            </w:r>
          </w:p>
        </w:tc>
        <w:tc>
          <w:tcPr>
            <w:tcW w:w="711" w:type="dxa"/>
            <w:tcBorders>
              <w:top w:val="nil"/>
              <w:left w:val="nil"/>
              <w:bottom w:val="single" w:sz="4" w:space="0" w:color="auto"/>
              <w:right w:val="single" w:sz="4" w:space="0" w:color="auto"/>
            </w:tcBorders>
            <w:shd w:val="clear" w:color="auto" w:fill="auto"/>
            <w:noWrap/>
            <w:vAlign w:val="bottom"/>
            <w:hideMark/>
          </w:tcPr>
          <w:p w:rsidR="007D227E" w:rsidRPr="007D227E" w:rsidRDefault="007D227E" w:rsidP="007D227E">
            <w:pPr>
              <w:widowControl w:val="0"/>
              <w:tabs>
                <w:tab w:val="left" w:pos="1187"/>
              </w:tabs>
              <w:spacing w:line="360" w:lineRule="auto"/>
              <w:jc w:val="both"/>
              <w:outlineLvl w:val="0"/>
              <w:rPr>
                <w:sz w:val="22"/>
                <w:szCs w:val="22"/>
                <w:lang w:eastAsia="en-US"/>
              </w:rPr>
            </w:pPr>
            <w:r w:rsidRPr="007D227E">
              <w:rPr>
                <w:sz w:val="22"/>
                <w:szCs w:val="22"/>
                <w:lang w:eastAsia="en-US"/>
              </w:rPr>
              <w:t>17</w:t>
            </w:r>
          </w:p>
        </w:tc>
        <w:tc>
          <w:tcPr>
            <w:tcW w:w="711" w:type="dxa"/>
            <w:tcBorders>
              <w:top w:val="nil"/>
              <w:left w:val="nil"/>
              <w:bottom w:val="single" w:sz="4" w:space="0" w:color="auto"/>
              <w:right w:val="single" w:sz="4" w:space="0" w:color="auto"/>
            </w:tcBorders>
            <w:shd w:val="clear" w:color="000000" w:fill="FFFFFF"/>
            <w:noWrap/>
            <w:vAlign w:val="bottom"/>
            <w:hideMark/>
          </w:tcPr>
          <w:p w:rsidR="007D227E" w:rsidRPr="007D227E" w:rsidRDefault="007D227E" w:rsidP="007D227E">
            <w:pPr>
              <w:widowControl w:val="0"/>
              <w:tabs>
                <w:tab w:val="left" w:pos="1187"/>
              </w:tabs>
              <w:spacing w:line="360" w:lineRule="auto"/>
              <w:jc w:val="both"/>
              <w:outlineLvl w:val="0"/>
              <w:rPr>
                <w:sz w:val="22"/>
                <w:szCs w:val="22"/>
                <w:lang w:eastAsia="en-US"/>
              </w:rPr>
            </w:pPr>
            <w:r w:rsidRPr="007D227E">
              <w:rPr>
                <w:sz w:val="22"/>
                <w:szCs w:val="22"/>
              </w:rPr>
              <w:t>17</w:t>
            </w:r>
          </w:p>
        </w:tc>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7D227E" w:rsidRPr="007D227E" w:rsidRDefault="007D227E" w:rsidP="007D227E">
            <w:pPr>
              <w:widowControl w:val="0"/>
              <w:tabs>
                <w:tab w:val="left" w:pos="1187"/>
              </w:tabs>
              <w:spacing w:line="360" w:lineRule="auto"/>
              <w:jc w:val="both"/>
              <w:outlineLvl w:val="0"/>
              <w:rPr>
                <w:sz w:val="22"/>
                <w:szCs w:val="22"/>
                <w:lang w:eastAsia="en-US"/>
              </w:rPr>
            </w:pPr>
            <w:r w:rsidRPr="007D227E">
              <w:rPr>
                <w:sz w:val="22"/>
                <w:szCs w:val="22"/>
              </w:rPr>
              <w:t>17</w:t>
            </w:r>
          </w:p>
        </w:tc>
      </w:tr>
      <w:tr w:rsidR="007D227E" w:rsidRPr="007D227E" w:rsidTr="00837A75">
        <w:trPr>
          <w:trHeight w:val="315"/>
        </w:trPr>
        <w:tc>
          <w:tcPr>
            <w:tcW w:w="636" w:type="dxa"/>
            <w:noWrap/>
            <w:hideMark/>
          </w:tcPr>
          <w:p w:rsidR="007D227E" w:rsidRPr="007D227E" w:rsidRDefault="007D227E" w:rsidP="007D227E">
            <w:pPr>
              <w:widowControl w:val="0"/>
              <w:tabs>
                <w:tab w:val="left" w:pos="1187"/>
              </w:tabs>
              <w:spacing w:line="360" w:lineRule="auto"/>
              <w:jc w:val="both"/>
              <w:outlineLvl w:val="0"/>
              <w:rPr>
                <w:b/>
                <w:bCs/>
                <w:sz w:val="22"/>
                <w:szCs w:val="22"/>
                <w:lang w:eastAsia="en-US"/>
              </w:rPr>
            </w:pPr>
            <w:r w:rsidRPr="007D227E">
              <w:rPr>
                <w:b/>
                <w:bCs/>
                <w:sz w:val="22"/>
                <w:szCs w:val="22"/>
                <w:lang w:eastAsia="en-US"/>
              </w:rPr>
              <w:t> </w:t>
            </w:r>
          </w:p>
        </w:tc>
        <w:tc>
          <w:tcPr>
            <w:tcW w:w="2474" w:type="dxa"/>
            <w:noWrap/>
            <w:hideMark/>
          </w:tcPr>
          <w:p w:rsidR="007D227E" w:rsidRPr="007D227E" w:rsidRDefault="007D227E" w:rsidP="007D227E">
            <w:pPr>
              <w:widowControl w:val="0"/>
              <w:tabs>
                <w:tab w:val="left" w:pos="1187"/>
              </w:tabs>
              <w:spacing w:line="360" w:lineRule="auto"/>
              <w:jc w:val="both"/>
              <w:outlineLvl w:val="0"/>
              <w:rPr>
                <w:b/>
                <w:bCs/>
                <w:sz w:val="22"/>
                <w:szCs w:val="22"/>
                <w:lang w:eastAsia="en-US"/>
              </w:rPr>
            </w:pPr>
            <w:r w:rsidRPr="007D227E">
              <w:rPr>
                <w:b/>
                <w:bCs/>
                <w:sz w:val="22"/>
                <w:szCs w:val="22"/>
                <w:lang w:eastAsia="en-US"/>
              </w:rPr>
              <w:t>ИТОГО</w:t>
            </w:r>
          </w:p>
        </w:tc>
        <w:tc>
          <w:tcPr>
            <w:tcW w:w="967" w:type="dxa"/>
            <w:tcBorders>
              <w:top w:val="nil"/>
              <w:left w:val="single" w:sz="4" w:space="0" w:color="auto"/>
              <w:bottom w:val="single" w:sz="4" w:space="0" w:color="auto"/>
              <w:right w:val="single" w:sz="4" w:space="0" w:color="auto"/>
            </w:tcBorders>
            <w:shd w:val="clear" w:color="auto" w:fill="auto"/>
            <w:noWrap/>
            <w:vAlign w:val="bottom"/>
            <w:hideMark/>
          </w:tcPr>
          <w:p w:rsidR="007D227E" w:rsidRPr="007D227E" w:rsidRDefault="007D227E" w:rsidP="007D227E">
            <w:pPr>
              <w:widowControl w:val="0"/>
              <w:tabs>
                <w:tab w:val="left" w:pos="1187"/>
              </w:tabs>
              <w:spacing w:line="360" w:lineRule="auto"/>
              <w:jc w:val="both"/>
              <w:outlineLvl w:val="0"/>
              <w:rPr>
                <w:b/>
                <w:bCs/>
                <w:sz w:val="22"/>
                <w:szCs w:val="22"/>
                <w:lang w:eastAsia="en-US"/>
              </w:rPr>
            </w:pPr>
            <w:r w:rsidRPr="007D227E">
              <w:rPr>
                <w:b/>
                <w:bCs/>
                <w:sz w:val="22"/>
                <w:szCs w:val="22"/>
              </w:rPr>
              <w:t>105</w:t>
            </w:r>
          </w:p>
        </w:tc>
        <w:tc>
          <w:tcPr>
            <w:tcW w:w="711" w:type="dxa"/>
            <w:tcBorders>
              <w:top w:val="nil"/>
              <w:left w:val="nil"/>
              <w:bottom w:val="single" w:sz="4" w:space="0" w:color="auto"/>
              <w:right w:val="single" w:sz="4" w:space="0" w:color="auto"/>
            </w:tcBorders>
            <w:shd w:val="clear" w:color="auto" w:fill="auto"/>
            <w:noWrap/>
            <w:vAlign w:val="bottom"/>
            <w:hideMark/>
          </w:tcPr>
          <w:p w:rsidR="007D227E" w:rsidRPr="007D227E" w:rsidRDefault="007D227E" w:rsidP="007D227E">
            <w:pPr>
              <w:widowControl w:val="0"/>
              <w:tabs>
                <w:tab w:val="left" w:pos="1187"/>
              </w:tabs>
              <w:spacing w:line="360" w:lineRule="auto"/>
              <w:jc w:val="both"/>
              <w:outlineLvl w:val="0"/>
              <w:rPr>
                <w:b/>
                <w:bCs/>
                <w:sz w:val="22"/>
                <w:szCs w:val="22"/>
                <w:lang w:eastAsia="en-US"/>
              </w:rPr>
            </w:pPr>
            <w:r w:rsidRPr="007D227E">
              <w:rPr>
                <w:b/>
                <w:bCs/>
                <w:sz w:val="22"/>
                <w:szCs w:val="22"/>
              </w:rPr>
              <w:t>115</w:t>
            </w:r>
          </w:p>
        </w:tc>
        <w:tc>
          <w:tcPr>
            <w:tcW w:w="711" w:type="dxa"/>
            <w:tcBorders>
              <w:top w:val="nil"/>
              <w:left w:val="nil"/>
              <w:bottom w:val="single" w:sz="4" w:space="0" w:color="auto"/>
              <w:right w:val="single" w:sz="4" w:space="0" w:color="auto"/>
            </w:tcBorders>
            <w:shd w:val="clear" w:color="auto" w:fill="auto"/>
            <w:noWrap/>
            <w:vAlign w:val="bottom"/>
            <w:hideMark/>
          </w:tcPr>
          <w:p w:rsidR="007D227E" w:rsidRPr="007D227E" w:rsidRDefault="007D227E" w:rsidP="007D227E">
            <w:pPr>
              <w:widowControl w:val="0"/>
              <w:tabs>
                <w:tab w:val="left" w:pos="1187"/>
              </w:tabs>
              <w:spacing w:line="360" w:lineRule="auto"/>
              <w:jc w:val="both"/>
              <w:outlineLvl w:val="0"/>
              <w:rPr>
                <w:b/>
                <w:bCs/>
                <w:sz w:val="22"/>
                <w:szCs w:val="22"/>
                <w:lang w:eastAsia="en-US"/>
              </w:rPr>
            </w:pPr>
            <w:r w:rsidRPr="007D227E">
              <w:rPr>
                <w:b/>
                <w:bCs/>
                <w:sz w:val="22"/>
                <w:szCs w:val="22"/>
              </w:rPr>
              <w:t>120</w:t>
            </w:r>
          </w:p>
        </w:tc>
        <w:tc>
          <w:tcPr>
            <w:tcW w:w="711" w:type="dxa"/>
            <w:tcBorders>
              <w:top w:val="nil"/>
              <w:left w:val="nil"/>
              <w:bottom w:val="single" w:sz="4" w:space="0" w:color="auto"/>
              <w:right w:val="single" w:sz="4" w:space="0" w:color="auto"/>
            </w:tcBorders>
            <w:shd w:val="clear" w:color="auto" w:fill="auto"/>
            <w:noWrap/>
            <w:vAlign w:val="bottom"/>
            <w:hideMark/>
          </w:tcPr>
          <w:p w:rsidR="007D227E" w:rsidRPr="007D227E" w:rsidRDefault="007D227E" w:rsidP="007D227E">
            <w:pPr>
              <w:widowControl w:val="0"/>
              <w:tabs>
                <w:tab w:val="left" w:pos="1187"/>
              </w:tabs>
              <w:spacing w:line="360" w:lineRule="auto"/>
              <w:jc w:val="both"/>
              <w:outlineLvl w:val="0"/>
              <w:rPr>
                <w:b/>
                <w:bCs/>
                <w:sz w:val="22"/>
                <w:szCs w:val="22"/>
                <w:lang w:eastAsia="en-US"/>
              </w:rPr>
            </w:pPr>
            <w:r w:rsidRPr="007D227E">
              <w:rPr>
                <w:b/>
                <w:bCs/>
                <w:sz w:val="22"/>
                <w:szCs w:val="22"/>
              </w:rPr>
              <w:t>125</w:t>
            </w:r>
          </w:p>
        </w:tc>
        <w:tc>
          <w:tcPr>
            <w:tcW w:w="711" w:type="dxa"/>
            <w:tcBorders>
              <w:top w:val="nil"/>
              <w:left w:val="nil"/>
              <w:bottom w:val="single" w:sz="4" w:space="0" w:color="auto"/>
              <w:right w:val="single" w:sz="4" w:space="0" w:color="auto"/>
            </w:tcBorders>
            <w:shd w:val="clear" w:color="auto" w:fill="auto"/>
            <w:noWrap/>
            <w:vAlign w:val="bottom"/>
            <w:hideMark/>
          </w:tcPr>
          <w:p w:rsidR="007D227E" w:rsidRPr="007D227E" w:rsidRDefault="007D227E" w:rsidP="007D227E">
            <w:pPr>
              <w:widowControl w:val="0"/>
              <w:tabs>
                <w:tab w:val="left" w:pos="1187"/>
              </w:tabs>
              <w:spacing w:line="360" w:lineRule="auto"/>
              <w:jc w:val="both"/>
              <w:outlineLvl w:val="0"/>
              <w:rPr>
                <w:b/>
                <w:bCs/>
                <w:sz w:val="22"/>
                <w:szCs w:val="22"/>
                <w:lang w:eastAsia="en-US"/>
              </w:rPr>
            </w:pPr>
            <w:r w:rsidRPr="007D227E">
              <w:rPr>
                <w:b/>
                <w:bCs/>
                <w:sz w:val="22"/>
                <w:szCs w:val="22"/>
              </w:rPr>
              <w:t>126</w:t>
            </w:r>
          </w:p>
        </w:tc>
        <w:tc>
          <w:tcPr>
            <w:tcW w:w="711" w:type="dxa"/>
            <w:tcBorders>
              <w:top w:val="nil"/>
              <w:left w:val="nil"/>
              <w:bottom w:val="single" w:sz="4" w:space="0" w:color="auto"/>
              <w:right w:val="single" w:sz="4" w:space="0" w:color="auto"/>
            </w:tcBorders>
            <w:shd w:val="clear" w:color="auto" w:fill="auto"/>
            <w:noWrap/>
            <w:vAlign w:val="bottom"/>
            <w:hideMark/>
          </w:tcPr>
          <w:p w:rsidR="007D227E" w:rsidRPr="007D227E" w:rsidRDefault="007D227E" w:rsidP="007D227E">
            <w:pPr>
              <w:widowControl w:val="0"/>
              <w:tabs>
                <w:tab w:val="left" w:pos="1187"/>
              </w:tabs>
              <w:spacing w:line="360" w:lineRule="auto"/>
              <w:jc w:val="both"/>
              <w:outlineLvl w:val="0"/>
              <w:rPr>
                <w:b/>
                <w:bCs/>
                <w:sz w:val="22"/>
                <w:szCs w:val="22"/>
                <w:lang w:eastAsia="en-US"/>
              </w:rPr>
            </w:pPr>
            <w:r w:rsidRPr="007D227E">
              <w:rPr>
                <w:b/>
                <w:bCs/>
                <w:sz w:val="22"/>
                <w:szCs w:val="22"/>
                <w:lang w:eastAsia="en-US"/>
              </w:rPr>
              <w:t>129</w:t>
            </w:r>
          </w:p>
        </w:tc>
        <w:tc>
          <w:tcPr>
            <w:tcW w:w="711" w:type="dxa"/>
            <w:tcBorders>
              <w:top w:val="nil"/>
              <w:left w:val="nil"/>
              <w:bottom w:val="single" w:sz="4" w:space="0" w:color="auto"/>
              <w:right w:val="single" w:sz="4" w:space="0" w:color="auto"/>
            </w:tcBorders>
            <w:shd w:val="clear" w:color="000000" w:fill="FFFFFF"/>
            <w:noWrap/>
            <w:vAlign w:val="bottom"/>
            <w:hideMark/>
          </w:tcPr>
          <w:p w:rsidR="007D227E" w:rsidRPr="007D227E" w:rsidRDefault="007D227E" w:rsidP="007D227E">
            <w:pPr>
              <w:widowControl w:val="0"/>
              <w:tabs>
                <w:tab w:val="left" w:pos="1187"/>
              </w:tabs>
              <w:spacing w:line="360" w:lineRule="auto"/>
              <w:jc w:val="both"/>
              <w:outlineLvl w:val="0"/>
              <w:rPr>
                <w:b/>
                <w:bCs/>
                <w:sz w:val="22"/>
                <w:szCs w:val="22"/>
                <w:lang w:eastAsia="en-US"/>
              </w:rPr>
            </w:pPr>
            <w:r w:rsidRPr="007D227E">
              <w:rPr>
                <w:b/>
                <w:bCs/>
                <w:sz w:val="22"/>
                <w:szCs w:val="22"/>
              </w:rPr>
              <w:t>129</w:t>
            </w:r>
          </w:p>
        </w:tc>
        <w:tc>
          <w:tcPr>
            <w:tcW w:w="955" w:type="dxa"/>
            <w:tcBorders>
              <w:top w:val="nil"/>
              <w:left w:val="single" w:sz="4" w:space="0" w:color="auto"/>
              <w:bottom w:val="single" w:sz="4" w:space="0" w:color="auto"/>
              <w:right w:val="single" w:sz="4" w:space="0" w:color="auto"/>
            </w:tcBorders>
            <w:shd w:val="clear" w:color="auto" w:fill="auto"/>
            <w:noWrap/>
            <w:vAlign w:val="bottom"/>
            <w:hideMark/>
          </w:tcPr>
          <w:p w:rsidR="007D227E" w:rsidRPr="007D227E" w:rsidRDefault="007D227E" w:rsidP="007D227E">
            <w:pPr>
              <w:widowControl w:val="0"/>
              <w:tabs>
                <w:tab w:val="left" w:pos="1187"/>
              </w:tabs>
              <w:spacing w:line="360" w:lineRule="auto"/>
              <w:jc w:val="both"/>
              <w:outlineLvl w:val="0"/>
              <w:rPr>
                <w:b/>
                <w:bCs/>
                <w:sz w:val="22"/>
                <w:szCs w:val="22"/>
                <w:lang w:eastAsia="en-US"/>
              </w:rPr>
            </w:pPr>
            <w:r w:rsidRPr="007D227E">
              <w:rPr>
                <w:b/>
                <w:bCs/>
                <w:sz w:val="22"/>
                <w:szCs w:val="22"/>
              </w:rPr>
              <w:t>129</w:t>
            </w:r>
          </w:p>
        </w:tc>
      </w:tr>
    </w:tbl>
    <w:p w:rsidR="001C07E7" w:rsidRDefault="001C07E7" w:rsidP="00455C5B">
      <w:pPr>
        <w:widowControl w:val="0"/>
        <w:tabs>
          <w:tab w:val="left" w:pos="1187"/>
        </w:tabs>
        <w:spacing w:line="360" w:lineRule="auto"/>
        <w:ind w:firstLine="709"/>
        <w:jc w:val="both"/>
        <w:outlineLvl w:val="0"/>
        <w:rPr>
          <w:sz w:val="24"/>
          <w:szCs w:val="28"/>
          <w:lang w:eastAsia="en-US"/>
        </w:rPr>
      </w:pPr>
    </w:p>
    <w:p w:rsidR="008D6152" w:rsidRPr="00455C5B" w:rsidRDefault="008D6152" w:rsidP="00455C5B">
      <w:pPr>
        <w:widowControl w:val="0"/>
        <w:tabs>
          <w:tab w:val="left" w:pos="1187"/>
        </w:tabs>
        <w:spacing w:line="360" w:lineRule="auto"/>
        <w:ind w:firstLine="709"/>
        <w:jc w:val="both"/>
        <w:outlineLvl w:val="0"/>
        <w:rPr>
          <w:sz w:val="24"/>
          <w:szCs w:val="28"/>
          <w:lang w:eastAsia="en-US"/>
        </w:rPr>
      </w:pPr>
    </w:p>
    <w:p w:rsidR="00AC01B9" w:rsidRPr="00546F2E" w:rsidRDefault="005C6A56" w:rsidP="005C6A56">
      <w:pPr>
        <w:pStyle w:val="21"/>
        <w:ind w:left="0" w:firstLine="851"/>
        <w:jc w:val="both"/>
        <w:rPr>
          <w:sz w:val="24"/>
          <w:szCs w:val="28"/>
          <w:lang w:eastAsia="en-US"/>
        </w:rPr>
      </w:pPr>
      <w:bookmarkStart w:id="61" w:name="_Toc415732610"/>
      <w:r>
        <w:rPr>
          <w:b/>
          <w:bCs/>
          <w:sz w:val="24"/>
          <w:szCs w:val="28"/>
          <w:lang w:eastAsia="en-US"/>
        </w:rPr>
        <w:t xml:space="preserve">3.6 </w:t>
      </w:r>
      <w:r w:rsidR="00AC01B9" w:rsidRPr="00546F2E">
        <w:rPr>
          <w:b/>
          <w:bCs/>
          <w:sz w:val="24"/>
          <w:szCs w:val="28"/>
          <w:lang w:eastAsia="en-US"/>
        </w:rPr>
        <w:t>Краткий анализ существующего состояния сбора и вывоза бытовых отходов и мусора, выявление проблем функционирования</w:t>
      </w:r>
      <w:bookmarkEnd w:id="61"/>
    </w:p>
    <w:p w:rsidR="00AC01B9" w:rsidRPr="00546F2E" w:rsidRDefault="00AC01B9" w:rsidP="00546F2E">
      <w:pPr>
        <w:widowControl w:val="0"/>
        <w:ind w:left="141" w:firstLine="709"/>
        <w:jc w:val="both"/>
        <w:rPr>
          <w:sz w:val="24"/>
          <w:szCs w:val="28"/>
          <w:lang w:eastAsia="en-US"/>
        </w:rPr>
      </w:pPr>
      <w:r w:rsidRPr="00546F2E">
        <w:rPr>
          <w:sz w:val="24"/>
          <w:szCs w:val="28"/>
          <w:lang w:eastAsia="en-US"/>
        </w:rPr>
        <w:t xml:space="preserve">Наиболее актуальные экологические проблемы в сфере обращения с отходами производства и потребления на рассматриваемой территории связаны с их утилизацией и размещением. </w:t>
      </w:r>
    </w:p>
    <w:p w:rsidR="00AC01B9" w:rsidRPr="00546F2E" w:rsidRDefault="00AC01B9" w:rsidP="00546F2E">
      <w:pPr>
        <w:widowControl w:val="0"/>
        <w:ind w:left="141" w:firstLine="709"/>
        <w:jc w:val="both"/>
        <w:rPr>
          <w:sz w:val="24"/>
          <w:szCs w:val="28"/>
          <w:lang w:eastAsia="en-US"/>
        </w:rPr>
      </w:pPr>
      <w:r w:rsidRPr="00546F2E">
        <w:rPr>
          <w:sz w:val="24"/>
          <w:szCs w:val="28"/>
          <w:lang w:eastAsia="en-US"/>
        </w:rPr>
        <w:t>Централизованный сбор ТБО от населения осуществляется во всех населенных</w:t>
      </w:r>
      <w:r w:rsidR="00CF3485">
        <w:rPr>
          <w:sz w:val="24"/>
          <w:szCs w:val="28"/>
          <w:lang w:eastAsia="en-US"/>
        </w:rPr>
        <w:t xml:space="preserve"> пунктах </w:t>
      </w:r>
      <w:r w:rsidRPr="00546F2E">
        <w:rPr>
          <w:sz w:val="24"/>
          <w:szCs w:val="28"/>
          <w:lang w:eastAsia="en-US"/>
        </w:rPr>
        <w:t xml:space="preserve">поселения. Сбор отходов производится в контейнеры и в специально отведенных площадках. Количество образованных отходов на территории поселения 6250 тонн. В сельском поселении сбор твердых бытовых отходов осуществляется специализированным предприятием. Индивидуальные предприниматели заключают договора на вывоз ТБО. </w:t>
      </w:r>
    </w:p>
    <w:p w:rsidR="00AC01B9" w:rsidRPr="00546F2E" w:rsidRDefault="00AC01B9" w:rsidP="00546F2E">
      <w:pPr>
        <w:widowControl w:val="0"/>
        <w:ind w:left="141" w:firstLine="709"/>
        <w:jc w:val="both"/>
        <w:rPr>
          <w:sz w:val="24"/>
          <w:szCs w:val="28"/>
          <w:lang w:eastAsia="en-US"/>
        </w:rPr>
      </w:pPr>
      <w:r w:rsidRPr="00546F2E">
        <w:rPr>
          <w:sz w:val="24"/>
          <w:szCs w:val="28"/>
          <w:lang w:eastAsia="en-US"/>
        </w:rPr>
        <w:t>Все отходы от населенных пунктов поселения вывозится на санкционированные объекты размещения отходов. На санкционированных свалках размещено 4700 тонн отходов. Общая площадь, занятая тремя свалка</w:t>
      </w:r>
      <w:r w:rsidR="005D5C27" w:rsidRPr="00546F2E">
        <w:rPr>
          <w:sz w:val="24"/>
          <w:szCs w:val="28"/>
          <w:lang w:eastAsia="en-US"/>
        </w:rPr>
        <w:t>ми</w:t>
      </w:r>
      <w:r w:rsidRPr="00546F2E">
        <w:rPr>
          <w:sz w:val="24"/>
          <w:szCs w:val="28"/>
          <w:lang w:eastAsia="en-US"/>
        </w:rPr>
        <w:t xml:space="preserve"> составляет 8,5 га. Все санкционированные свалки не имеют: проекта на строительство; положительного заключения государственной экспертизы; наблюдательных скважин. Санкционированные свалки не соответствуют требованиям СанПиН 42-128-4690-88 «Санитарными правилами содержания территорий населенных мест» и СанПиН 2.1.2.2645-10 «Санитарно-эпидемиологические требования к условиям проживания в жилых зданиях и помещениях». </w:t>
      </w:r>
    </w:p>
    <w:p w:rsidR="00AC01B9" w:rsidRPr="00546F2E" w:rsidRDefault="00AC01B9" w:rsidP="00546F2E">
      <w:pPr>
        <w:widowControl w:val="0"/>
        <w:ind w:left="141" w:firstLine="709"/>
        <w:jc w:val="both"/>
        <w:rPr>
          <w:sz w:val="24"/>
          <w:szCs w:val="28"/>
          <w:lang w:eastAsia="en-US"/>
        </w:rPr>
      </w:pPr>
      <w:r w:rsidRPr="00546F2E">
        <w:rPr>
          <w:sz w:val="24"/>
          <w:szCs w:val="28"/>
          <w:lang w:eastAsia="en-US"/>
        </w:rPr>
        <w:t>Переработка промышленных и бытовых отходов в поселении не производится. Ртутьсодержащие отходы (приборы, термометры и пр.) утилизируются по договору на спецполигоне г. Томска. Рентгеновская пленка утилизируется по договору</w:t>
      </w:r>
      <w:r w:rsidR="00CF3485">
        <w:rPr>
          <w:sz w:val="24"/>
          <w:szCs w:val="28"/>
          <w:lang w:eastAsia="en-US"/>
        </w:rPr>
        <w:t xml:space="preserve"> </w:t>
      </w:r>
      <w:r w:rsidRPr="00546F2E">
        <w:rPr>
          <w:sz w:val="24"/>
          <w:szCs w:val="28"/>
          <w:lang w:eastAsia="en-US"/>
        </w:rPr>
        <w:t xml:space="preserve">с ООО «Кварц-Кузбасс» г. Кемерово. </w:t>
      </w:r>
    </w:p>
    <w:p w:rsidR="00AC01B9" w:rsidRPr="00546F2E" w:rsidRDefault="00AC01B9" w:rsidP="00546F2E">
      <w:pPr>
        <w:widowControl w:val="0"/>
        <w:ind w:left="141" w:firstLine="709"/>
        <w:jc w:val="both"/>
        <w:rPr>
          <w:sz w:val="24"/>
          <w:szCs w:val="28"/>
          <w:lang w:eastAsia="en-US"/>
        </w:rPr>
      </w:pPr>
      <w:r w:rsidRPr="00546F2E">
        <w:rPr>
          <w:sz w:val="24"/>
          <w:szCs w:val="28"/>
          <w:lang w:eastAsia="en-US"/>
        </w:rPr>
        <w:t>Сбор, временное хранение, удаление отходов лечебно-профилактических учреждений осуществляется согласно требованиям СанПиН 2.1.7.728-99 «Правила сбора, хранения и удаления отходов лечебно-профилактических учреждений». Одной из проблем лечебно-профилактических учреждений в сфере обращения с отходами является отсутствие раздельных контейнеров, инсинераторов для термической утилизации медицинских отходов.</w:t>
      </w:r>
    </w:p>
    <w:p w:rsidR="005C6A56" w:rsidRDefault="005C6A56" w:rsidP="00546F2E">
      <w:pPr>
        <w:widowControl w:val="0"/>
        <w:ind w:left="141" w:firstLine="709"/>
        <w:jc w:val="both"/>
        <w:rPr>
          <w:sz w:val="24"/>
          <w:szCs w:val="28"/>
          <w:lang w:eastAsia="en-US"/>
        </w:rPr>
      </w:pPr>
      <w:r>
        <w:rPr>
          <w:sz w:val="24"/>
          <w:szCs w:val="28"/>
          <w:lang w:eastAsia="en-US"/>
        </w:rPr>
        <w:br w:type="page"/>
      </w:r>
    </w:p>
    <w:p w:rsidR="0078025D" w:rsidRPr="00546F2E" w:rsidRDefault="0078025D" w:rsidP="00546F2E">
      <w:pPr>
        <w:widowControl w:val="0"/>
        <w:ind w:left="141" w:firstLine="709"/>
        <w:jc w:val="both"/>
        <w:rPr>
          <w:sz w:val="24"/>
          <w:szCs w:val="28"/>
          <w:lang w:eastAsia="en-US"/>
        </w:rPr>
      </w:pPr>
    </w:p>
    <w:p w:rsidR="0076192F" w:rsidRPr="00546F2E" w:rsidRDefault="005C6A56" w:rsidP="005C6A56">
      <w:pPr>
        <w:pStyle w:val="1"/>
        <w:spacing w:before="0" w:after="0"/>
        <w:rPr>
          <w:rFonts w:ascii="Times New Roman" w:hAnsi="Times New Roman"/>
          <w:sz w:val="24"/>
          <w:szCs w:val="28"/>
        </w:rPr>
      </w:pPr>
      <w:r>
        <w:rPr>
          <w:rFonts w:ascii="Times New Roman" w:hAnsi="Times New Roman"/>
          <w:sz w:val="24"/>
          <w:szCs w:val="28"/>
        </w:rPr>
        <w:t>РАЗДЕЛ 4.</w:t>
      </w:r>
      <w:bookmarkStart w:id="62" w:name="_Toc415732611"/>
      <w:r w:rsidRPr="00546F2E">
        <w:rPr>
          <w:rFonts w:ascii="Times New Roman" w:hAnsi="Times New Roman"/>
          <w:sz w:val="24"/>
          <w:szCs w:val="28"/>
        </w:rPr>
        <w:t>ХАРАКТЕРИСТИКА СОСТОЯНИЯ И ПРОБЛЕМ В РЕАЛИЗАЦИИ ЭНЕРГОРЕСУРСОСБЕРЕЖЕНИЯ И УЧЕТА И СБОРА ИНФОРМАЦИИ</w:t>
      </w:r>
      <w:bookmarkEnd w:id="62"/>
    </w:p>
    <w:p w:rsidR="005C6A56" w:rsidRDefault="005C6A56" w:rsidP="00DD5AC1">
      <w:pPr>
        <w:pStyle w:val="ConsPlusNormal"/>
        <w:ind w:firstLine="851"/>
        <w:jc w:val="both"/>
        <w:rPr>
          <w:rFonts w:ascii="Times New Roman" w:hAnsi="Times New Roman" w:cs="Times New Roman"/>
          <w:sz w:val="24"/>
          <w:szCs w:val="24"/>
        </w:rPr>
      </w:pPr>
    </w:p>
    <w:p w:rsidR="00E61C0E" w:rsidRDefault="00E61C0E" w:rsidP="00DD5AC1">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На водозаборных сооружениях Богашевского СП приборы коммерческого учета отсутствуют. Приборы учета холодной воды установлены на станции водоподготовки с. Богашево. Степень обеспеченности абонентов приборами учета составляет 60 %.</w:t>
      </w:r>
    </w:p>
    <w:p w:rsidR="00C71515" w:rsidRPr="00546F2E" w:rsidRDefault="00FE1F53" w:rsidP="00DD5AC1">
      <w:pPr>
        <w:ind w:firstLine="851"/>
        <w:jc w:val="both"/>
        <w:rPr>
          <w:sz w:val="24"/>
          <w:szCs w:val="28"/>
        </w:rPr>
      </w:pPr>
      <w:r w:rsidRPr="00546F2E">
        <w:rPr>
          <w:sz w:val="24"/>
          <w:szCs w:val="28"/>
        </w:rPr>
        <w:t>В настоящее время информаци</w:t>
      </w:r>
      <w:r w:rsidR="0038554E" w:rsidRPr="00546F2E">
        <w:rPr>
          <w:sz w:val="24"/>
          <w:szCs w:val="28"/>
        </w:rPr>
        <w:t>я</w:t>
      </w:r>
      <w:r w:rsidRPr="00546F2E">
        <w:rPr>
          <w:sz w:val="24"/>
          <w:szCs w:val="28"/>
        </w:rPr>
        <w:t xml:space="preserve"> по степени обеспеченности потребителей всех </w:t>
      </w:r>
      <w:r w:rsidR="00DD5AC1">
        <w:rPr>
          <w:sz w:val="24"/>
          <w:szCs w:val="28"/>
        </w:rPr>
        <w:t xml:space="preserve">остальных </w:t>
      </w:r>
      <w:r w:rsidRPr="00546F2E">
        <w:rPr>
          <w:sz w:val="24"/>
          <w:szCs w:val="28"/>
        </w:rPr>
        <w:t>коммунальных ресурсов приборами учета</w:t>
      </w:r>
      <w:r w:rsidR="0038554E" w:rsidRPr="00546F2E">
        <w:rPr>
          <w:sz w:val="24"/>
          <w:szCs w:val="28"/>
        </w:rPr>
        <w:t xml:space="preserve"> отсутствует</w:t>
      </w:r>
      <w:r w:rsidRPr="00546F2E">
        <w:rPr>
          <w:sz w:val="24"/>
          <w:szCs w:val="28"/>
        </w:rPr>
        <w:t xml:space="preserve">. </w:t>
      </w:r>
    </w:p>
    <w:p w:rsidR="00C71515" w:rsidRDefault="00C71515" w:rsidP="00546F2E">
      <w:pPr>
        <w:ind w:left="357" w:firstLine="709"/>
        <w:jc w:val="both"/>
        <w:rPr>
          <w:sz w:val="24"/>
          <w:szCs w:val="28"/>
        </w:rPr>
      </w:pPr>
    </w:p>
    <w:p w:rsidR="00E61C0E" w:rsidRPr="00546F2E" w:rsidRDefault="00E61C0E" w:rsidP="00546F2E">
      <w:pPr>
        <w:ind w:left="357" w:firstLine="709"/>
        <w:jc w:val="both"/>
        <w:rPr>
          <w:sz w:val="24"/>
          <w:szCs w:val="28"/>
        </w:rPr>
        <w:sectPr w:rsidR="00E61C0E" w:rsidRPr="00546F2E" w:rsidSect="00920C4A">
          <w:pgSz w:w="11906" w:h="16838"/>
          <w:pgMar w:top="1134" w:right="850" w:bottom="1134" w:left="1701" w:header="454" w:footer="454" w:gutter="0"/>
          <w:cols w:space="708"/>
          <w:titlePg/>
          <w:docGrid w:linePitch="360"/>
        </w:sectPr>
      </w:pPr>
    </w:p>
    <w:p w:rsidR="00380E1A" w:rsidRPr="00546F2E" w:rsidRDefault="005C6A56" w:rsidP="005C6A56">
      <w:pPr>
        <w:pStyle w:val="1"/>
        <w:spacing w:before="0" w:after="0"/>
        <w:rPr>
          <w:rFonts w:ascii="Times New Roman" w:hAnsi="Times New Roman"/>
          <w:sz w:val="24"/>
          <w:szCs w:val="24"/>
        </w:rPr>
      </w:pPr>
      <w:bookmarkStart w:id="63" w:name="_Toc297032075"/>
      <w:bookmarkStart w:id="64" w:name="_Toc299969249"/>
      <w:r>
        <w:rPr>
          <w:rFonts w:ascii="Times New Roman" w:hAnsi="Times New Roman"/>
          <w:sz w:val="24"/>
          <w:szCs w:val="24"/>
        </w:rPr>
        <w:lastRenderedPageBreak/>
        <w:t>РАЗДЕЛ 5.</w:t>
      </w:r>
      <w:bookmarkStart w:id="65" w:name="_Toc415732612"/>
      <w:r w:rsidRPr="00546F2E">
        <w:rPr>
          <w:rFonts w:ascii="Times New Roman" w:hAnsi="Times New Roman"/>
          <w:sz w:val="24"/>
          <w:szCs w:val="24"/>
        </w:rPr>
        <w:t>ЦЕЛЕВЫЕ ПОКАЗАТЕЛИ РАЗВИТИЯ КОММУНАЛЬНОЙ ИНФРАСТРУКТУРЫ</w:t>
      </w:r>
      <w:bookmarkEnd w:id="65"/>
    </w:p>
    <w:p w:rsidR="0038554E" w:rsidRPr="002B01EE" w:rsidRDefault="0038554E" w:rsidP="002B01EE">
      <w:pPr>
        <w:ind w:firstLine="709"/>
        <w:rPr>
          <w:sz w:val="22"/>
          <w:szCs w:val="24"/>
        </w:rPr>
      </w:pPr>
    </w:p>
    <w:p w:rsidR="002B01EE" w:rsidRPr="002B01EE" w:rsidRDefault="002B01EE" w:rsidP="002B01EE">
      <w:pPr>
        <w:ind w:firstLine="709"/>
        <w:jc w:val="both"/>
        <w:rPr>
          <w:sz w:val="24"/>
          <w:szCs w:val="28"/>
        </w:rPr>
      </w:pPr>
      <w:r w:rsidRPr="002B01EE">
        <w:rPr>
          <w:sz w:val="24"/>
          <w:szCs w:val="28"/>
        </w:rPr>
        <w:t>Результаты реализации Программы определяются уровнем достижения запланированных целевых показателей.</w:t>
      </w:r>
    </w:p>
    <w:p w:rsidR="002B01EE" w:rsidRPr="002B01EE" w:rsidRDefault="002B01EE" w:rsidP="002B01EE">
      <w:pPr>
        <w:ind w:firstLine="709"/>
        <w:jc w:val="both"/>
        <w:rPr>
          <w:sz w:val="24"/>
          <w:szCs w:val="28"/>
        </w:rPr>
      </w:pPr>
      <w:r w:rsidRPr="002B01EE">
        <w:rPr>
          <w:sz w:val="24"/>
          <w:szCs w:val="28"/>
        </w:rPr>
        <w:t xml:space="preserve">Перечень целевых показателей с детализацией по системам коммунальной инфраструктуры принят 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 утв. Приказом Министерства регионального развития Российской Федерации от 06.05.2011 № </w:t>
      </w:r>
      <w:r w:rsidR="005C0718">
        <w:rPr>
          <w:sz w:val="24"/>
          <w:szCs w:val="28"/>
        </w:rPr>
        <w:t>204</w:t>
      </w:r>
      <w:r w:rsidRPr="002B01EE">
        <w:rPr>
          <w:sz w:val="24"/>
          <w:szCs w:val="28"/>
        </w:rPr>
        <w:t>:</w:t>
      </w:r>
    </w:p>
    <w:p w:rsidR="002B01EE" w:rsidRPr="002B01EE" w:rsidRDefault="002B01EE" w:rsidP="00001A76">
      <w:pPr>
        <w:numPr>
          <w:ilvl w:val="0"/>
          <w:numId w:val="30"/>
        </w:numPr>
        <w:tabs>
          <w:tab w:val="left" w:pos="1134"/>
        </w:tabs>
        <w:ind w:left="0" w:firstLine="709"/>
        <w:jc w:val="both"/>
        <w:rPr>
          <w:sz w:val="24"/>
          <w:szCs w:val="28"/>
        </w:rPr>
      </w:pPr>
      <w:r w:rsidRPr="002B01EE">
        <w:rPr>
          <w:sz w:val="24"/>
          <w:szCs w:val="28"/>
        </w:rPr>
        <w:t>критерии доступности коммунальных услуг для населения;</w:t>
      </w:r>
    </w:p>
    <w:p w:rsidR="002B01EE" w:rsidRPr="002B01EE" w:rsidRDefault="002B01EE" w:rsidP="00001A76">
      <w:pPr>
        <w:numPr>
          <w:ilvl w:val="0"/>
          <w:numId w:val="30"/>
        </w:numPr>
        <w:tabs>
          <w:tab w:val="left" w:pos="1134"/>
          <w:tab w:val="left" w:pos="1276"/>
        </w:tabs>
        <w:ind w:left="0" w:firstLine="709"/>
        <w:jc w:val="both"/>
        <w:rPr>
          <w:sz w:val="24"/>
          <w:szCs w:val="28"/>
        </w:rPr>
      </w:pPr>
      <w:r w:rsidRPr="002B01EE">
        <w:rPr>
          <w:sz w:val="24"/>
          <w:szCs w:val="28"/>
        </w:rPr>
        <w:t>показатели спроса на коммунальные ресурсы и перспективные нагрузки;</w:t>
      </w:r>
    </w:p>
    <w:p w:rsidR="002B01EE" w:rsidRPr="002B01EE" w:rsidRDefault="002B01EE" w:rsidP="00001A76">
      <w:pPr>
        <w:numPr>
          <w:ilvl w:val="0"/>
          <w:numId w:val="30"/>
        </w:numPr>
        <w:tabs>
          <w:tab w:val="left" w:pos="1134"/>
          <w:tab w:val="left" w:pos="1276"/>
        </w:tabs>
        <w:ind w:left="0" w:firstLine="709"/>
        <w:jc w:val="both"/>
        <w:rPr>
          <w:sz w:val="24"/>
          <w:szCs w:val="28"/>
        </w:rPr>
      </w:pPr>
      <w:r w:rsidRPr="002B01EE">
        <w:rPr>
          <w:sz w:val="24"/>
          <w:szCs w:val="28"/>
        </w:rPr>
        <w:t>величины новых нагрузок;</w:t>
      </w:r>
    </w:p>
    <w:p w:rsidR="00DE54F4" w:rsidRDefault="002B01EE" w:rsidP="00001A76">
      <w:pPr>
        <w:numPr>
          <w:ilvl w:val="0"/>
          <w:numId w:val="30"/>
        </w:numPr>
        <w:tabs>
          <w:tab w:val="left" w:pos="1134"/>
          <w:tab w:val="left" w:pos="1276"/>
        </w:tabs>
        <w:ind w:left="0" w:firstLine="709"/>
        <w:jc w:val="both"/>
        <w:rPr>
          <w:sz w:val="24"/>
          <w:szCs w:val="28"/>
        </w:rPr>
      </w:pPr>
      <w:r>
        <w:rPr>
          <w:sz w:val="24"/>
          <w:szCs w:val="28"/>
        </w:rPr>
        <w:t xml:space="preserve">показатели степени охвата </w:t>
      </w:r>
      <w:r w:rsidRPr="002B01EE">
        <w:rPr>
          <w:sz w:val="24"/>
          <w:szCs w:val="28"/>
        </w:rPr>
        <w:t>потребителей приборами учета;</w:t>
      </w:r>
    </w:p>
    <w:p w:rsidR="00DE54F4" w:rsidRPr="00DE54F4" w:rsidRDefault="00DE54F4" w:rsidP="00001A76">
      <w:pPr>
        <w:numPr>
          <w:ilvl w:val="0"/>
          <w:numId w:val="30"/>
        </w:numPr>
        <w:tabs>
          <w:tab w:val="left" w:pos="1134"/>
          <w:tab w:val="left" w:pos="1276"/>
        </w:tabs>
        <w:ind w:left="0" w:firstLine="709"/>
        <w:jc w:val="both"/>
        <w:rPr>
          <w:sz w:val="22"/>
          <w:szCs w:val="28"/>
        </w:rPr>
      </w:pPr>
      <w:r w:rsidRPr="00DE54F4">
        <w:rPr>
          <w:sz w:val="24"/>
          <w:szCs w:val="28"/>
        </w:rPr>
        <w:t>показатели надежности поставки ресурсов;</w:t>
      </w:r>
    </w:p>
    <w:p w:rsidR="002B01EE" w:rsidRPr="002B01EE" w:rsidRDefault="002B01EE" w:rsidP="00001A76">
      <w:pPr>
        <w:numPr>
          <w:ilvl w:val="0"/>
          <w:numId w:val="30"/>
        </w:numPr>
        <w:tabs>
          <w:tab w:val="left" w:pos="1134"/>
          <w:tab w:val="left" w:pos="1276"/>
        </w:tabs>
        <w:ind w:left="0" w:firstLine="709"/>
        <w:jc w:val="both"/>
        <w:rPr>
          <w:sz w:val="24"/>
          <w:szCs w:val="28"/>
        </w:rPr>
      </w:pPr>
      <w:r w:rsidRPr="002B01EE">
        <w:rPr>
          <w:sz w:val="24"/>
          <w:szCs w:val="28"/>
        </w:rPr>
        <w:t>показатели эффективности производства и транспортировки ресурсов;</w:t>
      </w:r>
    </w:p>
    <w:p w:rsidR="002B01EE" w:rsidRPr="002B01EE" w:rsidRDefault="002B01EE" w:rsidP="00001A76">
      <w:pPr>
        <w:numPr>
          <w:ilvl w:val="0"/>
          <w:numId w:val="30"/>
        </w:numPr>
        <w:tabs>
          <w:tab w:val="left" w:pos="1134"/>
          <w:tab w:val="left" w:pos="1276"/>
        </w:tabs>
        <w:ind w:left="0" w:firstLine="709"/>
        <w:jc w:val="both"/>
        <w:rPr>
          <w:sz w:val="24"/>
          <w:szCs w:val="28"/>
        </w:rPr>
      </w:pPr>
      <w:r w:rsidRPr="002B01EE">
        <w:rPr>
          <w:sz w:val="24"/>
          <w:szCs w:val="28"/>
        </w:rPr>
        <w:t>показатели эффективности потребления коммунальных ресурсов;</w:t>
      </w:r>
    </w:p>
    <w:p w:rsidR="002B01EE" w:rsidRPr="002B01EE" w:rsidRDefault="002B01EE" w:rsidP="00001A76">
      <w:pPr>
        <w:numPr>
          <w:ilvl w:val="0"/>
          <w:numId w:val="30"/>
        </w:numPr>
        <w:tabs>
          <w:tab w:val="left" w:pos="1134"/>
          <w:tab w:val="left" w:pos="1276"/>
        </w:tabs>
        <w:ind w:left="0" w:firstLine="709"/>
        <w:jc w:val="both"/>
        <w:rPr>
          <w:sz w:val="24"/>
          <w:szCs w:val="28"/>
        </w:rPr>
      </w:pPr>
      <w:r w:rsidRPr="002B01EE">
        <w:rPr>
          <w:sz w:val="24"/>
          <w:szCs w:val="28"/>
        </w:rPr>
        <w:t>показатели воздействия на окружающую среду.</w:t>
      </w:r>
    </w:p>
    <w:p w:rsidR="002B01EE" w:rsidRPr="002B01EE" w:rsidRDefault="002B01EE" w:rsidP="002B01EE">
      <w:pPr>
        <w:tabs>
          <w:tab w:val="left" w:pos="1276"/>
        </w:tabs>
        <w:ind w:firstLine="709"/>
        <w:jc w:val="both"/>
        <w:rPr>
          <w:sz w:val="24"/>
          <w:szCs w:val="28"/>
        </w:rPr>
      </w:pPr>
      <w:r w:rsidRPr="002B01EE">
        <w:rPr>
          <w:sz w:val="24"/>
          <w:szCs w:val="28"/>
        </w:rPr>
        <w:t xml:space="preserve">При формировании требований к конечному состоянию коммунальной инфраструктуры </w:t>
      </w:r>
      <w:r>
        <w:rPr>
          <w:color w:val="000000"/>
          <w:sz w:val="24"/>
          <w:szCs w:val="28"/>
        </w:rPr>
        <w:t>Богашевского СП</w:t>
      </w:r>
      <w:r w:rsidRPr="002B01EE">
        <w:rPr>
          <w:sz w:val="24"/>
          <w:szCs w:val="28"/>
        </w:rPr>
        <w:t xml:space="preserve"> 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 утв. приказом Министерства регионального развития Российской Федерации от 14.04.2008 № 48.</w:t>
      </w:r>
    </w:p>
    <w:p w:rsidR="002B01EE" w:rsidRDefault="002B01EE" w:rsidP="002B01EE">
      <w:pPr>
        <w:ind w:firstLine="709"/>
        <w:jc w:val="both"/>
        <w:rPr>
          <w:sz w:val="24"/>
          <w:szCs w:val="28"/>
        </w:rPr>
      </w:pPr>
      <w:r w:rsidRPr="002B01EE">
        <w:rPr>
          <w:sz w:val="24"/>
          <w:szCs w:val="28"/>
        </w:rPr>
        <w:t>Целевые показатели устанавливаются по каждому виду коммунальных услуг и периодически корректируются.</w:t>
      </w:r>
    </w:p>
    <w:p w:rsidR="00DE54F4" w:rsidRPr="00DE54F4" w:rsidRDefault="00DE54F4" w:rsidP="00DE54F4">
      <w:pPr>
        <w:ind w:firstLine="720"/>
        <w:jc w:val="both"/>
        <w:rPr>
          <w:sz w:val="24"/>
          <w:szCs w:val="28"/>
        </w:rPr>
      </w:pPr>
      <w:r w:rsidRPr="00DE54F4">
        <w:rPr>
          <w:bCs/>
          <w:iCs/>
          <w:sz w:val="24"/>
          <w:szCs w:val="28"/>
        </w:rPr>
        <w:t>Удельные расходы по потреблению коммунальных услуг</w:t>
      </w:r>
      <w:r w:rsidRPr="00DE54F4">
        <w:rPr>
          <w:sz w:val="24"/>
          <w:szCs w:val="28"/>
        </w:rPr>
        <w:t xml:space="preserve"> отражают достаточный для поддержания жизнедеятельности объем потребления населением материального носителя коммунальных услуг.</w:t>
      </w:r>
    </w:p>
    <w:p w:rsidR="00DE54F4" w:rsidRPr="00DE54F4" w:rsidRDefault="00DE54F4" w:rsidP="00DE54F4">
      <w:pPr>
        <w:ind w:firstLine="720"/>
        <w:jc w:val="both"/>
        <w:rPr>
          <w:bCs/>
          <w:iCs/>
          <w:sz w:val="24"/>
          <w:szCs w:val="28"/>
        </w:rPr>
      </w:pPr>
      <w:r>
        <w:rPr>
          <w:bCs/>
          <w:iCs/>
          <w:sz w:val="24"/>
          <w:szCs w:val="28"/>
        </w:rPr>
        <w:t xml:space="preserve">Охват потребителей услугами </w:t>
      </w:r>
      <w:r w:rsidRPr="00DE54F4">
        <w:rPr>
          <w:bCs/>
          <w:iCs/>
          <w:sz w:val="24"/>
          <w:szCs w:val="28"/>
        </w:rPr>
        <w:t>используется для оценки качества работы систем жизнеобеспечения.</w:t>
      </w:r>
    </w:p>
    <w:p w:rsidR="00DE54F4" w:rsidRPr="00DE54F4" w:rsidRDefault="00DE54F4" w:rsidP="00DE54F4">
      <w:pPr>
        <w:ind w:firstLine="720"/>
        <w:jc w:val="both"/>
        <w:rPr>
          <w:bCs/>
          <w:iCs/>
          <w:sz w:val="24"/>
          <w:szCs w:val="28"/>
        </w:rPr>
      </w:pPr>
      <w:r w:rsidRPr="00DE54F4">
        <w:rPr>
          <w:bCs/>
          <w:iCs/>
          <w:sz w:val="24"/>
          <w:szCs w:val="28"/>
        </w:rPr>
        <w:t>Уровень использования производственных мощностей, обеспеченность приборами учета характеризуют сбалансированность систем.</w:t>
      </w:r>
    </w:p>
    <w:p w:rsidR="00DE54F4" w:rsidRPr="00DE54F4" w:rsidRDefault="00DE54F4" w:rsidP="00DE54F4">
      <w:pPr>
        <w:ind w:firstLine="720"/>
        <w:jc w:val="both"/>
        <w:rPr>
          <w:bCs/>
          <w:iCs/>
          <w:sz w:val="24"/>
          <w:szCs w:val="28"/>
        </w:rPr>
      </w:pPr>
      <w:r w:rsidRPr="00DE54F4">
        <w:rPr>
          <w:bCs/>
          <w:iCs/>
          <w:sz w:val="24"/>
          <w:szCs w:val="28"/>
        </w:rPr>
        <w:t>Качество оказываемых услуг организациями коммунального комплекса характеризует соответствие качества оказываемых услуг установленным ГОСТам, эпидемиологическим нормам и правилам.</w:t>
      </w:r>
    </w:p>
    <w:p w:rsidR="00DE54F4" w:rsidRPr="00DE54F4" w:rsidRDefault="00DE54F4" w:rsidP="00DE54F4">
      <w:pPr>
        <w:ind w:firstLine="720"/>
        <w:jc w:val="both"/>
        <w:rPr>
          <w:sz w:val="24"/>
          <w:szCs w:val="28"/>
        </w:rPr>
      </w:pPr>
      <w:r w:rsidRPr="00DE54F4">
        <w:rPr>
          <w:sz w:val="24"/>
          <w:szCs w:val="28"/>
        </w:rPr>
        <w:t xml:space="preserve">Надежность работы объектов коммунальной инфраструктуры характеризуется обратной величиной - интенсивностью отказов (количеством аварий и повреждений на единицу масштаба объекта, например на </w:t>
      </w:r>
      <w:smartTag w:uri="urn:schemas-microsoft-com:office:smarttags" w:element="metricconverter">
        <w:smartTagPr>
          <w:attr w:name="ProductID" w:val="1 км"/>
        </w:smartTagPr>
        <w:r w:rsidRPr="00DE54F4">
          <w:rPr>
            <w:sz w:val="24"/>
            <w:szCs w:val="28"/>
          </w:rPr>
          <w:t>1 км</w:t>
        </w:r>
      </w:smartTag>
      <w:r w:rsidRPr="00DE54F4">
        <w:rPr>
          <w:sz w:val="24"/>
          <w:szCs w:val="28"/>
        </w:rPr>
        <w:t xml:space="preserve">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 </w:t>
      </w:r>
    </w:p>
    <w:p w:rsidR="00DE54F4" w:rsidRPr="00DE54F4" w:rsidRDefault="00DE54F4" w:rsidP="00DE54F4">
      <w:pPr>
        <w:ind w:firstLine="720"/>
        <w:jc w:val="both"/>
        <w:rPr>
          <w:bCs/>
          <w:iCs/>
          <w:sz w:val="24"/>
          <w:szCs w:val="28"/>
        </w:rPr>
      </w:pPr>
      <w:r>
        <w:rPr>
          <w:bCs/>
          <w:iCs/>
          <w:sz w:val="24"/>
          <w:szCs w:val="28"/>
        </w:rPr>
        <w:t xml:space="preserve">Ресурсная эффективность </w:t>
      </w:r>
      <w:r w:rsidRPr="00DE54F4">
        <w:rPr>
          <w:bCs/>
          <w:iCs/>
          <w:sz w:val="24"/>
          <w:szCs w:val="28"/>
        </w:rPr>
        <w:t>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rsidR="00DE54F4" w:rsidRPr="00DE54F4" w:rsidRDefault="00DE54F4" w:rsidP="00DE54F4">
      <w:pPr>
        <w:tabs>
          <w:tab w:val="left" w:pos="1418"/>
        </w:tabs>
        <w:ind w:firstLine="720"/>
        <w:jc w:val="both"/>
        <w:rPr>
          <w:bCs/>
          <w:iCs/>
          <w:sz w:val="24"/>
          <w:szCs w:val="28"/>
        </w:rPr>
      </w:pPr>
      <w:r w:rsidRPr="00DE54F4">
        <w:rPr>
          <w:bCs/>
          <w:iCs/>
          <w:sz w:val="24"/>
          <w:szCs w:val="28"/>
        </w:rPr>
        <w:t>Реализация мероприятий по системе электроснабжения позволит достичь следующего эффекта:</w:t>
      </w:r>
    </w:p>
    <w:p w:rsidR="00DE54F4" w:rsidRPr="00DE54F4" w:rsidRDefault="00DE54F4" w:rsidP="00001A76">
      <w:pPr>
        <w:numPr>
          <w:ilvl w:val="0"/>
          <w:numId w:val="31"/>
        </w:numPr>
        <w:tabs>
          <w:tab w:val="left" w:pos="1134"/>
        </w:tabs>
        <w:ind w:left="0" w:firstLine="720"/>
        <w:jc w:val="both"/>
        <w:rPr>
          <w:bCs/>
          <w:iCs/>
          <w:sz w:val="24"/>
          <w:szCs w:val="28"/>
        </w:rPr>
      </w:pPr>
      <w:r w:rsidRPr="00DE54F4">
        <w:rPr>
          <w:bCs/>
          <w:iCs/>
          <w:sz w:val="24"/>
          <w:szCs w:val="28"/>
        </w:rPr>
        <w:t>обеспечение бесперебойного электроснабжения;</w:t>
      </w:r>
    </w:p>
    <w:p w:rsidR="00DE54F4" w:rsidRPr="00DE54F4" w:rsidRDefault="00DE54F4" w:rsidP="00001A76">
      <w:pPr>
        <w:numPr>
          <w:ilvl w:val="0"/>
          <w:numId w:val="31"/>
        </w:numPr>
        <w:tabs>
          <w:tab w:val="left" w:pos="1134"/>
        </w:tabs>
        <w:ind w:left="0" w:firstLine="720"/>
        <w:jc w:val="both"/>
        <w:rPr>
          <w:bCs/>
          <w:iCs/>
          <w:sz w:val="24"/>
          <w:szCs w:val="28"/>
        </w:rPr>
      </w:pPr>
      <w:r w:rsidRPr="00DE54F4">
        <w:rPr>
          <w:bCs/>
          <w:iCs/>
          <w:sz w:val="24"/>
          <w:szCs w:val="28"/>
        </w:rPr>
        <w:t>повышение качества и надежности электроснабжения;</w:t>
      </w:r>
    </w:p>
    <w:p w:rsidR="00DE54F4" w:rsidRPr="00DE54F4" w:rsidRDefault="00DE54F4" w:rsidP="00001A76">
      <w:pPr>
        <w:numPr>
          <w:ilvl w:val="0"/>
          <w:numId w:val="31"/>
        </w:numPr>
        <w:tabs>
          <w:tab w:val="left" w:pos="1134"/>
        </w:tabs>
        <w:ind w:left="0" w:firstLine="720"/>
        <w:jc w:val="both"/>
        <w:rPr>
          <w:bCs/>
          <w:iCs/>
          <w:sz w:val="24"/>
          <w:szCs w:val="28"/>
        </w:rPr>
      </w:pPr>
      <w:r w:rsidRPr="00DE54F4">
        <w:rPr>
          <w:bCs/>
          <w:iCs/>
          <w:sz w:val="24"/>
          <w:szCs w:val="28"/>
        </w:rPr>
        <w:t>обеспечение резерва мощности, необходимого для электроснабжения районов, планируемых к застройке.</w:t>
      </w:r>
    </w:p>
    <w:p w:rsidR="00DE54F4" w:rsidRPr="00DE54F4" w:rsidRDefault="00DE54F4" w:rsidP="00DE54F4">
      <w:pPr>
        <w:ind w:firstLine="720"/>
        <w:jc w:val="both"/>
        <w:rPr>
          <w:bCs/>
          <w:iCs/>
          <w:sz w:val="24"/>
          <w:szCs w:val="28"/>
        </w:rPr>
      </w:pPr>
      <w:r w:rsidRPr="00DE54F4">
        <w:rPr>
          <w:bCs/>
          <w:iCs/>
          <w:sz w:val="24"/>
          <w:szCs w:val="28"/>
        </w:rPr>
        <w:t>Результатами реализации мероприятий по системе теплоснабжения муниципального образования  являются:</w:t>
      </w:r>
    </w:p>
    <w:p w:rsidR="00DE54F4" w:rsidRPr="00DE54F4" w:rsidRDefault="00DE54F4" w:rsidP="00001A76">
      <w:pPr>
        <w:numPr>
          <w:ilvl w:val="0"/>
          <w:numId w:val="31"/>
        </w:numPr>
        <w:tabs>
          <w:tab w:val="left" w:pos="1134"/>
        </w:tabs>
        <w:ind w:left="0" w:firstLine="720"/>
        <w:jc w:val="both"/>
        <w:rPr>
          <w:bCs/>
          <w:iCs/>
          <w:sz w:val="24"/>
          <w:szCs w:val="28"/>
        </w:rPr>
      </w:pPr>
      <w:r w:rsidRPr="00DE54F4">
        <w:rPr>
          <w:bCs/>
          <w:iCs/>
          <w:sz w:val="24"/>
          <w:szCs w:val="28"/>
        </w:rPr>
        <w:t>обеспечение возможности подключения строящихся объектов к системе теплоснабжения при гарантированном объеме заявленной мощности;</w:t>
      </w:r>
    </w:p>
    <w:p w:rsidR="00DE54F4" w:rsidRPr="00DE54F4" w:rsidRDefault="00DE54F4" w:rsidP="00001A76">
      <w:pPr>
        <w:numPr>
          <w:ilvl w:val="0"/>
          <w:numId w:val="31"/>
        </w:numPr>
        <w:tabs>
          <w:tab w:val="left" w:pos="1134"/>
        </w:tabs>
        <w:ind w:left="0" w:firstLine="720"/>
        <w:jc w:val="both"/>
        <w:rPr>
          <w:bCs/>
          <w:iCs/>
          <w:sz w:val="24"/>
          <w:szCs w:val="28"/>
        </w:rPr>
      </w:pPr>
      <w:r w:rsidRPr="00DE54F4">
        <w:rPr>
          <w:bCs/>
          <w:iCs/>
          <w:sz w:val="24"/>
          <w:szCs w:val="28"/>
        </w:rPr>
        <w:lastRenderedPageBreak/>
        <w:t>повышение надежности и обеспечение бесперебойной работы объектов теплоснабжения за счет уменьшения количества функциональных отказов до рациональных значений;</w:t>
      </w:r>
    </w:p>
    <w:p w:rsidR="00DE54F4" w:rsidRPr="00DE54F4" w:rsidRDefault="00DE54F4" w:rsidP="00001A76">
      <w:pPr>
        <w:numPr>
          <w:ilvl w:val="0"/>
          <w:numId w:val="31"/>
        </w:numPr>
        <w:tabs>
          <w:tab w:val="left" w:pos="1134"/>
        </w:tabs>
        <w:ind w:left="0" w:firstLine="720"/>
        <w:jc w:val="both"/>
        <w:rPr>
          <w:bCs/>
          <w:iCs/>
          <w:sz w:val="24"/>
          <w:szCs w:val="28"/>
        </w:rPr>
      </w:pPr>
      <w:r w:rsidRPr="00DE54F4">
        <w:rPr>
          <w:bCs/>
          <w:iCs/>
          <w:sz w:val="24"/>
          <w:szCs w:val="28"/>
        </w:rPr>
        <w:t>улучшение качества жилищно-коммунального обслуживания населения по системе теплоснабжения;</w:t>
      </w:r>
    </w:p>
    <w:p w:rsidR="00DE54F4" w:rsidRPr="00DE54F4" w:rsidRDefault="00DE54F4" w:rsidP="00001A76">
      <w:pPr>
        <w:numPr>
          <w:ilvl w:val="0"/>
          <w:numId w:val="31"/>
        </w:numPr>
        <w:tabs>
          <w:tab w:val="left" w:pos="1134"/>
        </w:tabs>
        <w:ind w:left="0" w:firstLine="720"/>
        <w:jc w:val="both"/>
        <w:rPr>
          <w:bCs/>
          <w:iCs/>
          <w:sz w:val="24"/>
          <w:szCs w:val="28"/>
        </w:rPr>
      </w:pPr>
      <w:r w:rsidRPr="00DE54F4">
        <w:rPr>
          <w:bCs/>
          <w:iCs/>
          <w:sz w:val="24"/>
          <w:szCs w:val="28"/>
        </w:rPr>
        <w:t>повышение ресурсной эффективности предоставления услуг теплоснабжения.</w:t>
      </w:r>
    </w:p>
    <w:p w:rsidR="00DE54F4" w:rsidRPr="00DE54F4" w:rsidRDefault="00DE54F4" w:rsidP="00DE54F4">
      <w:pPr>
        <w:tabs>
          <w:tab w:val="left" w:pos="1418"/>
        </w:tabs>
        <w:ind w:firstLine="720"/>
        <w:jc w:val="both"/>
        <w:rPr>
          <w:bCs/>
          <w:iCs/>
          <w:sz w:val="24"/>
          <w:szCs w:val="28"/>
        </w:rPr>
      </w:pPr>
      <w:r w:rsidRPr="00DE54F4">
        <w:rPr>
          <w:bCs/>
          <w:iCs/>
          <w:sz w:val="24"/>
          <w:szCs w:val="28"/>
        </w:rPr>
        <w:t>Реализация программных мероприятий по системе газоснабжения позволит достичь следующего эффекта:</w:t>
      </w:r>
    </w:p>
    <w:p w:rsidR="00DE54F4" w:rsidRPr="00DE54F4" w:rsidRDefault="00DE54F4" w:rsidP="00001A76">
      <w:pPr>
        <w:numPr>
          <w:ilvl w:val="0"/>
          <w:numId w:val="31"/>
        </w:numPr>
        <w:tabs>
          <w:tab w:val="left" w:pos="1134"/>
        </w:tabs>
        <w:ind w:left="0" w:firstLine="720"/>
        <w:jc w:val="both"/>
        <w:rPr>
          <w:bCs/>
          <w:iCs/>
          <w:sz w:val="24"/>
          <w:szCs w:val="28"/>
        </w:rPr>
      </w:pPr>
      <w:r w:rsidRPr="00DE54F4">
        <w:rPr>
          <w:bCs/>
          <w:iCs/>
          <w:sz w:val="24"/>
          <w:szCs w:val="28"/>
        </w:rPr>
        <w:t>обеспечение надежности и бесперебойности газоснабжения.</w:t>
      </w:r>
    </w:p>
    <w:p w:rsidR="00DE54F4" w:rsidRPr="00DE54F4" w:rsidRDefault="00DE54F4" w:rsidP="00DE54F4">
      <w:pPr>
        <w:tabs>
          <w:tab w:val="left" w:pos="1418"/>
        </w:tabs>
        <w:ind w:firstLine="720"/>
        <w:jc w:val="both"/>
        <w:rPr>
          <w:bCs/>
          <w:iCs/>
          <w:sz w:val="24"/>
          <w:szCs w:val="28"/>
        </w:rPr>
      </w:pPr>
      <w:r w:rsidRPr="00DE54F4">
        <w:rPr>
          <w:bCs/>
          <w:iCs/>
          <w:sz w:val="24"/>
          <w:szCs w:val="28"/>
        </w:rPr>
        <w:t>Целевые показатели реализации Программы</w:t>
      </w:r>
      <w:r>
        <w:rPr>
          <w:bCs/>
          <w:iCs/>
          <w:sz w:val="24"/>
          <w:szCs w:val="28"/>
        </w:rPr>
        <w:t xml:space="preserve"> по каждому виду ресурса</w:t>
      </w:r>
      <w:r w:rsidRPr="00DE54F4">
        <w:rPr>
          <w:bCs/>
          <w:iCs/>
          <w:sz w:val="24"/>
          <w:szCs w:val="28"/>
        </w:rPr>
        <w:t xml:space="preserve"> приведены в </w:t>
      </w:r>
      <w:r>
        <w:rPr>
          <w:bCs/>
          <w:iCs/>
          <w:sz w:val="24"/>
          <w:szCs w:val="28"/>
        </w:rPr>
        <w:t>пп. 5.1-5.4</w:t>
      </w:r>
      <w:r w:rsidRPr="00DE54F4">
        <w:rPr>
          <w:bCs/>
          <w:iCs/>
          <w:sz w:val="24"/>
          <w:szCs w:val="28"/>
        </w:rPr>
        <w:t>.</w:t>
      </w:r>
    </w:p>
    <w:p w:rsidR="00DE54F4" w:rsidRPr="00DE54F4" w:rsidRDefault="00DE54F4" w:rsidP="00DE54F4">
      <w:pPr>
        <w:ind w:firstLine="720"/>
        <w:jc w:val="both"/>
        <w:rPr>
          <w:bCs/>
          <w:iCs/>
          <w:sz w:val="24"/>
          <w:szCs w:val="28"/>
        </w:rPr>
      </w:pPr>
      <w:r w:rsidRPr="00DE54F4">
        <w:rPr>
          <w:bCs/>
          <w:iCs/>
          <w:sz w:val="24"/>
          <w:szCs w:val="28"/>
        </w:rPr>
        <w:t>Количественные значения  целевых показателей определены с учетом выполнения всех мероприятий Пр</w:t>
      </w:r>
      <w:r w:rsidR="00051670">
        <w:rPr>
          <w:bCs/>
          <w:iCs/>
          <w:sz w:val="24"/>
          <w:szCs w:val="28"/>
        </w:rPr>
        <w:t>ограммы в запланированные сроки.</w:t>
      </w:r>
    </w:p>
    <w:p w:rsidR="0000521D" w:rsidRPr="00546F2E" w:rsidRDefault="0000521D" w:rsidP="00546F2E">
      <w:pPr>
        <w:rPr>
          <w:sz w:val="24"/>
          <w:szCs w:val="24"/>
        </w:rPr>
      </w:pPr>
    </w:p>
    <w:p w:rsidR="0038554E" w:rsidRPr="00546F2E" w:rsidRDefault="00C71515" w:rsidP="00001A76">
      <w:pPr>
        <w:keepNext/>
        <w:numPr>
          <w:ilvl w:val="1"/>
          <w:numId w:val="29"/>
        </w:numPr>
        <w:tabs>
          <w:tab w:val="left" w:pos="426"/>
        </w:tabs>
        <w:ind w:left="0" w:firstLine="709"/>
        <w:contextualSpacing/>
        <w:outlineLvl w:val="1"/>
        <w:rPr>
          <w:b/>
          <w:bCs/>
          <w:iCs/>
          <w:sz w:val="24"/>
          <w:szCs w:val="24"/>
          <w:lang w:eastAsia="en-US"/>
        </w:rPr>
      </w:pPr>
      <w:bookmarkStart w:id="66" w:name="_Toc415732613"/>
      <w:r w:rsidRPr="00546F2E">
        <w:rPr>
          <w:b/>
          <w:bCs/>
          <w:iCs/>
          <w:sz w:val="24"/>
          <w:szCs w:val="24"/>
          <w:lang w:eastAsia="en-US"/>
        </w:rPr>
        <w:t>Системы электроснабжения</w:t>
      </w:r>
      <w:bookmarkEnd w:id="66"/>
    </w:p>
    <w:p w:rsidR="00C71515" w:rsidRPr="00546F2E" w:rsidRDefault="00C71515" w:rsidP="00546F2E">
      <w:pPr>
        <w:autoSpaceDE w:val="0"/>
        <w:autoSpaceDN w:val="0"/>
        <w:adjustRightInd w:val="0"/>
        <w:ind w:firstLine="709"/>
        <w:contextualSpacing/>
        <w:jc w:val="both"/>
        <w:rPr>
          <w:rFonts w:eastAsia="Calibri"/>
          <w:sz w:val="24"/>
          <w:szCs w:val="24"/>
          <w:lang w:eastAsia="en-US"/>
        </w:rPr>
      </w:pPr>
      <w:r w:rsidRPr="00546F2E">
        <w:rPr>
          <w:rFonts w:eastAsia="Calibri"/>
          <w:sz w:val="24"/>
          <w:szCs w:val="24"/>
          <w:lang w:eastAsia="en-US"/>
        </w:rPr>
        <w:t xml:space="preserve">Эффективность работы системы электроснабжения </w:t>
      </w:r>
      <w:r w:rsidR="00737CB7" w:rsidRPr="00546F2E">
        <w:rPr>
          <w:rFonts w:eastAsia="Calibri"/>
          <w:sz w:val="24"/>
          <w:szCs w:val="24"/>
          <w:lang w:eastAsia="en-US"/>
        </w:rPr>
        <w:t xml:space="preserve">Богашевского сельского </w:t>
      </w:r>
      <w:r w:rsidRPr="00546F2E">
        <w:rPr>
          <w:rFonts w:eastAsia="Calibri"/>
          <w:sz w:val="24"/>
          <w:szCs w:val="24"/>
          <w:lang w:eastAsia="en-US"/>
        </w:rPr>
        <w:t>поселения характеризуют следующие показатели (таблица 5.1).</w:t>
      </w:r>
    </w:p>
    <w:p w:rsidR="00546F2E" w:rsidRDefault="00546F2E" w:rsidP="00546F2E">
      <w:pPr>
        <w:autoSpaceDE w:val="0"/>
        <w:autoSpaceDN w:val="0"/>
        <w:adjustRightInd w:val="0"/>
        <w:ind w:firstLine="709"/>
        <w:contextualSpacing/>
        <w:jc w:val="both"/>
        <w:rPr>
          <w:rFonts w:eastAsia="Calibri"/>
          <w:sz w:val="24"/>
          <w:szCs w:val="24"/>
          <w:lang w:eastAsia="en-US"/>
        </w:rPr>
      </w:pPr>
    </w:p>
    <w:p w:rsidR="00C71515" w:rsidRPr="00546F2E" w:rsidRDefault="00C71515" w:rsidP="00546F2E">
      <w:pPr>
        <w:autoSpaceDE w:val="0"/>
        <w:autoSpaceDN w:val="0"/>
        <w:adjustRightInd w:val="0"/>
        <w:contextualSpacing/>
        <w:jc w:val="both"/>
        <w:rPr>
          <w:rFonts w:eastAsia="Calibri"/>
          <w:sz w:val="24"/>
          <w:szCs w:val="24"/>
          <w:lang w:eastAsia="en-US"/>
        </w:rPr>
      </w:pPr>
      <w:r w:rsidRPr="00546F2E">
        <w:rPr>
          <w:rFonts w:eastAsia="Calibri"/>
          <w:sz w:val="24"/>
          <w:szCs w:val="24"/>
          <w:lang w:eastAsia="en-US"/>
        </w:rPr>
        <w:t xml:space="preserve">Таблица </w:t>
      </w:r>
      <w:r w:rsidR="0038554E" w:rsidRPr="00546F2E">
        <w:rPr>
          <w:rFonts w:eastAsia="Calibri"/>
          <w:sz w:val="24"/>
          <w:szCs w:val="24"/>
          <w:lang w:eastAsia="en-US"/>
        </w:rPr>
        <w:t>5.1</w:t>
      </w:r>
      <w:r w:rsidRPr="00546F2E">
        <w:rPr>
          <w:rFonts w:eastAsia="Calibri"/>
          <w:sz w:val="24"/>
          <w:szCs w:val="24"/>
          <w:lang w:eastAsia="en-US"/>
        </w:rPr>
        <w:t xml:space="preserve"> – Целевые показатели системы электроснабжения</w:t>
      </w: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134"/>
        <w:gridCol w:w="709"/>
        <w:gridCol w:w="718"/>
        <w:gridCol w:w="727"/>
        <w:gridCol w:w="736"/>
        <w:gridCol w:w="745"/>
        <w:gridCol w:w="754"/>
        <w:gridCol w:w="696"/>
      </w:tblGrid>
      <w:tr w:rsidR="00C527C6" w:rsidRPr="00546F2E" w:rsidTr="00546F2E">
        <w:tc>
          <w:tcPr>
            <w:tcW w:w="3227" w:type="dxa"/>
            <w:shd w:val="clear" w:color="auto" w:fill="auto"/>
            <w:vAlign w:val="center"/>
          </w:tcPr>
          <w:p w:rsidR="00C527C6" w:rsidRPr="00546F2E" w:rsidRDefault="00C527C6" w:rsidP="00546F2E">
            <w:pPr>
              <w:contextualSpacing/>
              <w:rPr>
                <w:rFonts w:eastAsia="Calibri"/>
                <w:sz w:val="24"/>
                <w:szCs w:val="24"/>
                <w:lang w:eastAsia="en-US"/>
              </w:rPr>
            </w:pPr>
            <w:r w:rsidRPr="00546F2E">
              <w:rPr>
                <w:rFonts w:eastAsia="Calibri"/>
                <w:sz w:val="24"/>
                <w:szCs w:val="24"/>
                <w:lang w:eastAsia="en-US"/>
              </w:rPr>
              <w:t>Показатели</w:t>
            </w:r>
          </w:p>
        </w:tc>
        <w:tc>
          <w:tcPr>
            <w:tcW w:w="1134" w:type="dxa"/>
            <w:shd w:val="clear" w:color="auto" w:fill="auto"/>
            <w:vAlign w:val="center"/>
          </w:tcPr>
          <w:p w:rsidR="00C527C6" w:rsidRPr="00546F2E" w:rsidRDefault="00C527C6" w:rsidP="00546F2E">
            <w:pPr>
              <w:contextualSpacing/>
              <w:jc w:val="center"/>
              <w:rPr>
                <w:rFonts w:eastAsia="Calibri"/>
                <w:sz w:val="24"/>
                <w:szCs w:val="24"/>
                <w:lang w:eastAsia="en-US"/>
              </w:rPr>
            </w:pPr>
            <w:r w:rsidRPr="00546F2E">
              <w:rPr>
                <w:rFonts w:eastAsia="Calibri"/>
                <w:sz w:val="24"/>
                <w:szCs w:val="24"/>
                <w:lang w:eastAsia="en-US"/>
              </w:rPr>
              <w:t>Ед. изм.</w:t>
            </w:r>
          </w:p>
        </w:tc>
        <w:tc>
          <w:tcPr>
            <w:tcW w:w="709" w:type="dxa"/>
            <w:shd w:val="clear" w:color="auto" w:fill="auto"/>
            <w:vAlign w:val="center"/>
          </w:tcPr>
          <w:p w:rsidR="00C527C6" w:rsidRPr="00546F2E" w:rsidRDefault="00C527C6" w:rsidP="00546F2E">
            <w:pPr>
              <w:contextualSpacing/>
              <w:jc w:val="center"/>
              <w:rPr>
                <w:rFonts w:eastAsia="Calibri"/>
                <w:sz w:val="24"/>
                <w:szCs w:val="24"/>
                <w:lang w:eastAsia="en-US"/>
              </w:rPr>
            </w:pPr>
            <w:r w:rsidRPr="00546F2E">
              <w:rPr>
                <w:rFonts w:eastAsia="Calibri"/>
                <w:sz w:val="24"/>
                <w:szCs w:val="24"/>
                <w:lang w:eastAsia="en-US"/>
              </w:rPr>
              <w:t>2014</w:t>
            </w:r>
          </w:p>
        </w:tc>
        <w:tc>
          <w:tcPr>
            <w:tcW w:w="718" w:type="dxa"/>
            <w:shd w:val="clear" w:color="auto" w:fill="auto"/>
            <w:vAlign w:val="center"/>
          </w:tcPr>
          <w:p w:rsidR="00C527C6" w:rsidRPr="00546F2E" w:rsidRDefault="00C527C6" w:rsidP="00546F2E">
            <w:pPr>
              <w:contextualSpacing/>
              <w:jc w:val="center"/>
              <w:rPr>
                <w:rFonts w:eastAsia="Calibri"/>
                <w:sz w:val="24"/>
                <w:szCs w:val="24"/>
                <w:lang w:eastAsia="en-US"/>
              </w:rPr>
            </w:pPr>
            <w:r w:rsidRPr="00546F2E">
              <w:rPr>
                <w:rFonts w:eastAsia="Calibri"/>
                <w:sz w:val="24"/>
                <w:szCs w:val="24"/>
                <w:lang w:eastAsia="en-US"/>
              </w:rPr>
              <w:t>2015</w:t>
            </w:r>
          </w:p>
        </w:tc>
        <w:tc>
          <w:tcPr>
            <w:tcW w:w="727" w:type="dxa"/>
            <w:shd w:val="clear" w:color="auto" w:fill="auto"/>
            <w:vAlign w:val="center"/>
          </w:tcPr>
          <w:p w:rsidR="00C527C6" w:rsidRPr="00546F2E" w:rsidRDefault="00C527C6" w:rsidP="00546F2E">
            <w:pPr>
              <w:contextualSpacing/>
              <w:jc w:val="center"/>
              <w:rPr>
                <w:rFonts w:eastAsia="Calibri"/>
                <w:sz w:val="24"/>
                <w:szCs w:val="24"/>
                <w:lang w:eastAsia="en-US"/>
              </w:rPr>
            </w:pPr>
            <w:r w:rsidRPr="00546F2E">
              <w:rPr>
                <w:rFonts w:eastAsia="Calibri"/>
                <w:sz w:val="24"/>
                <w:szCs w:val="24"/>
                <w:lang w:eastAsia="en-US"/>
              </w:rPr>
              <w:t>2016</w:t>
            </w:r>
          </w:p>
        </w:tc>
        <w:tc>
          <w:tcPr>
            <w:tcW w:w="736" w:type="dxa"/>
            <w:shd w:val="clear" w:color="auto" w:fill="auto"/>
            <w:vAlign w:val="center"/>
          </w:tcPr>
          <w:p w:rsidR="00C527C6" w:rsidRPr="00546F2E" w:rsidRDefault="00C527C6" w:rsidP="00546F2E">
            <w:pPr>
              <w:contextualSpacing/>
              <w:jc w:val="center"/>
              <w:rPr>
                <w:rFonts w:eastAsia="Calibri"/>
                <w:sz w:val="24"/>
                <w:szCs w:val="24"/>
                <w:lang w:eastAsia="en-US"/>
              </w:rPr>
            </w:pPr>
            <w:r w:rsidRPr="00546F2E">
              <w:rPr>
                <w:rFonts w:eastAsia="Calibri"/>
                <w:sz w:val="24"/>
                <w:szCs w:val="24"/>
                <w:lang w:eastAsia="en-US"/>
              </w:rPr>
              <w:t>2017</w:t>
            </w:r>
          </w:p>
        </w:tc>
        <w:tc>
          <w:tcPr>
            <w:tcW w:w="745" w:type="dxa"/>
            <w:shd w:val="clear" w:color="auto" w:fill="auto"/>
            <w:vAlign w:val="center"/>
          </w:tcPr>
          <w:p w:rsidR="00C527C6" w:rsidRPr="00546F2E" w:rsidRDefault="00C527C6" w:rsidP="00546F2E">
            <w:pPr>
              <w:contextualSpacing/>
              <w:jc w:val="center"/>
              <w:rPr>
                <w:rFonts w:eastAsia="Calibri"/>
                <w:sz w:val="24"/>
                <w:szCs w:val="24"/>
                <w:lang w:eastAsia="en-US"/>
              </w:rPr>
            </w:pPr>
            <w:r w:rsidRPr="00546F2E">
              <w:rPr>
                <w:rFonts w:eastAsia="Calibri"/>
                <w:sz w:val="24"/>
                <w:szCs w:val="24"/>
                <w:lang w:eastAsia="en-US"/>
              </w:rPr>
              <w:t>2018</w:t>
            </w:r>
          </w:p>
        </w:tc>
        <w:tc>
          <w:tcPr>
            <w:tcW w:w="754" w:type="dxa"/>
            <w:shd w:val="clear" w:color="auto" w:fill="auto"/>
            <w:vAlign w:val="center"/>
          </w:tcPr>
          <w:p w:rsidR="00C527C6" w:rsidRPr="00546F2E" w:rsidRDefault="00C527C6" w:rsidP="00546F2E">
            <w:pPr>
              <w:contextualSpacing/>
              <w:jc w:val="center"/>
              <w:rPr>
                <w:rFonts w:eastAsia="Calibri"/>
                <w:sz w:val="24"/>
                <w:szCs w:val="24"/>
                <w:lang w:eastAsia="en-US"/>
              </w:rPr>
            </w:pPr>
            <w:r w:rsidRPr="00546F2E">
              <w:rPr>
                <w:rFonts w:eastAsia="Calibri"/>
                <w:sz w:val="24"/>
                <w:szCs w:val="24"/>
                <w:lang w:eastAsia="en-US"/>
              </w:rPr>
              <w:t>2019</w:t>
            </w:r>
          </w:p>
        </w:tc>
        <w:tc>
          <w:tcPr>
            <w:tcW w:w="696" w:type="dxa"/>
            <w:shd w:val="clear" w:color="auto" w:fill="auto"/>
            <w:vAlign w:val="center"/>
          </w:tcPr>
          <w:p w:rsidR="00C527C6" w:rsidRPr="00546F2E" w:rsidRDefault="00C527C6" w:rsidP="00546F2E">
            <w:pPr>
              <w:contextualSpacing/>
              <w:jc w:val="center"/>
              <w:rPr>
                <w:rFonts w:eastAsia="Calibri"/>
                <w:sz w:val="24"/>
                <w:szCs w:val="24"/>
                <w:lang w:eastAsia="en-US"/>
              </w:rPr>
            </w:pPr>
            <w:r w:rsidRPr="00546F2E">
              <w:rPr>
                <w:rFonts w:eastAsia="Calibri"/>
                <w:sz w:val="24"/>
                <w:szCs w:val="24"/>
                <w:lang w:eastAsia="en-US"/>
              </w:rPr>
              <w:t>2024</w:t>
            </w:r>
          </w:p>
        </w:tc>
      </w:tr>
      <w:tr w:rsidR="00C527C6" w:rsidRPr="00546F2E" w:rsidTr="00DD5AC1">
        <w:tc>
          <w:tcPr>
            <w:tcW w:w="3227" w:type="dxa"/>
            <w:shd w:val="clear" w:color="auto" w:fill="auto"/>
            <w:vAlign w:val="center"/>
          </w:tcPr>
          <w:p w:rsidR="00C527C6" w:rsidRPr="00546F2E" w:rsidRDefault="00C527C6" w:rsidP="00546F2E">
            <w:pPr>
              <w:contextualSpacing/>
              <w:rPr>
                <w:rFonts w:eastAsia="Calibri"/>
                <w:sz w:val="24"/>
                <w:szCs w:val="24"/>
                <w:lang w:eastAsia="en-US"/>
              </w:rPr>
            </w:pPr>
            <w:r w:rsidRPr="00546F2E">
              <w:rPr>
                <w:rFonts w:eastAsia="Calibri"/>
                <w:sz w:val="24"/>
                <w:szCs w:val="24"/>
                <w:lang w:eastAsia="en-US"/>
              </w:rPr>
              <w:t>Спрос на коммунальный ресурс</w:t>
            </w:r>
          </w:p>
        </w:tc>
        <w:tc>
          <w:tcPr>
            <w:tcW w:w="1134" w:type="dxa"/>
            <w:shd w:val="clear" w:color="auto" w:fill="auto"/>
            <w:vAlign w:val="center"/>
          </w:tcPr>
          <w:p w:rsidR="00C527C6" w:rsidRPr="00546F2E" w:rsidRDefault="00C527C6" w:rsidP="00546F2E">
            <w:pPr>
              <w:contextualSpacing/>
              <w:jc w:val="center"/>
              <w:rPr>
                <w:rFonts w:eastAsia="Calibri"/>
                <w:sz w:val="24"/>
                <w:szCs w:val="24"/>
                <w:lang w:eastAsia="en-US"/>
              </w:rPr>
            </w:pPr>
            <w:r w:rsidRPr="00546F2E">
              <w:rPr>
                <w:rFonts w:eastAsia="Calibri"/>
                <w:sz w:val="24"/>
                <w:szCs w:val="24"/>
                <w:lang w:eastAsia="en-US"/>
              </w:rPr>
              <w:t>%</w:t>
            </w:r>
          </w:p>
        </w:tc>
        <w:tc>
          <w:tcPr>
            <w:tcW w:w="709" w:type="dxa"/>
            <w:shd w:val="clear" w:color="auto" w:fill="auto"/>
            <w:vAlign w:val="center"/>
          </w:tcPr>
          <w:p w:rsidR="00C527C6" w:rsidRPr="00304B78" w:rsidRDefault="00C527C6" w:rsidP="00DD5AC1">
            <w:pPr>
              <w:jc w:val="center"/>
              <w:rPr>
                <w:sz w:val="24"/>
                <w:szCs w:val="24"/>
              </w:rPr>
            </w:pPr>
            <w:r w:rsidRPr="00304B78">
              <w:rPr>
                <w:sz w:val="24"/>
                <w:szCs w:val="24"/>
              </w:rPr>
              <w:t>100</w:t>
            </w:r>
          </w:p>
        </w:tc>
        <w:tc>
          <w:tcPr>
            <w:tcW w:w="718" w:type="dxa"/>
            <w:shd w:val="clear" w:color="auto" w:fill="auto"/>
            <w:vAlign w:val="center"/>
          </w:tcPr>
          <w:p w:rsidR="00C527C6" w:rsidRPr="00304B78" w:rsidRDefault="00C527C6" w:rsidP="00DD5AC1">
            <w:pPr>
              <w:jc w:val="center"/>
              <w:rPr>
                <w:sz w:val="24"/>
                <w:szCs w:val="24"/>
              </w:rPr>
            </w:pPr>
            <w:r w:rsidRPr="00304B78">
              <w:rPr>
                <w:sz w:val="24"/>
                <w:szCs w:val="24"/>
              </w:rPr>
              <w:t>100</w:t>
            </w:r>
          </w:p>
        </w:tc>
        <w:tc>
          <w:tcPr>
            <w:tcW w:w="727" w:type="dxa"/>
            <w:shd w:val="clear" w:color="auto" w:fill="auto"/>
            <w:vAlign w:val="center"/>
          </w:tcPr>
          <w:p w:rsidR="00C527C6" w:rsidRPr="00304B78" w:rsidRDefault="00C527C6" w:rsidP="00DD5AC1">
            <w:pPr>
              <w:jc w:val="center"/>
              <w:rPr>
                <w:sz w:val="24"/>
                <w:szCs w:val="24"/>
              </w:rPr>
            </w:pPr>
            <w:r w:rsidRPr="00304B78">
              <w:rPr>
                <w:sz w:val="24"/>
                <w:szCs w:val="24"/>
              </w:rPr>
              <w:t>100</w:t>
            </w:r>
          </w:p>
        </w:tc>
        <w:tc>
          <w:tcPr>
            <w:tcW w:w="736" w:type="dxa"/>
            <w:shd w:val="clear" w:color="auto" w:fill="auto"/>
            <w:vAlign w:val="center"/>
          </w:tcPr>
          <w:p w:rsidR="00C527C6" w:rsidRPr="00304B78" w:rsidRDefault="00C527C6" w:rsidP="00DD5AC1">
            <w:pPr>
              <w:jc w:val="center"/>
              <w:rPr>
                <w:sz w:val="24"/>
                <w:szCs w:val="24"/>
              </w:rPr>
            </w:pPr>
            <w:r w:rsidRPr="00304B78">
              <w:rPr>
                <w:sz w:val="24"/>
                <w:szCs w:val="24"/>
              </w:rPr>
              <w:t>100</w:t>
            </w:r>
          </w:p>
        </w:tc>
        <w:tc>
          <w:tcPr>
            <w:tcW w:w="745" w:type="dxa"/>
            <w:shd w:val="clear" w:color="auto" w:fill="auto"/>
            <w:vAlign w:val="center"/>
          </w:tcPr>
          <w:p w:rsidR="00C527C6" w:rsidRPr="00304B78" w:rsidRDefault="00C527C6" w:rsidP="00DD5AC1">
            <w:pPr>
              <w:jc w:val="center"/>
              <w:rPr>
                <w:sz w:val="24"/>
                <w:szCs w:val="24"/>
              </w:rPr>
            </w:pPr>
            <w:r w:rsidRPr="00304B78">
              <w:rPr>
                <w:sz w:val="24"/>
                <w:szCs w:val="24"/>
              </w:rPr>
              <w:t>100</w:t>
            </w:r>
          </w:p>
        </w:tc>
        <w:tc>
          <w:tcPr>
            <w:tcW w:w="754" w:type="dxa"/>
            <w:shd w:val="clear" w:color="auto" w:fill="auto"/>
            <w:vAlign w:val="center"/>
          </w:tcPr>
          <w:p w:rsidR="00C527C6" w:rsidRPr="00304B78" w:rsidRDefault="00C527C6" w:rsidP="00DD5AC1">
            <w:pPr>
              <w:jc w:val="center"/>
              <w:rPr>
                <w:sz w:val="24"/>
                <w:szCs w:val="24"/>
              </w:rPr>
            </w:pPr>
            <w:r w:rsidRPr="00304B78">
              <w:rPr>
                <w:sz w:val="24"/>
                <w:szCs w:val="24"/>
              </w:rPr>
              <w:t>100</w:t>
            </w:r>
          </w:p>
        </w:tc>
        <w:tc>
          <w:tcPr>
            <w:tcW w:w="696" w:type="dxa"/>
            <w:shd w:val="clear" w:color="auto" w:fill="auto"/>
            <w:vAlign w:val="center"/>
          </w:tcPr>
          <w:p w:rsidR="00C527C6" w:rsidRPr="00304B78" w:rsidRDefault="00C527C6" w:rsidP="00DD5AC1">
            <w:pPr>
              <w:jc w:val="center"/>
              <w:rPr>
                <w:sz w:val="24"/>
                <w:szCs w:val="24"/>
              </w:rPr>
            </w:pPr>
            <w:r w:rsidRPr="00304B78">
              <w:rPr>
                <w:sz w:val="24"/>
                <w:szCs w:val="24"/>
              </w:rPr>
              <w:t>100</w:t>
            </w:r>
          </w:p>
        </w:tc>
      </w:tr>
      <w:tr w:rsidR="00A42008" w:rsidRPr="00546F2E" w:rsidTr="00DD5AC1">
        <w:tc>
          <w:tcPr>
            <w:tcW w:w="3227" w:type="dxa"/>
            <w:shd w:val="clear" w:color="auto" w:fill="auto"/>
            <w:vAlign w:val="center"/>
          </w:tcPr>
          <w:p w:rsidR="00A42008" w:rsidRPr="00546F2E" w:rsidRDefault="00A42008" w:rsidP="00A42008">
            <w:pPr>
              <w:contextualSpacing/>
              <w:rPr>
                <w:rFonts w:eastAsia="Calibri"/>
                <w:sz w:val="24"/>
                <w:szCs w:val="24"/>
                <w:lang w:eastAsia="en-US"/>
              </w:rPr>
            </w:pPr>
            <w:r w:rsidRPr="00546F2E">
              <w:rPr>
                <w:rFonts w:eastAsia="Calibri"/>
                <w:sz w:val="24"/>
                <w:szCs w:val="24"/>
                <w:lang w:eastAsia="en-US"/>
              </w:rPr>
              <w:t>Доступность коммунального ресурса относительного среднего дохода</w:t>
            </w:r>
          </w:p>
        </w:tc>
        <w:tc>
          <w:tcPr>
            <w:tcW w:w="1134" w:type="dxa"/>
            <w:shd w:val="clear" w:color="auto" w:fill="auto"/>
            <w:vAlign w:val="center"/>
          </w:tcPr>
          <w:p w:rsidR="00A42008" w:rsidRPr="00546F2E" w:rsidRDefault="00A42008" w:rsidP="00A42008">
            <w:pPr>
              <w:contextualSpacing/>
              <w:jc w:val="center"/>
              <w:rPr>
                <w:rFonts w:eastAsia="Calibri"/>
                <w:sz w:val="24"/>
                <w:szCs w:val="24"/>
                <w:lang w:eastAsia="en-US"/>
              </w:rPr>
            </w:pPr>
            <w:r w:rsidRPr="00546F2E">
              <w:rPr>
                <w:rFonts w:eastAsia="Calibri"/>
                <w:sz w:val="24"/>
                <w:szCs w:val="24"/>
                <w:lang w:eastAsia="en-US"/>
              </w:rPr>
              <w:t>%</w:t>
            </w:r>
          </w:p>
        </w:tc>
        <w:tc>
          <w:tcPr>
            <w:tcW w:w="709" w:type="dxa"/>
            <w:shd w:val="clear" w:color="auto" w:fill="auto"/>
            <w:vAlign w:val="center"/>
          </w:tcPr>
          <w:p w:rsidR="00A42008" w:rsidRPr="00304B78" w:rsidRDefault="00A42008" w:rsidP="00A42008">
            <w:pPr>
              <w:jc w:val="center"/>
              <w:rPr>
                <w:sz w:val="24"/>
                <w:szCs w:val="24"/>
              </w:rPr>
            </w:pPr>
            <w:r w:rsidRPr="00C57598">
              <w:rPr>
                <w:sz w:val="24"/>
                <w:szCs w:val="24"/>
              </w:rPr>
              <w:t>4,62</w:t>
            </w:r>
          </w:p>
        </w:tc>
        <w:tc>
          <w:tcPr>
            <w:tcW w:w="718" w:type="dxa"/>
            <w:shd w:val="clear" w:color="auto" w:fill="auto"/>
            <w:vAlign w:val="center"/>
          </w:tcPr>
          <w:p w:rsidR="00A42008" w:rsidRPr="00304B78" w:rsidRDefault="00A42008" w:rsidP="00A42008">
            <w:pPr>
              <w:jc w:val="center"/>
              <w:rPr>
                <w:sz w:val="24"/>
                <w:szCs w:val="24"/>
              </w:rPr>
            </w:pPr>
            <w:r w:rsidRPr="00C57598">
              <w:rPr>
                <w:sz w:val="24"/>
                <w:szCs w:val="24"/>
              </w:rPr>
              <w:t>4,48</w:t>
            </w:r>
          </w:p>
        </w:tc>
        <w:tc>
          <w:tcPr>
            <w:tcW w:w="727" w:type="dxa"/>
            <w:shd w:val="clear" w:color="auto" w:fill="auto"/>
            <w:vAlign w:val="center"/>
          </w:tcPr>
          <w:p w:rsidR="00A42008" w:rsidRPr="00304B78" w:rsidRDefault="00A42008" w:rsidP="00A42008">
            <w:pPr>
              <w:jc w:val="center"/>
              <w:rPr>
                <w:sz w:val="24"/>
                <w:szCs w:val="24"/>
              </w:rPr>
            </w:pPr>
            <w:r w:rsidRPr="00C57598">
              <w:rPr>
                <w:sz w:val="24"/>
                <w:szCs w:val="24"/>
              </w:rPr>
              <w:t>4,37</w:t>
            </w:r>
          </w:p>
        </w:tc>
        <w:tc>
          <w:tcPr>
            <w:tcW w:w="736" w:type="dxa"/>
            <w:shd w:val="clear" w:color="auto" w:fill="auto"/>
            <w:vAlign w:val="center"/>
          </w:tcPr>
          <w:p w:rsidR="00A42008" w:rsidRPr="00304B78" w:rsidRDefault="00A42008" w:rsidP="00A42008">
            <w:pPr>
              <w:jc w:val="center"/>
              <w:rPr>
                <w:sz w:val="24"/>
                <w:szCs w:val="24"/>
              </w:rPr>
            </w:pPr>
            <w:r w:rsidRPr="00C57598">
              <w:rPr>
                <w:sz w:val="24"/>
                <w:szCs w:val="24"/>
              </w:rPr>
              <w:t>4,26</w:t>
            </w:r>
          </w:p>
        </w:tc>
        <w:tc>
          <w:tcPr>
            <w:tcW w:w="745" w:type="dxa"/>
            <w:shd w:val="clear" w:color="auto" w:fill="auto"/>
            <w:vAlign w:val="center"/>
          </w:tcPr>
          <w:p w:rsidR="00A42008" w:rsidRPr="00304B78" w:rsidRDefault="00A42008" w:rsidP="00A42008">
            <w:pPr>
              <w:jc w:val="center"/>
              <w:rPr>
                <w:sz w:val="24"/>
                <w:szCs w:val="24"/>
              </w:rPr>
            </w:pPr>
            <w:r w:rsidRPr="00C57598">
              <w:rPr>
                <w:sz w:val="24"/>
                <w:szCs w:val="24"/>
              </w:rPr>
              <w:t>4,16</w:t>
            </w:r>
          </w:p>
        </w:tc>
        <w:tc>
          <w:tcPr>
            <w:tcW w:w="754" w:type="dxa"/>
            <w:shd w:val="clear" w:color="auto" w:fill="auto"/>
            <w:vAlign w:val="center"/>
          </w:tcPr>
          <w:p w:rsidR="00A42008" w:rsidRPr="00304B78" w:rsidRDefault="00A42008" w:rsidP="00A42008">
            <w:pPr>
              <w:jc w:val="center"/>
              <w:rPr>
                <w:sz w:val="24"/>
                <w:szCs w:val="24"/>
              </w:rPr>
            </w:pPr>
            <w:r w:rsidRPr="00C57598">
              <w:rPr>
                <w:sz w:val="24"/>
                <w:szCs w:val="24"/>
              </w:rPr>
              <w:t>4,06</w:t>
            </w:r>
          </w:p>
        </w:tc>
        <w:tc>
          <w:tcPr>
            <w:tcW w:w="696" w:type="dxa"/>
            <w:shd w:val="clear" w:color="auto" w:fill="auto"/>
            <w:vAlign w:val="center"/>
          </w:tcPr>
          <w:p w:rsidR="00A42008" w:rsidRPr="00304B78" w:rsidRDefault="00A42008" w:rsidP="00A42008">
            <w:pPr>
              <w:jc w:val="center"/>
              <w:rPr>
                <w:sz w:val="24"/>
                <w:szCs w:val="24"/>
              </w:rPr>
            </w:pPr>
            <w:r w:rsidRPr="00C57598">
              <w:rPr>
                <w:sz w:val="24"/>
                <w:szCs w:val="24"/>
              </w:rPr>
              <w:t>3,60</w:t>
            </w:r>
          </w:p>
        </w:tc>
      </w:tr>
      <w:tr w:rsidR="00FE45E2" w:rsidRPr="00546F2E" w:rsidTr="00FE45E2">
        <w:tc>
          <w:tcPr>
            <w:tcW w:w="3227" w:type="dxa"/>
            <w:shd w:val="clear" w:color="auto" w:fill="auto"/>
            <w:vAlign w:val="center"/>
          </w:tcPr>
          <w:p w:rsidR="00FE45E2" w:rsidRPr="00546F2E" w:rsidRDefault="00FE45E2" w:rsidP="00546F2E">
            <w:pPr>
              <w:contextualSpacing/>
              <w:rPr>
                <w:rFonts w:eastAsia="Calibri"/>
                <w:sz w:val="24"/>
                <w:szCs w:val="24"/>
                <w:lang w:eastAsia="en-US"/>
              </w:rPr>
            </w:pPr>
            <w:r w:rsidRPr="00546F2E">
              <w:rPr>
                <w:rFonts w:eastAsia="Calibri"/>
                <w:sz w:val="24"/>
                <w:szCs w:val="24"/>
                <w:lang w:eastAsia="en-US"/>
              </w:rPr>
              <w:t>Средний объем потребления ЭЭ в жилищном секторе</w:t>
            </w:r>
          </w:p>
        </w:tc>
        <w:tc>
          <w:tcPr>
            <w:tcW w:w="1134" w:type="dxa"/>
            <w:shd w:val="clear" w:color="auto" w:fill="auto"/>
            <w:vAlign w:val="center"/>
          </w:tcPr>
          <w:p w:rsidR="00FE45E2" w:rsidRPr="00546F2E" w:rsidRDefault="00FE45E2" w:rsidP="00FE45E2">
            <w:pPr>
              <w:contextualSpacing/>
              <w:jc w:val="center"/>
              <w:rPr>
                <w:rFonts w:eastAsia="Calibri"/>
                <w:sz w:val="24"/>
                <w:szCs w:val="24"/>
                <w:lang w:eastAsia="en-US"/>
              </w:rPr>
            </w:pPr>
            <w:r>
              <w:rPr>
                <w:rFonts w:eastAsia="Calibri"/>
                <w:sz w:val="24"/>
                <w:szCs w:val="24"/>
                <w:lang w:eastAsia="en-US"/>
              </w:rPr>
              <w:t>кВтч/чел в год</w:t>
            </w:r>
          </w:p>
        </w:tc>
        <w:tc>
          <w:tcPr>
            <w:tcW w:w="709" w:type="dxa"/>
            <w:shd w:val="clear" w:color="auto" w:fill="auto"/>
            <w:vAlign w:val="center"/>
          </w:tcPr>
          <w:p w:rsidR="00FE45E2" w:rsidRPr="00304B78" w:rsidRDefault="00FE45E2" w:rsidP="00DD5AC1">
            <w:pPr>
              <w:jc w:val="center"/>
              <w:rPr>
                <w:sz w:val="24"/>
                <w:szCs w:val="24"/>
              </w:rPr>
            </w:pPr>
            <w:r>
              <w:rPr>
                <w:sz w:val="24"/>
                <w:szCs w:val="24"/>
              </w:rPr>
              <w:t>1000</w:t>
            </w:r>
          </w:p>
        </w:tc>
        <w:tc>
          <w:tcPr>
            <w:tcW w:w="718" w:type="dxa"/>
            <w:shd w:val="clear" w:color="auto" w:fill="auto"/>
            <w:vAlign w:val="center"/>
          </w:tcPr>
          <w:p w:rsidR="00FE45E2" w:rsidRPr="00304B78" w:rsidRDefault="00FE45E2" w:rsidP="00FE45E2">
            <w:pPr>
              <w:jc w:val="center"/>
              <w:rPr>
                <w:sz w:val="24"/>
                <w:szCs w:val="24"/>
              </w:rPr>
            </w:pPr>
            <w:r w:rsidRPr="00380A2D">
              <w:rPr>
                <w:sz w:val="24"/>
                <w:szCs w:val="24"/>
              </w:rPr>
              <w:t>1000</w:t>
            </w:r>
          </w:p>
        </w:tc>
        <w:tc>
          <w:tcPr>
            <w:tcW w:w="727" w:type="dxa"/>
            <w:shd w:val="clear" w:color="auto" w:fill="auto"/>
            <w:vAlign w:val="center"/>
          </w:tcPr>
          <w:p w:rsidR="00FE45E2" w:rsidRPr="00304B78" w:rsidRDefault="00FE45E2" w:rsidP="00FE45E2">
            <w:pPr>
              <w:jc w:val="center"/>
              <w:rPr>
                <w:sz w:val="24"/>
                <w:szCs w:val="24"/>
              </w:rPr>
            </w:pPr>
            <w:r w:rsidRPr="00380A2D">
              <w:rPr>
                <w:sz w:val="24"/>
                <w:szCs w:val="24"/>
              </w:rPr>
              <w:t>1000</w:t>
            </w:r>
          </w:p>
        </w:tc>
        <w:tc>
          <w:tcPr>
            <w:tcW w:w="736" w:type="dxa"/>
            <w:shd w:val="clear" w:color="auto" w:fill="auto"/>
            <w:vAlign w:val="center"/>
          </w:tcPr>
          <w:p w:rsidR="00FE45E2" w:rsidRPr="00304B78" w:rsidRDefault="00FE45E2" w:rsidP="00FE45E2">
            <w:pPr>
              <w:jc w:val="center"/>
              <w:rPr>
                <w:sz w:val="24"/>
                <w:szCs w:val="24"/>
              </w:rPr>
            </w:pPr>
            <w:r w:rsidRPr="00380A2D">
              <w:rPr>
                <w:sz w:val="24"/>
                <w:szCs w:val="24"/>
              </w:rPr>
              <w:t>1000</w:t>
            </w:r>
          </w:p>
        </w:tc>
        <w:tc>
          <w:tcPr>
            <w:tcW w:w="745" w:type="dxa"/>
            <w:shd w:val="clear" w:color="auto" w:fill="auto"/>
            <w:vAlign w:val="center"/>
          </w:tcPr>
          <w:p w:rsidR="00FE45E2" w:rsidRPr="00304B78" w:rsidRDefault="00FE45E2" w:rsidP="00FE45E2">
            <w:pPr>
              <w:jc w:val="center"/>
              <w:rPr>
                <w:sz w:val="24"/>
                <w:szCs w:val="24"/>
              </w:rPr>
            </w:pPr>
            <w:r w:rsidRPr="00380A2D">
              <w:rPr>
                <w:sz w:val="24"/>
                <w:szCs w:val="24"/>
              </w:rPr>
              <w:t>1000</w:t>
            </w:r>
          </w:p>
        </w:tc>
        <w:tc>
          <w:tcPr>
            <w:tcW w:w="754" w:type="dxa"/>
            <w:shd w:val="clear" w:color="auto" w:fill="auto"/>
            <w:vAlign w:val="center"/>
          </w:tcPr>
          <w:p w:rsidR="00FE45E2" w:rsidRPr="00304B78" w:rsidRDefault="00FE45E2" w:rsidP="00FE45E2">
            <w:pPr>
              <w:jc w:val="center"/>
              <w:rPr>
                <w:sz w:val="24"/>
                <w:szCs w:val="24"/>
              </w:rPr>
            </w:pPr>
            <w:r w:rsidRPr="00380A2D">
              <w:rPr>
                <w:sz w:val="24"/>
                <w:szCs w:val="24"/>
              </w:rPr>
              <w:t>1000</w:t>
            </w:r>
          </w:p>
        </w:tc>
        <w:tc>
          <w:tcPr>
            <w:tcW w:w="696" w:type="dxa"/>
            <w:shd w:val="clear" w:color="auto" w:fill="auto"/>
            <w:vAlign w:val="center"/>
          </w:tcPr>
          <w:p w:rsidR="00FE45E2" w:rsidRPr="00304B78" w:rsidRDefault="00FE45E2" w:rsidP="00FE45E2">
            <w:pPr>
              <w:jc w:val="center"/>
              <w:rPr>
                <w:sz w:val="24"/>
                <w:szCs w:val="24"/>
              </w:rPr>
            </w:pPr>
            <w:r w:rsidRPr="00380A2D">
              <w:rPr>
                <w:sz w:val="24"/>
                <w:szCs w:val="24"/>
              </w:rPr>
              <w:t>1000</w:t>
            </w:r>
          </w:p>
        </w:tc>
      </w:tr>
      <w:tr w:rsidR="00C527C6" w:rsidRPr="00546F2E" w:rsidTr="00DD5AC1">
        <w:tc>
          <w:tcPr>
            <w:tcW w:w="3227" w:type="dxa"/>
            <w:shd w:val="clear" w:color="auto" w:fill="auto"/>
            <w:vAlign w:val="center"/>
          </w:tcPr>
          <w:p w:rsidR="00C527C6" w:rsidRPr="00546F2E" w:rsidRDefault="00C527C6" w:rsidP="00546F2E">
            <w:pPr>
              <w:contextualSpacing/>
              <w:rPr>
                <w:rFonts w:eastAsia="Calibri"/>
                <w:sz w:val="24"/>
                <w:szCs w:val="24"/>
                <w:lang w:eastAsia="en-US"/>
              </w:rPr>
            </w:pPr>
            <w:r w:rsidRPr="00546F2E">
              <w:rPr>
                <w:rFonts w:eastAsia="Calibri"/>
                <w:sz w:val="24"/>
                <w:szCs w:val="24"/>
                <w:lang w:eastAsia="en-US"/>
              </w:rPr>
              <w:t>Доля оснащенности обязательны</w:t>
            </w:r>
            <w:r w:rsidR="00107014" w:rsidRPr="00546F2E">
              <w:rPr>
                <w:rFonts w:eastAsia="Calibri"/>
                <w:sz w:val="24"/>
                <w:szCs w:val="24"/>
                <w:lang w:eastAsia="en-US"/>
              </w:rPr>
              <w:t>ми</w:t>
            </w:r>
            <w:r w:rsidRPr="00546F2E">
              <w:rPr>
                <w:rFonts w:eastAsia="Calibri"/>
                <w:sz w:val="24"/>
                <w:szCs w:val="24"/>
                <w:lang w:eastAsia="en-US"/>
              </w:rPr>
              <w:t xml:space="preserve"> общедомовы</w:t>
            </w:r>
            <w:r w:rsidR="00107014" w:rsidRPr="00546F2E">
              <w:rPr>
                <w:rFonts w:eastAsia="Calibri"/>
                <w:sz w:val="24"/>
                <w:szCs w:val="24"/>
                <w:lang w:eastAsia="en-US"/>
              </w:rPr>
              <w:t>ми</w:t>
            </w:r>
            <w:r w:rsidRPr="00546F2E">
              <w:rPr>
                <w:rFonts w:eastAsia="Calibri"/>
                <w:sz w:val="24"/>
                <w:szCs w:val="24"/>
                <w:lang w:eastAsia="en-US"/>
              </w:rPr>
              <w:t xml:space="preserve"> ПУ</w:t>
            </w:r>
          </w:p>
        </w:tc>
        <w:tc>
          <w:tcPr>
            <w:tcW w:w="1134" w:type="dxa"/>
            <w:shd w:val="clear" w:color="auto" w:fill="auto"/>
            <w:vAlign w:val="center"/>
          </w:tcPr>
          <w:p w:rsidR="00C527C6" w:rsidRPr="00546F2E" w:rsidRDefault="00C527C6" w:rsidP="00546F2E">
            <w:pPr>
              <w:contextualSpacing/>
              <w:jc w:val="center"/>
              <w:rPr>
                <w:rFonts w:eastAsia="Calibri"/>
                <w:sz w:val="24"/>
                <w:szCs w:val="24"/>
                <w:lang w:eastAsia="en-US"/>
              </w:rPr>
            </w:pPr>
          </w:p>
        </w:tc>
        <w:tc>
          <w:tcPr>
            <w:tcW w:w="709" w:type="dxa"/>
            <w:shd w:val="clear" w:color="auto" w:fill="auto"/>
            <w:vAlign w:val="center"/>
          </w:tcPr>
          <w:p w:rsidR="00C527C6" w:rsidRPr="00304B78" w:rsidRDefault="00C527C6" w:rsidP="00DD5AC1">
            <w:pPr>
              <w:jc w:val="center"/>
              <w:rPr>
                <w:sz w:val="24"/>
                <w:szCs w:val="24"/>
              </w:rPr>
            </w:pPr>
          </w:p>
        </w:tc>
        <w:tc>
          <w:tcPr>
            <w:tcW w:w="718" w:type="dxa"/>
            <w:shd w:val="clear" w:color="auto" w:fill="auto"/>
            <w:vAlign w:val="center"/>
          </w:tcPr>
          <w:p w:rsidR="00C527C6" w:rsidRPr="00304B78" w:rsidRDefault="00C527C6" w:rsidP="00DD5AC1">
            <w:pPr>
              <w:jc w:val="center"/>
              <w:rPr>
                <w:sz w:val="24"/>
                <w:szCs w:val="24"/>
              </w:rPr>
            </w:pPr>
          </w:p>
        </w:tc>
        <w:tc>
          <w:tcPr>
            <w:tcW w:w="727" w:type="dxa"/>
            <w:shd w:val="clear" w:color="auto" w:fill="auto"/>
            <w:vAlign w:val="center"/>
          </w:tcPr>
          <w:p w:rsidR="00C527C6" w:rsidRPr="00304B78" w:rsidRDefault="00C527C6" w:rsidP="00DD5AC1">
            <w:pPr>
              <w:jc w:val="center"/>
              <w:rPr>
                <w:sz w:val="24"/>
                <w:szCs w:val="24"/>
              </w:rPr>
            </w:pPr>
          </w:p>
        </w:tc>
        <w:tc>
          <w:tcPr>
            <w:tcW w:w="736" w:type="dxa"/>
            <w:shd w:val="clear" w:color="auto" w:fill="auto"/>
            <w:vAlign w:val="center"/>
          </w:tcPr>
          <w:p w:rsidR="00C527C6" w:rsidRPr="00304B78" w:rsidRDefault="00C527C6" w:rsidP="00DD5AC1">
            <w:pPr>
              <w:jc w:val="center"/>
              <w:rPr>
                <w:sz w:val="24"/>
                <w:szCs w:val="24"/>
              </w:rPr>
            </w:pPr>
          </w:p>
        </w:tc>
        <w:tc>
          <w:tcPr>
            <w:tcW w:w="745" w:type="dxa"/>
            <w:shd w:val="clear" w:color="auto" w:fill="auto"/>
            <w:vAlign w:val="center"/>
          </w:tcPr>
          <w:p w:rsidR="00C527C6" w:rsidRPr="00304B78" w:rsidRDefault="00C527C6" w:rsidP="00DD5AC1">
            <w:pPr>
              <w:jc w:val="center"/>
              <w:rPr>
                <w:sz w:val="24"/>
                <w:szCs w:val="24"/>
              </w:rPr>
            </w:pPr>
          </w:p>
        </w:tc>
        <w:tc>
          <w:tcPr>
            <w:tcW w:w="754" w:type="dxa"/>
            <w:shd w:val="clear" w:color="auto" w:fill="auto"/>
            <w:vAlign w:val="center"/>
          </w:tcPr>
          <w:p w:rsidR="00C527C6" w:rsidRPr="00304B78" w:rsidRDefault="00C527C6" w:rsidP="00DD5AC1">
            <w:pPr>
              <w:jc w:val="center"/>
              <w:rPr>
                <w:sz w:val="24"/>
                <w:szCs w:val="24"/>
              </w:rPr>
            </w:pPr>
          </w:p>
        </w:tc>
        <w:tc>
          <w:tcPr>
            <w:tcW w:w="696" w:type="dxa"/>
            <w:shd w:val="clear" w:color="auto" w:fill="auto"/>
            <w:vAlign w:val="center"/>
          </w:tcPr>
          <w:p w:rsidR="00C527C6" w:rsidRPr="00304B78" w:rsidRDefault="00C527C6" w:rsidP="00DD5AC1">
            <w:pPr>
              <w:jc w:val="center"/>
              <w:rPr>
                <w:sz w:val="24"/>
                <w:szCs w:val="24"/>
              </w:rPr>
            </w:pPr>
          </w:p>
        </w:tc>
      </w:tr>
      <w:tr w:rsidR="00C527C6" w:rsidRPr="00546F2E" w:rsidTr="00DD5AC1">
        <w:tc>
          <w:tcPr>
            <w:tcW w:w="3227" w:type="dxa"/>
            <w:shd w:val="clear" w:color="auto" w:fill="auto"/>
            <w:vAlign w:val="center"/>
          </w:tcPr>
          <w:p w:rsidR="00C527C6" w:rsidRPr="00546F2E" w:rsidRDefault="00C527C6" w:rsidP="00546F2E">
            <w:pPr>
              <w:contextualSpacing/>
              <w:rPr>
                <w:rFonts w:eastAsia="Calibri"/>
                <w:sz w:val="24"/>
                <w:szCs w:val="24"/>
                <w:lang w:eastAsia="en-US"/>
              </w:rPr>
            </w:pPr>
            <w:r w:rsidRPr="00546F2E">
              <w:rPr>
                <w:rFonts w:eastAsia="Calibri"/>
                <w:sz w:val="24"/>
                <w:szCs w:val="24"/>
                <w:lang w:eastAsia="en-US"/>
              </w:rPr>
              <w:t>- население</w:t>
            </w:r>
          </w:p>
        </w:tc>
        <w:tc>
          <w:tcPr>
            <w:tcW w:w="1134" w:type="dxa"/>
            <w:shd w:val="clear" w:color="auto" w:fill="auto"/>
            <w:vAlign w:val="center"/>
          </w:tcPr>
          <w:p w:rsidR="00C527C6" w:rsidRPr="00546F2E" w:rsidRDefault="00C527C6" w:rsidP="00546F2E">
            <w:pPr>
              <w:contextualSpacing/>
              <w:jc w:val="center"/>
              <w:rPr>
                <w:rFonts w:eastAsia="Calibri"/>
                <w:sz w:val="24"/>
                <w:szCs w:val="24"/>
                <w:lang w:eastAsia="en-US"/>
              </w:rPr>
            </w:pPr>
            <w:r w:rsidRPr="00546F2E">
              <w:rPr>
                <w:rFonts w:eastAsia="Calibri"/>
                <w:sz w:val="24"/>
                <w:szCs w:val="24"/>
                <w:lang w:eastAsia="en-US"/>
              </w:rPr>
              <w:t>%</w:t>
            </w:r>
          </w:p>
        </w:tc>
        <w:tc>
          <w:tcPr>
            <w:tcW w:w="709" w:type="dxa"/>
            <w:shd w:val="clear" w:color="auto" w:fill="auto"/>
            <w:vAlign w:val="center"/>
          </w:tcPr>
          <w:p w:rsidR="00C527C6" w:rsidRPr="00304B78" w:rsidRDefault="00C527C6" w:rsidP="00DD5AC1">
            <w:pPr>
              <w:jc w:val="center"/>
              <w:rPr>
                <w:sz w:val="24"/>
                <w:szCs w:val="24"/>
              </w:rPr>
            </w:pPr>
            <w:r w:rsidRPr="00304B78">
              <w:rPr>
                <w:sz w:val="24"/>
                <w:szCs w:val="24"/>
              </w:rPr>
              <w:t>98</w:t>
            </w:r>
          </w:p>
        </w:tc>
        <w:tc>
          <w:tcPr>
            <w:tcW w:w="718" w:type="dxa"/>
            <w:shd w:val="clear" w:color="auto" w:fill="auto"/>
            <w:vAlign w:val="center"/>
          </w:tcPr>
          <w:p w:rsidR="00C527C6" w:rsidRPr="00304B78" w:rsidRDefault="00C527C6" w:rsidP="00DD5AC1">
            <w:pPr>
              <w:jc w:val="center"/>
              <w:rPr>
                <w:sz w:val="24"/>
                <w:szCs w:val="24"/>
              </w:rPr>
            </w:pPr>
            <w:r w:rsidRPr="00304B78">
              <w:rPr>
                <w:sz w:val="24"/>
                <w:szCs w:val="24"/>
              </w:rPr>
              <w:t>100</w:t>
            </w:r>
          </w:p>
        </w:tc>
        <w:tc>
          <w:tcPr>
            <w:tcW w:w="727" w:type="dxa"/>
            <w:shd w:val="clear" w:color="auto" w:fill="auto"/>
            <w:vAlign w:val="center"/>
          </w:tcPr>
          <w:p w:rsidR="00C527C6" w:rsidRPr="00304B78" w:rsidRDefault="00C527C6" w:rsidP="00DD5AC1">
            <w:pPr>
              <w:jc w:val="center"/>
              <w:rPr>
                <w:sz w:val="24"/>
                <w:szCs w:val="24"/>
              </w:rPr>
            </w:pPr>
            <w:r w:rsidRPr="00304B78">
              <w:rPr>
                <w:sz w:val="24"/>
                <w:szCs w:val="24"/>
              </w:rPr>
              <w:t>100</w:t>
            </w:r>
          </w:p>
        </w:tc>
        <w:tc>
          <w:tcPr>
            <w:tcW w:w="736" w:type="dxa"/>
            <w:shd w:val="clear" w:color="auto" w:fill="auto"/>
            <w:vAlign w:val="center"/>
          </w:tcPr>
          <w:p w:rsidR="00C527C6" w:rsidRPr="00304B78" w:rsidRDefault="00C527C6" w:rsidP="00DD5AC1">
            <w:pPr>
              <w:jc w:val="center"/>
              <w:rPr>
                <w:sz w:val="24"/>
                <w:szCs w:val="24"/>
              </w:rPr>
            </w:pPr>
            <w:r w:rsidRPr="00304B78">
              <w:rPr>
                <w:sz w:val="24"/>
                <w:szCs w:val="24"/>
              </w:rPr>
              <w:t>100</w:t>
            </w:r>
          </w:p>
        </w:tc>
        <w:tc>
          <w:tcPr>
            <w:tcW w:w="745" w:type="dxa"/>
            <w:shd w:val="clear" w:color="auto" w:fill="auto"/>
            <w:vAlign w:val="center"/>
          </w:tcPr>
          <w:p w:rsidR="00C527C6" w:rsidRPr="00304B78" w:rsidRDefault="00C527C6" w:rsidP="00DD5AC1">
            <w:pPr>
              <w:jc w:val="center"/>
              <w:rPr>
                <w:sz w:val="24"/>
                <w:szCs w:val="24"/>
              </w:rPr>
            </w:pPr>
            <w:r w:rsidRPr="00304B78">
              <w:rPr>
                <w:sz w:val="24"/>
                <w:szCs w:val="24"/>
              </w:rPr>
              <w:t>100</w:t>
            </w:r>
          </w:p>
        </w:tc>
        <w:tc>
          <w:tcPr>
            <w:tcW w:w="754" w:type="dxa"/>
            <w:shd w:val="clear" w:color="auto" w:fill="auto"/>
            <w:vAlign w:val="center"/>
          </w:tcPr>
          <w:p w:rsidR="00C527C6" w:rsidRPr="00304B78" w:rsidRDefault="00C527C6" w:rsidP="00DD5AC1">
            <w:pPr>
              <w:jc w:val="center"/>
              <w:rPr>
                <w:sz w:val="24"/>
                <w:szCs w:val="24"/>
              </w:rPr>
            </w:pPr>
            <w:r w:rsidRPr="00304B78">
              <w:rPr>
                <w:sz w:val="24"/>
                <w:szCs w:val="24"/>
              </w:rPr>
              <w:t>100</w:t>
            </w:r>
          </w:p>
        </w:tc>
        <w:tc>
          <w:tcPr>
            <w:tcW w:w="696" w:type="dxa"/>
            <w:shd w:val="clear" w:color="auto" w:fill="auto"/>
            <w:vAlign w:val="center"/>
          </w:tcPr>
          <w:p w:rsidR="00C527C6" w:rsidRPr="00304B78" w:rsidRDefault="00C527C6" w:rsidP="00DD5AC1">
            <w:pPr>
              <w:jc w:val="center"/>
              <w:rPr>
                <w:sz w:val="24"/>
                <w:szCs w:val="24"/>
              </w:rPr>
            </w:pPr>
            <w:r w:rsidRPr="00304B78">
              <w:rPr>
                <w:sz w:val="24"/>
                <w:szCs w:val="24"/>
              </w:rPr>
              <w:t>100</w:t>
            </w:r>
          </w:p>
        </w:tc>
      </w:tr>
      <w:tr w:rsidR="00C527C6" w:rsidRPr="00546F2E" w:rsidTr="00DD5AC1">
        <w:tc>
          <w:tcPr>
            <w:tcW w:w="3227" w:type="dxa"/>
            <w:shd w:val="clear" w:color="auto" w:fill="auto"/>
            <w:vAlign w:val="center"/>
          </w:tcPr>
          <w:p w:rsidR="00C527C6" w:rsidRPr="00546F2E" w:rsidRDefault="00C527C6" w:rsidP="00546F2E">
            <w:pPr>
              <w:contextualSpacing/>
              <w:rPr>
                <w:rFonts w:eastAsia="Calibri"/>
                <w:sz w:val="24"/>
                <w:szCs w:val="24"/>
                <w:lang w:eastAsia="en-US"/>
              </w:rPr>
            </w:pPr>
            <w:r w:rsidRPr="00546F2E">
              <w:rPr>
                <w:rFonts w:eastAsia="Calibri"/>
                <w:sz w:val="24"/>
                <w:szCs w:val="24"/>
                <w:lang w:eastAsia="en-US"/>
              </w:rPr>
              <w:t>- коммунальная инфраструктура</w:t>
            </w:r>
          </w:p>
        </w:tc>
        <w:tc>
          <w:tcPr>
            <w:tcW w:w="1134" w:type="dxa"/>
            <w:shd w:val="clear" w:color="auto" w:fill="auto"/>
            <w:vAlign w:val="center"/>
          </w:tcPr>
          <w:p w:rsidR="00C527C6" w:rsidRPr="00546F2E" w:rsidRDefault="00C527C6" w:rsidP="00546F2E">
            <w:pPr>
              <w:contextualSpacing/>
              <w:jc w:val="center"/>
              <w:rPr>
                <w:rFonts w:eastAsia="Calibri"/>
                <w:sz w:val="24"/>
                <w:szCs w:val="24"/>
                <w:lang w:eastAsia="en-US"/>
              </w:rPr>
            </w:pPr>
            <w:r w:rsidRPr="00546F2E">
              <w:rPr>
                <w:rFonts w:eastAsia="Calibri"/>
                <w:sz w:val="24"/>
                <w:szCs w:val="24"/>
                <w:lang w:eastAsia="en-US"/>
              </w:rPr>
              <w:t>%</w:t>
            </w:r>
          </w:p>
        </w:tc>
        <w:tc>
          <w:tcPr>
            <w:tcW w:w="709" w:type="dxa"/>
            <w:shd w:val="clear" w:color="auto" w:fill="auto"/>
            <w:vAlign w:val="center"/>
          </w:tcPr>
          <w:p w:rsidR="00C527C6" w:rsidRPr="00304B78" w:rsidRDefault="00C527C6" w:rsidP="00DD5AC1">
            <w:pPr>
              <w:jc w:val="center"/>
              <w:rPr>
                <w:sz w:val="24"/>
                <w:szCs w:val="24"/>
              </w:rPr>
            </w:pPr>
            <w:r w:rsidRPr="00304B78">
              <w:rPr>
                <w:sz w:val="24"/>
                <w:szCs w:val="24"/>
              </w:rPr>
              <w:t>100</w:t>
            </w:r>
          </w:p>
        </w:tc>
        <w:tc>
          <w:tcPr>
            <w:tcW w:w="718" w:type="dxa"/>
            <w:shd w:val="clear" w:color="auto" w:fill="auto"/>
            <w:vAlign w:val="center"/>
          </w:tcPr>
          <w:p w:rsidR="00C527C6" w:rsidRPr="00304B78" w:rsidRDefault="00C527C6" w:rsidP="00DD5AC1">
            <w:pPr>
              <w:jc w:val="center"/>
              <w:rPr>
                <w:sz w:val="24"/>
                <w:szCs w:val="24"/>
              </w:rPr>
            </w:pPr>
            <w:r w:rsidRPr="00304B78">
              <w:rPr>
                <w:sz w:val="24"/>
                <w:szCs w:val="24"/>
              </w:rPr>
              <w:t>100</w:t>
            </w:r>
          </w:p>
        </w:tc>
        <w:tc>
          <w:tcPr>
            <w:tcW w:w="727" w:type="dxa"/>
            <w:shd w:val="clear" w:color="auto" w:fill="auto"/>
            <w:vAlign w:val="center"/>
          </w:tcPr>
          <w:p w:rsidR="00C527C6" w:rsidRPr="00304B78" w:rsidRDefault="00C527C6" w:rsidP="00DD5AC1">
            <w:pPr>
              <w:jc w:val="center"/>
              <w:rPr>
                <w:sz w:val="24"/>
                <w:szCs w:val="24"/>
              </w:rPr>
            </w:pPr>
            <w:r w:rsidRPr="00304B78">
              <w:rPr>
                <w:sz w:val="24"/>
                <w:szCs w:val="24"/>
              </w:rPr>
              <w:t>100</w:t>
            </w:r>
          </w:p>
        </w:tc>
        <w:tc>
          <w:tcPr>
            <w:tcW w:w="736" w:type="dxa"/>
            <w:shd w:val="clear" w:color="auto" w:fill="auto"/>
            <w:vAlign w:val="center"/>
          </w:tcPr>
          <w:p w:rsidR="00C527C6" w:rsidRPr="00304B78" w:rsidRDefault="00C527C6" w:rsidP="00DD5AC1">
            <w:pPr>
              <w:jc w:val="center"/>
              <w:rPr>
                <w:sz w:val="24"/>
                <w:szCs w:val="24"/>
              </w:rPr>
            </w:pPr>
            <w:r w:rsidRPr="00304B78">
              <w:rPr>
                <w:sz w:val="24"/>
                <w:szCs w:val="24"/>
              </w:rPr>
              <w:t>100</w:t>
            </w:r>
          </w:p>
        </w:tc>
        <w:tc>
          <w:tcPr>
            <w:tcW w:w="745" w:type="dxa"/>
            <w:shd w:val="clear" w:color="auto" w:fill="auto"/>
            <w:vAlign w:val="center"/>
          </w:tcPr>
          <w:p w:rsidR="00C527C6" w:rsidRPr="00304B78" w:rsidRDefault="00C527C6" w:rsidP="00DD5AC1">
            <w:pPr>
              <w:jc w:val="center"/>
              <w:rPr>
                <w:sz w:val="24"/>
                <w:szCs w:val="24"/>
              </w:rPr>
            </w:pPr>
            <w:r w:rsidRPr="00304B78">
              <w:rPr>
                <w:sz w:val="24"/>
                <w:szCs w:val="24"/>
              </w:rPr>
              <w:t>100</w:t>
            </w:r>
          </w:p>
        </w:tc>
        <w:tc>
          <w:tcPr>
            <w:tcW w:w="754" w:type="dxa"/>
            <w:shd w:val="clear" w:color="auto" w:fill="auto"/>
            <w:vAlign w:val="center"/>
          </w:tcPr>
          <w:p w:rsidR="00C527C6" w:rsidRPr="00304B78" w:rsidRDefault="00C527C6" w:rsidP="00DD5AC1">
            <w:pPr>
              <w:jc w:val="center"/>
              <w:rPr>
                <w:sz w:val="24"/>
                <w:szCs w:val="24"/>
              </w:rPr>
            </w:pPr>
            <w:r w:rsidRPr="00304B78">
              <w:rPr>
                <w:sz w:val="24"/>
                <w:szCs w:val="24"/>
              </w:rPr>
              <w:t>100</w:t>
            </w:r>
          </w:p>
        </w:tc>
        <w:tc>
          <w:tcPr>
            <w:tcW w:w="696" w:type="dxa"/>
            <w:shd w:val="clear" w:color="auto" w:fill="auto"/>
            <w:vAlign w:val="center"/>
          </w:tcPr>
          <w:p w:rsidR="00C527C6" w:rsidRPr="00304B78" w:rsidRDefault="00C527C6" w:rsidP="00DD5AC1">
            <w:pPr>
              <w:jc w:val="center"/>
              <w:rPr>
                <w:sz w:val="24"/>
                <w:szCs w:val="24"/>
              </w:rPr>
            </w:pPr>
            <w:r w:rsidRPr="00304B78">
              <w:rPr>
                <w:sz w:val="24"/>
                <w:szCs w:val="24"/>
              </w:rPr>
              <w:t>100</w:t>
            </w:r>
          </w:p>
        </w:tc>
      </w:tr>
    </w:tbl>
    <w:p w:rsidR="00C71515" w:rsidRPr="00546F2E" w:rsidRDefault="00C71515" w:rsidP="00546F2E">
      <w:pPr>
        <w:ind w:firstLine="709"/>
        <w:rPr>
          <w:sz w:val="24"/>
          <w:szCs w:val="24"/>
        </w:rPr>
      </w:pPr>
    </w:p>
    <w:p w:rsidR="00110653" w:rsidRPr="00546F2E" w:rsidRDefault="00110653" w:rsidP="00001A76">
      <w:pPr>
        <w:keepNext/>
        <w:numPr>
          <w:ilvl w:val="1"/>
          <w:numId w:val="29"/>
        </w:numPr>
        <w:tabs>
          <w:tab w:val="left" w:pos="426"/>
        </w:tabs>
        <w:ind w:left="426" w:firstLine="283"/>
        <w:contextualSpacing/>
        <w:outlineLvl w:val="1"/>
        <w:rPr>
          <w:b/>
          <w:bCs/>
          <w:iCs/>
          <w:sz w:val="24"/>
          <w:szCs w:val="24"/>
          <w:lang w:eastAsia="en-US"/>
        </w:rPr>
      </w:pPr>
      <w:bookmarkStart w:id="67" w:name="_Toc335768298"/>
      <w:bookmarkStart w:id="68" w:name="_Toc415732614"/>
      <w:r w:rsidRPr="00546F2E">
        <w:rPr>
          <w:b/>
          <w:bCs/>
          <w:iCs/>
          <w:sz w:val="24"/>
          <w:szCs w:val="24"/>
          <w:lang w:eastAsia="en-US"/>
        </w:rPr>
        <w:t>Системы теплоснабжения</w:t>
      </w:r>
      <w:bookmarkEnd w:id="67"/>
      <w:bookmarkEnd w:id="68"/>
    </w:p>
    <w:p w:rsidR="00110653" w:rsidRPr="00546F2E" w:rsidRDefault="00110653" w:rsidP="00546F2E">
      <w:pPr>
        <w:autoSpaceDE w:val="0"/>
        <w:autoSpaceDN w:val="0"/>
        <w:adjustRightInd w:val="0"/>
        <w:ind w:firstLine="709"/>
        <w:contextualSpacing/>
        <w:jc w:val="both"/>
        <w:rPr>
          <w:rFonts w:eastAsia="Calibri"/>
          <w:sz w:val="24"/>
          <w:szCs w:val="24"/>
          <w:lang w:eastAsia="en-US"/>
        </w:rPr>
      </w:pPr>
      <w:r w:rsidRPr="00546F2E">
        <w:rPr>
          <w:rFonts w:eastAsia="Calibri"/>
          <w:sz w:val="24"/>
          <w:szCs w:val="24"/>
          <w:lang w:eastAsia="en-US"/>
        </w:rPr>
        <w:t xml:space="preserve">Эффективность работы системы теплоснабжения </w:t>
      </w:r>
      <w:r w:rsidR="00737CB7" w:rsidRPr="00546F2E">
        <w:rPr>
          <w:rFonts w:eastAsia="Calibri"/>
          <w:sz w:val="24"/>
          <w:szCs w:val="24"/>
          <w:lang w:eastAsia="en-US"/>
        </w:rPr>
        <w:t>Богашевского сельского</w:t>
      </w:r>
      <w:r w:rsidRPr="00546F2E">
        <w:rPr>
          <w:rFonts w:eastAsia="Calibri"/>
          <w:sz w:val="24"/>
          <w:szCs w:val="24"/>
          <w:lang w:eastAsia="en-US"/>
        </w:rPr>
        <w:t xml:space="preserve"> поселения характеризуют следующие показатели (таблица 5.</w:t>
      </w:r>
      <w:r w:rsidR="004154B9" w:rsidRPr="00546F2E">
        <w:rPr>
          <w:rFonts w:eastAsia="Calibri"/>
          <w:sz w:val="24"/>
          <w:szCs w:val="24"/>
          <w:lang w:eastAsia="en-US"/>
        </w:rPr>
        <w:t>2</w:t>
      </w:r>
      <w:r w:rsidRPr="00546F2E">
        <w:rPr>
          <w:rFonts w:eastAsia="Calibri"/>
          <w:sz w:val="24"/>
          <w:szCs w:val="24"/>
          <w:lang w:eastAsia="en-US"/>
        </w:rPr>
        <w:t>).</w:t>
      </w:r>
    </w:p>
    <w:p w:rsidR="00110653" w:rsidRPr="00546F2E" w:rsidRDefault="00110653" w:rsidP="00546F2E">
      <w:pPr>
        <w:autoSpaceDE w:val="0"/>
        <w:autoSpaceDN w:val="0"/>
        <w:adjustRightInd w:val="0"/>
        <w:ind w:firstLine="709"/>
        <w:contextualSpacing/>
        <w:jc w:val="both"/>
        <w:rPr>
          <w:rFonts w:eastAsia="Calibri"/>
          <w:sz w:val="24"/>
          <w:szCs w:val="24"/>
          <w:lang w:eastAsia="en-US"/>
        </w:rPr>
      </w:pPr>
    </w:p>
    <w:p w:rsidR="00110653" w:rsidRPr="00546F2E" w:rsidRDefault="00110653" w:rsidP="00546F2E">
      <w:pPr>
        <w:contextualSpacing/>
        <w:rPr>
          <w:rFonts w:eastAsia="Calibri"/>
          <w:sz w:val="24"/>
          <w:szCs w:val="24"/>
          <w:lang w:eastAsia="en-US"/>
        </w:rPr>
      </w:pPr>
      <w:r w:rsidRPr="00546F2E">
        <w:rPr>
          <w:rFonts w:eastAsia="Calibri"/>
          <w:sz w:val="24"/>
          <w:szCs w:val="24"/>
          <w:lang w:eastAsia="en-US"/>
        </w:rPr>
        <w:t>Таблица 5</w:t>
      </w:r>
      <w:r w:rsidR="004154B9" w:rsidRPr="00546F2E">
        <w:rPr>
          <w:rFonts w:eastAsia="Calibri"/>
          <w:sz w:val="24"/>
          <w:szCs w:val="24"/>
          <w:lang w:eastAsia="en-US"/>
        </w:rPr>
        <w:t xml:space="preserve">.2 – </w:t>
      </w:r>
      <w:r w:rsidRPr="00546F2E">
        <w:rPr>
          <w:rFonts w:eastAsia="Calibri"/>
          <w:sz w:val="24"/>
          <w:szCs w:val="24"/>
          <w:lang w:eastAsia="en-US"/>
        </w:rPr>
        <w:t>Целевые показатели системы теплоснабжения</w:t>
      </w:r>
    </w:p>
    <w:tbl>
      <w:tblPr>
        <w:tblW w:w="10065" w:type="dxa"/>
        <w:tblInd w:w="-318" w:type="dxa"/>
        <w:tblLayout w:type="fixed"/>
        <w:tblLook w:val="04A0"/>
      </w:tblPr>
      <w:tblGrid>
        <w:gridCol w:w="2836"/>
        <w:gridCol w:w="997"/>
        <w:gridCol w:w="956"/>
        <w:gridCol w:w="882"/>
        <w:gridCol w:w="876"/>
        <w:gridCol w:w="876"/>
        <w:gridCol w:w="876"/>
        <w:gridCol w:w="915"/>
        <w:gridCol w:w="851"/>
      </w:tblGrid>
      <w:tr w:rsidR="00C527C6" w:rsidRPr="00936F71" w:rsidTr="00936F71">
        <w:trPr>
          <w:trHeight w:val="288"/>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7C6" w:rsidRPr="00936F71" w:rsidRDefault="00C527C6" w:rsidP="00546F2E">
            <w:pPr>
              <w:jc w:val="center"/>
              <w:rPr>
                <w:sz w:val="22"/>
                <w:szCs w:val="22"/>
              </w:rPr>
            </w:pPr>
            <w:r w:rsidRPr="00936F71">
              <w:rPr>
                <w:sz w:val="22"/>
                <w:szCs w:val="22"/>
              </w:rPr>
              <w:t>Показатели</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527C6" w:rsidRPr="00936F71" w:rsidRDefault="00C527C6" w:rsidP="00546F2E">
            <w:pPr>
              <w:jc w:val="center"/>
              <w:rPr>
                <w:sz w:val="22"/>
                <w:szCs w:val="22"/>
              </w:rPr>
            </w:pPr>
            <w:r w:rsidRPr="00936F71">
              <w:rPr>
                <w:sz w:val="22"/>
                <w:szCs w:val="22"/>
              </w:rPr>
              <w:t>Ед. изм.</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C527C6" w:rsidRPr="00304B78" w:rsidRDefault="00C527C6" w:rsidP="00936F71">
            <w:pPr>
              <w:ind w:left="-55"/>
              <w:jc w:val="center"/>
              <w:rPr>
                <w:sz w:val="24"/>
                <w:szCs w:val="24"/>
              </w:rPr>
            </w:pPr>
            <w:r w:rsidRPr="00304B78">
              <w:rPr>
                <w:sz w:val="24"/>
                <w:szCs w:val="24"/>
              </w:rPr>
              <w:t>2014</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C527C6" w:rsidRPr="00304B78" w:rsidRDefault="00C527C6" w:rsidP="00936F71">
            <w:pPr>
              <w:ind w:left="-55"/>
              <w:jc w:val="center"/>
              <w:rPr>
                <w:sz w:val="24"/>
                <w:szCs w:val="24"/>
              </w:rPr>
            </w:pPr>
            <w:r w:rsidRPr="00304B78">
              <w:rPr>
                <w:sz w:val="24"/>
                <w:szCs w:val="24"/>
              </w:rPr>
              <w:t>2015</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C527C6" w:rsidRPr="00304B78" w:rsidRDefault="00C527C6" w:rsidP="00936F71">
            <w:pPr>
              <w:ind w:left="-55"/>
              <w:jc w:val="center"/>
              <w:rPr>
                <w:sz w:val="24"/>
                <w:szCs w:val="24"/>
              </w:rPr>
            </w:pPr>
            <w:r w:rsidRPr="00304B78">
              <w:rPr>
                <w:sz w:val="24"/>
                <w:szCs w:val="24"/>
              </w:rPr>
              <w:t>2016</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C527C6" w:rsidRPr="00304B78" w:rsidRDefault="00C527C6" w:rsidP="00936F71">
            <w:pPr>
              <w:ind w:left="-55"/>
              <w:jc w:val="center"/>
              <w:rPr>
                <w:sz w:val="24"/>
                <w:szCs w:val="24"/>
              </w:rPr>
            </w:pPr>
            <w:r w:rsidRPr="00304B78">
              <w:rPr>
                <w:sz w:val="24"/>
                <w:szCs w:val="24"/>
              </w:rPr>
              <w:t>2017</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C527C6" w:rsidRPr="00304B78" w:rsidRDefault="00C527C6" w:rsidP="00936F71">
            <w:pPr>
              <w:ind w:left="-55"/>
              <w:jc w:val="center"/>
              <w:rPr>
                <w:sz w:val="24"/>
                <w:szCs w:val="24"/>
              </w:rPr>
            </w:pPr>
            <w:r w:rsidRPr="00304B78">
              <w:rPr>
                <w:sz w:val="24"/>
                <w:szCs w:val="24"/>
              </w:rPr>
              <w:t>2018</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C527C6" w:rsidRPr="00304B78" w:rsidRDefault="00C527C6" w:rsidP="00936F71">
            <w:pPr>
              <w:ind w:left="-55"/>
              <w:jc w:val="center"/>
              <w:rPr>
                <w:sz w:val="24"/>
                <w:szCs w:val="24"/>
              </w:rPr>
            </w:pPr>
            <w:r w:rsidRPr="00304B78">
              <w:rPr>
                <w:sz w:val="24"/>
                <w:szCs w:val="24"/>
              </w:rPr>
              <w:t>2019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527C6" w:rsidRPr="00304B78" w:rsidRDefault="00C527C6" w:rsidP="00936F71">
            <w:pPr>
              <w:ind w:left="-55"/>
              <w:jc w:val="center"/>
              <w:rPr>
                <w:sz w:val="24"/>
                <w:szCs w:val="24"/>
              </w:rPr>
            </w:pPr>
            <w:r w:rsidRPr="00304B78">
              <w:rPr>
                <w:sz w:val="24"/>
                <w:szCs w:val="24"/>
              </w:rPr>
              <w:t>2024</w:t>
            </w:r>
          </w:p>
        </w:tc>
      </w:tr>
      <w:tr w:rsidR="00C527C6" w:rsidRPr="00936F71" w:rsidTr="00936F71">
        <w:trPr>
          <w:trHeight w:val="288"/>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C527C6" w:rsidRPr="00936F71" w:rsidRDefault="00C527C6" w:rsidP="00546F2E">
            <w:pPr>
              <w:rPr>
                <w:sz w:val="22"/>
                <w:szCs w:val="22"/>
              </w:rPr>
            </w:pPr>
            <w:r w:rsidRPr="00936F71">
              <w:rPr>
                <w:sz w:val="22"/>
                <w:szCs w:val="22"/>
              </w:rPr>
              <w:t>Спрос на коммунальный ресурс</w:t>
            </w:r>
          </w:p>
        </w:tc>
        <w:tc>
          <w:tcPr>
            <w:tcW w:w="997" w:type="dxa"/>
            <w:tcBorders>
              <w:top w:val="nil"/>
              <w:left w:val="nil"/>
              <w:bottom w:val="single" w:sz="4" w:space="0" w:color="auto"/>
              <w:right w:val="single" w:sz="4" w:space="0" w:color="auto"/>
            </w:tcBorders>
            <w:shd w:val="clear" w:color="auto" w:fill="auto"/>
            <w:vAlign w:val="center"/>
            <w:hideMark/>
          </w:tcPr>
          <w:p w:rsidR="00C527C6" w:rsidRPr="00936F71" w:rsidRDefault="00C527C6" w:rsidP="00546F2E">
            <w:pPr>
              <w:jc w:val="center"/>
              <w:rPr>
                <w:sz w:val="22"/>
                <w:szCs w:val="22"/>
              </w:rPr>
            </w:pPr>
            <w:r w:rsidRPr="00936F71">
              <w:rPr>
                <w:sz w:val="22"/>
                <w:szCs w:val="22"/>
              </w:rPr>
              <w:t>%</w:t>
            </w:r>
          </w:p>
        </w:tc>
        <w:tc>
          <w:tcPr>
            <w:tcW w:w="956" w:type="dxa"/>
            <w:tcBorders>
              <w:top w:val="nil"/>
              <w:left w:val="nil"/>
              <w:bottom w:val="single" w:sz="4" w:space="0" w:color="auto"/>
              <w:right w:val="single" w:sz="4" w:space="0" w:color="auto"/>
            </w:tcBorders>
            <w:shd w:val="clear" w:color="auto" w:fill="auto"/>
            <w:vAlign w:val="center"/>
            <w:hideMark/>
          </w:tcPr>
          <w:p w:rsidR="00C527C6" w:rsidRPr="00304B78" w:rsidRDefault="00C527C6" w:rsidP="00936F71">
            <w:pPr>
              <w:jc w:val="center"/>
              <w:rPr>
                <w:color w:val="000000"/>
                <w:sz w:val="24"/>
                <w:szCs w:val="24"/>
              </w:rPr>
            </w:pPr>
            <w:r w:rsidRPr="00304B78">
              <w:rPr>
                <w:color w:val="000000"/>
                <w:sz w:val="24"/>
                <w:szCs w:val="24"/>
              </w:rPr>
              <w:t>21,55</w:t>
            </w:r>
          </w:p>
        </w:tc>
        <w:tc>
          <w:tcPr>
            <w:tcW w:w="882" w:type="dxa"/>
            <w:tcBorders>
              <w:top w:val="nil"/>
              <w:left w:val="nil"/>
              <w:bottom w:val="single" w:sz="4" w:space="0" w:color="auto"/>
              <w:right w:val="single" w:sz="4" w:space="0" w:color="auto"/>
            </w:tcBorders>
            <w:shd w:val="clear" w:color="auto" w:fill="auto"/>
            <w:vAlign w:val="center"/>
            <w:hideMark/>
          </w:tcPr>
          <w:p w:rsidR="00C527C6" w:rsidRPr="00304B78" w:rsidRDefault="00C527C6" w:rsidP="00936F71">
            <w:pPr>
              <w:jc w:val="center"/>
              <w:rPr>
                <w:color w:val="000000"/>
                <w:sz w:val="24"/>
                <w:szCs w:val="24"/>
              </w:rPr>
            </w:pPr>
            <w:r w:rsidRPr="00304B78">
              <w:rPr>
                <w:color w:val="000000"/>
                <w:sz w:val="24"/>
                <w:szCs w:val="24"/>
              </w:rPr>
              <w:t>21,46</w:t>
            </w:r>
          </w:p>
        </w:tc>
        <w:tc>
          <w:tcPr>
            <w:tcW w:w="876" w:type="dxa"/>
            <w:tcBorders>
              <w:top w:val="nil"/>
              <w:left w:val="nil"/>
              <w:bottom w:val="single" w:sz="4" w:space="0" w:color="auto"/>
              <w:right w:val="single" w:sz="4" w:space="0" w:color="auto"/>
            </w:tcBorders>
            <w:shd w:val="clear" w:color="auto" w:fill="auto"/>
            <w:vAlign w:val="center"/>
            <w:hideMark/>
          </w:tcPr>
          <w:p w:rsidR="00C527C6" w:rsidRPr="00304B78" w:rsidRDefault="00C527C6" w:rsidP="00936F71">
            <w:pPr>
              <w:jc w:val="center"/>
              <w:rPr>
                <w:color w:val="000000"/>
                <w:sz w:val="24"/>
                <w:szCs w:val="24"/>
              </w:rPr>
            </w:pPr>
            <w:r w:rsidRPr="00304B78">
              <w:rPr>
                <w:color w:val="000000"/>
                <w:sz w:val="24"/>
                <w:szCs w:val="24"/>
              </w:rPr>
              <w:t>21,38</w:t>
            </w:r>
          </w:p>
        </w:tc>
        <w:tc>
          <w:tcPr>
            <w:tcW w:w="876" w:type="dxa"/>
            <w:tcBorders>
              <w:top w:val="nil"/>
              <w:left w:val="nil"/>
              <w:bottom w:val="single" w:sz="4" w:space="0" w:color="auto"/>
              <w:right w:val="single" w:sz="4" w:space="0" w:color="auto"/>
            </w:tcBorders>
            <w:shd w:val="clear" w:color="auto" w:fill="auto"/>
            <w:vAlign w:val="center"/>
            <w:hideMark/>
          </w:tcPr>
          <w:p w:rsidR="00C527C6" w:rsidRPr="00304B78" w:rsidRDefault="00C527C6" w:rsidP="00936F71">
            <w:pPr>
              <w:jc w:val="center"/>
              <w:rPr>
                <w:color w:val="000000"/>
                <w:sz w:val="24"/>
                <w:szCs w:val="24"/>
              </w:rPr>
            </w:pPr>
            <w:r w:rsidRPr="00304B78">
              <w:rPr>
                <w:color w:val="000000"/>
                <w:sz w:val="24"/>
                <w:szCs w:val="24"/>
              </w:rPr>
              <w:t>21,29</w:t>
            </w:r>
          </w:p>
        </w:tc>
        <w:tc>
          <w:tcPr>
            <w:tcW w:w="876" w:type="dxa"/>
            <w:tcBorders>
              <w:top w:val="nil"/>
              <w:left w:val="nil"/>
              <w:bottom w:val="single" w:sz="4" w:space="0" w:color="auto"/>
              <w:right w:val="single" w:sz="4" w:space="0" w:color="auto"/>
            </w:tcBorders>
            <w:shd w:val="clear" w:color="auto" w:fill="auto"/>
            <w:vAlign w:val="center"/>
            <w:hideMark/>
          </w:tcPr>
          <w:p w:rsidR="00C527C6" w:rsidRPr="00304B78" w:rsidRDefault="00C527C6" w:rsidP="00936F71">
            <w:pPr>
              <w:jc w:val="center"/>
              <w:rPr>
                <w:color w:val="000000"/>
                <w:sz w:val="24"/>
                <w:szCs w:val="24"/>
              </w:rPr>
            </w:pPr>
            <w:r w:rsidRPr="00304B78">
              <w:rPr>
                <w:color w:val="000000"/>
                <w:sz w:val="24"/>
                <w:szCs w:val="24"/>
              </w:rPr>
              <w:t>21,21</w:t>
            </w:r>
          </w:p>
        </w:tc>
        <w:tc>
          <w:tcPr>
            <w:tcW w:w="915" w:type="dxa"/>
            <w:tcBorders>
              <w:top w:val="nil"/>
              <w:left w:val="nil"/>
              <w:bottom w:val="single" w:sz="4" w:space="0" w:color="auto"/>
              <w:right w:val="single" w:sz="4" w:space="0" w:color="auto"/>
            </w:tcBorders>
            <w:shd w:val="clear" w:color="auto" w:fill="auto"/>
            <w:vAlign w:val="center"/>
            <w:hideMark/>
          </w:tcPr>
          <w:p w:rsidR="00C527C6" w:rsidRPr="00304B78" w:rsidRDefault="00C527C6" w:rsidP="00936F71">
            <w:pPr>
              <w:jc w:val="center"/>
              <w:rPr>
                <w:color w:val="000000"/>
                <w:sz w:val="24"/>
                <w:szCs w:val="24"/>
              </w:rPr>
            </w:pPr>
            <w:r w:rsidRPr="00304B78">
              <w:rPr>
                <w:color w:val="000000"/>
                <w:sz w:val="24"/>
                <w:szCs w:val="24"/>
              </w:rPr>
              <w:t>21,12</w:t>
            </w:r>
          </w:p>
        </w:tc>
        <w:tc>
          <w:tcPr>
            <w:tcW w:w="851" w:type="dxa"/>
            <w:tcBorders>
              <w:top w:val="nil"/>
              <w:left w:val="nil"/>
              <w:bottom w:val="single" w:sz="4" w:space="0" w:color="auto"/>
              <w:right w:val="single" w:sz="4" w:space="0" w:color="auto"/>
            </w:tcBorders>
            <w:shd w:val="clear" w:color="auto" w:fill="auto"/>
            <w:vAlign w:val="center"/>
            <w:hideMark/>
          </w:tcPr>
          <w:p w:rsidR="00C527C6" w:rsidRPr="00304B78" w:rsidRDefault="00C527C6" w:rsidP="00936F71">
            <w:pPr>
              <w:jc w:val="center"/>
              <w:rPr>
                <w:color w:val="000000"/>
                <w:sz w:val="24"/>
                <w:szCs w:val="24"/>
              </w:rPr>
            </w:pPr>
            <w:r w:rsidRPr="00304B78">
              <w:rPr>
                <w:color w:val="000000"/>
                <w:sz w:val="24"/>
                <w:szCs w:val="24"/>
              </w:rPr>
              <w:t>20,64</w:t>
            </w:r>
          </w:p>
        </w:tc>
      </w:tr>
      <w:tr w:rsidR="00AA00E8" w:rsidRPr="00936F71" w:rsidTr="00AA00E8">
        <w:trPr>
          <w:trHeight w:val="55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AA00E8" w:rsidRPr="00936F71" w:rsidRDefault="00AA00E8" w:rsidP="00AA00E8">
            <w:pPr>
              <w:rPr>
                <w:sz w:val="22"/>
                <w:szCs w:val="22"/>
              </w:rPr>
            </w:pPr>
            <w:r w:rsidRPr="00936F71">
              <w:rPr>
                <w:sz w:val="22"/>
                <w:szCs w:val="22"/>
              </w:rPr>
              <w:t>Доступность коммунального ресурса относительного среднего дохода</w:t>
            </w:r>
          </w:p>
        </w:tc>
        <w:tc>
          <w:tcPr>
            <w:tcW w:w="997" w:type="dxa"/>
            <w:tcBorders>
              <w:top w:val="nil"/>
              <w:left w:val="nil"/>
              <w:bottom w:val="single" w:sz="4" w:space="0" w:color="auto"/>
              <w:right w:val="single" w:sz="4" w:space="0" w:color="auto"/>
            </w:tcBorders>
            <w:shd w:val="clear" w:color="auto" w:fill="auto"/>
            <w:vAlign w:val="center"/>
            <w:hideMark/>
          </w:tcPr>
          <w:p w:rsidR="00AA00E8" w:rsidRPr="00936F71" w:rsidRDefault="00AA00E8" w:rsidP="00AA00E8">
            <w:pPr>
              <w:jc w:val="center"/>
              <w:rPr>
                <w:sz w:val="22"/>
                <w:szCs w:val="22"/>
              </w:rPr>
            </w:pPr>
            <w:r w:rsidRPr="00936F71">
              <w:rPr>
                <w:sz w:val="22"/>
                <w:szCs w:val="22"/>
              </w:rPr>
              <w:t>%</w:t>
            </w:r>
          </w:p>
        </w:tc>
        <w:tc>
          <w:tcPr>
            <w:tcW w:w="956" w:type="dxa"/>
            <w:tcBorders>
              <w:top w:val="nil"/>
              <w:left w:val="nil"/>
              <w:bottom w:val="single" w:sz="4" w:space="0" w:color="auto"/>
              <w:right w:val="single" w:sz="4" w:space="0" w:color="auto"/>
            </w:tcBorders>
            <w:shd w:val="clear" w:color="auto" w:fill="auto"/>
            <w:vAlign w:val="center"/>
            <w:hideMark/>
          </w:tcPr>
          <w:p w:rsidR="00AA00E8" w:rsidRPr="00AA00E8" w:rsidRDefault="00AA00E8" w:rsidP="00AA00E8">
            <w:pPr>
              <w:jc w:val="center"/>
              <w:rPr>
                <w:sz w:val="24"/>
                <w:szCs w:val="24"/>
              </w:rPr>
            </w:pPr>
            <w:r w:rsidRPr="00AA00E8">
              <w:rPr>
                <w:sz w:val="24"/>
              </w:rPr>
              <w:t>26,35</w:t>
            </w:r>
          </w:p>
        </w:tc>
        <w:tc>
          <w:tcPr>
            <w:tcW w:w="882" w:type="dxa"/>
            <w:tcBorders>
              <w:top w:val="nil"/>
              <w:left w:val="nil"/>
              <w:bottom w:val="single" w:sz="4" w:space="0" w:color="auto"/>
              <w:right w:val="single" w:sz="4" w:space="0" w:color="auto"/>
            </w:tcBorders>
            <w:shd w:val="clear" w:color="auto" w:fill="auto"/>
            <w:vAlign w:val="center"/>
            <w:hideMark/>
          </w:tcPr>
          <w:p w:rsidR="00AA00E8" w:rsidRPr="00AA00E8" w:rsidRDefault="00AA00E8" w:rsidP="00AA00E8">
            <w:pPr>
              <w:jc w:val="center"/>
              <w:rPr>
                <w:sz w:val="24"/>
                <w:szCs w:val="24"/>
              </w:rPr>
            </w:pPr>
            <w:r w:rsidRPr="00AA00E8">
              <w:rPr>
                <w:sz w:val="24"/>
              </w:rPr>
              <w:t>25,15</w:t>
            </w:r>
          </w:p>
        </w:tc>
        <w:tc>
          <w:tcPr>
            <w:tcW w:w="876" w:type="dxa"/>
            <w:tcBorders>
              <w:top w:val="nil"/>
              <w:left w:val="nil"/>
              <w:bottom w:val="single" w:sz="4" w:space="0" w:color="auto"/>
              <w:right w:val="single" w:sz="4" w:space="0" w:color="auto"/>
            </w:tcBorders>
            <w:shd w:val="clear" w:color="auto" w:fill="auto"/>
            <w:vAlign w:val="center"/>
            <w:hideMark/>
          </w:tcPr>
          <w:p w:rsidR="00AA00E8" w:rsidRPr="00AA00E8" w:rsidRDefault="00AA00E8" w:rsidP="00AA00E8">
            <w:pPr>
              <w:jc w:val="center"/>
              <w:rPr>
                <w:sz w:val="24"/>
                <w:szCs w:val="24"/>
              </w:rPr>
            </w:pPr>
            <w:r w:rsidRPr="00AA00E8">
              <w:rPr>
                <w:sz w:val="24"/>
              </w:rPr>
              <w:t>23,99</w:t>
            </w:r>
          </w:p>
        </w:tc>
        <w:tc>
          <w:tcPr>
            <w:tcW w:w="876" w:type="dxa"/>
            <w:tcBorders>
              <w:top w:val="nil"/>
              <w:left w:val="nil"/>
              <w:bottom w:val="single" w:sz="4" w:space="0" w:color="auto"/>
              <w:right w:val="single" w:sz="4" w:space="0" w:color="auto"/>
            </w:tcBorders>
            <w:shd w:val="clear" w:color="auto" w:fill="auto"/>
            <w:vAlign w:val="center"/>
            <w:hideMark/>
          </w:tcPr>
          <w:p w:rsidR="00AA00E8" w:rsidRPr="00AA00E8" w:rsidRDefault="00AA00E8" w:rsidP="00AA00E8">
            <w:pPr>
              <w:jc w:val="center"/>
              <w:rPr>
                <w:sz w:val="24"/>
                <w:szCs w:val="24"/>
              </w:rPr>
            </w:pPr>
            <w:r w:rsidRPr="00AA00E8">
              <w:rPr>
                <w:sz w:val="24"/>
              </w:rPr>
              <w:t>22,89</w:t>
            </w:r>
          </w:p>
        </w:tc>
        <w:tc>
          <w:tcPr>
            <w:tcW w:w="876" w:type="dxa"/>
            <w:tcBorders>
              <w:top w:val="nil"/>
              <w:left w:val="nil"/>
              <w:bottom w:val="single" w:sz="4" w:space="0" w:color="auto"/>
              <w:right w:val="single" w:sz="4" w:space="0" w:color="auto"/>
            </w:tcBorders>
            <w:shd w:val="clear" w:color="auto" w:fill="auto"/>
            <w:vAlign w:val="center"/>
            <w:hideMark/>
          </w:tcPr>
          <w:p w:rsidR="00AA00E8" w:rsidRPr="00AA00E8" w:rsidRDefault="00AA00E8" w:rsidP="00AA00E8">
            <w:pPr>
              <w:jc w:val="center"/>
              <w:rPr>
                <w:sz w:val="24"/>
                <w:szCs w:val="24"/>
              </w:rPr>
            </w:pPr>
            <w:r w:rsidRPr="00AA00E8">
              <w:rPr>
                <w:sz w:val="24"/>
              </w:rPr>
              <w:t>21,84</w:t>
            </w:r>
          </w:p>
        </w:tc>
        <w:tc>
          <w:tcPr>
            <w:tcW w:w="915" w:type="dxa"/>
            <w:tcBorders>
              <w:top w:val="nil"/>
              <w:left w:val="nil"/>
              <w:bottom w:val="single" w:sz="4" w:space="0" w:color="auto"/>
              <w:right w:val="single" w:sz="4" w:space="0" w:color="auto"/>
            </w:tcBorders>
            <w:shd w:val="clear" w:color="auto" w:fill="auto"/>
            <w:vAlign w:val="center"/>
            <w:hideMark/>
          </w:tcPr>
          <w:p w:rsidR="00AA00E8" w:rsidRPr="00AA00E8" w:rsidRDefault="00AA00E8" w:rsidP="00AA00E8">
            <w:pPr>
              <w:jc w:val="center"/>
              <w:rPr>
                <w:sz w:val="24"/>
                <w:szCs w:val="24"/>
              </w:rPr>
            </w:pPr>
            <w:r w:rsidRPr="00AA00E8">
              <w:rPr>
                <w:sz w:val="24"/>
              </w:rPr>
              <w:t>20,84</w:t>
            </w:r>
          </w:p>
        </w:tc>
        <w:tc>
          <w:tcPr>
            <w:tcW w:w="851" w:type="dxa"/>
            <w:tcBorders>
              <w:top w:val="nil"/>
              <w:left w:val="nil"/>
              <w:bottom w:val="single" w:sz="4" w:space="0" w:color="auto"/>
              <w:right w:val="single" w:sz="4" w:space="0" w:color="auto"/>
            </w:tcBorders>
            <w:shd w:val="clear" w:color="auto" w:fill="auto"/>
            <w:vAlign w:val="center"/>
            <w:hideMark/>
          </w:tcPr>
          <w:p w:rsidR="00AA00E8" w:rsidRPr="00AA00E8" w:rsidRDefault="00AA00E8" w:rsidP="00AA00E8">
            <w:pPr>
              <w:jc w:val="center"/>
              <w:rPr>
                <w:sz w:val="24"/>
                <w:szCs w:val="24"/>
              </w:rPr>
            </w:pPr>
            <w:r w:rsidRPr="00AA00E8">
              <w:rPr>
                <w:sz w:val="24"/>
              </w:rPr>
              <w:t>13,76</w:t>
            </w:r>
          </w:p>
        </w:tc>
      </w:tr>
      <w:tr w:rsidR="004154B9" w:rsidRPr="00936F71" w:rsidTr="00936F71">
        <w:trPr>
          <w:trHeight w:val="288"/>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4154B9" w:rsidRPr="00936F71" w:rsidRDefault="004154B9" w:rsidP="00546F2E">
            <w:pPr>
              <w:rPr>
                <w:sz w:val="22"/>
                <w:szCs w:val="22"/>
              </w:rPr>
            </w:pPr>
            <w:r w:rsidRPr="00936F71">
              <w:rPr>
                <w:sz w:val="22"/>
                <w:szCs w:val="22"/>
              </w:rPr>
              <w:t>Установленнаямощность</w:t>
            </w:r>
          </w:p>
        </w:tc>
        <w:tc>
          <w:tcPr>
            <w:tcW w:w="997" w:type="dxa"/>
            <w:tcBorders>
              <w:top w:val="nil"/>
              <w:left w:val="nil"/>
              <w:bottom w:val="single" w:sz="4" w:space="0" w:color="auto"/>
              <w:right w:val="single" w:sz="4" w:space="0" w:color="auto"/>
            </w:tcBorders>
            <w:shd w:val="clear" w:color="auto" w:fill="auto"/>
            <w:vAlign w:val="center"/>
            <w:hideMark/>
          </w:tcPr>
          <w:p w:rsidR="004154B9" w:rsidRPr="00936F71" w:rsidRDefault="004154B9" w:rsidP="00546F2E">
            <w:pPr>
              <w:jc w:val="center"/>
              <w:rPr>
                <w:sz w:val="22"/>
                <w:szCs w:val="22"/>
              </w:rPr>
            </w:pPr>
            <w:r w:rsidRPr="00936F71">
              <w:rPr>
                <w:sz w:val="22"/>
                <w:szCs w:val="22"/>
              </w:rPr>
              <w:t>Гкал/ч</w:t>
            </w:r>
          </w:p>
        </w:tc>
        <w:tc>
          <w:tcPr>
            <w:tcW w:w="956" w:type="dxa"/>
            <w:tcBorders>
              <w:top w:val="nil"/>
              <w:left w:val="nil"/>
              <w:bottom w:val="single" w:sz="4" w:space="0" w:color="auto"/>
              <w:right w:val="single" w:sz="4" w:space="0" w:color="auto"/>
            </w:tcBorders>
            <w:shd w:val="clear" w:color="auto" w:fill="auto"/>
            <w:vAlign w:val="center"/>
            <w:hideMark/>
          </w:tcPr>
          <w:p w:rsidR="004154B9" w:rsidRPr="00304B78" w:rsidRDefault="004154B9" w:rsidP="00936F71">
            <w:pPr>
              <w:jc w:val="center"/>
              <w:rPr>
                <w:sz w:val="24"/>
                <w:szCs w:val="24"/>
              </w:rPr>
            </w:pPr>
            <w:r w:rsidRPr="00304B78">
              <w:rPr>
                <w:sz w:val="24"/>
                <w:szCs w:val="24"/>
              </w:rPr>
              <w:t>13,06</w:t>
            </w:r>
          </w:p>
        </w:tc>
        <w:tc>
          <w:tcPr>
            <w:tcW w:w="882" w:type="dxa"/>
            <w:tcBorders>
              <w:top w:val="nil"/>
              <w:left w:val="nil"/>
              <w:bottom w:val="single" w:sz="4" w:space="0" w:color="auto"/>
              <w:right w:val="single" w:sz="4" w:space="0" w:color="auto"/>
            </w:tcBorders>
            <w:shd w:val="clear" w:color="auto" w:fill="auto"/>
            <w:vAlign w:val="center"/>
            <w:hideMark/>
          </w:tcPr>
          <w:p w:rsidR="004154B9" w:rsidRPr="00304B78" w:rsidRDefault="004154B9" w:rsidP="00936F71">
            <w:pPr>
              <w:jc w:val="center"/>
              <w:rPr>
                <w:sz w:val="24"/>
                <w:szCs w:val="24"/>
              </w:rPr>
            </w:pPr>
            <w:r w:rsidRPr="00304B78">
              <w:rPr>
                <w:sz w:val="24"/>
                <w:szCs w:val="24"/>
              </w:rPr>
              <w:t>13,06</w:t>
            </w:r>
          </w:p>
        </w:tc>
        <w:tc>
          <w:tcPr>
            <w:tcW w:w="876" w:type="dxa"/>
            <w:tcBorders>
              <w:top w:val="nil"/>
              <w:left w:val="nil"/>
              <w:bottom w:val="single" w:sz="4" w:space="0" w:color="auto"/>
              <w:right w:val="single" w:sz="4" w:space="0" w:color="auto"/>
            </w:tcBorders>
            <w:shd w:val="clear" w:color="auto" w:fill="auto"/>
            <w:vAlign w:val="center"/>
            <w:hideMark/>
          </w:tcPr>
          <w:p w:rsidR="004154B9" w:rsidRPr="00304B78" w:rsidRDefault="004154B9" w:rsidP="00936F71">
            <w:pPr>
              <w:jc w:val="center"/>
              <w:rPr>
                <w:sz w:val="24"/>
                <w:szCs w:val="24"/>
              </w:rPr>
            </w:pPr>
            <w:r w:rsidRPr="00304B78">
              <w:rPr>
                <w:sz w:val="24"/>
                <w:szCs w:val="24"/>
              </w:rPr>
              <w:t>13,06</w:t>
            </w:r>
          </w:p>
        </w:tc>
        <w:tc>
          <w:tcPr>
            <w:tcW w:w="876" w:type="dxa"/>
            <w:tcBorders>
              <w:top w:val="nil"/>
              <w:left w:val="nil"/>
              <w:bottom w:val="single" w:sz="4" w:space="0" w:color="auto"/>
              <w:right w:val="single" w:sz="4" w:space="0" w:color="auto"/>
            </w:tcBorders>
            <w:shd w:val="clear" w:color="auto" w:fill="auto"/>
            <w:vAlign w:val="center"/>
            <w:hideMark/>
          </w:tcPr>
          <w:p w:rsidR="004154B9" w:rsidRPr="00304B78" w:rsidRDefault="004154B9" w:rsidP="00936F71">
            <w:pPr>
              <w:jc w:val="center"/>
              <w:rPr>
                <w:sz w:val="24"/>
                <w:szCs w:val="24"/>
              </w:rPr>
            </w:pPr>
            <w:r w:rsidRPr="00304B78">
              <w:rPr>
                <w:sz w:val="24"/>
                <w:szCs w:val="24"/>
              </w:rPr>
              <w:t>17,16</w:t>
            </w:r>
          </w:p>
        </w:tc>
        <w:tc>
          <w:tcPr>
            <w:tcW w:w="876" w:type="dxa"/>
            <w:tcBorders>
              <w:top w:val="nil"/>
              <w:left w:val="nil"/>
              <w:bottom w:val="single" w:sz="4" w:space="0" w:color="auto"/>
              <w:right w:val="single" w:sz="4" w:space="0" w:color="auto"/>
            </w:tcBorders>
            <w:shd w:val="clear" w:color="auto" w:fill="auto"/>
            <w:vAlign w:val="center"/>
            <w:hideMark/>
          </w:tcPr>
          <w:p w:rsidR="004154B9" w:rsidRPr="00304B78" w:rsidRDefault="004154B9" w:rsidP="00936F71">
            <w:pPr>
              <w:jc w:val="center"/>
              <w:rPr>
                <w:sz w:val="24"/>
                <w:szCs w:val="24"/>
              </w:rPr>
            </w:pPr>
            <w:r w:rsidRPr="00304B78">
              <w:rPr>
                <w:sz w:val="24"/>
                <w:szCs w:val="24"/>
              </w:rPr>
              <w:t>17,16</w:t>
            </w:r>
          </w:p>
        </w:tc>
        <w:tc>
          <w:tcPr>
            <w:tcW w:w="915" w:type="dxa"/>
            <w:tcBorders>
              <w:top w:val="nil"/>
              <w:left w:val="nil"/>
              <w:bottom w:val="single" w:sz="4" w:space="0" w:color="auto"/>
              <w:right w:val="single" w:sz="4" w:space="0" w:color="auto"/>
            </w:tcBorders>
            <w:shd w:val="clear" w:color="auto" w:fill="auto"/>
            <w:vAlign w:val="center"/>
            <w:hideMark/>
          </w:tcPr>
          <w:p w:rsidR="004154B9" w:rsidRPr="00304B78" w:rsidRDefault="004154B9" w:rsidP="00936F71">
            <w:pPr>
              <w:jc w:val="center"/>
              <w:rPr>
                <w:sz w:val="24"/>
                <w:szCs w:val="24"/>
              </w:rPr>
            </w:pPr>
            <w:r w:rsidRPr="00304B78">
              <w:rPr>
                <w:sz w:val="24"/>
                <w:szCs w:val="24"/>
              </w:rPr>
              <w:t>17,16</w:t>
            </w:r>
          </w:p>
        </w:tc>
        <w:tc>
          <w:tcPr>
            <w:tcW w:w="851" w:type="dxa"/>
            <w:tcBorders>
              <w:top w:val="nil"/>
              <w:left w:val="nil"/>
              <w:bottom w:val="single" w:sz="4" w:space="0" w:color="auto"/>
              <w:right w:val="single" w:sz="4" w:space="0" w:color="auto"/>
            </w:tcBorders>
            <w:shd w:val="clear" w:color="auto" w:fill="auto"/>
            <w:vAlign w:val="center"/>
            <w:hideMark/>
          </w:tcPr>
          <w:p w:rsidR="004154B9" w:rsidRPr="00304B78" w:rsidRDefault="004154B9" w:rsidP="00936F71">
            <w:pPr>
              <w:jc w:val="center"/>
              <w:rPr>
                <w:sz w:val="24"/>
                <w:szCs w:val="24"/>
              </w:rPr>
            </w:pPr>
            <w:r w:rsidRPr="00304B78">
              <w:rPr>
                <w:sz w:val="24"/>
                <w:szCs w:val="24"/>
              </w:rPr>
              <w:t>17,16</w:t>
            </w:r>
          </w:p>
        </w:tc>
      </w:tr>
      <w:tr w:rsidR="004154B9" w:rsidRPr="00936F71" w:rsidTr="00936F71">
        <w:trPr>
          <w:trHeight w:val="288"/>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4154B9" w:rsidRPr="00936F71" w:rsidRDefault="004154B9" w:rsidP="00546F2E">
            <w:pPr>
              <w:rPr>
                <w:sz w:val="22"/>
                <w:szCs w:val="22"/>
              </w:rPr>
            </w:pPr>
            <w:r w:rsidRPr="00936F71">
              <w:rPr>
                <w:sz w:val="22"/>
                <w:szCs w:val="22"/>
              </w:rPr>
              <w:t>Фактическая мощность</w:t>
            </w:r>
          </w:p>
        </w:tc>
        <w:tc>
          <w:tcPr>
            <w:tcW w:w="997" w:type="dxa"/>
            <w:tcBorders>
              <w:top w:val="nil"/>
              <w:left w:val="nil"/>
              <w:bottom w:val="single" w:sz="4" w:space="0" w:color="auto"/>
              <w:right w:val="single" w:sz="4" w:space="0" w:color="auto"/>
            </w:tcBorders>
            <w:shd w:val="clear" w:color="auto" w:fill="auto"/>
            <w:vAlign w:val="center"/>
            <w:hideMark/>
          </w:tcPr>
          <w:p w:rsidR="004154B9" w:rsidRPr="00936F71" w:rsidRDefault="004154B9" w:rsidP="00546F2E">
            <w:pPr>
              <w:jc w:val="center"/>
              <w:rPr>
                <w:sz w:val="22"/>
                <w:szCs w:val="22"/>
              </w:rPr>
            </w:pPr>
            <w:r w:rsidRPr="00936F71">
              <w:rPr>
                <w:sz w:val="22"/>
                <w:szCs w:val="22"/>
              </w:rPr>
              <w:t>Гкал/ч</w:t>
            </w:r>
          </w:p>
        </w:tc>
        <w:tc>
          <w:tcPr>
            <w:tcW w:w="956" w:type="dxa"/>
            <w:tcBorders>
              <w:top w:val="nil"/>
              <w:left w:val="nil"/>
              <w:bottom w:val="single" w:sz="4" w:space="0" w:color="auto"/>
              <w:right w:val="single" w:sz="4" w:space="0" w:color="auto"/>
            </w:tcBorders>
            <w:shd w:val="clear" w:color="auto" w:fill="auto"/>
            <w:vAlign w:val="center"/>
            <w:hideMark/>
          </w:tcPr>
          <w:p w:rsidR="004154B9" w:rsidRPr="00304B78" w:rsidRDefault="004154B9" w:rsidP="00936F71">
            <w:pPr>
              <w:jc w:val="center"/>
              <w:rPr>
                <w:sz w:val="24"/>
                <w:szCs w:val="24"/>
              </w:rPr>
            </w:pPr>
            <w:r w:rsidRPr="00304B78">
              <w:rPr>
                <w:sz w:val="24"/>
                <w:szCs w:val="24"/>
              </w:rPr>
              <w:t>5,47</w:t>
            </w:r>
          </w:p>
        </w:tc>
        <w:tc>
          <w:tcPr>
            <w:tcW w:w="882" w:type="dxa"/>
            <w:tcBorders>
              <w:top w:val="nil"/>
              <w:left w:val="nil"/>
              <w:bottom w:val="single" w:sz="4" w:space="0" w:color="auto"/>
              <w:right w:val="single" w:sz="4" w:space="0" w:color="auto"/>
            </w:tcBorders>
            <w:shd w:val="clear" w:color="auto" w:fill="auto"/>
            <w:vAlign w:val="center"/>
            <w:hideMark/>
          </w:tcPr>
          <w:p w:rsidR="004154B9" w:rsidRPr="00304B78" w:rsidRDefault="004154B9" w:rsidP="00936F71">
            <w:pPr>
              <w:jc w:val="center"/>
              <w:rPr>
                <w:sz w:val="24"/>
                <w:szCs w:val="24"/>
              </w:rPr>
            </w:pPr>
            <w:r w:rsidRPr="00304B78">
              <w:rPr>
                <w:sz w:val="24"/>
                <w:szCs w:val="24"/>
              </w:rPr>
              <w:t>5,47</w:t>
            </w:r>
          </w:p>
        </w:tc>
        <w:tc>
          <w:tcPr>
            <w:tcW w:w="876" w:type="dxa"/>
            <w:tcBorders>
              <w:top w:val="nil"/>
              <w:left w:val="nil"/>
              <w:bottom w:val="single" w:sz="4" w:space="0" w:color="auto"/>
              <w:right w:val="single" w:sz="4" w:space="0" w:color="auto"/>
            </w:tcBorders>
            <w:shd w:val="clear" w:color="auto" w:fill="auto"/>
            <w:vAlign w:val="center"/>
            <w:hideMark/>
          </w:tcPr>
          <w:p w:rsidR="004154B9" w:rsidRPr="00304B78" w:rsidRDefault="004154B9" w:rsidP="00936F71">
            <w:pPr>
              <w:jc w:val="center"/>
              <w:rPr>
                <w:sz w:val="24"/>
                <w:szCs w:val="24"/>
              </w:rPr>
            </w:pPr>
            <w:r w:rsidRPr="00304B78">
              <w:rPr>
                <w:sz w:val="24"/>
                <w:szCs w:val="24"/>
              </w:rPr>
              <w:t>5,47</w:t>
            </w:r>
          </w:p>
        </w:tc>
        <w:tc>
          <w:tcPr>
            <w:tcW w:w="876" w:type="dxa"/>
            <w:tcBorders>
              <w:top w:val="nil"/>
              <w:left w:val="nil"/>
              <w:bottom w:val="single" w:sz="4" w:space="0" w:color="auto"/>
              <w:right w:val="single" w:sz="4" w:space="0" w:color="auto"/>
            </w:tcBorders>
            <w:shd w:val="clear" w:color="auto" w:fill="auto"/>
            <w:vAlign w:val="center"/>
            <w:hideMark/>
          </w:tcPr>
          <w:p w:rsidR="004154B9" w:rsidRPr="00304B78" w:rsidRDefault="004154B9" w:rsidP="00936F71">
            <w:pPr>
              <w:jc w:val="center"/>
              <w:rPr>
                <w:sz w:val="24"/>
                <w:szCs w:val="24"/>
              </w:rPr>
            </w:pPr>
            <w:r w:rsidRPr="00304B78">
              <w:rPr>
                <w:sz w:val="24"/>
                <w:szCs w:val="24"/>
              </w:rPr>
              <w:t>5,47</w:t>
            </w:r>
          </w:p>
        </w:tc>
        <w:tc>
          <w:tcPr>
            <w:tcW w:w="876" w:type="dxa"/>
            <w:tcBorders>
              <w:top w:val="nil"/>
              <w:left w:val="nil"/>
              <w:bottom w:val="single" w:sz="4" w:space="0" w:color="auto"/>
              <w:right w:val="single" w:sz="4" w:space="0" w:color="auto"/>
            </w:tcBorders>
            <w:shd w:val="clear" w:color="auto" w:fill="auto"/>
            <w:vAlign w:val="center"/>
            <w:hideMark/>
          </w:tcPr>
          <w:p w:rsidR="004154B9" w:rsidRPr="00304B78" w:rsidRDefault="004154B9" w:rsidP="00936F71">
            <w:pPr>
              <w:jc w:val="center"/>
              <w:rPr>
                <w:sz w:val="24"/>
                <w:szCs w:val="24"/>
              </w:rPr>
            </w:pPr>
            <w:r w:rsidRPr="00304B78">
              <w:rPr>
                <w:sz w:val="24"/>
                <w:szCs w:val="24"/>
              </w:rPr>
              <w:t>5,556</w:t>
            </w:r>
          </w:p>
        </w:tc>
        <w:tc>
          <w:tcPr>
            <w:tcW w:w="915" w:type="dxa"/>
            <w:tcBorders>
              <w:top w:val="nil"/>
              <w:left w:val="nil"/>
              <w:bottom w:val="single" w:sz="4" w:space="0" w:color="auto"/>
              <w:right w:val="single" w:sz="4" w:space="0" w:color="auto"/>
            </w:tcBorders>
            <w:shd w:val="clear" w:color="auto" w:fill="auto"/>
            <w:vAlign w:val="center"/>
            <w:hideMark/>
          </w:tcPr>
          <w:p w:rsidR="004154B9" w:rsidRPr="00304B78" w:rsidRDefault="004154B9" w:rsidP="00936F71">
            <w:pPr>
              <w:jc w:val="center"/>
              <w:rPr>
                <w:sz w:val="24"/>
                <w:szCs w:val="24"/>
              </w:rPr>
            </w:pPr>
            <w:r w:rsidRPr="00304B78">
              <w:rPr>
                <w:sz w:val="24"/>
                <w:szCs w:val="24"/>
              </w:rPr>
              <w:t>5,556</w:t>
            </w:r>
          </w:p>
        </w:tc>
        <w:tc>
          <w:tcPr>
            <w:tcW w:w="851" w:type="dxa"/>
            <w:tcBorders>
              <w:top w:val="nil"/>
              <w:left w:val="nil"/>
              <w:bottom w:val="single" w:sz="4" w:space="0" w:color="auto"/>
              <w:right w:val="single" w:sz="4" w:space="0" w:color="auto"/>
            </w:tcBorders>
            <w:shd w:val="clear" w:color="auto" w:fill="auto"/>
            <w:vAlign w:val="center"/>
            <w:hideMark/>
          </w:tcPr>
          <w:p w:rsidR="004154B9" w:rsidRPr="00304B78" w:rsidRDefault="004154B9" w:rsidP="00936F71">
            <w:pPr>
              <w:jc w:val="center"/>
              <w:rPr>
                <w:sz w:val="24"/>
                <w:szCs w:val="24"/>
              </w:rPr>
            </w:pPr>
            <w:r w:rsidRPr="00304B78">
              <w:rPr>
                <w:sz w:val="24"/>
                <w:szCs w:val="24"/>
              </w:rPr>
              <w:t>5,556</w:t>
            </w:r>
          </w:p>
        </w:tc>
      </w:tr>
      <w:tr w:rsidR="004154B9" w:rsidRPr="00936F71" w:rsidTr="00936F71">
        <w:trPr>
          <w:trHeight w:val="288"/>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4154B9" w:rsidRPr="00936F71" w:rsidRDefault="004154B9" w:rsidP="00546F2E">
            <w:pPr>
              <w:rPr>
                <w:sz w:val="22"/>
                <w:szCs w:val="22"/>
              </w:rPr>
            </w:pPr>
            <w:r w:rsidRPr="00936F71">
              <w:rPr>
                <w:sz w:val="22"/>
                <w:szCs w:val="22"/>
              </w:rPr>
              <w:t>Выработка ТЭ</w:t>
            </w:r>
          </w:p>
        </w:tc>
        <w:tc>
          <w:tcPr>
            <w:tcW w:w="997" w:type="dxa"/>
            <w:tcBorders>
              <w:top w:val="nil"/>
              <w:left w:val="nil"/>
              <w:bottom w:val="single" w:sz="4" w:space="0" w:color="auto"/>
              <w:right w:val="single" w:sz="4" w:space="0" w:color="auto"/>
            </w:tcBorders>
            <w:shd w:val="clear" w:color="auto" w:fill="auto"/>
            <w:vAlign w:val="center"/>
            <w:hideMark/>
          </w:tcPr>
          <w:p w:rsidR="004154B9" w:rsidRPr="00936F71" w:rsidRDefault="004154B9" w:rsidP="00546F2E">
            <w:pPr>
              <w:jc w:val="center"/>
              <w:rPr>
                <w:sz w:val="22"/>
                <w:szCs w:val="22"/>
              </w:rPr>
            </w:pPr>
            <w:r w:rsidRPr="00936F71">
              <w:rPr>
                <w:sz w:val="22"/>
                <w:szCs w:val="22"/>
              </w:rPr>
              <w:t>Гкал</w:t>
            </w:r>
          </w:p>
        </w:tc>
        <w:tc>
          <w:tcPr>
            <w:tcW w:w="956" w:type="dxa"/>
            <w:tcBorders>
              <w:top w:val="nil"/>
              <w:left w:val="nil"/>
              <w:bottom w:val="single" w:sz="4" w:space="0" w:color="auto"/>
              <w:right w:val="single" w:sz="4" w:space="0" w:color="auto"/>
            </w:tcBorders>
            <w:shd w:val="clear" w:color="auto" w:fill="auto"/>
            <w:vAlign w:val="center"/>
            <w:hideMark/>
          </w:tcPr>
          <w:p w:rsidR="004154B9" w:rsidRPr="00304B78" w:rsidRDefault="004154B9" w:rsidP="00936F71">
            <w:pPr>
              <w:jc w:val="center"/>
              <w:rPr>
                <w:sz w:val="24"/>
                <w:szCs w:val="24"/>
              </w:rPr>
            </w:pPr>
            <w:r w:rsidRPr="00304B78">
              <w:rPr>
                <w:sz w:val="24"/>
                <w:szCs w:val="24"/>
              </w:rPr>
              <w:t>16067</w:t>
            </w:r>
          </w:p>
        </w:tc>
        <w:tc>
          <w:tcPr>
            <w:tcW w:w="882" w:type="dxa"/>
            <w:tcBorders>
              <w:top w:val="nil"/>
              <w:left w:val="nil"/>
              <w:bottom w:val="single" w:sz="4" w:space="0" w:color="auto"/>
              <w:right w:val="single" w:sz="4" w:space="0" w:color="auto"/>
            </w:tcBorders>
            <w:shd w:val="clear" w:color="auto" w:fill="auto"/>
            <w:vAlign w:val="center"/>
            <w:hideMark/>
          </w:tcPr>
          <w:p w:rsidR="004154B9" w:rsidRPr="00304B78" w:rsidRDefault="004154B9" w:rsidP="00936F71">
            <w:pPr>
              <w:jc w:val="center"/>
              <w:rPr>
                <w:sz w:val="24"/>
                <w:szCs w:val="24"/>
              </w:rPr>
            </w:pPr>
            <w:r w:rsidRPr="00304B78">
              <w:rPr>
                <w:sz w:val="24"/>
                <w:szCs w:val="24"/>
              </w:rPr>
              <w:t>16067</w:t>
            </w:r>
          </w:p>
        </w:tc>
        <w:tc>
          <w:tcPr>
            <w:tcW w:w="876" w:type="dxa"/>
            <w:tcBorders>
              <w:top w:val="nil"/>
              <w:left w:val="nil"/>
              <w:bottom w:val="single" w:sz="4" w:space="0" w:color="auto"/>
              <w:right w:val="single" w:sz="4" w:space="0" w:color="auto"/>
            </w:tcBorders>
            <w:shd w:val="clear" w:color="auto" w:fill="auto"/>
            <w:vAlign w:val="center"/>
            <w:hideMark/>
          </w:tcPr>
          <w:p w:rsidR="004154B9" w:rsidRPr="00304B78" w:rsidRDefault="004154B9" w:rsidP="00936F71">
            <w:pPr>
              <w:jc w:val="center"/>
              <w:rPr>
                <w:sz w:val="24"/>
                <w:szCs w:val="24"/>
              </w:rPr>
            </w:pPr>
            <w:r w:rsidRPr="00304B78">
              <w:rPr>
                <w:sz w:val="24"/>
                <w:szCs w:val="24"/>
              </w:rPr>
              <w:t>15784</w:t>
            </w:r>
          </w:p>
        </w:tc>
        <w:tc>
          <w:tcPr>
            <w:tcW w:w="876" w:type="dxa"/>
            <w:tcBorders>
              <w:top w:val="nil"/>
              <w:left w:val="nil"/>
              <w:bottom w:val="single" w:sz="4" w:space="0" w:color="auto"/>
              <w:right w:val="single" w:sz="4" w:space="0" w:color="auto"/>
            </w:tcBorders>
            <w:shd w:val="clear" w:color="auto" w:fill="auto"/>
            <w:vAlign w:val="center"/>
            <w:hideMark/>
          </w:tcPr>
          <w:p w:rsidR="004154B9" w:rsidRPr="00304B78" w:rsidRDefault="004154B9" w:rsidP="00936F71">
            <w:pPr>
              <w:jc w:val="center"/>
              <w:rPr>
                <w:sz w:val="24"/>
                <w:szCs w:val="24"/>
              </w:rPr>
            </w:pPr>
            <w:r w:rsidRPr="00304B78">
              <w:rPr>
                <w:sz w:val="24"/>
                <w:szCs w:val="24"/>
              </w:rPr>
              <w:t>15501</w:t>
            </w:r>
          </w:p>
        </w:tc>
        <w:tc>
          <w:tcPr>
            <w:tcW w:w="876" w:type="dxa"/>
            <w:tcBorders>
              <w:top w:val="nil"/>
              <w:left w:val="nil"/>
              <w:bottom w:val="single" w:sz="4" w:space="0" w:color="auto"/>
              <w:right w:val="single" w:sz="4" w:space="0" w:color="auto"/>
            </w:tcBorders>
            <w:shd w:val="clear" w:color="auto" w:fill="auto"/>
            <w:vAlign w:val="center"/>
            <w:hideMark/>
          </w:tcPr>
          <w:p w:rsidR="004154B9" w:rsidRPr="00304B78" w:rsidRDefault="004154B9" w:rsidP="00936F71">
            <w:pPr>
              <w:jc w:val="center"/>
              <w:rPr>
                <w:sz w:val="24"/>
                <w:szCs w:val="24"/>
              </w:rPr>
            </w:pPr>
            <w:r w:rsidRPr="00304B78">
              <w:rPr>
                <w:sz w:val="24"/>
                <w:szCs w:val="24"/>
              </w:rPr>
              <w:t>15218</w:t>
            </w:r>
          </w:p>
        </w:tc>
        <w:tc>
          <w:tcPr>
            <w:tcW w:w="915" w:type="dxa"/>
            <w:tcBorders>
              <w:top w:val="nil"/>
              <w:left w:val="nil"/>
              <w:bottom w:val="single" w:sz="4" w:space="0" w:color="auto"/>
              <w:right w:val="single" w:sz="4" w:space="0" w:color="auto"/>
            </w:tcBorders>
            <w:shd w:val="clear" w:color="auto" w:fill="auto"/>
            <w:vAlign w:val="center"/>
            <w:hideMark/>
          </w:tcPr>
          <w:p w:rsidR="004154B9" w:rsidRPr="00304B78" w:rsidRDefault="004154B9" w:rsidP="00936F71">
            <w:pPr>
              <w:jc w:val="center"/>
              <w:rPr>
                <w:sz w:val="24"/>
                <w:szCs w:val="24"/>
              </w:rPr>
            </w:pPr>
            <w:r w:rsidRPr="00304B78">
              <w:rPr>
                <w:sz w:val="24"/>
                <w:szCs w:val="24"/>
              </w:rPr>
              <w:t>14935</w:t>
            </w:r>
          </w:p>
        </w:tc>
        <w:tc>
          <w:tcPr>
            <w:tcW w:w="851" w:type="dxa"/>
            <w:tcBorders>
              <w:top w:val="nil"/>
              <w:left w:val="nil"/>
              <w:bottom w:val="single" w:sz="4" w:space="0" w:color="auto"/>
              <w:right w:val="single" w:sz="4" w:space="0" w:color="auto"/>
            </w:tcBorders>
            <w:shd w:val="clear" w:color="auto" w:fill="auto"/>
            <w:vAlign w:val="center"/>
            <w:hideMark/>
          </w:tcPr>
          <w:p w:rsidR="004154B9" w:rsidRPr="00304B78" w:rsidRDefault="004154B9" w:rsidP="00936F71">
            <w:pPr>
              <w:jc w:val="center"/>
              <w:rPr>
                <w:sz w:val="24"/>
                <w:szCs w:val="24"/>
              </w:rPr>
            </w:pPr>
            <w:r w:rsidRPr="00304B78">
              <w:rPr>
                <w:sz w:val="24"/>
                <w:szCs w:val="24"/>
              </w:rPr>
              <w:t>14935</w:t>
            </w:r>
          </w:p>
        </w:tc>
      </w:tr>
      <w:tr w:rsidR="004154B9" w:rsidRPr="00936F71" w:rsidTr="00936F71">
        <w:trPr>
          <w:trHeight w:val="288"/>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4154B9" w:rsidRPr="00936F71" w:rsidRDefault="004154B9" w:rsidP="00546F2E">
            <w:pPr>
              <w:rPr>
                <w:sz w:val="22"/>
                <w:szCs w:val="22"/>
              </w:rPr>
            </w:pPr>
            <w:r w:rsidRPr="00936F71">
              <w:rPr>
                <w:sz w:val="22"/>
                <w:szCs w:val="22"/>
              </w:rPr>
              <w:t>Потери в сетях</w:t>
            </w:r>
          </w:p>
        </w:tc>
        <w:tc>
          <w:tcPr>
            <w:tcW w:w="997" w:type="dxa"/>
            <w:tcBorders>
              <w:top w:val="nil"/>
              <w:left w:val="nil"/>
              <w:bottom w:val="single" w:sz="4" w:space="0" w:color="auto"/>
              <w:right w:val="single" w:sz="4" w:space="0" w:color="auto"/>
            </w:tcBorders>
            <w:shd w:val="clear" w:color="auto" w:fill="auto"/>
            <w:vAlign w:val="center"/>
            <w:hideMark/>
          </w:tcPr>
          <w:p w:rsidR="004154B9" w:rsidRPr="00936F71" w:rsidRDefault="0044666D" w:rsidP="00546F2E">
            <w:pPr>
              <w:jc w:val="center"/>
              <w:rPr>
                <w:sz w:val="22"/>
                <w:szCs w:val="22"/>
              </w:rPr>
            </w:pPr>
            <w:r>
              <w:rPr>
                <w:sz w:val="22"/>
                <w:szCs w:val="22"/>
              </w:rPr>
              <w:t>Гкал</w:t>
            </w:r>
          </w:p>
        </w:tc>
        <w:tc>
          <w:tcPr>
            <w:tcW w:w="956" w:type="dxa"/>
            <w:tcBorders>
              <w:top w:val="nil"/>
              <w:left w:val="nil"/>
              <w:bottom w:val="single" w:sz="4" w:space="0" w:color="auto"/>
              <w:right w:val="single" w:sz="4" w:space="0" w:color="auto"/>
            </w:tcBorders>
            <w:shd w:val="clear" w:color="auto" w:fill="auto"/>
            <w:vAlign w:val="center"/>
            <w:hideMark/>
          </w:tcPr>
          <w:p w:rsidR="004154B9" w:rsidRPr="00304B78" w:rsidRDefault="004154B9" w:rsidP="00936F71">
            <w:pPr>
              <w:jc w:val="center"/>
              <w:rPr>
                <w:sz w:val="24"/>
                <w:szCs w:val="24"/>
              </w:rPr>
            </w:pPr>
            <w:r w:rsidRPr="00304B78">
              <w:rPr>
                <w:sz w:val="24"/>
                <w:szCs w:val="24"/>
              </w:rPr>
              <w:t>3542</w:t>
            </w:r>
          </w:p>
        </w:tc>
        <w:tc>
          <w:tcPr>
            <w:tcW w:w="882" w:type="dxa"/>
            <w:tcBorders>
              <w:top w:val="nil"/>
              <w:left w:val="nil"/>
              <w:bottom w:val="single" w:sz="4" w:space="0" w:color="auto"/>
              <w:right w:val="single" w:sz="4" w:space="0" w:color="auto"/>
            </w:tcBorders>
            <w:shd w:val="clear" w:color="auto" w:fill="auto"/>
            <w:vAlign w:val="center"/>
            <w:hideMark/>
          </w:tcPr>
          <w:p w:rsidR="004154B9" w:rsidRPr="00304B78" w:rsidRDefault="004154B9" w:rsidP="00936F71">
            <w:pPr>
              <w:jc w:val="center"/>
              <w:rPr>
                <w:sz w:val="24"/>
                <w:szCs w:val="24"/>
              </w:rPr>
            </w:pPr>
            <w:r w:rsidRPr="00304B78">
              <w:rPr>
                <w:sz w:val="24"/>
                <w:szCs w:val="24"/>
              </w:rPr>
              <w:t>3542</w:t>
            </w:r>
          </w:p>
        </w:tc>
        <w:tc>
          <w:tcPr>
            <w:tcW w:w="876" w:type="dxa"/>
            <w:tcBorders>
              <w:top w:val="nil"/>
              <w:left w:val="nil"/>
              <w:bottom w:val="single" w:sz="4" w:space="0" w:color="auto"/>
              <w:right w:val="single" w:sz="4" w:space="0" w:color="auto"/>
            </w:tcBorders>
            <w:shd w:val="clear" w:color="auto" w:fill="auto"/>
            <w:vAlign w:val="center"/>
            <w:hideMark/>
          </w:tcPr>
          <w:p w:rsidR="004154B9" w:rsidRPr="00304B78" w:rsidRDefault="004154B9" w:rsidP="00936F71">
            <w:pPr>
              <w:jc w:val="center"/>
              <w:rPr>
                <w:sz w:val="24"/>
                <w:szCs w:val="24"/>
              </w:rPr>
            </w:pPr>
            <w:r w:rsidRPr="00304B78">
              <w:rPr>
                <w:sz w:val="24"/>
                <w:szCs w:val="24"/>
              </w:rPr>
              <w:t>3259</w:t>
            </w:r>
          </w:p>
        </w:tc>
        <w:tc>
          <w:tcPr>
            <w:tcW w:w="876" w:type="dxa"/>
            <w:tcBorders>
              <w:top w:val="nil"/>
              <w:left w:val="nil"/>
              <w:bottom w:val="single" w:sz="4" w:space="0" w:color="auto"/>
              <w:right w:val="single" w:sz="4" w:space="0" w:color="auto"/>
            </w:tcBorders>
            <w:shd w:val="clear" w:color="auto" w:fill="auto"/>
            <w:vAlign w:val="center"/>
            <w:hideMark/>
          </w:tcPr>
          <w:p w:rsidR="004154B9" w:rsidRPr="00304B78" w:rsidRDefault="004154B9" w:rsidP="00936F71">
            <w:pPr>
              <w:jc w:val="center"/>
              <w:rPr>
                <w:sz w:val="24"/>
                <w:szCs w:val="24"/>
              </w:rPr>
            </w:pPr>
            <w:r w:rsidRPr="00304B78">
              <w:rPr>
                <w:sz w:val="24"/>
                <w:szCs w:val="24"/>
              </w:rPr>
              <w:t>2976</w:t>
            </w:r>
          </w:p>
        </w:tc>
        <w:tc>
          <w:tcPr>
            <w:tcW w:w="876" w:type="dxa"/>
            <w:tcBorders>
              <w:top w:val="nil"/>
              <w:left w:val="nil"/>
              <w:bottom w:val="single" w:sz="4" w:space="0" w:color="auto"/>
              <w:right w:val="single" w:sz="4" w:space="0" w:color="auto"/>
            </w:tcBorders>
            <w:shd w:val="clear" w:color="auto" w:fill="auto"/>
            <w:vAlign w:val="center"/>
            <w:hideMark/>
          </w:tcPr>
          <w:p w:rsidR="004154B9" w:rsidRPr="00304B78" w:rsidRDefault="004154B9" w:rsidP="00936F71">
            <w:pPr>
              <w:jc w:val="center"/>
              <w:rPr>
                <w:sz w:val="24"/>
                <w:szCs w:val="24"/>
              </w:rPr>
            </w:pPr>
            <w:r w:rsidRPr="00304B78">
              <w:rPr>
                <w:sz w:val="24"/>
                <w:szCs w:val="24"/>
              </w:rPr>
              <w:t>2693</w:t>
            </w:r>
          </w:p>
        </w:tc>
        <w:tc>
          <w:tcPr>
            <w:tcW w:w="915" w:type="dxa"/>
            <w:tcBorders>
              <w:top w:val="nil"/>
              <w:left w:val="nil"/>
              <w:bottom w:val="single" w:sz="4" w:space="0" w:color="auto"/>
              <w:right w:val="single" w:sz="4" w:space="0" w:color="auto"/>
            </w:tcBorders>
            <w:shd w:val="clear" w:color="auto" w:fill="auto"/>
            <w:vAlign w:val="center"/>
            <w:hideMark/>
          </w:tcPr>
          <w:p w:rsidR="004154B9" w:rsidRPr="00304B78" w:rsidRDefault="004154B9" w:rsidP="00936F71">
            <w:pPr>
              <w:jc w:val="center"/>
              <w:rPr>
                <w:sz w:val="24"/>
                <w:szCs w:val="24"/>
              </w:rPr>
            </w:pPr>
            <w:r w:rsidRPr="00304B78">
              <w:rPr>
                <w:sz w:val="24"/>
                <w:szCs w:val="24"/>
              </w:rPr>
              <w:t>2410</w:t>
            </w:r>
          </w:p>
        </w:tc>
        <w:tc>
          <w:tcPr>
            <w:tcW w:w="851" w:type="dxa"/>
            <w:tcBorders>
              <w:top w:val="nil"/>
              <w:left w:val="nil"/>
              <w:bottom w:val="single" w:sz="4" w:space="0" w:color="auto"/>
              <w:right w:val="single" w:sz="4" w:space="0" w:color="auto"/>
            </w:tcBorders>
            <w:shd w:val="clear" w:color="auto" w:fill="auto"/>
            <w:vAlign w:val="center"/>
            <w:hideMark/>
          </w:tcPr>
          <w:p w:rsidR="004154B9" w:rsidRPr="00304B78" w:rsidRDefault="004154B9" w:rsidP="00936F71">
            <w:pPr>
              <w:jc w:val="center"/>
              <w:rPr>
                <w:sz w:val="24"/>
                <w:szCs w:val="24"/>
              </w:rPr>
            </w:pPr>
            <w:r w:rsidRPr="00304B78">
              <w:rPr>
                <w:sz w:val="24"/>
                <w:szCs w:val="24"/>
              </w:rPr>
              <w:t>2410</w:t>
            </w:r>
          </w:p>
        </w:tc>
      </w:tr>
      <w:tr w:rsidR="004154B9" w:rsidRPr="00936F71" w:rsidTr="00936F71">
        <w:trPr>
          <w:trHeight w:val="288"/>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4154B9" w:rsidRPr="00936F71" w:rsidRDefault="004154B9" w:rsidP="00546F2E">
            <w:pPr>
              <w:rPr>
                <w:sz w:val="22"/>
                <w:szCs w:val="22"/>
              </w:rPr>
            </w:pPr>
            <w:r w:rsidRPr="00936F71">
              <w:rPr>
                <w:sz w:val="22"/>
                <w:szCs w:val="22"/>
              </w:rPr>
              <w:lastRenderedPageBreak/>
              <w:t>Расход ТЭ на собственные нужды</w:t>
            </w:r>
          </w:p>
        </w:tc>
        <w:tc>
          <w:tcPr>
            <w:tcW w:w="997" w:type="dxa"/>
            <w:tcBorders>
              <w:top w:val="nil"/>
              <w:left w:val="nil"/>
              <w:bottom w:val="single" w:sz="4" w:space="0" w:color="auto"/>
              <w:right w:val="single" w:sz="4" w:space="0" w:color="auto"/>
            </w:tcBorders>
            <w:shd w:val="clear" w:color="auto" w:fill="auto"/>
            <w:vAlign w:val="center"/>
            <w:hideMark/>
          </w:tcPr>
          <w:p w:rsidR="004154B9" w:rsidRPr="00936F71" w:rsidRDefault="0044666D" w:rsidP="00546F2E">
            <w:pPr>
              <w:jc w:val="center"/>
              <w:rPr>
                <w:sz w:val="22"/>
                <w:szCs w:val="22"/>
              </w:rPr>
            </w:pPr>
            <w:r>
              <w:rPr>
                <w:sz w:val="22"/>
                <w:szCs w:val="22"/>
              </w:rPr>
              <w:t>Гкал</w:t>
            </w:r>
          </w:p>
        </w:tc>
        <w:tc>
          <w:tcPr>
            <w:tcW w:w="956" w:type="dxa"/>
            <w:tcBorders>
              <w:top w:val="nil"/>
              <w:left w:val="nil"/>
              <w:bottom w:val="single" w:sz="4" w:space="0" w:color="auto"/>
              <w:right w:val="single" w:sz="4" w:space="0" w:color="auto"/>
            </w:tcBorders>
            <w:shd w:val="clear" w:color="auto" w:fill="auto"/>
            <w:vAlign w:val="center"/>
            <w:hideMark/>
          </w:tcPr>
          <w:p w:rsidR="004154B9" w:rsidRPr="00304B78" w:rsidRDefault="004154B9" w:rsidP="00936F71">
            <w:pPr>
              <w:jc w:val="center"/>
              <w:rPr>
                <w:sz w:val="24"/>
                <w:szCs w:val="24"/>
              </w:rPr>
            </w:pPr>
            <w:r w:rsidRPr="00304B78">
              <w:rPr>
                <w:sz w:val="24"/>
                <w:szCs w:val="24"/>
              </w:rPr>
              <w:t>373,5</w:t>
            </w:r>
          </w:p>
        </w:tc>
        <w:tc>
          <w:tcPr>
            <w:tcW w:w="882" w:type="dxa"/>
            <w:tcBorders>
              <w:top w:val="nil"/>
              <w:left w:val="nil"/>
              <w:bottom w:val="single" w:sz="4" w:space="0" w:color="auto"/>
              <w:right w:val="single" w:sz="4" w:space="0" w:color="auto"/>
            </w:tcBorders>
            <w:shd w:val="clear" w:color="auto" w:fill="auto"/>
            <w:vAlign w:val="center"/>
            <w:hideMark/>
          </w:tcPr>
          <w:p w:rsidR="004154B9" w:rsidRPr="00304B78" w:rsidRDefault="004154B9" w:rsidP="00936F71">
            <w:pPr>
              <w:jc w:val="center"/>
              <w:rPr>
                <w:sz w:val="24"/>
                <w:szCs w:val="24"/>
              </w:rPr>
            </w:pPr>
            <w:r w:rsidRPr="00304B78">
              <w:rPr>
                <w:sz w:val="24"/>
                <w:szCs w:val="24"/>
              </w:rPr>
              <w:t>373,5</w:t>
            </w:r>
          </w:p>
        </w:tc>
        <w:tc>
          <w:tcPr>
            <w:tcW w:w="876" w:type="dxa"/>
            <w:tcBorders>
              <w:top w:val="nil"/>
              <w:left w:val="nil"/>
              <w:bottom w:val="single" w:sz="4" w:space="0" w:color="auto"/>
              <w:right w:val="single" w:sz="4" w:space="0" w:color="auto"/>
            </w:tcBorders>
            <w:shd w:val="clear" w:color="auto" w:fill="auto"/>
            <w:vAlign w:val="center"/>
            <w:hideMark/>
          </w:tcPr>
          <w:p w:rsidR="004154B9" w:rsidRPr="00304B78" w:rsidRDefault="004154B9" w:rsidP="00936F71">
            <w:pPr>
              <w:jc w:val="center"/>
              <w:rPr>
                <w:sz w:val="24"/>
                <w:szCs w:val="24"/>
              </w:rPr>
            </w:pPr>
            <w:r w:rsidRPr="00304B78">
              <w:rPr>
                <w:sz w:val="24"/>
                <w:szCs w:val="24"/>
              </w:rPr>
              <w:t>373,5</w:t>
            </w:r>
          </w:p>
        </w:tc>
        <w:tc>
          <w:tcPr>
            <w:tcW w:w="876" w:type="dxa"/>
            <w:tcBorders>
              <w:top w:val="nil"/>
              <w:left w:val="nil"/>
              <w:bottom w:val="single" w:sz="4" w:space="0" w:color="auto"/>
              <w:right w:val="single" w:sz="4" w:space="0" w:color="auto"/>
            </w:tcBorders>
            <w:shd w:val="clear" w:color="auto" w:fill="auto"/>
            <w:vAlign w:val="center"/>
            <w:hideMark/>
          </w:tcPr>
          <w:p w:rsidR="004154B9" w:rsidRPr="00304B78" w:rsidRDefault="004154B9" w:rsidP="00936F71">
            <w:pPr>
              <w:jc w:val="center"/>
              <w:rPr>
                <w:sz w:val="24"/>
                <w:szCs w:val="24"/>
              </w:rPr>
            </w:pPr>
            <w:r w:rsidRPr="00304B78">
              <w:rPr>
                <w:sz w:val="24"/>
                <w:szCs w:val="24"/>
              </w:rPr>
              <w:t>373,5</w:t>
            </w:r>
          </w:p>
        </w:tc>
        <w:tc>
          <w:tcPr>
            <w:tcW w:w="876" w:type="dxa"/>
            <w:tcBorders>
              <w:top w:val="nil"/>
              <w:left w:val="nil"/>
              <w:bottom w:val="single" w:sz="4" w:space="0" w:color="auto"/>
              <w:right w:val="single" w:sz="4" w:space="0" w:color="auto"/>
            </w:tcBorders>
            <w:shd w:val="clear" w:color="auto" w:fill="auto"/>
            <w:vAlign w:val="center"/>
            <w:hideMark/>
          </w:tcPr>
          <w:p w:rsidR="004154B9" w:rsidRPr="00304B78" w:rsidRDefault="004154B9" w:rsidP="00936F71">
            <w:pPr>
              <w:jc w:val="center"/>
              <w:rPr>
                <w:sz w:val="24"/>
                <w:szCs w:val="24"/>
              </w:rPr>
            </w:pPr>
            <w:r w:rsidRPr="00304B78">
              <w:rPr>
                <w:sz w:val="24"/>
                <w:szCs w:val="24"/>
              </w:rPr>
              <w:t>373,5</w:t>
            </w:r>
          </w:p>
        </w:tc>
        <w:tc>
          <w:tcPr>
            <w:tcW w:w="915" w:type="dxa"/>
            <w:tcBorders>
              <w:top w:val="nil"/>
              <w:left w:val="nil"/>
              <w:bottom w:val="single" w:sz="4" w:space="0" w:color="auto"/>
              <w:right w:val="single" w:sz="4" w:space="0" w:color="auto"/>
            </w:tcBorders>
            <w:shd w:val="clear" w:color="auto" w:fill="auto"/>
            <w:vAlign w:val="center"/>
            <w:hideMark/>
          </w:tcPr>
          <w:p w:rsidR="004154B9" w:rsidRPr="00304B78" w:rsidRDefault="004154B9" w:rsidP="00936F71">
            <w:pPr>
              <w:jc w:val="center"/>
              <w:rPr>
                <w:sz w:val="24"/>
                <w:szCs w:val="24"/>
              </w:rPr>
            </w:pPr>
            <w:r w:rsidRPr="00304B78">
              <w:rPr>
                <w:sz w:val="24"/>
                <w:szCs w:val="24"/>
              </w:rPr>
              <w:t>373,5</w:t>
            </w:r>
          </w:p>
        </w:tc>
        <w:tc>
          <w:tcPr>
            <w:tcW w:w="851" w:type="dxa"/>
            <w:tcBorders>
              <w:top w:val="nil"/>
              <w:left w:val="nil"/>
              <w:bottom w:val="single" w:sz="4" w:space="0" w:color="auto"/>
              <w:right w:val="single" w:sz="4" w:space="0" w:color="auto"/>
            </w:tcBorders>
            <w:shd w:val="clear" w:color="auto" w:fill="auto"/>
            <w:vAlign w:val="center"/>
            <w:hideMark/>
          </w:tcPr>
          <w:p w:rsidR="004154B9" w:rsidRPr="00304B78" w:rsidRDefault="004154B9" w:rsidP="00936F71">
            <w:pPr>
              <w:jc w:val="center"/>
              <w:rPr>
                <w:sz w:val="24"/>
                <w:szCs w:val="24"/>
              </w:rPr>
            </w:pPr>
            <w:r w:rsidRPr="00304B78">
              <w:rPr>
                <w:sz w:val="24"/>
                <w:szCs w:val="24"/>
              </w:rPr>
              <w:t>373,5</w:t>
            </w:r>
          </w:p>
        </w:tc>
      </w:tr>
      <w:tr w:rsidR="004154B9" w:rsidRPr="00936F71" w:rsidTr="00936F71">
        <w:trPr>
          <w:trHeight w:val="288"/>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4154B9" w:rsidRPr="00936F71" w:rsidRDefault="004154B9" w:rsidP="00546F2E">
            <w:pPr>
              <w:rPr>
                <w:sz w:val="22"/>
                <w:szCs w:val="22"/>
              </w:rPr>
            </w:pPr>
            <w:r w:rsidRPr="00936F71">
              <w:rPr>
                <w:sz w:val="22"/>
                <w:szCs w:val="22"/>
              </w:rPr>
              <w:t>Протяженность сетей</w:t>
            </w:r>
          </w:p>
        </w:tc>
        <w:tc>
          <w:tcPr>
            <w:tcW w:w="997" w:type="dxa"/>
            <w:tcBorders>
              <w:top w:val="nil"/>
              <w:left w:val="nil"/>
              <w:bottom w:val="single" w:sz="4" w:space="0" w:color="auto"/>
              <w:right w:val="single" w:sz="4" w:space="0" w:color="auto"/>
            </w:tcBorders>
            <w:shd w:val="clear" w:color="auto" w:fill="auto"/>
            <w:vAlign w:val="center"/>
            <w:hideMark/>
          </w:tcPr>
          <w:p w:rsidR="004154B9" w:rsidRPr="00936F71" w:rsidRDefault="004154B9" w:rsidP="00546F2E">
            <w:pPr>
              <w:jc w:val="center"/>
              <w:rPr>
                <w:sz w:val="22"/>
                <w:szCs w:val="22"/>
              </w:rPr>
            </w:pPr>
            <w:r w:rsidRPr="00936F71">
              <w:rPr>
                <w:sz w:val="22"/>
                <w:szCs w:val="22"/>
              </w:rPr>
              <w:t>м</w:t>
            </w:r>
          </w:p>
        </w:tc>
        <w:tc>
          <w:tcPr>
            <w:tcW w:w="956" w:type="dxa"/>
            <w:tcBorders>
              <w:top w:val="nil"/>
              <w:left w:val="nil"/>
              <w:bottom w:val="single" w:sz="4" w:space="0" w:color="auto"/>
              <w:right w:val="single" w:sz="4" w:space="0" w:color="auto"/>
            </w:tcBorders>
            <w:shd w:val="clear" w:color="auto" w:fill="auto"/>
            <w:vAlign w:val="center"/>
            <w:hideMark/>
          </w:tcPr>
          <w:p w:rsidR="004154B9" w:rsidRPr="00304B78" w:rsidRDefault="004154B9" w:rsidP="00936F71">
            <w:pPr>
              <w:jc w:val="center"/>
              <w:rPr>
                <w:sz w:val="24"/>
                <w:szCs w:val="24"/>
              </w:rPr>
            </w:pPr>
            <w:r w:rsidRPr="00304B78">
              <w:rPr>
                <w:sz w:val="24"/>
                <w:szCs w:val="24"/>
              </w:rPr>
              <w:t>8287</w:t>
            </w:r>
          </w:p>
        </w:tc>
        <w:tc>
          <w:tcPr>
            <w:tcW w:w="882" w:type="dxa"/>
            <w:tcBorders>
              <w:top w:val="nil"/>
              <w:left w:val="nil"/>
              <w:bottom w:val="single" w:sz="4" w:space="0" w:color="auto"/>
              <w:right w:val="single" w:sz="4" w:space="0" w:color="auto"/>
            </w:tcBorders>
            <w:shd w:val="clear" w:color="auto" w:fill="auto"/>
            <w:vAlign w:val="center"/>
            <w:hideMark/>
          </w:tcPr>
          <w:p w:rsidR="004154B9" w:rsidRPr="00304B78" w:rsidRDefault="004154B9" w:rsidP="00936F71">
            <w:pPr>
              <w:jc w:val="center"/>
              <w:rPr>
                <w:sz w:val="24"/>
                <w:szCs w:val="24"/>
              </w:rPr>
            </w:pPr>
            <w:r w:rsidRPr="00304B78">
              <w:rPr>
                <w:sz w:val="24"/>
                <w:szCs w:val="24"/>
              </w:rPr>
              <w:t>8287</w:t>
            </w:r>
          </w:p>
        </w:tc>
        <w:tc>
          <w:tcPr>
            <w:tcW w:w="876" w:type="dxa"/>
            <w:tcBorders>
              <w:top w:val="nil"/>
              <w:left w:val="nil"/>
              <w:bottom w:val="single" w:sz="4" w:space="0" w:color="auto"/>
              <w:right w:val="single" w:sz="4" w:space="0" w:color="auto"/>
            </w:tcBorders>
            <w:shd w:val="clear" w:color="auto" w:fill="auto"/>
            <w:vAlign w:val="center"/>
            <w:hideMark/>
          </w:tcPr>
          <w:p w:rsidR="004154B9" w:rsidRPr="00304B78" w:rsidRDefault="004154B9" w:rsidP="00936F71">
            <w:pPr>
              <w:jc w:val="center"/>
              <w:rPr>
                <w:sz w:val="24"/>
                <w:szCs w:val="24"/>
              </w:rPr>
            </w:pPr>
            <w:r w:rsidRPr="00304B78">
              <w:rPr>
                <w:sz w:val="24"/>
                <w:szCs w:val="24"/>
              </w:rPr>
              <w:t>8287</w:t>
            </w:r>
          </w:p>
        </w:tc>
        <w:tc>
          <w:tcPr>
            <w:tcW w:w="876" w:type="dxa"/>
            <w:tcBorders>
              <w:top w:val="nil"/>
              <w:left w:val="nil"/>
              <w:bottom w:val="single" w:sz="4" w:space="0" w:color="auto"/>
              <w:right w:val="single" w:sz="4" w:space="0" w:color="auto"/>
            </w:tcBorders>
            <w:shd w:val="clear" w:color="auto" w:fill="auto"/>
            <w:vAlign w:val="center"/>
            <w:hideMark/>
          </w:tcPr>
          <w:p w:rsidR="004154B9" w:rsidRPr="00304B78" w:rsidRDefault="004154B9" w:rsidP="00936F71">
            <w:pPr>
              <w:jc w:val="center"/>
              <w:rPr>
                <w:sz w:val="24"/>
                <w:szCs w:val="24"/>
              </w:rPr>
            </w:pPr>
            <w:r w:rsidRPr="00304B78">
              <w:rPr>
                <w:sz w:val="24"/>
                <w:szCs w:val="24"/>
              </w:rPr>
              <w:t>8287</w:t>
            </w:r>
          </w:p>
        </w:tc>
        <w:tc>
          <w:tcPr>
            <w:tcW w:w="876" w:type="dxa"/>
            <w:tcBorders>
              <w:top w:val="nil"/>
              <w:left w:val="nil"/>
              <w:bottom w:val="single" w:sz="4" w:space="0" w:color="auto"/>
              <w:right w:val="single" w:sz="4" w:space="0" w:color="auto"/>
            </w:tcBorders>
            <w:shd w:val="clear" w:color="auto" w:fill="auto"/>
            <w:vAlign w:val="center"/>
            <w:hideMark/>
          </w:tcPr>
          <w:p w:rsidR="004154B9" w:rsidRPr="00304B78" w:rsidRDefault="004154B9" w:rsidP="00936F71">
            <w:pPr>
              <w:jc w:val="center"/>
              <w:rPr>
                <w:sz w:val="24"/>
                <w:szCs w:val="24"/>
              </w:rPr>
            </w:pPr>
            <w:r w:rsidRPr="00304B78">
              <w:rPr>
                <w:sz w:val="24"/>
                <w:szCs w:val="24"/>
              </w:rPr>
              <w:t>8287</w:t>
            </w:r>
          </w:p>
        </w:tc>
        <w:tc>
          <w:tcPr>
            <w:tcW w:w="915" w:type="dxa"/>
            <w:tcBorders>
              <w:top w:val="nil"/>
              <w:left w:val="nil"/>
              <w:bottom w:val="single" w:sz="4" w:space="0" w:color="auto"/>
              <w:right w:val="single" w:sz="4" w:space="0" w:color="auto"/>
            </w:tcBorders>
            <w:shd w:val="clear" w:color="auto" w:fill="auto"/>
            <w:vAlign w:val="center"/>
            <w:hideMark/>
          </w:tcPr>
          <w:p w:rsidR="004154B9" w:rsidRPr="00304B78" w:rsidRDefault="004154B9" w:rsidP="00936F71">
            <w:pPr>
              <w:jc w:val="center"/>
              <w:rPr>
                <w:sz w:val="24"/>
                <w:szCs w:val="24"/>
              </w:rPr>
            </w:pPr>
            <w:r w:rsidRPr="00304B78">
              <w:rPr>
                <w:sz w:val="24"/>
                <w:szCs w:val="24"/>
              </w:rPr>
              <w:t>8287</w:t>
            </w:r>
          </w:p>
        </w:tc>
        <w:tc>
          <w:tcPr>
            <w:tcW w:w="851" w:type="dxa"/>
            <w:tcBorders>
              <w:top w:val="nil"/>
              <w:left w:val="nil"/>
              <w:bottom w:val="single" w:sz="4" w:space="0" w:color="auto"/>
              <w:right w:val="single" w:sz="4" w:space="0" w:color="auto"/>
            </w:tcBorders>
            <w:shd w:val="clear" w:color="auto" w:fill="auto"/>
            <w:vAlign w:val="center"/>
            <w:hideMark/>
          </w:tcPr>
          <w:p w:rsidR="004154B9" w:rsidRPr="00304B78" w:rsidRDefault="004154B9" w:rsidP="00936F71">
            <w:pPr>
              <w:jc w:val="center"/>
              <w:rPr>
                <w:sz w:val="24"/>
                <w:szCs w:val="24"/>
              </w:rPr>
            </w:pPr>
            <w:r w:rsidRPr="00304B78">
              <w:rPr>
                <w:sz w:val="24"/>
                <w:szCs w:val="24"/>
              </w:rPr>
              <w:t>8287</w:t>
            </w:r>
          </w:p>
        </w:tc>
      </w:tr>
      <w:tr w:rsidR="004154B9" w:rsidRPr="00936F71" w:rsidTr="00936F71">
        <w:trPr>
          <w:trHeight w:val="288"/>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4154B9" w:rsidRPr="00936F71" w:rsidRDefault="004154B9" w:rsidP="00546F2E">
            <w:pPr>
              <w:rPr>
                <w:sz w:val="22"/>
                <w:szCs w:val="22"/>
              </w:rPr>
            </w:pPr>
            <w:r w:rsidRPr="00936F71">
              <w:rPr>
                <w:sz w:val="22"/>
                <w:szCs w:val="22"/>
              </w:rPr>
              <w:t>Ветхие аварийные сети</w:t>
            </w:r>
          </w:p>
        </w:tc>
        <w:tc>
          <w:tcPr>
            <w:tcW w:w="997" w:type="dxa"/>
            <w:tcBorders>
              <w:top w:val="nil"/>
              <w:left w:val="nil"/>
              <w:bottom w:val="single" w:sz="4" w:space="0" w:color="auto"/>
              <w:right w:val="single" w:sz="4" w:space="0" w:color="auto"/>
            </w:tcBorders>
            <w:shd w:val="clear" w:color="auto" w:fill="auto"/>
            <w:vAlign w:val="center"/>
            <w:hideMark/>
          </w:tcPr>
          <w:p w:rsidR="004154B9" w:rsidRPr="00936F71" w:rsidRDefault="004154B9" w:rsidP="00546F2E">
            <w:pPr>
              <w:jc w:val="center"/>
              <w:rPr>
                <w:sz w:val="22"/>
                <w:szCs w:val="22"/>
              </w:rPr>
            </w:pPr>
            <w:r w:rsidRPr="00936F71">
              <w:rPr>
                <w:sz w:val="22"/>
                <w:szCs w:val="22"/>
              </w:rPr>
              <w:t>м</w:t>
            </w:r>
          </w:p>
        </w:tc>
        <w:tc>
          <w:tcPr>
            <w:tcW w:w="956" w:type="dxa"/>
            <w:tcBorders>
              <w:top w:val="nil"/>
              <w:left w:val="nil"/>
              <w:bottom w:val="single" w:sz="4" w:space="0" w:color="auto"/>
              <w:right w:val="single" w:sz="4" w:space="0" w:color="auto"/>
            </w:tcBorders>
            <w:shd w:val="clear" w:color="auto" w:fill="auto"/>
            <w:vAlign w:val="center"/>
            <w:hideMark/>
          </w:tcPr>
          <w:p w:rsidR="004154B9" w:rsidRPr="00304B78" w:rsidRDefault="004154B9" w:rsidP="00936F71">
            <w:pPr>
              <w:jc w:val="center"/>
              <w:rPr>
                <w:sz w:val="24"/>
                <w:szCs w:val="24"/>
              </w:rPr>
            </w:pPr>
            <w:r w:rsidRPr="00304B78">
              <w:rPr>
                <w:sz w:val="24"/>
                <w:szCs w:val="24"/>
              </w:rPr>
              <w:t>80</w:t>
            </w:r>
          </w:p>
        </w:tc>
        <w:tc>
          <w:tcPr>
            <w:tcW w:w="882" w:type="dxa"/>
            <w:tcBorders>
              <w:top w:val="nil"/>
              <w:left w:val="nil"/>
              <w:bottom w:val="single" w:sz="4" w:space="0" w:color="auto"/>
              <w:right w:val="single" w:sz="4" w:space="0" w:color="auto"/>
            </w:tcBorders>
            <w:shd w:val="clear" w:color="auto" w:fill="auto"/>
            <w:vAlign w:val="center"/>
            <w:hideMark/>
          </w:tcPr>
          <w:p w:rsidR="004154B9" w:rsidRPr="00304B78" w:rsidRDefault="004154B9" w:rsidP="00936F71">
            <w:pPr>
              <w:jc w:val="center"/>
              <w:rPr>
                <w:sz w:val="24"/>
                <w:szCs w:val="24"/>
              </w:rPr>
            </w:pPr>
            <w:r w:rsidRPr="00304B78">
              <w:rPr>
                <w:sz w:val="24"/>
                <w:szCs w:val="24"/>
              </w:rPr>
              <w:t>80</w:t>
            </w:r>
          </w:p>
        </w:tc>
        <w:tc>
          <w:tcPr>
            <w:tcW w:w="876" w:type="dxa"/>
            <w:tcBorders>
              <w:top w:val="nil"/>
              <w:left w:val="nil"/>
              <w:bottom w:val="single" w:sz="4" w:space="0" w:color="auto"/>
              <w:right w:val="single" w:sz="4" w:space="0" w:color="auto"/>
            </w:tcBorders>
            <w:shd w:val="clear" w:color="auto" w:fill="auto"/>
            <w:vAlign w:val="center"/>
            <w:hideMark/>
          </w:tcPr>
          <w:p w:rsidR="004154B9" w:rsidRPr="00304B78" w:rsidRDefault="004154B9" w:rsidP="00936F71">
            <w:pPr>
              <w:jc w:val="center"/>
              <w:rPr>
                <w:sz w:val="24"/>
                <w:szCs w:val="24"/>
              </w:rPr>
            </w:pPr>
            <w:r w:rsidRPr="00304B78">
              <w:rPr>
                <w:sz w:val="24"/>
                <w:szCs w:val="24"/>
              </w:rPr>
              <w:t>60</w:t>
            </w:r>
          </w:p>
        </w:tc>
        <w:tc>
          <w:tcPr>
            <w:tcW w:w="876" w:type="dxa"/>
            <w:tcBorders>
              <w:top w:val="nil"/>
              <w:left w:val="nil"/>
              <w:bottom w:val="single" w:sz="4" w:space="0" w:color="auto"/>
              <w:right w:val="single" w:sz="4" w:space="0" w:color="auto"/>
            </w:tcBorders>
            <w:shd w:val="clear" w:color="auto" w:fill="auto"/>
            <w:vAlign w:val="center"/>
            <w:hideMark/>
          </w:tcPr>
          <w:p w:rsidR="004154B9" w:rsidRPr="00304B78" w:rsidRDefault="004154B9" w:rsidP="00936F71">
            <w:pPr>
              <w:jc w:val="center"/>
              <w:rPr>
                <w:sz w:val="24"/>
                <w:szCs w:val="24"/>
              </w:rPr>
            </w:pPr>
            <w:r w:rsidRPr="00304B78">
              <w:rPr>
                <w:sz w:val="24"/>
                <w:szCs w:val="24"/>
              </w:rPr>
              <w:t>40</w:t>
            </w:r>
          </w:p>
        </w:tc>
        <w:tc>
          <w:tcPr>
            <w:tcW w:w="876" w:type="dxa"/>
            <w:tcBorders>
              <w:top w:val="nil"/>
              <w:left w:val="nil"/>
              <w:bottom w:val="single" w:sz="4" w:space="0" w:color="auto"/>
              <w:right w:val="single" w:sz="4" w:space="0" w:color="auto"/>
            </w:tcBorders>
            <w:shd w:val="clear" w:color="auto" w:fill="auto"/>
            <w:vAlign w:val="center"/>
            <w:hideMark/>
          </w:tcPr>
          <w:p w:rsidR="004154B9" w:rsidRPr="00304B78" w:rsidRDefault="004154B9" w:rsidP="00936F71">
            <w:pPr>
              <w:jc w:val="center"/>
              <w:rPr>
                <w:sz w:val="24"/>
                <w:szCs w:val="24"/>
              </w:rPr>
            </w:pPr>
            <w:r w:rsidRPr="00304B78">
              <w:rPr>
                <w:sz w:val="24"/>
                <w:szCs w:val="24"/>
              </w:rPr>
              <w:t>20</w:t>
            </w:r>
          </w:p>
        </w:tc>
        <w:tc>
          <w:tcPr>
            <w:tcW w:w="915" w:type="dxa"/>
            <w:tcBorders>
              <w:top w:val="nil"/>
              <w:left w:val="nil"/>
              <w:bottom w:val="single" w:sz="4" w:space="0" w:color="auto"/>
              <w:right w:val="single" w:sz="4" w:space="0" w:color="auto"/>
            </w:tcBorders>
            <w:shd w:val="clear" w:color="auto" w:fill="auto"/>
            <w:vAlign w:val="center"/>
            <w:hideMark/>
          </w:tcPr>
          <w:p w:rsidR="004154B9" w:rsidRPr="00304B78" w:rsidRDefault="004154B9" w:rsidP="00936F71">
            <w:pPr>
              <w:jc w:val="center"/>
              <w:rPr>
                <w:sz w:val="24"/>
                <w:szCs w:val="24"/>
              </w:rPr>
            </w:pPr>
            <w:r w:rsidRPr="00304B78">
              <w:rPr>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4154B9" w:rsidRPr="00304B78" w:rsidRDefault="004154B9" w:rsidP="00936F71">
            <w:pPr>
              <w:jc w:val="center"/>
              <w:rPr>
                <w:sz w:val="24"/>
                <w:szCs w:val="24"/>
              </w:rPr>
            </w:pPr>
            <w:r w:rsidRPr="00304B78">
              <w:rPr>
                <w:sz w:val="24"/>
                <w:szCs w:val="24"/>
              </w:rPr>
              <w:t>0</w:t>
            </w:r>
          </w:p>
        </w:tc>
      </w:tr>
      <w:tr w:rsidR="004154B9" w:rsidRPr="00936F71" w:rsidTr="00936F71">
        <w:trPr>
          <w:trHeight w:val="288"/>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4154B9" w:rsidRPr="00936F71" w:rsidRDefault="004154B9" w:rsidP="00546F2E">
            <w:pPr>
              <w:rPr>
                <w:sz w:val="22"/>
                <w:szCs w:val="22"/>
              </w:rPr>
            </w:pPr>
            <w:r w:rsidRPr="00936F71">
              <w:rPr>
                <w:sz w:val="22"/>
                <w:szCs w:val="22"/>
              </w:rPr>
              <w:t>Аварийность сетей</w:t>
            </w:r>
          </w:p>
        </w:tc>
        <w:tc>
          <w:tcPr>
            <w:tcW w:w="997" w:type="dxa"/>
            <w:tcBorders>
              <w:top w:val="nil"/>
              <w:left w:val="nil"/>
              <w:bottom w:val="single" w:sz="4" w:space="0" w:color="auto"/>
              <w:right w:val="single" w:sz="4" w:space="0" w:color="auto"/>
            </w:tcBorders>
            <w:shd w:val="clear" w:color="auto" w:fill="auto"/>
            <w:vAlign w:val="center"/>
            <w:hideMark/>
          </w:tcPr>
          <w:p w:rsidR="004154B9" w:rsidRPr="00936F71" w:rsidRDefault="004154B9" w:rsidP="00546F2E">
            <w:pPr>
              <w:jc w:val="center"/>
              <w:rPr>
                <w:sz w:val="22"/>
                <w:szCs w:val="22"/>
              </w:rPr>
            </w:pPr>
            <w:r w:rsidRPr="00936F71">
              <w:rPr>
                <w:sz w:val="22"/>
                <w:szCs w:val="22"/>
              </w:rPr>
              <w:t>инц./км</w:t>
            </w:r>
          </w:p>
        </w:tc>
        <w:tc>
          <w:tcPr>
            <w:tcW w:w="6232" w:type="dxa"/>
            <w:gridSpan w:val="7"/>
            <w:tcBorders>
              <w:top w:val="nil"/>
              <w:left w:val="nil"/>
              <w:bottom w:val="single" w:sz="4" w:space="0" w:color="auto"/>
              <w:right w:val="single" w:sz="4" w:space="0" w:color="auto"/>
            </w:tcBorders>
            <w:shd w:val="clear" w:color="auto" w:fill="auto"/>
            <w:vAlign w:val="center"/>
          </w:tcPr>
          <w:p w:rsidR="004154B9" w:rsidRPr="00304B78" w:rsidRDefault="004154B9" w:rsidP="00936F71">
            <w:pPr>
              <w:jc w:val="center"/>
              <w:rPr>
                <w:sz w:val="24"/>
                <w:szCs w:val="24"/>
              </w:rPr>
            </w:pPr>
            <w:r w:rsidRPr="00304B78">
              <w:rPr>
                <w:sz w:val="24"/>
                <w:szCs w:val="24"/>
              </w:rPr>
              <w:t>нет данных</w:t>
            </w:r>
          </w:p>
        </w:tc>
      </w:tr>
      <w:tr w:rsidR="00C527C6" w:rsidRPr="00936F71" w:rsidTr="00936F71">
        <w:trPr>
          <w:trHeight w:val="288"/>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C527C6" w:rsidRPr="00936F71" w:rsidRDefault="00C527C6" w:rsidP="00546F2E">
            <w:pPr>
              <w:rPr>
                <w:sz w:val="22"/>
                <w:szCs w:val="22"/>
              </w:rPr>
            </w:pPr>
            <w:r w:rsidRPr="00936F71">
              <w:rPr>
                <w:sz w:val="22"/>
                <w:szCs w:val="22"/>
              </w:rPr>
              <w:t>Общее количество котельных</w:t>
            </w:r>
          </w:p>
        </w:tc>
        <w:tc>
          <w:tcPr>
            <w:tcW w:w="997" w:type="dxa"/>
            <w:tcBorders>
              <w:top w:val="nil"/>
              <w:left w:val="nil"/>
              <w:bottom w:val="single" w:sz="4" w:space="0" w:color="auto"/>
              <w:right w:val="single" w:sz="4" w:space="0" w:color="auto"/>
            </w:tcBorders>
            <w:shd w:val="clear" w:color="auto" w:fill="auto"/>
            <w:vAlign w:val="center"/>
            <w:hideMark/>
          </w:tcPr>
          <w:p w:rsidR="00C527C6" w:rsidRPr="00936F71" w:rsidRDefault="00C527C6" w:rsidP="00546F2E">
            <w:pPr>
              <w:jc w:val="center"/>
              <w:rPr>
                <w:sz w:val="22"/>
                <w:szCs w:val="22"/>
              </w:rPr>
            </w:pPr>
            <w:r w:rsidRPr="00936F71">
              <w:rPr>
                <w:sz w:val="22"/>
                <w:szCs w:val="22"/>
              </w:rPr>
              <w:t>шт.</w:t>
            </w:r>
          </w:p>
        </w:tc>
        <w:tc>
          <w:tcPr>
            <w:tcW w:w="956" w:type="dxa"/>
            <w:tcBorders>
              <w:top w:val="nil"/>
              <w:left w:val="nil"/>
              <w:bottom w:val="single" w:sz="4" w:space="0" w:color="auto"/>
              <w:right w:val="single" w:sz="4" w:space="0" w:color="auto"/>
            </w:tcBorders>
            <w:shd w:val="clear" w:color="auto" w:fill="auto"/>
            <w:vAlign w:val="center"/>
          </w:tcPr>
          <w:p w:rsidR="00C527C6" w:rsidRPr="00304B78" w:rsidRDefault="004154B9" w:rsidP="00936F71">
            <w:pPr>
              <w:jc w:val="center"/>
              <w:rPr>
                <w:sz w:val="24"/>
                <w:szCs w:val="24"/>
              </w:rPr>
            </w:pPr>
            <w:r w:rsidRPr="00304B78">
              <w:rPr>
                <w:sz w:val="24"/>
                <w:szCs w:val="24"/>
              </w:rPr>
              <w:t>5</w:t>
            </w:r>
          </w:p>
        </w:tc>
        <w:tc>
          <w:tcPr>
            <w:tcW w:w="882" w:type="dxa"/>
            <w:tcBorders>
              <w:top w:val="nil"/>
              <w:left w:val="nil"/>
              <w:bottom w:val="single" w:sz="4" w:space="0" w:color="auto"/>
              <w:right w:val="single" w:sz="4" w:space="0" w:color="auto"/>
            </w:tcBorders>
            <w:shd w:val="clear" w:color="auto" w:fill="auto"/>
            <w:vAlign w:val="center"/>
          </w:tcPr>
          <w:p w:rsidR="00C527C6" w:rsidRPr="00304B78" w:rsidRDefault="004154B9" w:rsidP="00936F71">
            <w:pPr>
              <w:jc w:val="center"/>
              <w:rPr>
                <w:sz w:val="24"/>
                <w:szCs w:val="24"/>
              </w:rPr>
            </w:pPr>
            <w:r w:rsidRPr="00304B78">
              <w:rPr>
                <w:sz w:val="24"/>
                <w:szCs w:val="24"/>
              </w:rPr>
              <w:t>5</w:t>
            </w:r>
          </w:p>
        </w:tc>
        <w:tc>
          <w:tcPr>
            <w:tcW w:w="876" w:type="dxa"/>
            <w:tcBorders>
              <w:top w:val="nil"/>
              <w:left w:val="nil"/>
              <w:bottom w:val="single" w:sz="4" w:space="0" w:color="auto"/>
              <w:right w:val="single" w:sz="4" w:space="0" w:color="auto"/>
            </w:tcBorders>
            <w:shd w:val="clear" w:color="auto" w:fill="auto"/>
            <w:vAlign w:val="center"/>
          </w:tcPr>
          <w:p w:rsidR="00C527C6" w:rsidRPr="00304B78" w:rsidRDefault="004154B9" w:rsidP="00936F71">
            <w:pPr>
              <w:jc w:val="center"/>
              <w:rPr>
                <w:sz w:val="24"/>
                <w:szCs w:val="24"/>
              </w:rPr>
            </w:pPr>
            <w:r w:rsidRPr="00304B78">
              <w:rPr>
                <w:sz w:val="24"/>
                <w:szCs w:val="24"/>
              </w:rPr>
              <w:t>5</w:t>
            </w:r>
          </w:p>
        </w:tc>
        <w:tc>
          <w:tcPr>
            <w:tcW w:w="876" w:type="dxa"/>
            <w:tcBorders>
              <w:top w:val="nil"/>
              <w:left w:val="nil"/>
              <w:bottom w:val="single" w:sz="4" w:space="0" w:color="auto"/>
              <w:right w:val="single" w:sz="4" w:space="0" w:color="auto"/>
            </w:tcBorders>
            <w:shd w:val="clear" w:color="auto" w:fill="auto"/>
            <w:vAlign w:val="center"/>
          </w:tcPr>
          <w:p w:rsidR="00C527C6" w:rsidRPr="00304B78" w:rsidRDefault="004154B9" w:rsidP="00936F71">
            <w:pPr>
              <w:jc w:val="center"/>
              <w:rPr>
                <w:sz w:val="24"/>
                <w:szCs w:val="24"/>
              </w:rPr>
            </w:pPr>
            <w:r w:rsidRPr="00304B78">
              <w:rPr>
                <w:sz w:val="24"/>
                <w:szCs w:val="24"/>
              </w:rPr>
              <w:t>5</w:t>
            </w:r>
          </w:p>
        </w:tc>
        <w:tc>
          <w:tcPr>
            <w:tcW w:w="876" w:type="dxa"/>
            <w:tcBorders>
              <w:top w:val="nil"/>
              <w:left w:val="nil"/>
              <w:bottom w:val="single" w:sz="4" w:space="0" w:color="auto"/>
              <w:right w:val="single" w:sz="4" w:space="0" w:color="auto"/>
            </w:tcBorders>
            <w:shd w:val="clear" w:color="auto" w:fill="auto"/>
            <w:vAlign w:val="center"/>
          </w:tcPr>
          <w:p w:rsidR="00C527C6" w:rsidRPr="00304B78" w:rsidRDefault="004154B9" w:rsidP="00936F71">
            <w:pPr>
              <w:jc w:val="center"/>
              <w:rPr>
                <w:sz w:val="24"/>
                <w:szCs w:val="24"/>
              </w:rPr>
            </w:pPr>
            <w:r w:rsidRPr="00304B78">
              <w:rPr>
                <w:sz w:val="24"/>
                <w:szCs w:val="24"/>
              </w:rPr>
              <w:t>5</w:t>
            </w:r>
          </w:p>
        </w:tc>
        <w:tc>
          <w:tcPr>
            <w:tcW w:w="915" w:type="dxa"/>
            <w:tcBorders>
              <w:top w:val="nil"/>
              <w:left w:val="nil"/>
              <w:bottom w:val="single" w:sz="4" w:space="0" w:color="auto"/>
              <w:right w:val="single" w:sz="4" w:space="0" w:color="auto"/>
            </w:tcBorders>
            <w:shd w:val="clear" w:color="auto" w:fill="auto"/>
            <w:vAlign w:val="center"/>
          </w:tcPr>
          <w:p w:rsidR="00C527C6" w:rsidRPr="00304B78" w:rsidRDefault="004154B9" w:rsidP="00936F71">
            <w:pPr>
              <w:jc w:val="center"/>
              <w:rPr>
                <w:sz w:val="24"/>
                <w:szCs w:val="24"/>
              </w:rPr>
            </w:pPr>
            <w:r w:rsidRPr="00304B78">
              <w:rPr>
                <w:sz w:val="24"/>
                <w:szCs w:val="24"/>
              </w:rPr>
              <w:t>5</w:t>
            </w:r>
          </w:p>
        </w:tc>
        <w:tc>
          <w:tcPr>
            <w:tcW w:w="851" w:type="dxa"/>
            <w:tcBorders>
              <w:top w:val="nil"/>
              <w:left w:val="nil"/>
              <w:bottom w:val="single" w:sz="4" w:space="0" w:color="auto"/>
              <w:right w:val="single" w:sz="4" w:space="0" w:color="auto"/>
            </w:tcBorders>
            <w:shd w:val="clear" w:color="auto" w:fill="auto"/>
            <w:vAlign w:val="center"/>
          </w:tcPr>
          <w:p w:rsidR="00C527C6" w:rsidRPr="00304B78" w:rsidRDefault="004154B9" w:rsidP="00936F71">
            <w:pPr>
              <w:jc w:val="center"/>
              <w:rPr>
                <w:sz w:val="24"/>
                <w:szCs w:val="24"/>
              </w:rPr>
            </w:pPr>
            <w:r w:rsidRPr="00304B78">
              <w:rPr>
                <w:sz w:val="24"/>
                <w:szCs w:val="24"/>
              </w:rPr>
              <w:t>5</w:t>
            </w:r>
          </w:p>
        </w:tc>
      </w:tr>
      <w:tr w:rsidR="00C527C6" w:rsidRPr="00936F71" w:rsidTr="00936F71">
        <w:trPr>
          <w:trHeight w:val="288"/>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C527C6" w:rsidRPr="00936F71" w:rsidRDefault="00C527C6" w:rsidP="00546F2E">
            <w:pPr>
              <w:rPr>
                <w:sz w:val="22"/>
                <w:szCs w:val="22"/>
              </w:rPr>
            </w:pPr>
            <w:r w:rsidRPr="00936F71">
              <w:rPr>
                <w:sz w:val="22"/>
                <w:szCs w:val="22"/>
              </w:rPr>
              <w:t>Количество котельных, имеющих резервный источник</w:t>
            </w:r>
          </w:p>
        </w:tc>
        <w:tc>
          <w:tcPr>
            <w:tcW w:w="997" w:type="dxa"/>
            <w:tcBorders>
              <w:top w:val="nil"/>
              <w:left w:val="nil"/>
              <w:bottom w:val="single" w:sz="4" w:space="0" w:color="auto"/>
              <w:right w:val="single" w:sz="4" w:space="0" w:color="auto"/>
            </w:tcBorders>
            <w:shd w:val="clear" w:color="auto" w:fill="auto"/>
            <w:vAlign w:val="center"/>
            <w:hideMark/>
          </w:tcPr>
          <w:p w:rsidR="00C527C6" w:rsidRPr="00936F71" w:rsidRDefault="00C527C6" w:rsidP="00546F2E">
            <w:pPr>
              <w:jc w:val="center"/>
              <w:rPr>
                <w:sz w:val="22"/>
                <w:szCs w:val="22"/>
              </w:rPr>
            </w:pPr>
            <w:r w:rsidRPr="00936F71">
              <w:rPr>
                <w:sz w:val="22"/>
                <w:szCs w:val="22"/>
              </w:rPr>
              <w:t> </w:t>
            </w:r>
          </w:p>
        </w:tc>
        <w:tc>
          <w:tcPr>
            <w:tcW w:w="956" w:type="dxa"/>
            <w:tcBorders>
              <w:top w:val="nil"/>
              <w:left w:val="nil"/>
              <w:bottom w:val="single" w:sz="4" w:space="0" w:color="auto"/>
              <w:right w:val="single" w:sz="4" w:space="0" w:color="auto"/>
            </w:tcBorders>
            <w:shd w:val="clear" w:color="auto" w:fill="auto"/>
            <w:vAlign w:val="center"/>
            <w:hideMark/>
          </w:tcPr>
          <w:p w:rsidR="00C527C6" w:rsidRPr="00304B78" w:rsidRDefault="004154B9" w:rsidP="00936F71">
            <w:pPr>
              <w:jc w:val="center"/>
              <w:rPr>
                <w:sz w:val="24"/>
                <w:szCs w:val="24"/>
              </w:rPr>
            </w:pPr>
            <w:r w:rsidRPr="00304B78">
              <w:rPr>
                <w:sz w:val="24"/>
                <w:szCs w:val="24"/>
              </w:rPr>
              <w:t>5</w:t>
            </w:r>
          </w:p>
        </w:tc>
        <w:tc>
          <w:tcPr>
            <w:tcW w:w="882" w:type="dxa"/>
            <w:tcBorders>
              <w:top w:val="nil"/>
              <w:left w:val="nil"/>
              <w:bottom w:val="single" w:sz="4" w:space="0" w:color="auto"/>
              <w:right w:val="single" w:sz="4" w:space="0" w:color="auto"/>
            </w:tcBorders>
            <w:shd w:val="clear" w:color="auto" w:fill="auto"/>
            <w:vAlign w:val="center"/>
            <w:hideMark/>
          </w:tcPr>
          <w:p w:rsidR="00C527C6" w:rsidRPr="00304B78" w:rsidRDefault="004154B9" w:rsidP="00936F71">
            <w:pPr>
              <w:jc w:val="center"/>
              <w:rPr>
                <w:sz w:val="24"/>
                <w:szCs w:val="24"/>
              </w:rPr>
            </w:pPr>
            <w:r w:rsidRPr="00304B78">
              <w:rPr>
                <w:sz w:val="24"/>
                <w:szCs w:val="24"/>
              </w:rPr>
              <w:t>5</w:t>
            </w:r>
          </w:p>
        </w:tc>
        <w:tc>
          <w:tcPr>
            <w:tcW w:w="876" w:type="dxa"/>
            <w:tcBorders>
              <w:top w:val="nil"/>
              <w:left w:val="nil"/>
              <w:bottom w:val="single" w:sz="4" w:space="0" w:color="auto"/>
              <w:right w:val="single" w:sz="4" w:space="0" w:color="auto"/>
            </w:tcBorders>
            <w:shd w:val="clear" w:color="auto" w:fill="auto"/>
            <w:vAlign w:val="center"/>
            <w:hideMark/>
          </w:tcPr>
          <w:p w:rsidR="00C527C6" w:rsidRPr="00304B78" w:rsidRDefault="004154B9" w:rsidP="00936F71">
            <w:pPr>
              <w:jc w:val="center"/>
              <w:rPr>
                <w:sz w:val="24"/>
                <w:szCs w:val="24"/>
              </w:rPr>
            </w:pPr>
            <w:r w:rsidRPr="00304B78">
              <w:rPr>
                <w:sz w:val="24"/>
                <w:szCs w:val="24"/>
              </w:rPr>
              <w:t>5</w:t>
            </w:r>
          </w:p>
        </w:tc>
        <w:tc>
          <w:tcPr>
            <w:tcW w:w="876" w:type="dxa"/>
            <w:tcBorders>
              <w:top w:val="nil"/>
              <w:left w:val="nil"/>
              <w:bottom w:val="single" w:sz="4" w:space="0" w:color="auto"/>
              <w:right w:val="single" w:sz="4" w:space="0" w:color="auto"/>
            </w:tcBorders>
            <w:shd w:val="clear" w:color="auto" w:fill="auto"/>
            <w:vAlign w:val="center"/>
            <w:hideMark/>
          </w:tcPr>
          <w:p w:rsidR="00C527C6" w:rsidRPr="00304B78" w:rsidRDefault="004154B9" w:rsidP="00936F71">
            <w:pPr>
              <w:jc w:val="center"/>
              <w:rPr>
                <w:sz w:val="24"/>
                <w:szCs w:val="24"/>
              </w:rPr>
            </w:pPr>
            <w:r w:rsidRPr="00304B78">
              <w:rPr>
                <w:sz w:val="24"/>
                <w:szCs w:val="24"/>
              </w:rPr>
              <w:t>5</w:t>
            </w:r>
          </w:p>
        </w:tc>
        <w:tc>
          <w:tcPr>
            <w:tcW w:w="876" w:type="dxa"/>
            <w:tcBorders>
              <w:top w:val="nil"/>
              <w:left w:val="nil"/>
              <w:bottom w:val="single" w:sz="4" w:space="0" w:color="auto"/>
              <w:right w:val="single" w:sz="4" w:space="0" w:color="auto"/>
            </w:tcBorders>
            <w:shd w:val="clear" w:color="auto" w:fill="auto"/>
            <w:vAlign w:val="center"/>
            <w:hideMark/>
          </w:tcPr>
          <w:p w:rsidR="00C527C6" w:rsidRPr="00304B78" w:rsidRDefault="004154B9" w:rsidP="00936F71">
            <w:pPr>
              <w:jc w:val="center"/>
              <w:rPr>
                <w:sz w:val="24"/>
                <w:szCs w:val="24"/>
              </w:rPr>
            </w:pPr>
            <w:r w:rsidRPr="00304B78">
              <w:rPr>
                <w:sz w:val="24"/>
                <w:szCs w:val="24"/>
              </w:rPr>
              <w:t>5</w:t>
            </w:r>
          </w:p>
        </w:tc>
        <w:tc>
          <w:tcPr>
            <w:tcW w:w="915" w:type="dxa"/>
            <w:tcBorders>
              <w:top w:val="nil"/>
              <w:left w:val="nil"/>
              <w:bottom w:val="single" w:sz="4" w:space="0" w:color="auto"/>
              <w:right w:val="single" w:sz="4" w:space="0" w:color="auto"/>
            </w:tcBorders>
            <w:shd w:val="clear" w:color="auto" w:fill="auto"/>
            <w:vAlign w:val="center"/>
            <w:hideMark/>
          </w:tcPr>
          <w:p w:rsidR="00C527C6" w:rsidRPr="00304B78" w:rsidRDefault="004154B9" w:rsidP="00936F71">
            <w:pPr>
              <w:jc w:val="center"/>
              <w:rPr>
                <w:sz w:val="24"/>
                <w:szCs w:val="24"/>
              </w:rPr>
            </w:pPr>
            <w:r w:rsidRPr="00304B78">
              <w:rPr>
                <w:sz w:val="24"/>
                <w:szCs w:val="24"/>
              </w:rPr>
              <w:t>5</w:t>
            </w:r>
          </w:p>
        </w:tc>
        <w:tc>
          <w:tcPr>
            <w:tcW w:w="851" w:type="dxa"/>
            <w:tcBorders>
              <w:top w:val="nil"/>
              <w:left w:val="nil"/>
              <w:bottom w:val="single" w:sz="4" w:space="0" w:color="auto"/>
              <w:right w:val="single" w:sz="4" w:space="0" w:color="auto"/>
            </w:tcBorders>
            <w:shd w:val="clear" w:color="auto" w:fill="auto"/>
            <w:vAlign w:val="center"/>
            <w:hideMark/>
          </w:tcPr>
          <w:p w:rsidR="00C527C6" w:rsidRPr="00304B78" w:rsidRDefault="004154B9" w:rsidP="00936F71">
            <w:pPr>
              <w:jc w:val="center"/>
              <w:rPr>
                <w:sz w:val="24"/>
                <w:szCs w:val="24"/>
              </w:rPr>
            </w:pPr>
            <w:r w:rsidRPr="00304B78">
              <w:rPr>
                <w:sz w:val="24"/>
                <w:szCs w:val="24"/>
              </w:rPr>
              <w:t>5</w:t>
            </w:r>
          </w:p>
        </w:tc>
      </w:tr>
      <w:tr w:rsidR="00C527C6" w:rsidRPr="00936F71" w:rsidTr="00936F71">
        <w:trPr>
          <w:trHeight w:val="288"/>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C527C6" w:rsidRPr="00936F71" w:rsidRDefault="00C527C6" w:rsidP="00546F2E">
            <w:pPr>
              <w:rPr>
                <w:sz w:val="22"/>
                <w:szCs w:val="22"/>
              </w:rPr>
            </w:pPr>
            <w:r w:rsidRPr="00936F71">
              <w:rPr>
                <w:sz w:val="22"/>
                <w:szCs w:val="22"/>
              </w:rPr>
              <w:t>Доля оснащенности обязательных общедомовых ПУ</w:t>
            </w:r>
          </w:p>
        </w:tc>
        <w:tc>
          <w:tcPr>
            <w:tcW w:w="997" w:type="dxa"/>
            <w:tcBorders>
              <w:top w:val="nil"/>
              <w:left w:val="nil"/>
              <w:bottom w:val="single" w:sz="4" w:space="0" w:color="auto"/>
              <w:right w:val="single" w:sz="4" w:space="0" w:color="auto"/>
            </w:tcBorders>
            <w:shd w:val="clear" w:color="auto" w:fill="auto"/>
            <w:vAlign w:val="center"/>
            <w:hideMark/>
          </w:tcPr>
          <w:p w:rsidR="00C527C6" w:rsidRPr="00936F71" w:rsidRDefault="00C527C6" w:rsidP="00546F2E">
            <w:pPr>
              <w:jc w:val="center"/>
              <w:rPr>
                <w:sz w:val="22"/>
                <w:szCs w:val="22"/>
              </w:rPr>
            </w:pPr>
            <w:r w:rsidRPr="00936F71">
              <w:rPr>
                <w:sz w:val="22"/>
                <w:szCs w:val="22"/>
              </w:rPr>
              <w:t> </w:t>
            </w:r>
          </w:p>
        </w:tc>
        <w:tc>
          <w:tcPr>
            <w:tcW w:w="956" w:type="dxa"/>
            <w:tcBorders>
              <w:top w:val="nil"/>
              <w:left w:val="nil"/>
              <w:bottom w:val="single" w:sz="4" w:space="0" w:color="auto"/>
              <w:right w:val="single" w:sz="4" w:space="0" w:color="auto"/>
            </w:tcBorders>
            <w:shd w:val="clear" w:color="auto" w:fill="auto"/>
            <w:vAlign w:val="center"/>
            <w:hideMark/>
          </w:tcPr>
          <w:p w:rsidR="00C527C6" w:rsidRPr="00304B78" w:rsidRDefault="00C527C6" w:rsidP="00546F2E">
            <w:pPr>
              <w:jc w:val="center"/>
              <w:rPr>
                <w:sz w:val="24"/>
                <w:szCs w:val="24"/>
              </w:rPr>
            </w:pPr>
            <w:r w:rsidRPr="00304B78">
              <w:rPr>
                <w:sz w:val="24"/>
                <w:szCs w:val="24"/>
              </w:rPr>
              <w:t> </w:t>
            </w:r>
          </w:p>
        </w:tc>
        <w:tc>
          <w:tcPr>
            <w:tcW w:w="882" w:type="dxa"/>
            <w:tcBorders>
              <w:top w:val="nil"/>
              <w:left w:val="nil"/>
              <w:bottom w:val="single" w:sz="4" w:space="0" w:color="auto"/>
              <w:right w:val="single" w:sz="4" w:space="0" w:color="auto"/>
            </w:tcBorders>
            <w:shd w:val="clear" w:color="auto" w:fill="auto"/>
            <w:vAlign w:val="center"/>
            <w:hideMark/>
          </w:tcPr>
          <w:p w:rsidR="00C527C6" w:rsidRPr="00304B78" w:rsidRDefault="00C527C6" w:rsidP="00546F2E">
            <w:pPr>
              <w:jc w:val="center"/>
              <w:rPr>
                <w:sz w:val="24"/>
                <w:szCs w:val="24"/>
              </w:rPr>
            </w:pPr>
            <w:r w:rsidRPr="00304B78">
              <w:rPr>
                <w:sz w:val="24"/>
                <w:szCs w:val="24"/>
              </w:rPr>
              <w:t> </w:t>
            </w:r>
          </w:p>
        </w:tc>
        <w:tc>
          <w:tcPr>
            <w:tcW w:w="876" w:type="dxa"/>
            <w:tcBorders>
              <w:top w:val="nil"/>
              <w:left w:val="nil"/>
              <w:bottom w:val="single" w:sz="4" w:space="0" w:color="auto"/>
              <w:right w:val="single" w:sz="4" w:space="0" w:color="auto"/>
            </w:tcBorders>
            <w:shd w:val="clear" w:color="auto" w:fill="auto"/>
            <w:vAlign w:val="center"/>
            <w:hideMark/>
          </w:tcPr>
          <w:p w:rsidR="00C527C6" w:rsidRPr="00304B78" w:rsidRDefault="00C527C6" w:rsidP="00546F2E">
            <w:pPr>
              <w:jc w:val="center"/>
              <w:rPr>
                <w:sz w:val="24"/>
                <w:szCs w:val="24"/>
              </w:rPr>
            </w:pPr>
            <w:r w:rsidRPr="00304B78">
              <w:rPr>
                <w:sz w:val="24"/>
                <w:szCs w:val="24"/>
              </w:rPr>
              <w:t> </w:t>
            </w:r>
          </w:p>
        </w:tc>
        <w:tc>
          <w:tcPr>
            <w:tcW w:w="876" w:type="dxa"/>
            <w:tcBorders>
              <w:top w:val="nil"/>
              <w:left w:val="nil"/>
              <w:bottom w:val="single" w:sz="4" w:space="0" w:color="auto"/>
              <w:right w:val="single" w:sz="4" w:space="0" w:color="auto"/>
            </w:tcBorders>
            <w:shd w:val="clear" w:color="auto" w:fill="auto"/>
            <w:vAlign w:val="center"/>
            <w:hideMark/>
          </w:tcPr>
          <w:p w:rsidR="00C527C6" w:rsidRPr="00304B78" w:rsidRDefault="00C527C6" w:rsidP="00546F2E">
            <w:pPr>
              <w:jc w:val="center"/>
              <w:rPr>
                <w:sz w:val="24"/>
                <w:szCs w:val="24"/>
              </w:rPr>
            </w:pPr>
            <w:r w:rsidRPr="00304B78">
              <w:rPr>
                <w:sz w:val="24"/>
                <w:szCs w:val="24"/>
              </w:rPr>
              <w:t> </w:t>
            </w:r>
          </w:p>
        </w:tc>
        <w:tc>
          <w:tcPr>
            <w:tcW w:w="876" w:type="dxa"/>
            <w:tcBorders>
              <w:top w:val="nil"/>
              <w:left w:val="nil"/>
              <w:bottom w:val="single" w:sz="4" w:space="0" w:color="auto"/>
              <w:right w:val="single" w:sz="4" w:space="0" w:color="auto"/>
            </w:tcBorders>
            <w:shd w:val="clear" w:color="auto" w:fill="auto"/>
            <w:vAlign w:val="center"/>
            <w:hideMark/>
          </w:tcPr>
          <w:p w:rsidR="00C527C6" w:rsidRPr="00304B78" w:rsidRDefault="00C527C6" w:rsidP="00546F2E">
            <w:pPr>
              <w:jc w:val="center"/>
              <w:rPr>
                <w:sz w:val="24"/>
                <w:szCs w:val="24"/>
              </w:rPr>
            </w:pPr>
            <w:r w:rsidRPr="00304B78">
              <w:rPr>
                <w:sz w:val="24"/>
                <w:szCs w:val="24"/>
              </w:rPr>
              <w:t> </w:t>
            </w:r>
          </w:p>
        </w:tc>
        <w:tc>
          <w:tcPr>
            <w:tcW w:w="915" w:type="dxa"/>
            <w:tcBorders>
              <w:top w:val="nil"/>
              <w:left w:val="nil"/>
              <w:bottom w:val="single" w:sz="4" w:space="0" w:color="auto"/>
              <w:right w:val="single" w:sz="4" w:space="0" w:color="auto"/>
            </w:tcBorders>
            <w:shd w:val="clear" w:color="auto" w:fill="auto"/>
            <w:vAlign w:val="center"/>
            <w:hideMark/>
          </w:tcPr>
          <w:p w:rsidR="00C527C6" w:rsidRPr="00304B78" w:rsidRDefault="00C527C6" w:rsidP="00546F2E">
            <w:pPr>
              <w:jc w:val="center"/>
              <w:rPr>
                <w:sz w:val="24"/>
                <w:szCs w:val="24"/>
              </w:rPr>
            </w:pPr>
            <w:r w:rsidRPr="00304B78">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C527C6" w:rsidRPr="00304B78" w:rsidRDefault="00C527C6" w:rsidP="00546F2E">
            <w:pPr>
              <w:jc w:val="center"/>
              <w:rPr>
                <w:sz w:val="24"/>
                <w:szCs w:val="24"/>
              </w:rPr>
            </w:pPr>
            <w:r w:rsidRPr="00304B78">
              <w:rPr>
                <w:sz w:val="24"/>
                <w:szCs w:val="24"/>
              </w:rPr>
              <w:t> </w:t>
            </w:r>
          </w:p>
        </w:tc>
      </w:tr>
      <w:tr w:rsidR="004154B9" w:rsidRPr="00936F71" w:rsidTr="00936F71">
        <w:trPr>
          <w:trHeight w:val="288"/>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4154B9" w:rsidRPr="00936F71" w:rsidRDefault="004154B9" w:rsidP="00546F2E">
            <w:pPr>
              <w:rPr>
                <w:sz w:val="22"/>
                <w:szCs w:val="22"/>
              </w:rPr>
            </w:pPr>
            <w:r w:rsidRPr="00936F71">
              <w:rPr>
                <w:sz w:val="22"/>
                <w:szCs w:val="22"/>
              </w:rPr>
              <w:t>- население</w:t>
            </w:r>
          </w:p>
        </w:tc>
        <w:tc>
          <w:tcPr>
            <w:tcW w:w="997" w:type="dxa"/>
            <w:tcBorders>
              <w:top w:val="nil"/>
              <w:left w:val="nil"/>
              <w:bottom w:val="single" w:sz="4" w:space="0" w:color="auto"/>
              <w:right w:val="single" w:sz="4" w:space="0" w:color="auto"/>
            </w:tcBorders>
            <w:shd w:val="clear" w:color="auto" w:fill="auto"/>
            <w:vAlign w:val="center"/>
            <w:hideMark/>
          </w:tcPr>
          <w:p w:rsidR="004154B9" w:rsidRPr="00936F71" w:rsidRDefault="004154B9" w:rsidP="00546F2E">
            <w:pPr>
              <w:jc w:val="center"/>
              <w:rPr>
                <w:sz w:val="22"/>
                <w:szCs w:val="22"/>
              </w:rPr>
            </w:pPr>
            <w:r w:rsidRPr="00936F71">
              <w:rPr>
                <w:sz w:val="22"/>
                <w:szCs w:val="22"/>
              </w:rPr>
              <w:t>%</w:t>
            </w:r>
          </w:p>
        </w:tc>
        <w:tc>
          <w:tcPr>
            <w:tcW w:w="6232" w:type="dxa"/>
            <w:gridSpan w:val="7"/>
            <w:tcBorders>
              <w:top w:val="nil"/>
              <w:left w:val="nil"/>
              <w:bottom w:val="single" w:sz="4" w:space="0" w:color="auto"/>
              <w:right w:val="single" w:sz="4" w:space="0" w:color="auto"/>
            </w:tcBorders>
            <w:shd w:val="clear" w:color="auto" w:fill="auto"/>
            <w:vAlign w:val="center"/>
          </w:tcPr>
          <w:p w:rsidR="004154B9" w:rsidRPr="00304B78" w:rsidRDefault="004154B9" w:rsidP="00546F2E">
            <w:pPr>
              <w:jc w:val="center"/>
              <w:rPr>
                <w:sz w:val="24"/>
                <w:szCs w:val="24"/>
              </w:rPr>
            </w:pPr>
            <w:r w:rsidRPr="00304B78">
              <w:rPr>
                <w:sz w:val="24"/>
                <w:szCs w:val="24"/>
              </w:rPr>
              <w:t>нет данных</w:t>
            </w:r>
          </w:p>
        </w:tc>
      </w:tr>
      <w:tr w:rsidR="00C527C6" w:rsidRPr="00936F71" w:rsidTr="00936F71">
        <w:trPr>
          <w:trHeight w:val="288"/>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C527C6" w:rsidRPr="00936F71" w:rsidRDefault="00C527C6" w:rsidP="00546F2E">
            <w:pPr>
              <w:rPr>
                <w:sz w:val="22"/>
                <w:szCs w:val="22"/>
              </w:rPr>
            </w:pPr>
            <w:r w:rsidRPr="00936F71">
              <w:rPr>
                <w:sz w:val="22"/>
                <w:szCs w:val="22"/>
              </w:rPr>
              <w:t>- коммунальная инфраструктура</w:t>
            </w:r>
          </w:p>
        </w:tc>
        <w:tc>
          <w:tcPr>
            <w:tcW w:w="997" w:type="dxa"/>
            <w:tcBorders>
              <w:top w:val="nil"/>
              <w:left w:val="nil"/>
              <w:bottom w:val="single" w:sz="4" w:space="0" w:color="auto"/>
              <w:right w:val="single" w:sz="4" w:space="0" w:color="auto"/>
            </w:tcBorders>
            <w:shd w:val="clear" w:color="auto" w:fill="auto"/>
            <w:vAlign w:val="center"/>
            <w:hideMark/>
          </w:tcPr>
          <w:p w:rsidR="00C527C6" w:rsidRPr="00936F71" w:rsidRDefault="00C527C6" w:rsidP="00546F2E">
            <w:pPr>
              <w:jc w:val="center"/>
              <w:rPr>
                <w:sz w:val="22"/>
                <w:szCs w:val="22"/>
              </w:rPr>
            </w:pPr>
            <w:r w:rsidRPr="00936F71">
              <w:rPr>
                <w:sz w:val="22"/>
                <w:szCs w:val="22"/>
              </w:rPr>
              <w:t>%</w:t>
            </w:r>
          </w:p>
        </w:tc>
        <w:tc>
          <w:tcPr>
            <w:tcW w:w="956" w:type="dxa"/>
            <w:tcBorders>
              <w:top w:val="nil"/>
              <w:left w:val="nil"/>
              <w:bottom w:val="single" w:sz="4" w:space="0" w:color="auto"/>
              <w:right w:val="single" w:sz="4" w:space="0" w:color="auto"/>
            </w:tcBorders>
            <w:shd w:val="clear" w:color="auto" w:fill="auto"/>
            <w:vAlign w:val="center"/>
            <w:hideMark/>
          </w:tcPr>
          <w:p w:rsidR="00C527C6" w:rsidRPr="00304B78" w:rsidRDefault="00C527C6" w:rsidP="00546F2E">
            <w:pPr>
              <w:jc w:val="center"/>
              <w:rPr>
                <w:sz w:val="24"/>
                <w:szCs w:val="24"/>
              </w:rPr>
            </w:pPr>
            <w:r w:rsidRPr="00304B78">
              <w:rPr>
                <w:sz w:val="24"/>
                <w:szCs w:val="24"/>
              </w:rPr>
              <w:t>100</w:t>
            </w:r>
          </w:p>
        </w:tc>
        <w:tc>
          <w:tcPr>
            <w:tcW w:w="882" w:type="dxa"/>
            <w:tcBorders>
              <w:top w:val="nil"/>
              <w:left w:val="nil"/>
              <w:bottom w:val="single" w:sz="4" w:space="0" w:color="auto"/>
              <w:right w:val="single" w:sz="4" w:space="0" w:color="auto"/>
            </w:tcBorders>
            <w:shd w:val="clear" w:color="auto" w:fill="auto"/>
            <w:vAlign w:val="center"/>
            <w:hideMark/>
          </w:tcPr>
          <w:p w:rsidR="00C527C6" w:rsidRPr="00304B78" w:rsidRDefault="00C527C6" w:rsidP="00546F2E">
            <w:pPr>
              <w:jc w:val="center"/>
              <w:rPr>
                <w:sz w:val="24"/>
                <w:szCs w:val="24"/>
              </w:rPr>
            </w:pPr>
            <w:r w:rsidRPr="00304B78">
              <w:rPr>
                <w:sz w:val="24"/>
                <w:szCs w:val="24"/>
              </w:rPr>
              <w:t>100</w:t>
            </w:r>
          </w:p>
        </w:tc>
        <w:tc>
          <w:tcPr>
            <w:tcW w:w="876" w:type="dxa"/>
            <w:tcBorders>
              <w:top w:val="nil"/>
              <w:left w:val="nil"/>
              <w:bottom w:val="single" w:sz="4" w:space="0" w:color="auto"/>
              <w:right w:val="single" w:sz="4" w:space="0" w:color="auto"/>
            </w:tcBorders>
            <w:shd w:val="clear" w:color="auto" w:fill="auto"/>
            <w:vAlign w:val="center"/>
            <w:hideMark/>
          </w:tcPr>
          <w:p w:rsidR="00C527C6" w:rsidRPr="00304B78" w:rsidRDefault="00C527C6" w:rsidP="00546F2E">
            <w:pPr>
              <w:jc w:val="center"/>
              <w:rPr>
                <w:sz w:val="24"/>
                <w:szCs w:val="24"/>
              </w:rPr>
            </w:pPr>
            <w:r w:rsidRPr="00304B78">
              <w:rPr>
                <w:sz w:val="24"/>
                <w:szCs w:val="24"/>
              </w:rPr>
              <w:t>100</w:t>
            </w:r>
          </w:p>
        </w:tc>
        <w:tc>
          <w:tcPr>
            <w:tcW w:w="876" w:type="dxa"/>
            <w:tcBorders>
              <w:top w:val="nil"/>
              <w:left w:val="nil"/>
              <w:bottom w:val="single" w:sz="4" w:space="0" w:color="auto"/>
              <w:right w:val="single" w:sz="4" w:space="0" w:color="auto"/>
            </w:tcBorders>
            <w:shd w:val="clear" w:color="auto" w:fill="auto"/>
            <w:vAlign w:val="center"/>
            <w:hideMark/>
          </w:tcPr>
          <w:p w:rsidR="00C527C6" w:rsidRPr="00304B78" w:rsidRDefault="00C527C6" w:rsidP="00546F2E">
            <w:pPr>
              <w:jc w:val="center"/>
              <w:rPr>
                <w:sz w:val="24"/>
                <w:szCs w:val="24"/>
              </w:rPr>
            </w:pPr>
            <w:r w:rsidRPr="00304B78">
              <w:rPr>
                <w:sz w:val="24"/>
                <w:szCs w:val="24"/>
              </w:rPr>
              <w:t>100</w:t>
            </w:r>
          </w:p>
        </w:tc>
        <w:tc>
          <w:tcPr>
            <w:tcW w:w="876" w:type="dxa"/>
            <w:tcBorders>
              <w:top w:val="nil"/>
              <w:left w:val="nil"/>
              <w:bottom w:val="single" w:sz="4" w:space="0" w:color="auto"/>
              <w:right w:val="single" w:sz="4" w:space="0" w:color="auto"/>
            </w:tcBorders>
            <w:shd w:val="clear" w:color="auto" w:fill="auto"/>
            <w:vAlign w:val="center"/>
            <w:hideMark/>
          </w:tcPr>
          <w:p w:rsidR="00C527C6" w:rsidRPr="00304B78" w:rsidRDefault="00C527C6" w:rsidP="00546F2E">
            <w:pPr>
              <w:jc w:val="center"/>
              <w:rPr>
                <w:sz w:val="24"/>
                <w:szCs w:val="24"/>
              </w:rPr>
            </w:pPr>
            <w:r w:rsidRPr="00304B78">
              <w:rPr>
                <w:sz w:val="24"/>
                <w:szCs w:val="24"/>
              </w:rPr>
              <w:t>100</w:t>
            </w:r>
          </w:p>
        </w:tc>
        <w:tc>
          <w:tcPr>
            <w:tcW w:w="915" w:type="dxa"/>
            <w:tcBorders>
              <w:top w:val="nil"/>
              <w:left w:val="nil"/>
              <w:bottom w:val="single" w:sz="4" w:space="0" w:color="auto"/>
              <w:right w:val="single" w:sz="4" w:space="0" w:color="auto"/>
            </w:tcBorders>
            <w:shd w:val="clear" w:color="auto" w:fill="auto"/>
            <w:vAlign w:val="center"/>
            <w:hideMark/>
          </w:tcPr>
          <w:p w:rsidR="00C527C6" w:rsidRPr="00304B78" w:rsidRDefault="00C527C6" w:rsidP="00546F2E">
            <w:pPr>
              <w:jc w:val="center"/>
              <w:rPr>
                <w:sz w:val="24"/>
                <w:szCs w:val="24"/>
              </w:rPr>
            </w:pPr>
            <w:r w:rsidRPr="00304B78">
              <w:rPr>
                <w:sz w:val="24"/>
                <w:szCs w:val="24"/>
              </w:rPr>
              <w:t>100</w:t>
            </w:r>
          </w:p>
        </w:tc>
        <w:tc>
          <w:tcPr>
            <w:tcW w:w="851" w:type="dxa"/>
            <w:tcBorders>
              <w:top w:val="nil"/>
              <w:left w:val="nil"/>
              <w:bottom w:val="single" w:sz="4" w:space="0" w:color="auto"/>
              <w:right w:val="single" w:sz="4" w:space="0" w:color="auto"/>
            </w:tcBorders>
            <w:shd w:val="clear" w:color="auto" w:fill="auto"/>
            <w:vAlign w:val="center"/>
            <w:hideMark/>
          </w:tcPr>
          <w:p w:rsidR="00C527C6" w:rsidRPr="00304B78" w:rsidRDefault="00C527C6" w:rsidP="00546F2E">
            <w:pPr>
              <w:jc w:val="center"/>
              <w:rPr>
                <w:sz w:val="24"/>
                <w:szCs w:val="24"/>
              </w:rPr>
            </w:pPr>
            <w:r w:rsidRPr="00304B78">
              <w:rPr>
                <w:sz w:val="24"/>
                <w:szCs w:val="24"/>
              </w:rPr>
              <w:t>100</w:t>
            </w:r>
          </w:p>
        </w:tc>
      </w:tr>
      <w:tr w:rsidR="004154B9" w:rsidRPr="00936F71" w:rsidTr="00BC37C0">
        <w:trPr>
          <w:trHeight w:val="336"/>
        </w:trPr>
        <w:tc>
          <w:tcPr>
            <w:tcW w:w="2836" w:type="dxa"/>
            <w:vMerge w:val="restart"/>
            <w:tcBorders>
              <w:top w:val="nil"/>
              <w:left w:val="single" w:sz="4" w:space="0" w:color="auto"/>
              <w:right w:val="single" w:sz="4" w:space="0" w:color="auto"/>
            </w:tcBorders>
            <w:shd w:val="clear" w:color="auto" w:fill="auto"/>
            <w:vAlign w:val="center"/>
            <w:hideMark/>
          </w:tcPr>
          <w:p w:rsidR="004154B9" w:rsidRPr="00936F71" w:rsidRDefault="004154B9" w:rsidP="00546F2E">
            <w:pPr>
              <w:rPr>
                <w:sz w:val="22"/>
                <w:szCs w:val="22"/>
              </w:rPr>
            </w:pPr>
            <w:r w:rsidRPr="00936F71">
              <w:rPr>
                <w:sz w:val="22"/>
                <w:szCs w:val="22"/>
              </w:rPr>
              <w:t>Средний объем потребления ТЭ в жилищном секторе</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4154B9" w:rsidRPr="00936F71" w:rsidRDefault="004154B9" w:rsidP="00546F2E">
            <w:pPr>
              <w:jc w:val="center"/>
              <w:rPr>
                <w:sz w:val="22"/>
                <w:szCs w:val="22"/>
              </w:rPr>
            </w:pPr>
            <w:r w:rsidRPr="00936F71">
              <w:rPr>
                <w:sz w:val="22"/>
                <w:szCs w:val="22"/>
              </w:rPr>
              <w:t>Гкал/м</w:t>
            </w:r>
            <w:r w:rsidRPr="00936F71">
              <w:rPr>
                <w:sz w:val="22"/>
                <w:szCs w:val="22"/>
                <w:vertAlign w:val="superscript"/>
              </w:rPr>
              <w:t>2</w:t>
            </w:r>
            <w:r w:rsidRPr="00936F71">
              <w:rPr>
                <w:sz w:val="22"/>
                <w:szCs w:val="22"/>
              </w:rPr>
              <w:t xml:space="preserve"> в мес. ИЖС</w:t>
            </w:r>
          </w:p>
        </w:tc>
        <w:tc>
          <w:tcPr>
            <w:tcW w:w="956" w:type="dxa"/>
            <w:tcBorders>
              <w:top w:val="single" w:sz="4" w:space="0" w:color="auto"/>
              <w:left w:val="nil"/>
              <w:bottom w:val="single" w:sz="4" w:space="0" w:color="auto"/>
              <w:right w:val="single" w:sz="4" w:space="0" w:color="auto"/>
            </w:tcBorders>
            <w:shd w:val="clear" w:color="auto" w:fill="auto"/>
            <w:vAlign w:val="center"/>
          </w:tcPr>
          <w:p w:rsidR="004154B9" w:rsidRPr="00304B78" w:rsidRDefault="00BC37C0" w:rsidP="00BC37C0">
            <w:pPr>
              <w:jc w:val="center"/>
              <w:rPr>
                <w:sz w:val="24"/>
                <w:szCs w:val="24"/>
              </w:rPr>
            </w:pPr>
            <w:r w:rsidRPr="00304B78">
              <w:rPr>
                <w:sz w:val="24"/>
                <w:szCs w:val="24"/>
              </w:rPr>
              <w:t>0,0194</w:t>
            </w:r>
          </w:p>
        </w:tc>
        <w:tc>
          <w:tcPr>
            <w:tcW w:w="882" w:type="dxa"/>
            <w:tcBorders>
              <w:top w:val="single" w:sz="4" w:space="0" w:color="auto"/>
              <w:left w:val="nil"/>
              <w:bottom w:val="single" w:sz="4" w:space="0" w:color="auto"/>
              <w:right w:val="single" w:sz="4" w:space="0" w:color="auto"/>
            </w:tcBorders>
            <w:shd w:val="clear" w:color="auto" w:fill="auto"/>
            <w:vAlign w:val="center"/>
          </w:tcPr>
          <w:p w:rsidR="004154B9" w:rsidRPr="00304B78" w:rsidRDefault="00BC37C0" w:rsidP="00546F2E">
            <w:pPr>
              <w:rPr>
                <w:sz w:val="24"/>
                <w:szCs w:val="24"/>
              </w:rPr>
            </w:pPr>
            <w:r w:rsidRPr="00304B78">
              <w:rPr>
                <w:sz w:val="24"/>
                <w:szCs w:val="24"/>
              </w:rPr>
              <w:t>0,0194</w:t>
            </w:r>
          </w:p>
        </w:tc>
        <w:tc>
          <w:tcPr>
            <w:tcW w:w="876" w:type="dxa"/>
            <w:tcBorders>
              <w:top w:val="single" w:sz="4" w:space="0" w:color="auto"/>
              <w:left w:val="nil"/>
              <w:bottom w:val="single" w:sz="4" w:space="0" w:color="auto"/>
              <w:right w:val="single" w:sz="4" w:space="0" w:color="auto"/>
            </w:tcBorders>
            <w:shd w:val="clear" w:color="auto" w:fill="auto"/>
            <w:vAlign w:val="center"/>
          </w:tcPr>
          <w:p w:rsidR="004154B9" w:rsidRPr="00304B78" w:rsidRDefault="00BC37C0" w:rsidP="00546F2E">
            <w:pPr>
              <w:rPr>
                <w:sz w:val="24"/>
                <w:szCs w:val="24"/>
              </w:rPr>
            </w:pPr>
            <w:r w:rsidRPr="00304B78">
              <w:rPr>
                <w:sz w:val="24"/>
                <w:szCs w:val="24"/>
              </w:rPr>
              <w:t>0,0194</w:t>
            </w:r>
          </w:p>
        </w:tc>
        <w:tc>
          <w:tcPr>
            <w:tcW w:w="876" w:type="dxa"/>
            <w:tcBorders>
              <w:top w:val="single" w:sz="4" w:space="0" w:color="auto"/>
              <w:left w:val="nil"/>
              <w:bottom w:val="single" w:sz="4" w:space="0" w:color="auto"/>
              <w:right w:val="single" w:sz="4" w:space="0" w:color="auto"/>
            </w:tcBorders>
            <w:shd w:val="clear" w:color="auto" w:fill="auto"/>
            <w:vAlign w:val="center"/>
          </w:tcPr>
          <w:p w:rsidR="004154B9" w:rsidRPr="00304B78" w:rsidRDefault="00BC37C0" w:rsidP="00546F2E">
            <w:pPr>
              <w:rPr>
                <w:sz w:val="24"/>
                <w:szCs w:val="24"/>
              </w:rPr>
            </w:pPr>
            <w:r w:rsidRPr="00304B78">
              <w:rPr>
                <w:sz w:val="24"/>
                <w:szCs w:val="24"/>
              </w:rPr>
              <w:t>0,0194</w:t>
            </w:r>
          </w:p>
        </w:tc>
        <w:tc>
          <w:tcPr>
            <w:tcW w:w="876" w:type="dxa"/>
            <w:tcBorders>
              <w:top w:val="single" w:sz="4" w:space="0" w:color="auto"/>
              <w:left w:val="nil"/>
              <w:bottom w:val="single" w:sz="4" w:space="0" w:color="auto"/>
              <w:right w:val="single" w:sz="4" w:space="0" w:color="auto"/>
            </w:tcBorders>
            <w:shd w:val="clear" w:color="auto" w:fill="auto"/>
            <w:vAlign w:val="center"/>
          </w:tcPr>
          <w:p w:rsidR="004154B9" w:rsidRPr="00304B78" w:rsidRDefault="00BC37C0" w:rsidP="00546F2E">
            <w:pPr>
              <w:rPr>
                <w:sz w:val="24"/>
                <w:szCs w:val="24"/>
              </w:rPr>
            </w:pPr>
            <w:r w:rsidRPr="00304B78">
              <w:rPr>
                <w:sz w:val="24"/>
                <w:szCs w:val="24"/>
              </w:rPr>
              <w:t>0,0194</w:t>
            </w:r>
          </w:p>
        </w:tc>
        <w:tc>
          <w:tcPr>
            <w:tcW w:w="915" w:type="dxa"/>
            <w:tcBorders>
              <w:top w:val="single" w:sz="4" w:space="0" w:color="auto"/>
              <w:left w:val="nil"/>
              <w:bottom w:val="single" w:sz="4" w:space="0" w:color="auto"/>
              <w:right w:val="single" w:sz="4" w:space="0" w:color="auto"/>
            </w:tcBorders>
            <w:shd w:val="clear" w:color="auto" w:fill="auto"/>
            <w:vAlign w:val="center"/>
          </w:tcPr>
          <w:p w:rsidR="004154B9" w:rsidRPr="00304B78" w:rsidRDefault="00BC37C0" w:rsidP="00546F2E">
            <w:pPr>
              <w:rPr>
                <w:sz w:val="24"/>
                <w:szCs w:val="24"/>
              </w:rPr>
            </w:pPr>
            <w:r w:rsidRPr="00304B78">
              <w:rPr>
                <w:sz w:val="24"/>
                <w:szCs w:val="24"/>
              </w:rPr>
              <w:t>0,0194</w:t>
            </w:r>
          </w:p>
        </w:tc>
        <w:tc>
          <w:tcPr>
            <w:tcW w:w="851" w:type="dxa"/>
            <w:tcBorders>
              <w:top w:val="single" w:sz="4" w:space="0" w:color="auto"/>
              <w:left w:val="nil"/>
              <w:bottom w:val="single" w:sz="4" w:space="0" w:color="auto"/>
              <w:right w:val="single" w:sz="4" w:space="0" w:color="auto"/>
            </w:tcBorders>
            <w:shd w:val="clear" w:color="auto" w:fill="auto"/>
            <w:vAlign w:val="center"/>
          </w:tcPr>
          <w:p w:rsidR="004154B9" w:rsidRPr="00304B78" w:rsidRDefault="00BC37C0" w:rsidP="00546F2E">
            <w:pPr>
              <w:rPr>
                <w:sz w:val="24"/>
                <w:szCs w:val="24"/>
              </w:rPr>
            </w:pPr>
            <w:r w:rsidRPr="00304B78">
              <w:rPr>
                <w:sz w:val="24"/>
                <w:szCs w:val="24"/>
              </w:rPr>
              <w:t>0,0194</w:t>
            </w:r>
          </w:p>
        </w:tc>
      </w:tr>
      <w:tr w:rsidR="00BC37C0" w:rsidRPr="00936F71" w:rsidTr="00BC37C0">
        <w:trPr>
          <w:trHeight w:val="336"/>
        </w:trPr>
        <w:tc>
          <w:tcPr>
            <w:tcW w:w="2836" w:type="dxa"/>
            <w:vMerge/>
            <w:tcBorders>
              <w:left w:val="single" w:sz="4" w:space="0" w:color="auto"/>
              <w:bottom w:val="single" w:sz="4" w:space="0" w:color="auto"/>
              <w:right w:val="single" w:sz="4" w:space="0" w:color="auto"/>
            </w:tcBorders>
            <w:shd w:val="clear" w:color="auto" w:fill="auto"/>
            <w:vAlign w:val="center"/>
          </w:tcPr>
          <w:p w:rsidR="00BC37C0" w:rsidRPr="00936F71" w:rsidRDefault="00BC37C0" w:rsidP="00546F2E">
            <w:pPr>
              <w:rPr>
                <w:sz w:val="22"/>
                <w:szCs w:val="22"/>
              </w:rPr>
            </w:pPr>
          </w:p>
        </w:tc>
        <w:tc>
          <w:tcPr>
            <w:tcW w:w="997" w:type="dxa"/>
            <w:tcBorders>
              <w:top w:val="single" w:sz="4" w:space="0" w:color="auto"/>
              <w:left w:val="nil"/>
              <w:bottom w:val="single" w:sz="4" w:space="0" w:color="auto"/>
              <w:right w:val="single" w:sz="4" w:space="0" w:color="auto"/>
            </w:tcBorders>
            <w:shd w:val="clear" w:color="auto" w:fill="auto"/>
            <w:vAlign w:val="center"/>
          </w:tcPr>
          <w:p w:rsidR="00BC37C0" w:rsidRPr="00936F71" w:rsidRDefault="00BC37C0" w:rsidP="00546F2E">
            <w:pPr>
              <w:jc w:val="center"/>
              <w:rPr>
                <w:sz w:val="22"/>
                <w:szCs w:val="22"/>
              </w:rPr>
            </w:pPr>
            <w:r w:rsidRPr="00936F71">
              <w:rPr>
                <w:sz w:val="22"/>
                <w:szCs w:val="22"/>
              </w:rPr>
              <w:t>МКД</w:t>
            </w:r>
          </w:p>
        </w:tc>
        <w:tc>
          <w:tcPr>
            <w:tcW w:w="956" w:type="dxa"/>
            <w:tcBorders>
              <w:top w:val="single" w:sz="4" w:space="0" w:color="auto"/>
              <w:left w:val="nil"/>
              <w:bottom w:val="single" w:sz="4" w:space="0" w:color="auto"/>
              <w:right w:val="single" w:sz="4" w:space="0" w:color="auto"/>
            </w:tcBorders>
            <w:shd w:val="clear" w:color="auto" w:fill="auto"/>
            <w:vAlign w:val="center"/>
          </w:tcPr>
          <w:p w:rsidR="00BC37C0" w:rsidRPr="00304B78" w:rsidRDefault="001120B9" w:rsidP="00BC37C0">
            <w:pPr>
              <w:jc w:val="center"/>
              <w:rPr>
                <w:sz w:val="24"/>
                <w:szCs w:val="24"/>
              </w:rPr>
            </w:pPr>
            <w:r w:rsidRPr="00304B78">
              <w:rPr>
                <w:sz w:val="24"/>
                <w:szCs w:val="24"/>
              </w:rPr>
              <w:t>0,0155</w:t>
            </w:r>
          </w:p>
        </w:tc>
        <w:tc>
          <w:tcPr>
            <w:tcW w:w="882" w:type="dxa"/>
            <w:tcBorders>
              <w:top w:val="single" w:sz="4" w:space="0" w:color="auto"/>
              <w:left w:val="nil"/>
              <w:bottom w:val="single" w:sz="4" w:space="0" w:color="auto"/>
              <w:right w:val="single" w:sz="4" w:space="0" w:color="auto"/>
            </w:tcBorders>
            <w:shd w:val="clear" w:color="auto" w:fill="auto"/>
          </w:tcPr>
          <w:p w:rsidR="00BC37C0" w:rsidRPr="00304B78" w:rsidRDefault="001120B9" w:rsidP="00546F2E">
            <w:pPr>
              <w:rPr>
                <w:sz w:val="24"/>
                <w:szCs w:val="24"/>
              </w:rPr>
            </w:pPr>
            <w:r w:rsidRPr="00304B78">
              <w:rPr>
                <w:sz w:val="24"/>
                <w:szCs w:val="24"/>
              </w:rPr>
              <w:t>0,0155</w:t>
            </w:r>
          </w:p>
        </w:tc>
        <w:tc>
          <w:tcPr>
            <w:tcW w:w="876" w:type="dxa"/>
            <w:tcBorders>
              <w:top w:val="single" w:sz="4" w:space="0" w:color="auto"/>
              <w:left w:val="nil"/>
              <w:bottom w:val="single" w:sz="4" w:space="0" w:color="auto"/>
              <w:right w:val="single" w:sz="4" w:space="0" w:color="auto"/>
            </w:tcBorders>
            <w:shd w:val="clear" w:color="auto" w:fill="auto"/>
          </w:tcPr>
          <w:p w:rsidR="00BC37C0" w:rsidRPr="00304B78" w:rsidRDefault="001120B9" w:rsidP="00546F2E">
            <w:pPr>
              <w:rPr>
                <w:sz w:val="24"/>
                <w:szCs w:val="24"/>
              </w:rPr>
            </w:pPr>
            <w:r w:rsidRPr="00304B78">
              <w:rPr>
                <w:sz w:val="24"/>
                <w:szCs w:val="24"/>
              </w:rPr>
              <w:t>0,0155</w:t>
            </w:r>
          </w:p>
        </w:tc>
        <w:tc>
          <w:tcPr>
            <w:tcW w:w="876" w:type="dxa"/>
            <w:tcBorders>
              <w:top w:val="single" w:sz="4" w:space="0" w:color="auto"/>
              <w:left w:val="nil"/>
              <w:bottom w:val="single" w:sz="4" w:space="0" w:color="auto"/>
              <w:right w:val="single" w:sz="4" w:space="0" w:color="auto"/>
            </w:tcBorders>
            <w:shd w:val="clear" w:color="auto" w:fill="auto"/>
          </w:tcPr>
          <w:p w:rsidR="00BC37C0" w:rsidRPr="00304B78" w:rsidRDefault="001120B9" w:rsidP="00546F2E">
            <w:pPr>
              <w:rPr>
                <w:sz w:val="24"/>
                <w:szCs w:val="24"/>
              </w:rPr>
            </w:pPr>
            <w:r w:rsidRPr="00304B78">
              <w:rPr>
                <w:sz w:val="24"/>
                <w:szCs w:val="24"/>
              </w:rPr>
              <w:t>0,0155</w:t>
            </w:r>
          </w:p>
        </w:tc>
        <w:tc>
          <w:tcPr>
            <w:tcW w:w="876" w:type="dxa"/>
            <w:tcBorders>
              <w:top w:val="single" w:sz="4" w:space="0" w:color="auto"/>
              <w:left w:val="nil"/>
              <w:bottom w:val="single" w:sz="4" w:space="0" w:color="auto"/>
              <w:right w:val="single" w:sz="4" w:space="0" w:color="auto"/>
            </w:tcBorders>
            <w:shd w:val="clear" w:color="auto" w:fill="auto"/>
          </w:tcPr>
          <w:p w:rsidR="00BC37C0" w:rsidRPr="00304B78" w:rsidRDefault="001120B9" w:rsidP="00546F2E">
            <w:pPr>
              <w:rPr>
                <w:sz w:val="24"/>
                <w:szCs w:val="24"/>
              </w:rPr>
            </w:pPr>
            <w:r w:rsidRPr="00304B78">
              <w:rPr>
                <w:sz w:val="24"/>
                <w:szCs w:val="24"/>
              </w:rPr>
              <w:t>0,0155</w:t>
            </w:r>
          </w:p>
        </w:tc>
        <w:tc>
          <w:tcPr>
            <w:tcW w:w="915" w:type="dxa"/>
            <w:tcBorders>
              <w:top w:val="single" w:sz="4" w:space="0" w:color="auto"/>
              <w:left w:val="nil"/>
              <w:bottom w:val="single" w:sz="4" w:space="0" w:color="auto"/>
              <w:right w:val="single" w:sz="4" w:space="0" w:color="auto"/>
            </w:tcBorders>
            <w:shd w:val="clear" w:color="auto" w:fill="auto"/>
          </w:tcPr>
          <w:p w:rsidR="00BC37C0" w:rsidRPr="00304B78" w:rsidRDefault="001120B9" w:rsidP="00546F2E">
            <w:pPr>
              <w:rPr>
                <w:sz w:val="24"/>
                <w:szCs w:val="24"/>
              </w:rPr>
            </w:pPr>
            <w:r w:rsidRPr="00304B78">
              <w:rPr>
                <w:sz w:val="24"/>
                <w:szCs w:val="24"/>
              </w:rPr>
              <w:t>0,0155</w:t>
            </w:r>
          </w:p>
        </w:tc>
        <w:tc>
          <w:tcPr>
            <w:tcW w:w="851" w:type="dxa"/>
            <w:tcBorders>
              <w:top w:val="single" w:sz="4" w:space="0" w:color="auto"/>
              <w:left w:val="nil"/>
              <w:bottom w:val="single" w:sz="4" w:space="0" w:color="auto"/>
              <w:right w:val="single" w:sz="4" w:space="0" w:color="auto"/>
            </w:tcBorders>
            <w:shd w:val="clear" w:color="auto" w:fill="auto"/>
          </w:tcPr>
          <w:p w:rsidR="00BC37C0" w:rsidRPr="00304B78" w:rsidRDefault="001120B9" w:rsidP="00546F2E">
            <w:pPr>
              <w:rPr>
                <w:sz w:val="24"/>
                <w:szCs w:val="24"/>
              </w:rPr>
            </w:pPr>
            <w:r w:rsidRPr="00304B78">
              <w:rPr>
                <w:sz w:val="24"/>
                <w:szCs w:val="24"/>
              </w:rPr>
              <w:t>0,0155</w:t>
            </w:r>
          </w:p>
        </w:tc>
      </w:tr>
    </w:tbl>
    <w:p w:rsidR="00110653" w:rsidRPr="00546F2E" w:rsidRDefault="00110653" w:rsidP="00546F2E">
      <w:pPr>
        <w:ind w:firstLine="709"/>
        <w:contextualSpacing/>
        <w:jc w:val="center"/>
        <w:rPr>
          <w:rFonts w:eastAsia="Calibri"/>
          <w:sz w:val="24"/>
          <w:szCs w:val="24"/>
          <w:lang w:eastAsia="en-US"/>
        </w:rPr>
      </w:pPr>
    </w:p>
    <w:p w:rsidR="00110653" w:rsidRPr="00546F2E" w:rsidRDefault="00110653" w:rsidP="00001A76">
      <w:pPr>
        <w:keepNext/>
        <w:numPr>
          <w:ilvl w:val="1"/>
          <w:numId w:val="29"/>
        </w:numPr>
        <w:tabs>
          <w:tab w:val="left" w:pos="426"/>
        </w:tabs>
        <w:ind w:left="426" w:firstLine="283"/>
        <w:contextualSpacing/>
        <w:outlineLvl w:val="1"/>
        <w:rPr>
          <w:b/>
          <w:bCs/>
          <w:iCs/>
          <w:sz w:val="24"/>
          <w:szCs w:val="24"/>
          <w:lang w:eastAsia="en-US"/>
        </w:rPr>
      </w:pPr>
      <w:bookmarkStart w:id="69" w:name="_Toc335768299"/>
      <w:bookmarkStart w:id="70" w:name="_Toc415732615"/>
      <w:r w:rsidRPr="00546F2E">
        <w:rPr>
          <w:b/>
          <w:bCs/>
          <w:iCs/>
          <w:sz w:val="24"/>
          <w:szCs w:val="24"/>
          <w:lang w:eastAsia="en-US"/>
        </w:rPr>
        <w:t>Системы водоснабжения</w:t>
      </w:r>
      <w:bookmarkEnd w:id="69"/>
      <w:bookmarkEnd w:id="70"/>
    </w:p>
    <w:p w:rsidR="00110653" w:rsidRPr="00546F2E" w:rsidRDefault="00110653" w:rsidP="00546F2E">
      <w:pPr>
        <w:autoSpaceDE w:val="0"/>
        <w:autoSpaceDN w:val="0"/>
        <w:adjustRightInd w:val="0"/>
        <w:ind w:firstLine="709"/>
        <w:contextualSpacing/>
        <w:jc w:val="both"/>
        <w:rPr>
          <w:rFonts w:eastAsia="Calibri"/>
          <w:sz w:val="24"/>
          <w:szCs w:val="24"/>
          <w:lang w:eastAsia="en-US"/>
        </w:rPr>
      </w:pPr>
      <w:r w:rsidRPr="00546F2E">
        <w:rPr>
          <w:rFonts w:eastAsia="Calibri"/>
          <w:sz w:val="24"/>
          <w:szCs w:val="24"/>
          <w:lang w:eastAsia="en-US"/>
        </w:rPr>
        <w:t xml:space="preserve">Эффективность работы системы водоснабжения </w:t>
      </w:r>
      <w:r w:rsidR="00737CB7" w:rsidRPr="00546F2E">
        <w:rPr>
          <w:rFonts w:eastAsia="Calibri"/>
          <w:sz w:val="24"/>
          <w:szCs w:val="24"/>
          <w:lang w:eastAsia="en-US"/>
        </w:rPr>
        <w:t>Богашевского сельского</w:t>
      </w:r>
      <w:r w:rsidRPr="00546F2E">
        <w:rPr>
          <w:rFonts w:eastAsia="Calibri"/>
          <w:sz w:val="24"/>
          <w:szCs w:val="24"/>
          <w:lang w:eastAsia="en-US"/>
        </w:rPr>
        <w:t xml:space="preserve"> поселения характеризуют сле</w:t>
      </w:r>
      <w:r w:rsidR="00252501" w:rsidRPr="00546F2E">
        <w:rPr>
          <w:rFonts w:eastAsia="Calibri"/>
          <w:sz w:val="24"/>
          <w:szCs w:val="24"/>
          <w:lang w:eastAsia="en-US"/>
        </w:rPr>
        <w:t>дующие показатели (таблица 5.3</w:t>
      </w:r>
      <w:r w:rsidR="00107014" w:rsidRPr="00546F2E">
        <w:rPr>
          <w:rFonts w:eastAsia="Calibri"/>
          <w:sz w:val="24"/>
          <w:szCs w:val="24"/>
          <w:lang w:eastAsia="en-US"/>
        </w:rPr>
        <w:t>.1</w:t>
      </w:r>
      <w:r w:rsidR="00252501" w:rsidRPr="00546F2E">
        <w:rPr>
          <w:rFonts w:eastAsia="Calibri"/>
          <w:sz w:val="24"/>
          <w:szCs w:val="24"/>
          <w:lang w:eastAsia="en-US"/>
        </w:rPr>
        <w:t>-5.</w:t>
      </w:r>
      <w:r w:rsidR="00107014" w:rsidRPr="00546F2E">
        <w:rPr>
          <w:rFonts w:eastAsia="Calibri"/>
          <w:sz w:val="24"/>
          <w:szCs w:val="24"/>
          <w:lang w:eastAsia="en-US"/>
        </w:rPr>
        <w:t>3</w:t>
      </w:r>
      <w:r w:rsidRPr="00546F2E">
        <w:rPr>
          <w:rFonts w:eastAsia="Calibri"/>
          <w:sz w:val="24"/>
          <w:szCs w:val="24"/>
          <w:lang w:eastAsia="en-US"/>
        </w:rPr>
        <w:t>.</w:t>
      </w:r>
      <w:r w:rsidR="00107014" w:rsidRPr="00546F2E">
        <w:rPr>
          <w:rFonts w:eastAsia="Calibri"/>
          <w:sz w:val="24"/>
          <w:szCs w:val="24"/>
          <w:lang w:eastAsia="en-US"/>
        </w:rPr>
        <w:t>2</w:t>
      </w:r>
      <w:r w:rsidRPr="00546F2E">
        <w:rPr>
          <w:rFonts w:eastAsia="Calibri"/>
          <w:sz w:val="24"/>
          <w:szCs w:val="24"/>
          <w:lang w:eastAsia="en-US"/>
        </w:rPr>
        <w:t>).</w:t>
      </w:r>
    </w:p>
    <w:p w:rsidR="00936F71" w:rsidRDefault="00936F71" w:rsidP="00546F2E">
      <w:pPr>
        <w:ind w:firstLine="709"/>
        <w:contextualSpacing/>
        <w:rPr>
          <w:rFonts w:eastAsia="Calibri"/>
          <w:sz w:val="24"/>
          <w:szCs w:val="24"/>
          <w:lang w:eastAsia="en-US"/>
        </w:rPr>
      </w:pPr>
    </w:p>
    <w:p w:rsidR="00110653" w:rsidRPr="00546F2E" w:rsidRDefault="00110653" w:rsidP="00936F71">
      <w:pPr>
        <w:contextualSpacing/>
        <w:rPr>
          <w:rFonts w:eastAsia="Calibri"/>
          <w:sz w:val="24"/>
          <w:szCs w:val="24"/>
          <w:lang w:eastAsia="en-US"/>
        </w:rPr>
      </w:pPr>
      <w:r w:rsidRPr="00546F2E">
        <w:rPr>
          <w:rFonts w:eastAsia="Calibri"/>
          <w:sz w:val="24"/>
          <w:szCs w:val="24"/>
          <w:lang w:eastAsia="en-US"/>
        </w:rPr>
        <w:t xml:space="preserve">Таблица </w:t>
      </w:r>
      <w:r w:rsidR="00252501" w:rsidRPr="00546F2E">
        <w:rPr>
          <w:rFonts w:eastAsia="Calibri"/>
          <w:sz w:val="24"/>
          <w:szCs w:val="24"/>
          <w:lang w:eastAsia="en-US"/>
        </w:rPr>
        <w:t>5</w:t>
      </w:r>
      <w:r w:rsidRPr="00546F2E">
        <w:rPr>
          <w:rFonts w:eastAsia="Calibri"/>
          <w:sz w:val="24"/>
          <w:szCs w:val="24"/>
          <w:lang w:eastAsia="en-US"/>
        </w:rPr>
        <w:t>.</w:t>
      </w:r>
      <w:r w:rsidR="00252501" w:rsidRPr="00546F2E">
        <w:rPr>
          <w:rFonts w:eastAsia="Calibri"/>
          <w:sz w:val="24"/>
          <w:szCs w:val="24"/>
          <w:lang w:eastAsia="en-US"/>
        </w:rPr>
        <w:t>3</w:t>
      </w:r>
      <w:r w:rsidR="00107014" w:rsidRPr="00546F2E">
        <w:rPr>
          <w:rFonts w:eastAsia="Calibri"/>
          <w:sz w:val="24"/>
          <w:szCs w:val="24"/>
          <w:lang w:eastAsia="en-US"/>
        </w:rPr>
        <w:t>.1</w:t>
      </w:r>
      <w:r w:rsidR="00252501" w:rsidRPr="00546F2E">
        <w:rPr>
          <w:rFonts w:eastAsia="Calibri"/>
          <w:sz w:val="24"/>
          <w:szCs w:val="24"/>
          <w:lang w:eastAsia="en-US"/>
        </w:rPr>
        <w:t xml:space="preserve"> – </w:t>
      </w:r>
      <w:r w:rsidRPr="00546F2E">
        <w:rPr>
          <w:rFonts w:eastAsia="Calibri"/>
          <w:sz w:val="24"/>
          <w:szCs w:val="24"/>
          <w:lang w:eastAsia="en-US"/>
        </w:rPr>
        <w:t>Целевые показатели системы холодного водоснабжения</w:t>
      </w:r>
    </w:p>
    <w:tbl>
      <w:tblPr>
        <w:tblW w:w="105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3"/>
        <w:gridCol w:w="992"/>
        <w:gridCol w:w="992"/>
        <w:gridCol w:w="992"/>
        <w:gridCol w:w="993"/>
        <w:gridCol w:w="992"/>
        <w:gridCol w:w="992"/>
        <w:gridCol w:w="992"/>
        <w:gridCol w:w="1027"/>
      </w:tblGrid>
      <w:tr w:rsidR="00737CB7" w:rsidRPr="00936F71" w:rsidTr="00CF6CCD">
        <w:tc>
          <w:tcPr>
            <w:tcW w:w="2553" w:type="dxa"/>
            <w:vAlign w:val="center"/>
          </w:tcPr>
          <w:p w:rsidR="00737CB7" w:rsidRPr="00936F71" w:rsidRDefault="00737CB7" w:rsidP="00546F2E">
            <w:pPr>
              <w:contextualSpacing/>
              <w:rPr>
                <w:rFonts w:eastAsia="Calibri"/>
                <w:sz w:val="22"/>
                <w:szCs w:val="22"/>
                <w:lang w:eastAsia="en-US"/>
              </w:rPr>
            </w:pPr>
            <w:r w:rsidRPr="00936F71">
              <w:rPr>
                <w:rFonts w:eastAsia="Calibri"/>
                <w:sz w:val="22"/>
                <w:szCs w:val="22"/>
                <w:lang w:eastAsia="en-US"/>
              </w:rPr>
              <w:t>Показатели</w:t>
            </w:r>
          </w:p>
        </w:tc>
        <w:tc>
          <w:tcPr>
            <w:tcW w:w="992" w:type="dxa"/>
            <w:vAlign w:val="center"/>
          </w:tcPr>
          <w:p w:rsidR="00737CB7" w:rsidRPr="00936F71" w:rsidRDefault="00737CB7" w:rsidP="00546F2E">
            <w:pPr>
              <w:contextualSpacing/>
              <w:jc w:val="center"/>
              <w:rPr>
                <w:rFonts w:eastAsia="Calibri"/>
                <w:sz w:val="22"/>
                <w:szCs w:val="22"/>
                <w:lang w:eastAsia="en-US"/>
              </w:rPr>
            </w:pPr>
            <w:r w:rsidRPr="00936F71">
              <w:rPr>
                <w:rFonts w:eastAsia="Calibri"/>
                <w:sz w:val="22"/>
                <w:szCs w:val="22"/>
                <w:lang w:eastAsia="en-US"/>
              </w:rPr>
              <w:t>Ед. изм.</w:t>
            </w:r>
          </w:p>
        </w:tc>
        <w:tc>
          <w:tcPr>
            <w:tcW w:w="992" w:type="dxa"/>
            <w:vAlign w:val="center"/>
          </w:tcPr>
          <w:p w:rsidR="00737CB7" w:rsidRPr="00304B78" w:rsidRDefault="00737CB7" w:rsidP="00546F2E">
            <w:pPr>
              <w:contextualSpacing/>
              <w:jc w:val="center"/>
              <w:rPr>
                <w:rFonts w:eastAsia="Calibri"/>
                <w:sz w:val="24"/>
                <w:szCs w:val="24"/>
                <w:lang w:eastAsia="en-US"/>
              </w:rPr>
            </w:pPr>
            <w:r w:rsidRPr="00304B78">
              <w:rPr>
                <w:rFonts w:eastAsia="Calibri"/>
                <w:sz w:val="24"/>
                <w:szCs w:val="24"/>
                <w:lang w:eastAsia="en-US"/>
              </w:rPr>
              <w:t>2014</w:t>
            </w:r>
          </w:p>
        </w:tc>
        <w:tc>
          <w:tcPr>
            <w:tcW w:w="992" w:type="dxa"/>
            <w:vAlign w:val="center"/>
          </w:tcPr>
          <w:p w:rsidR="00737CB7" w:rsidRPr="00304B78" w:rsidRDefault="00737CB7" w:rsidP="00546F2E">
            <w:pPr>
              <w:contextualSpacing/>
              <w:jc w:val="center"/>
              <w:rPr>
                <w:rFonts w:eastAsia="Calibri"/>
                <w:sz w:val="24"/>
                <w:szCs w:val="24"/>
                <w:lang w:eastAsia="en-US"/>
              </w:rPr>
            </w:pPr>
            <w:r w:rsidRPr="00304B78">
              <w:rPr>
                <w:rFonts w:eastAsia="Calibri"/>
                <w:sz w:val="24"/>
                <w:szCs w:val="24"/>
                <w:lang w:eastAsia="en-US"/>
              </w:rPr>
              <w:t>2015</w:t>
            </w:r>
          </w:p>
        </w:tc>
        <w:tc>
          <w:tcPr>
            <w:tcW w:w="993" w:type="dxa"/>
            <w:vAlign w:val="center"/>
          </w:tcPr>
          <w:p w:rsidR="00737CB7" w:rsidRPr="00304B78" w:rsidRDefault="00737CB7" w:rsidP="00546F2E">
            <w:pPr>
              <w:contextualSpacing/>
              <w:jc w:val="center"/>
              <w:rPr>
                <w:rFonts w:eastAsia="Calibri"/>
                <w:sz w:val="24"/>
                <w:szCs w:val="24"/>
                <w:lang w:eastAsia="en-US"/>
              </w:rPr>
            </w:pPr>
            <w:r w:rsidRPr="00304B78">
              <w:rPr>
                <w:rFonts w:eastAsia="Calibri"/>
                <w:sz w:val="24"/>
                <w:szCs w:val="24"/>
                <w:lang w:eastAsia="en-US"/>
              </w:rPr>
              <w:t>2016</w:t>
            </w:r>
          </w:p>
        </w:tc>
        <w:tc>
          <w:tcPr>
            <w:tcW w:w="992" w:type="dxa"/>
            <w:vAlign w:val="center"/>
          </w:tcPr>
          <w:p w:rsidR="00737CB7" w:rsidRPr="00304B78" w:rsidRDefault="00737CB7" w:rsidP="00546F2E">
            <w:pPr>
              <w:contextualSpacing/>
              <w:jc w:val="center"/>
              <w:rPr>
                <w:rFonts w:eastAsia="Calibri"/>
                <w:sz w:val="24"/>
                <w:szCs w:val="24"/>
                <w:lang w:eastAsia="en-US"/>
              </w:rPr>
            </w:pPr>
            <w:r w:rsidRPr="00304B78">
              <w:rPr>
                <w:rFonts w:eastAsia="Calibri"/>
                <w:sz w:val="24"/>
                <w:szCs w:val="24"/>
                <w:lang w:eastAsia="en-US"/>
              </w:rPr>
              <w:t>2017</w:t>
            </w:r>
          </w:p>
        </w:tc>
        <w:tc>
          <w:tcPr>
            <w:tcW w:w="992" w:type="dxa"/>
            <w:vAlign w:val="center"/>
          </w:tcPr>
          <w:p w:rsidR="00737CB7" w:rsidRPr="00304B78" w:rsidRDefault="00737CB7" w:rsidP="00546F2E">
            <w:pPr>
              <w:contextualSpacing/>
              <w:jc w:val="center"/>
              <w:rPr>
                <w:rFonts w:eastAsia="Calibri"/>
                <w:sz w:val="24"/>
                <w:szCs w:val="24"/>
                <w:lang w:eastAsia="en-US"/>
              </w:rPr>
            </w:pPr>
            <w:r w:rsidRPr="00304B78">
              <w:rPr>
                <w:rFonts w:eastAsia="Calibri"/>
                <w:sz w:val="24"/>
                <w:szCs w:val="24"/>
                <w:lang w:eastAsia="en-US"/>
              </w:rPr>
              <w:t>2018</w:t>
            </w:r>
          </w:p>
        </w:tc>
        <w:tc>
          <w:tcPr>
            <w:tcW w:w="992" w:type="dxa"/>
            <w:vAlign w:val="center"/>
          </w:tcPr>
          <w:p w:rsidR="00737CB7" w:rsidRPr="00304B78" w:rsidRDefault="00737CB7" w:rsidP="00546F2E">
            <w:pPr>
              <w:contextualSpacing/>
              <w:jc w:val="center"/>
              <w:rPr>
                <w:rFonts w:eastAsia="Calibri"/>
                <w:sz w:val="24"/>
                <w:szCs w:val="24"/>
                <w:lang w:eastAsia="en-US"/>
              </w:rPr>
            </w:pPr>
            <w:r w:rsidRPr="00304B78">
              <w:rPr>
                <w:rFonts w:eastAsia="Calibri"/>
                <w:sz w:val="24"/>
                <w:szCs w:val="24"/>
                <w:lang w:eastAsia="en-US"/>
              </w:rPr>
              <w:t>2019</w:t>
            </w:r>
          </w:p>
        </w:tc>
        <w:tc>
          <w:tcPr>
            <w:tcW w:w="1027" w:type="dxa"/>
            <w:vAlign w:val="center"/>
          </w:tcPr>
          <w:p w:rsidR="00737CB7" w:rsidRPr="00304B78" w:rsidRDefault="00737CB7" w:rsidP="00546F2E">
            <w:pPr>
              <w:contextualSpacing/>
              <w:jc w:val="center"/>
              <w:rPr>
                <w:rFonts w:eastAsia="Calibri"/>
                <w:sz w:val="24"/>
                <w:szCs w:val="24"/>
                <w:lang w:eastAsia="en-US"/>
              </w:rPr>
            </w:pPr>
            <w:r w:rsidRPr="00304B78">
              <w:rPr>
                <w:rFonts w:eastAsia="Calibri"/>
                <w:sz w:val="24"/>
                <w:szCs w:val="24"/>
                <w:lang w:eastAsia="en-US"/>
              </w:rPr>
              <w:t>202</w:t>
            </w:r>
            <w:r w:rsidR="00123371" w:rsidRPr="00304B78">
              <w:rPr>
                <w:rFonts w:eastAsia="Calibri"/>
                <w:sz w:val="24"/>
                <w:szCs w:val="24"/>
                <w:lang w:eastAsia="en-US"/>
              </w:rPr>
              <w:t>4</w:t>
            </w:r>
          </w:p>
        </w:tc>
      </w:tr>
      <w:tr w:rsidR="00737CB7" w:rsidRPr="00936F71" w:rsidTr="00CF6CCD">
        <w:tc>
          <w:tcPr>
            <w:tcW w:w="2553" w:type="dxa"/>
            <w:vAlign w:val="center"/>
          </w:tcPr>
          <w:p w:rsidR="00737CB7" w:rsidRPr="00936F71" w:rsidRDefault="00737CB7" w:rsidP="00546F2E">
            <w:pPr>
              <w:contextualSpacing/>
              <w:rPr>
                <w:rFonts w:eastAsia="Calibri"/>
                <w:sz w:val="22"/>
                <w:szCs w:val="22"/>
                <w:lang w:eastAsia="en-US"/>
              </w:rPr>
            </w:pPr>
            <w:r w:rsidRPr="00936F71">
              <w:rPr>
                <w:rFonts w:eastAsia="Calibri"/>
                <w:sz w:val="22"/>
                <w:szCs w:val="22"/>
                <w:lang w:eastAsia="en-US"/>
              </w:rPr>
              <w:t>Спрос на коммунальный ресурс</w:t>
            </w:r>
          </w:p>
        </w:tc>
        <w:tc>
          <w:tcPr>
            <w:tcW w:w="992" w:type="dxa"/>
            <w:vAlign w:val="center"/>
          </w:tcPr>
          <w:p w:rsidR="00737CB7" w:rsidRPr="00936F71" w:rsidRDefault="00737CB7" w:rsidP="00546F2E">
            <w:pPr>
              <w:contextualSpacing/>
              <w:jc w:val="center"/>
              <w:rPr>
                <w:rFonts w:eastAsia="Calibri"/>
                <w:sz w:val="22"/>
                <w:szCs w:val="22"/>
                <w:lang w:eastAsia="en-US"/>
              </w:rPr>
            </w:pPr>
            <w:r w:rsidRPr="00936F71">
              <w:rPr>
                <w:rFonts w:eastAsia="Calibri"/>
                <w:sz w:val="22"/>
                <w:szCs w:val="22"/>
                <w:lang w:eastAsia="en-US"/>
              </w:rPr>
              <w:t>%</w:t>
            </w:r>
          </w:p>
        </w:tc>
        <w:tc>
          <w:tcPr>
            <w:tcW w:w="992" w:type="dxa"/>
            <w:vAlign w:val="center"/>
          </w:tcPr>
          <w:p w:rsidR="00737CB7" w:rsidRPr="00304B78" w:rsidRDefault="00737CB7" w:rsidP="00936F71">
            <w:pPr>
              <w:jc w:val="right"/>
              <w:rPr>
                <w:color w:val="000000"/>
                <w:sz w:val="24"/>
                <w:szCs w:val="24"/>
              </w:rPr>
            </w:pPr>
            <w:r w:rsidRPr="00304B78">
              <w:rPr>
                <w:color w:val="000000"/>
                <w:sz w:val="24"/>
                <w:szCs w:val="24"/>
              </w:rPr>
              <w:t>21,29</w:t>
            </w:r>
          </w:p>
        </w:tc>
        <w:tc>
          <w:tcPr>
            <w:tcW w:w="992" w:type="dxa"/>
            <w:vAlign w:val="center"/>
          </w:tcPr>
          <w:p w:rsidR="00737CB7" w:rsidRPr="00304B78" w:rsidRDefault="00737CB7" w:rsidP="00936F71">
            <w:pPr>
              <w:jc w:val="right"/>
              <w:rPr>
                <w:color w:val="000000"/>
                <w:sz w:val="24"/>
                <w:szCs w:val="24"/>
              </w:rPr>
            </w:pPr>
            <w:r w:rsidRPr="00304B78">
              <w:rPr>
                <w:color w:val="000000"/>
                <w:sz w:val="24"/>
                <w:szCs w:val="24"/>
              </w:rPr>
              <w:t>21,21</w:t>
            </w:r>
          </w:p>
        </w:tc>
        <w:tc>
          <w:tcPr>
            <w:tcW w:w="993" w:type="dxa"/>
            <w:vAlign w:val="center"/>
          </w:tcPr>
          <w:p w:rsidR="00737CB7" w:rsidRPr="00304B78" w:rsidRDefault="00737CB7" w:rsidP="00936F71">
            <w:pPr>
              <w:jc w:val="right"/>
              <w:rPr>
                <w:color w:val="000000"/>
                <w:sz w:val="24"/>
                <w:szCs w:val="24"/>
              </w:rPr>
            </w:pPr>
            <w:r w:rsidRPr="00304B78">
              <w:rPr>
                <w:color w:val="000000"/>
                <w:sz w:val="24"/>
                <w:szCs w:val="24"/>
              </w:rPr>
              <w:t>21,12</w:t>
            </w:r>
          </w:p>
        </w:tc>
        <w:tc>
          <w:tcPr>
            <w:tcW w:w="992" w:type="dxa"/>
            <w:vAlign w:val="center"/>
          </w:tcPr>
          <w:p w:rsidR="00737CB7" w:rsidRPr="00304B78" w:rsidRDefault="00737CB7" w:rsidP="00936F71">
            <w:pPr>
              <w:jc w:val="right"/>
              <w:rPr>
                <w:color w:val="000000"/>
                <w:sz w:val="24"/>
                <w:szCs w:val="24"/>
              </w:rPr>
            </w:pPr>
            <w:r w:rsidRPr="00304B78">
              <w:rPr>
                <w:color w:val="000000"/>
                <w:sz w:val="24"/>
                <w:szCs w:val="24"/>
              </w:rPr>
              <w:t>20,64</w:t>
            </w:r>
          </w:p>
        </w:tc>
        <w:tc>
          <w:tcPr>
            <w:tcW w:w="992" w:type="dxa"/>
            <w:vAlign w:val="center"/>
          </w:tcPr>
          <w:p w:rsidR="00737CB7" w:rsidRPr="00304B78" w:rsidRDefault="00737CB7" w:rsidP="00936F71">
            <w:pPr>
              <w:jc w:val="right"/>
              <w:rPr>
                <w:color w:val="000000"/>
                <w:sz w:val="24"/>
                <w:szCs w:val="24"/>
              </w:rPr>
            </w:pPr>
            <w:r w:rsidRPr="00304B78">
              <w:rPr>
                <w:color w:val="000000"/>
                <w:sz w:val="24"/>
                <w:szCs w:val="24"/>
              </w:rPr>
              <w:t>21,55</w:t>
            </w:r>
          </w:p>
        </w:tc>
        <w:tc>
          <w:tcPr>
            <w:tcW w:w="992" w:type="dxa"/>
            <w:vAlign w:val="center"/>
          </w:tcPr>
          <w:p w:rsidR="00737CB7" w:rsidRPr="00304B78" w:rsidRDefault="00737CB7" w:rsidP="00936F71">
            <w:pPr>
              <w:jc w:val="right"/>
              <w:rPr>
                <w:color w:val="000000"/>
                <w:sz w:val="24"/>
                <w:szCs w:val="24"/>
              </w:rPr>
            </w:pPr>
            <w:r w:rsidRPr="00304B78">
              <w:rPr>
                <w:color w:val="000000"/>
                <w:sz w:val="24"/>
                <w:szCs w:val="24"/>
              </w:rPr>
              <w:t>21,46</w:t>
            </w:r>
          </w:p>
        </w:tc>
        <w:tc>
          <w:tcPr>
            <w:tcW w:w="1027" w:type="dxa"/>
            <w:vAlign w:val="center"/>
          </w:tcPr>
          <w:p w:rsidR="00737CB7" w:rsidRPr="00304B78" w:rsidRDefault="00737CB7" w:rsidP="00936F71">
            <w:pPr>
              <w:jc w:val="right"/>
              <w:rPr>
                <w:color w:val="000000"/>
                <w:sz w:val="24"/>
                <w:szCs w:val="24"/>
              </w:rPr>
            </w:pPr>
            <w:r w:rsidRPr="00304B78">
              <w:rPr>
                <w:color w:val="000000"/>
                <w:sz w:val="24"/>
                <w:szCs w:val="24"/>
              </w:rPr>
              <w:t>21,38</w:t>
            </w:r>
          </w:p>
        </w:tc>
      </w:tr>
      <w:tr w:rsidR="001120B9" w:rsidRPr="00936F71" w:rsidTr="00CF6CCD">
        <w:tc>
          <w:tcPr>
            <w:tcW w:w="2553" w:type="dxa"/>
            <w:vAlign w:val="center"/>
          </w:tcPr>
          <w:p w:rsidR="001120B9" w:rsidRPr="00936F71" w:rsidRDefault="001120B9" w:rsidP="00546F2E">
            <w:pPr>
              <w:contextualSpacing/>
              <w:rPr>
                <w:rFonts w:eastAsia="Calibri"/>
                <w:sz w:val="22"/>
                <w:szCs w:val="22"/>
                <w:lang w:eastAsia="en-US"/>
              </w:rPr>
            </w:pPr>
            <w:r w:rsidRPr="00936F71">
              <w:rPr>
                <w:rFonts w:eastAsia="Calibri"/>
                <w:sz w:val="22"/>
                <w:szCs w:val="22"/>
                <w:lang w:eastAsia="en-US"/>
              </w:rPr>
              <w:t>Доступность коммунального ресурса относительного среднего дохода</w:t>
            </w:r>
          </w:p>
        </w:tc>
        <w:tc>
          <w:tcPr>
            <w:tcW w:w="992" w:type="dxa"/>
            <w:vAlign w:val="center"/>
          </w:tcPr>
          <w:p w:rsidR="001120B9" w:rsidRPr="00936F71" w:rsidRDefault="001120B9" w:rsidP="00546F2E">
            <w:pPr>
              <w:contextualSpacing/>
              <w:jc w:val="center"/>
              <w:rPr>
                <w:rFonts w:eastAsia="Calibri"/>
                <w:sz w:val="22"/>
                <w:szCs w:val="22"/>
                <w:lang w:eastAsia="en-US"/>
              </w:rPr>
            </w:pPr>
            <w:r w:rsidRPr="00936F71">
              <w:rPr>
                <w:rFonts w:eastAsia="Calibri"/>
                <w:sz w:val="22"/>
                <w:szCs w:val="22"/>
                <w:lang w:eastAsia="en-US"/>
              </w:rPr>
              <w:t>%</w:t>
            </w:r>
          </w:p>
        </w:tc>
        <w:tc>
          <w:tcPr>
            <w:tcW w:w="992" w:type="dxa"/>
            <w:vAlign w:val="bottom"/>
          </w:tcPr>
          <w:p w:rsidR="001120B9" w:rsidRPr="00304B78" w:rsidRDefault="001120B9" w:rsidP="00936F71">
            <w:pPr>
              <w:rPr>
                <w:sz w:val="24"/>
                <w:szCs w:val="24"/>
              </w:rPr>
            </w:pPr>
            <w:r w:rsidRPr="00304B78">
              <w:rPr>
                <w:color w:val="000000"/>
                <w:sz w:val="24"/>
                <w:szCs w:val="24"/>
              </w:rPr>
              <w:t>3,31</w:t>
            </w:r>
          </w:p>
        </w:tc>
        <w:tc>
          <w:tcPr>
            <w:tcW w:w="992" w:type="dxa"/>
            <w:vAlign w:val="bottom"/>
          </w:tcPr>
          <w:p w:rsidR="001120B9" w:rsidRPr="00304B78" w:rsidRDefault="001120B9" w:rsidP="00936F71">
            <w:pPr>
              <w:rPr>
                <w:sz w:val="24"/>
                <w:szCs w:val="24"/>
              </w:rPr>
            </w:pPr>
            <w:r w:rsidRPr="00304B78">
              <w:rPr>
                <w:color w:val="000000"/>
                <w:sz w:val="24"/>
                <w:szCs w:val="24"/>
              </w:rPr>
              <w:t>3,14</w:t>
            </w:r>
          </w:p>
        </w:tc>
        <w:tc>
          <w:tcPr>
            <w:tcW w:w="993" w:type="dxa"/>
            <w:vAlign w:val="bottom"/>
          </w:tcPr>
          <w:p w:rsidR="001120B9" w:rsidRPr="00304B78" w:rsidRDefault="001120B9" w:rsidP="00936F71">
            <w:pPr>
              <w:rPr>
                <w:sz w:val="24"/>
                <w:szCs w:val="24"/>
              </w:rPr>
            </w:pPr>
            <w:r w:rsidRPr="00304B78">
              <w:rPr>
                <w:color w:val="000000"/>
                <w:sz w:val="24"/>
                <w:szCs w:val="24"/>
              </w:rPr>
              <w:t>2,99</w:t>
            </w:r>
          </w:p>
        </w:tc>
        <w:tc>
          <w:tcPr>
            <w:tcW w:w="992" w:type="dxa"/>
            <w:vAlign w:val="bottom"/>
          </w:tcPr>
          <w:p w:rsidR="001120B9" w:rsidRPr="00304B78" w:rsidRDefault="001120B9" w:rsidP="00936F71">
            <w:pPr>
              <w:rPr>
                <w:sz w:val="24"/>
                <w:szCs w:val="24"/>
              </w:rPr>
            </w:pPr>
            <w:r w:rsidRPr="00304B78">
              <w:rPr>
                <w:color w:val="000000"/>
                <w:sz w:val="24"/>
                <w:szCs w:val="24"/>
              </w:rPr>
              <w:t>2,84</w:t>
            </w:r>
          </w:p>
        </w:tc>
        <w:tc>
          <w:tcPr>
            <w:tcW w:w="992" w:type="dxa"/>
            <w:vAlign w:val="bottom"/>
          </w:tcPr>
          <w:p w:rsidR="001120B9" w:rsidRPr="00304B78" w:rsidRDefault="001120B9" w:rsidP="00936F71">
            <w:pPr>
              <w:rPr>
                <w:sz w:val="24"/>
                <w:szCs w:val="24"/>
              </w:rPr>
            </w:pPr>
            <w:r w:rsidRPr="00304B78">
              <w:rPr>
                <w:color w:val="000000"/>
                <w:sz w:val="24"/>
                <w:szCs w:val="24"/>
              </w:rPr>
              <w:t>2,69</w:t>
            </w:r>
          </w:p>
        </w:tc>
        <w:tc>
          <w:tcPr>
            <w:tcW w:w="992" w:type="dxa"/>
            <w:vAlign w:val="bottom"/>
          </w:tcPr>
          <w:p w:rsidR="001120B9" w:rsidRPr="00304B78" w:rsidRDefault="001120B9" w:rsidP="00546F2E">
            <w:pPr>
              <w:rPr>
                <w:sz w:val="24"/>
                <w:szCs w:val="24"/>
              </w:rPr>
            </w:pPr>
            <w:r w:rsidRPr="00304B78">
              <w:rPr>
                <w:color w:val="000000"/>
                <w:sz w:val="24"/>
                <w:szCs w:val="24"/>
              </w:rPr>
              <w:t>2,56</w:t>
            </w:r>
          </w:p>
        </w:tc>
        <w:tc>
          <w:tcPr>
            <w:tcW w:w="1027" w:type="dxa"/>
            <w:vAlign w:val="bottom"/>
          </w:tcPr>
          <w:p w:rsidR="001120B9" w:rsidRPr="00304B78" w:rsidRDefault="001120B9" w:rsidP="00546F2E">
            <w:pPr>
              <w:rPr>
                <w:sz w:val="24"/>
                <w:szCs w:val="24"/>
              </w:rPr>
            </w:pPr>
            <w:r w:rsidRPr="00304B78">
              <w:rPr>
                <w:color w:val="000000"/>
                <w:sz w:val="24"/>
                <w:szCs w:val="24"/>
              </w:rPr>
              <w:t>1,90</w:t>
            </w:r>
          </w:p>
        </w:tc>
      </w:tr>
      <w:tr w:rsidR="00CF6CCD" w:rsidRPr="00936F71" w:rsidTr="00CF6CCD">
        <w:tc>
          <w:tcPr>
            <w:tcW w:w="2553" w:type="dxa"/>
            <w:vAlign w:val="center"/>
          </w:tcPr>
          <w:p w:rsidR="00CF6CCD" w:rsidRPr="00936F71" w:rsidRDefault="00CF6CCD" w:rsidP="00CF6CCD">
            <w:pPr>
              <w:contextualSpacing/>
              <w:rPr>
                <w:rFonts w:eastAsia="Calibri"/>
                <w:sz w:val="22"/>
                <w:szCs w:val="22"/>
                <w:lang w:eastAsia="en-US"/>
              </w:rPr>
            </w:pPr>
            <w:r w:rsidRPr="00936F71">
              <w:rPr>
                <w:rFonts w:eastAsia="Calibri"/>
                <w:sz w:val="22"/>
                <w:szCs w:val="22"/>
                <w:lang w:eastAsia="en-US"/>
              </w:rPr>
              <w:t>Отпуск воды</w:t>
            </w:r>
          </w:p>
        </w:tc>
        <w:tc>
          <w:tcPr>
            <w:tcW w:w="992" w:type="dxa"/>
            <w:vAlign w:val="center"/>
          </w:tcPr>
          <w:p w:rsidR="00CF6CCD" w:rsidRPr="00936F71" w:rsidRDefault="00CF6CCD" w:rsidP="00CF6CCD">
            <w:pPr>
              <w:contextualSpacing/>
              <w:jc w:val="center"/>
              <w:rPr>
                <w:rFonts w:eastAsia="Calibri"/>
                <w:sz w:val="22"/>
                <w:szCs w:val="22"/>
                <w:lang w:eastAsia="en-US"/>
              </w:rPr>
            </w:pPr>
            <w:r>
              <w:rPr>
                <w:rFonts w:eastAsia="Calibri"/>
                <w:sz w:val="22"/>
                <w:szCs w:val="22"/>
                <w:lang w:eastAsia="en-US"/>
              </w:rPr>
              <w:t xml:space="preserve">тыс. </w:t>
            </w:r>
            <w:r w:rsidRPr="00936F71">
              <w:rPr>
                <w:rFonts w:eastAsia="Calibri"/>
                <w:sz w:val="22"/>
                <w:szCs w:val="22"/>
                <w:lang w:eastAsia="en-US"/>
              </w:rPr>
              <w:t>м</w:t>
            </w:r>
            <w:r w:rsidRPr="00936F71">
              <w:rPr>
                <w:rFonts w:eastAsia="Calibri"/>
                <w:sz w:val="22"/>
                <w:szCs w:val="22"/>
                <w:vertAlign w:val="superscript"/>
                <w:lang w:eastAsia="en-US"/>
              </w:rPr>
              <w:t>3</w:t>
            </w:r>
          </w:p>
        </w:tc>
        <w:tc>
          <w:tcPr>
            <w:tcW w:w="992" w:type="dxa"/>
            <w:tcBorders>
              <w:top w:val="nil"/>
              <w:left w:val="nil"/>
              <w:bottom w:val="single" w:sz="4" w:space="0" w:color="auto"/>
              <w:right w:val="single" w:sz="4" w:space="0" w:color="auto"/>
            </w:tcBorders>
            <w:shd w:val="clear" w:color="auto" w:fill="auto"/>
            <w:vAlign w:val="center"/>
          </w:tcPr>
          <w:p w:rsidR="00CF6CCD" w:rsidRPr="00CF6CCD" w:rsidRDefault="00CF6CCD" w:rsidP="00CF6CCD">
            <w:pPr>
              <w:rPr>
                <w:sz w:val="24"/>
                <w:szCs w:val="24"/>
              </w:rPr>
            </w:pPr>
            <w:r w:rsidRPr="00CF6CCD">
              <w:rPr>
                <w:color w:val="000000"/>
                <w:sz w:val="24"/>
              </w:rPr>
              <w:t>144,81</w:t>
            </w:r>
          </w:p>
        </w:tc>
        <w:tc>
          <w:tcPr>
            <w:tcW w:w="992" w:type="dxa"/>
            <w:tcBorders>
              <w:top w:val="nil"/>
              <w:left w:val="nil"/>
              <w:bottom w:val="single" w:sz="4" w:space="0" w:color="auto"/>
              <w:right w:val="single" w:sz="4" w:space="0" w:color="auto"/>
            </w:tcBorders>
            <w:shd w:val="clear" w:color="auto" w:fill="auto"/>
            <w:vAlign w:val="center"/>
          </w:tcPr>
          <w:p w:rsidR="00CF6CCD" w:rsidRPr="00CF6CCD" w:rsidRDefault="00CF6CCD" w:rsidP="00CF6CCD">
            <w:pPr>
              <w:rPr>
                <w:sz w:val="24"/>
                <w:szCs w:val="24"/>
              </w:rPr>
            </w:pPr>
            <w:r w:rsidRPr="00CF6CCD">
              <w:rPr>
                <w:color w:val="000000"/>
                <w:sz w:val="24"/>
              </w:rPr>
              <w:t>146,43</w:t>
            </w:r>
          </w:p>
        </w:tc>
        <w:tc>
          <w:tcPr>
            <w:tcW w:w="993" w:type="dxa"/>
            <w:tcBorders>
              <w:top w:val="nil"/>
              <w:left w:val="nil"/>
              <w:bottom w:val="single" w:sz="4" w:space="0" w:color="auto"/>
              <w:right w:val="single" w:sz="4" w:space="0" w:color="auto"/>
            </w:tcBorders>
            <w:shd w:val="clear" w:color="auto" w:fill="auto"/>
            <w:vAlign w:val="center"/>
          </w:tcPr>
          <w:p w:rsidR="00CF6CCD" w:rsidRPr="00CF6CCD" w:rsidRDefault="00CF6CCD" w:rsidP="00CF6CCD">
            <w:pPr>
              <w:rPr>
                <w:sz w:val="24"/>
                <w:szCs w:val="24"/>
              </w:rPr>
            </w:pPr>
            <w:r w:rsidRPr="00CF6CCD">
              <w:rPr>
                <w:color w:val="000000"/>
                <w:sz w:val="24"/>
              </w:rPr>
              <w:t>148,05</w:t>
            </w:r>
          </w:p>
        </w:tc>
        <w:tc>
          <w:tcPr>
            <w:tcW w:w="992" w:type="dxa"/>
            <w:tcBorders>
              <w:top w:val="nil"/>
              <w:left w:val="nil"/>
              <w:bottom w:val="single" w:sz="4" w:space="0" w:color="auto"/>
              <w:right w:val="single" w:sz="4" w:space="0" w:color="auto"/>
            </w:tcBorders>
            <w:shd w:val="clear" w:color="auto" w:fill="auto"/>
            <w:vAlign w:val="center"/>
          </w:tcPr>
          <w:p w:rsidR="00CF6CCD" w:rsidRPr="00CF6CCD" w:rsidRDefault="00CF6CCD" w:rsidP="00CF6CCD">
            <w:pPr>
              <w:rPr>
                <w:sz w:val="24"/>
                <w:szCs w:val="24"/>
              </w:rPr>
            </w:pPr>
            <w:r w:rsidRPr="00CF6CCD">
              <w:rPr>
                <w:color w:val="000000"/>
                <w:sz w:val="24"/>
              </w:rPr>
              <w:t>150,22</w:t>
            </w:r>
          </w:p>
        </w:tc>
        <w:tc>
          <w:tcPr>
            <w:tcW w:w="992" w:type="dxa"/>
            <w:tcBorders>
              <w:top w:val="nil"/>
              <w:left w:val="nil"/>
              <w:bottom w:val="single" w:sz="4" w:space="0" w:color="auto"/>
              <w:right w:val="single" w:sz="4" w:space="0" w:color="auto"/>
            </w:tcBorders>
            <w:shd w:val="clear" w:color="auto" w:fill="auto"/>
            <w:vAlign w:val="center"/>
          </w:tcPr>
          <w:p w:rsidR="00CF6CCD" w:rsidRPr="00CF6CCD" w:rsidRDefault="00CF6CCD" w:rsidP="00CF6CCD">
            <w:pPr>
              <w:rPr>
                <w:sz w:val="24"/>
                <w:szCs w:val="24"/>
              </w:rPr>
            </w:pPr>
            <w:r w:rsidRPr="00CF6CCD">
              <w:rPr>
                <w:color w:val="000000"/>
                <w:sz w:val="24"/>
              </w:rPr>
              <w:t>152,86</w:t>
            </w:r>
          </w:p>
        </w:tc>
        <w:tc>
          <w:tcPr>
            <w:tcW w:w="992" w:type="dxa"/>
            <w:tcBorders>
              <w:top w:val="nil"/>
              <w:left w:val="nil"/>
              <w:bottom w:val="single" w:sz="4" w:space="0" w:color="auto"/>
              <w:right w:val="single" w:sz="4" w:space="0" w:color="auto"/>
            </w:tcBorders>
            <w:shd w:val="clear" w:color="auto" w:fill="auto"/>
            <w:vAlign w:val="center"/>
          </w:tcPr>
          <w:p w:rsidR="00CF6CCD" w:rsidRPr="00CF6CCD" w:rsidRDefault="00CF6CCD" w:rsidP="00CF6CCD">
            <w:pPr>
              <w:rPr>
                <w:sz w:val="24"/>
                <w:szCs w:val="24"/>
              </w:rPr>
            </w:pPr>
            <w:r w:rsidRPr="00CF6CCD">
              <w:rPr>
                <w:color w:val="000000"/>
                <w:sz w:val="24"/>
              </w:rPr>
              <w:t>154,48</w:t>
            </w:r>
          </w:p>
        </w:tc>
        <w:tc>
          <w:tcPr>
            <w:tcW w:w="1027" w:type="dxa"/>
            <w:tcBorders>
              <w:top w:val="nil"/>
              <w:left w:val="nil"/>
              <w:bottom w:val="single" w:sz="4" w:space="0" w:color="auto"/>
              <w:right w:val="single" w:sz="4" w:space="0" w:color="auto"/>
            </w:tcBorders>
            <w:shd w:val="clear" w:color="auto" w:fill="auto"/>
            <w:vAlign w:val="center"/>
          </w:tcPr>
          <w:p w:rsidR="00CF6CCD" w:rsidRPr="00CF6CCD" w:rsidRDefault="00CF6CCD" w:rsidP="00CF6CCD">
            <w:pPr>
              <w:rPr>
                <w:sz w:val="24"/>
                <w:szCs w:val="24"/>
              </w:rPr>
            </w:pPr>
            <w:r w:rsidRPr="00CF6CCD">
              <w:rPr>
                <w:color w:val="000000"/>
                <w:sz w:val="24"/>
              </w:rPr>
              <w:t>169,83</w:t>
            </w:r>
          </w:p>
        </w:tc>
      </w:tr>
      <w:tr w:rsidR="00123371" w:rsidRPr="00936F71" w:rsidTr="0044666D">
        <w:tc>
          <w:tcPr>
            <w:tcW w:w="2553" w:type="dxa"/>
            <w:vAlign w:val="center"/>
          </w:tcPr>
          <w:p w:rsidR="00123371" w:rsidRPr="00936F71" w:rsidRDefault="00123371" w:rsidP="00546F2E">
            <w:pPr>
              <w:contextualSpacing/>
              <w:rPr>
                <w:rFonts w:eastAsia="Calibri"/>
                <w:sz w:val="22"/>
                <w:szCs w:val="22"/>
                <w:lang w:eastAsia="en-US"/>
              </w:rPr>
            </w:pPr>
            <w:r w:rsidRPr="00936F71">
              <w:rPr>
                <w:rFonts w:eastAsia="Calibri"/>
                <w:sz w:val="22"/>
                <w:szCs w:val="22"/>
                <w:lang w:eastAsia="en-US"/>
              </w:rPr>
              <w:t>Потери в сетях</w:t>
            </w:r>
          </w:p>
        </w:tc>
        <w:tc>
          <w:tcPr>
            <w:tcW w:w="992" w:type="dxa"/>
            <w:vAlign w:val="center"/>
          </w:tcPr>
          <w:p w:rsidR="00123371" w:rsidRPr="00936F71" w:rsidRDefault="00123371" w:rsidP="00546F2E">
            <w:pPr>
              <w:contextualSpacing/>
              <w:jc w:val="center"/>
              <w:rPr>
                <w:rFonts w:eastAsia="Calibri"/>
                <w:sz w:val="22"/>
                <w:szCs w:val="22"/>
                <w:lang w:eastAsia="en-US"/>
              </w:rPr>
            </w:pPr>
            <w:r w:rsidRPr="00936F71">
              <w:rPr>
                <w:rFonts w:eastAsia="Calibri"/>
                <w:sz w:val="22"/>
                <w:szCs w:val="22"/>
                <w:lang w:eastAsia="en-US"/>
              </w:rPr>
              <w:t>%</w:t>
            </w:r>
          </w:p>
        </w:tc>
        <w:tc>
          <w:tcPr>
            <w:tcW w:w="6980" w:type="dxa"/>
            <w:gridSpan w:val="7"/>
            <w:vAlign w:val="center"/>
          </w:tcPr>
          <w:p w:rsidR="00123371" w:rsidRPr="00304B78" w:rsidRDefault="00123371" w:rsidP="00546F2E">
            <w:pPr>
              <w:jc w:val="center"/>
              <w:rPr>
                <w:sz w:val="24"/>
                <w:szCs w:val="24"/>
              </w:rPr>
            </w:pPr>
            <w:r w:rsidRPr="00304B78">
              <w:rPr>
                <w:sz w:val="24"/>
                <w:szCs w:val="24"/>
              </w:rPr>
              <w:t>нет данных</w:t>
            </w:r>
          </w:p>
        </w:tc>
      </w:tr>
      <w:tr w:rsidR="00123371" w:rsidRPr="00936F71" w:rsidTr="00CF6CCD">
        <w:tc>
          <w:tcPr>
            <w:tcW w:w="2553" w:type="dxa"/>
            <w:vAlign w:val="center"/>
          </w:tcPr>
          <w:p w:rsidR="00123371" w:rsidRPr="00936F71" w:rsidRDefault="00123371" w:rsidP="00546F2E">
            <w:pPr>
              <w:contextualSpacing/>
              <w:rPr>
                <w:rFonts w:eastAsia="Calibri"/>
                <w:sz w:val="22"/>
                <w:szCs w:val="22"/>
                <w:lang w:eastAsia="en-US"/>
              </w:rPr>
            </w:pPr>
            <w:r w:rsidRPr="00936F71">
              <w:rPr>
                <w:rFonts w:eastAsia="Calibri"/>
                <w:sz w:val="22"/>
                <w:szCs w:val="22"/>
                <w:lang w:eastAsia="en-US"/>
              </w:rPr>
              <w:t>Протяженность сетей</w:t>
            </w:r>
          </w:p>
        </w:tc>
        <w:tc>
          <w:tcPr>
            <w:tcW w:w="992" w:type="dxa"/>
            <w:vAlign w:val="center"/>
          </w:tcPr>
          <w:p w:rsidR="00123371" w:rsidRPr="00936F71" w:rsidRDefault="00123371" w:rsidP="00546F2E">
            <w:pPr>
              <w:contextualSpacing/>
              <w:jc w:val="center"/>
              <w:rPr>
                <w:rFonts w:eastAsia="Calibri"/>
                <w:sz w:val="22"/>
                <w:szCs w:val="22"/>
                <w:lang w:eastAsia="en-US"/>
              </w:rPr>
            </w:pPr>
            <w:r w:rsidRPr="00936F71">
              <w:rPr>
                <w:rFonts w:eastAsia="Calibri"/>
                <w:sz w:val="22"/>
                <w:szCs w:val="22"/>
                <w:lang w:eastAsia="en-US"/>
              </w:rPr>
              <w:t>км</w:t>
            </w:r>
          </w:p>
        </w:tc>
        <w:tc>
          <w:tcPr>
            <w:tcW w:w="992" w:type="dxa"/>
            <w:vAlign w:val="center"/>
          </w:tcPr>
          <w:p w:rsidR="00123371" w:rsidRPr="00304B78" w:rsidRDefault="0044666D" w:rsidP="0044666D">
            <w:pPr>
              <w:jc w:val="center"/>
              <w:rPr>
                <w:sz w:val="24"/>
                <w:szCs w:val="24"/>
              </w:rPr>
            </w:pPr>
            <w:r>
              <w:rPr>
                <w:sz w:val="24"/>
                <w:szCs w:val="24"/>
              </w:rPr>
              <w:t>35,</w:t>
            </w:r>
            <w:r w:rsidR="00123371" w:rsidRPr="00304B78">
              <w:rPr>
                <w:sz w:val="24"/>
                <w:szCs w:val="24"/>
              </w:rPr>
              <w:t>7</w:t>
            </w:r>
            <w:r>
              <w:rPr>
                <w:sz w:val="24"/>
                <w:szCs w:val="24"/>
              </w:rPr>
              <w:t>80</w:t>
            </w:r>
          </w:p>
        </w:tc>
        <w:tc>
          <w:tcPr>
            <w:tcW w:w="992" w:type="dxa"/>
            <w:vAlign w:val="center"/>
          </w:tcPr>
          <w:p w:rsidR="00123371" w:rsidRPr="00304B78" w:rsidRDefault="00CF6CCD" w:rsidP="00546F2E">
            <w:pPr>
              <w:rPr>
                <w:sz w:val="24"/>
                <w:szCs w:val="24"/>
              </w:rPr>
            </w:pPr>
            <w:r>
              <w:rPr>
                <w:sz w:val="24"/>
                <w:szCs w:val="24"/>
              </w:rPr>
              <w:t>36,680</w:t>
            </w:r>
          </w:p>
        </w:tc>
        <w:tc>
          <w:tcPr>
            <w:tcW w:w="993" w:type="dxa"/>
            <w:vAlign w:val="center"/>
          </w:tcPr>
          <w:p w:rsidR="00123371" w:rsidRPr="00304B78" w:rsidRDefault="00CF6CCD" w:rsidP="00546F2E">
            <w:pPr>
              <w:rPr>
                <w:sz w:val="24"/>
                <w:szCs w:val="24"/>
              </w:rPr>
            </w:pPr>
            <w:r>
              <w:rPr>
                <w:sz w:val="24"/>
                <w:szCs w:val="24"/>
              </w:rPr>
              <w:t>38,860</w:t>
            </w:r>
          </w:p>
        </w:tc>
        <w:tc>
          <w:tcPr>
            <w:tcW w:w="992" w:type="dxa"/>
            <w:vAlign w:val="center"/>
          </w:tcPr>
          <w:p w:rsidR="00123371" w:rsidRPr="00304B78" w:rsidRDefault="00CF6CCD" w:rsidP="00546F2E">
            <w:pPr>
              <w:rPr>
                <w:sz w:val="24"/>
                <w:szCs w:val="24"/>
              </w:rPr>
            </w:pPr>
            <w:r>
              <w:rPr>
                <w:sz w:val="24"/>
                <w:szCs w:val="24"/>
              </w:rPr>
              <w:t>40,040</w:t>
            </w:r>
          </w:p>
        </w:tc>
        <w:tc>
          <w:tcPr>
            <w:tcW w:w="992" w:type="dxa"/>
            <w:vAlign w:val="center"/>
          </w:tcPr>
          <w:p w:rsidR="00123371" w:rsidRPr="00304B78" w:rsidRDefault="00CF6CCD" w:rsidP="00546F2E">
            <w:pPr>
              <w:rPr>
                <w:sz w:val="24"/>
                <w:szCs w:val="24"/>
              </w:rPr>
            </w:pPr>
            <w:r>
              <w:rPr>
                <w:sz w:val="24"/>
                <w:szCs w:val="24"/>
              </w:rPr>
              <w:t>40,670</w:t>
            </w:r>
          </w:p>
        </w:tc>
        <w:tc>
          <w:tcPr>
            <w:tcW w:w="992" w:type="dxa"/>
            <w:vAlign w:val="center"/>
          </w:tcPr>
          <w:p w:rsidR="00123371" w:rsidRPr="00304B78" w:rsidRDefault="00CF6CCD" w:rsidP="00546F2E">
            <w:pPr>
              <w:rPr>
                <w:sz w:val="24"/>
                <w:szCs w:val="24"/>
              </w:rPr>
            </w:pPr>
            <w:r>
              <w:rPr>
                <w:sz w:val="24"/>
                <w:szCs w:val="24"/>
              </w:rPr>
              <w:t>41,070</w:t>
            </w:r>
          </w:p>
        </w:tc>
        <w:tc>
          <w:tcPr>
            <w:tcW w:w="1027" w:type="dxa"/>
            <w:vAlign w:val="center"/>
          </w:tcPr>
          <w:p w:rsidR="00123371" w:rsidRPr="00304B78" w:rsidRDefault="00CF6CCD" w:rsidP="00546F2E">
            <w:pPr>
              <w:rPr>
                <w:sz w:val="24"/>
                <w:szCs w:val="24"/>
              </w:rPr>
            </w:pPr>
            <w:r>
              <w:rPr>
                <w:sz w:val="24"/>
                <w:szCs w:val="24"/>
              </w:rPr>
              <w:t>41,670</w:t>
            </w:r>
          </w:p>
        </w:tc>
      </w:tr>
      <w:tr w:rsidR="00CF6CCD" w:rsidRPr="00936F71" w:rsidTr="00CF6CCD">
        <w:tc>
          <w:tcPr>
            <w:tcW w:w="2553" w:type="dxa"/>
            <w:vAlign w:val="center"/>
          </w:tcPr>
          <w:p w:rsidR="00CF6CCD" w:rsidRPr="00936F71" w:rsidRDefault="00CF6CCD" w:rsidP="00CF6CCD">
            <w:pPr>
              <w:contextualSpacing/>
              <w:rPr>
                <w:rFonts w:eastAsia="Calibri"/>
                <w:sz w:val="22"/>
                <w:szCs w:val="22"/>
                <w:lang w:eastAsia="en-US"/>
              </w:rPr>
            </w:pPr>
            <w:r w:rsidRPr="00936F71">
              <w:rPr>
                <w:rFonts w:eastAsia="Calibri"/>
                <w:sz w:val="22"/>
                <w:szCs w:val="22"/>
                <w:lang w:eastAsia="en-US"/>
              </w:rPr>
              <w:t>Ветхие аварийные сети</w:t>
            </w:r>
          </w:p>
        </w:tc>
        <w:tc>
          <w:tcPr>
            <w:tcW w:w="992" w:type="dxa"/>
            <w:vAlign w:val="center"/>
          </w:tcPr>
          <w:p w:rsidR="00CF6CCD" w:rsidRPr="00936F71" w:rsidRDefault="00CF6CCD" w:rsidP="00CF6CCD">
            <w:pPr>
              <w:contextualSpacing/>
              <w:jc w:val="center"/>
              <w:rPr>
                <w:rFonts w:eastAsia="Calibri"/>
                <w:sz w:val="22"/>
                <w:szCs w:val="22"/>
                <w:lang w:eastAsia="en-US"/>
              </w:rPr>
            </w:pPr>
            <w:r w:rsidRPr="00936F71">
              <w:rPr>
                <w:rFonts w:eastAsia="Calibri"/>
                <w:sz w:val="22"/>
                <w:szCs w:val="22"/>
                <w:lang w:eastAsia="en-US"/>
              </w:rPr>
              <w:t>%</w:t>
            </w:r>
          </w:p>
        </w:tc>
        <w:tc>
          <w:tcPr>
            <w:tcW w:w="992" w:type="dxa"/>
            <w:vAlign w:val="center"/>
          </w:tcPr>
          <w:p w:rsidR="00CF6CCD" w:rsidRPr="00304B78" w:rsidRDefault="00CF6CCD" w:rsidP="00CF6CCD">
            <w:pPr>
              <w:jc w:val="center"/>
              <w:rPr>
                <w:sz w:val="24"/>
                <w:szCs w:val="24"/>
              </w:rPr>
            </w:pPr>
            <w:r w:rsidRPr="00304B78">
              <w:rPr>
                <w:sz w:val="24"/>
                <w:szCs w:val="24"/>
              </w:rPr>
              <w:t>8</w:t>
            </w:r>
            <w:r>
              <w:rPr>
                <w:sz w:val="24"/>
                <w:szCs w:val="24"/>
              </w:rPr>
              <w:t>0</w:t>
            </w:r>
          </w:p>
        </w:tc>
        <w:tc>
          <w:tcPr>
            <w:tcW w:w="992" w:type="dxa"/>
          </w:tcPr>
          <w:p w:rsidR="00CF6CCD" w:rsidRPr="00304B78" w:rsidRDefault="00CF6CCD" w:rsidP="00CF6CCD">
            <w:pPr>
              <w:jc w:val="center"/>
              <w:rPr>
                <w:sz w:val="24"/>
                <w:szCs w:val="24"/>
              </w:rPr>
            </w:pPr>
            <w:r w:rsidRPr="00467137">
              <w:rPr>
                <w:sz w:val="24"/>
                <w:szCs w:val="24"/>
              </w:rPr>
              <w:t>80</w:t>
            </w:r>
          </w:p>
        </w:tc>
        <w:tc>
          <w:tcPr>
            <w:tcW w:w="993" w:type="dxa"/>
          </w:tcPr>
          <w:p w:rsidR="00CF6CCD" w:rsidRPr="00304B78" w:rsidRDefault="00CF6CCD" w:rsidP="00CF6CCD">
            <w:pPr>
              <w:jc w:val="center"/>
              <w:rPr>
                <w:sz w:val="24"/>
                <w:szCs w:val="24"/>
              </w:rPr>
            </w:pPr>
            <w:r w:rsidRPr="00467137">
              <w:rPr>
                <w:sz w:val="24"/>
                <w:szCs w:val="24"/>
              </w:rPr>
              <w:t>80</w:t>
            </w:r>
          </w:p>
        </w:tc>
        <w:tc>
          <w:tcPr>
            <w:tcW w:w="992" w:type="dxa"/>
          </w:tcPr>
          <w:p w:rsidR="00CF6CCD" w:rsidRPr="00304B78" w:rsidRDefault="00CF6CCD" w:rsidP="00CF6CCD">
            <w:pPr>
              <w:jc w:val="center"/>
              <w:rPr>
                <w:sz w:val="24"/>
                <w:szCs w:val="24"/>
              </w:rPr>
            </w:pPr>
            <w:r w:rsidRPr="00467137">
              <w:rPr>
                <w:sz w:val="24"/>
                <w:szCs w:val="24"/>
              </w:rPr>
              <w:t>80</w:t>
            </w:r>
          </w:p>
        </w:tc>
        <w:tc>
          <w:tcPr>
            <w:tcW w:w="992" w:type="dxa"/>
          </w:tcPr>
          <w:p w:rsidR="00CF6CCD" w:rsidRPr="00304B78" w:rsidRDefault="00CF6CCD" w:rsidP="00CF6CCD">
            <w:pPr>
              <w:jc w:val="center"/>
              <w:rPr>
                <w:sz w:val="24"/>
                <w:szCs w:val="24"/>
              </w:rPr>
            </w:pPr>
            <w:r w:rsidRPr="00467137">
              <w:rPr>
                <w:sz w:val="24"/>
                <w:szCs w:val="24"/>
              </w:rPr>
              <w:t>80</w:t>
            </w:r>
          </w:p>
        </w:tc>
        <w:tc>
          <w:tcPr>
            <w:tcW w:w="992" w:type="dxa"/>
          </w:tcPr>
          <w:p w:rsidR="00CF6CCD" w:rsidRPr="00304B78" w:rsidRDefault="00CF6CCD" w:rsidP="00CF6CCD">
            <w:pPr>
              <w:jc w:val="center"/>
              <w:rPr>
                <w:sz w:val="24"/>
                <w:szCs w:val="24"/>
              </w:rPr>
            </w:pPr>
            <w:r w:rsidRPr="00467137">
              <w:rPr>
                <w:sz w:val="24"/>
                <w:szCs w:val="24"/>
              </w:rPr>
              <w:t>80</w:t>
            </w:r>
          </w:p>
        </w:tc>
        <w:tc>
          <w:tcPr>
            <w:tcW w:w="1027" w:type="dxa"/>
          </w:tcPr>
          <w:p w:rsidR="00CF6CCD" w:rsidRPr="00304B78" w:rsidRDefault="00CF6CCD" w:rsidP="00CF6CCD">
            <w:pPr>
              <w:jc w:val="center"/>
              <w:rPr>
                <w:sz w:val="24"/>
                <w:szCs w:val="24"/>
              </w:rPr>
            </w:pPr>
            <w:r w:rsidRPr="00467137">
              <w:rPr>
                <w:sz w:val="24"/>
                <w:szCs w:val="24"/>
              </w:rPr>
              <w:t>80</w:t>
            </w:r>
          </w:p>
        </w:tc>
      </w:tr>
      <w:tr w:rsidR="00CF6CCD" w:rsidRPr="00936F71" w:rsidTr="00CF6CCD">
        <w:tc>
          <w:tcPr>
            <w:tcW w:w="2553" w:type="dxa"/>
            <w:vAlign w:val="center"/>
          </w:tcPr>
          <w:p w:rsidR="00CF6CCD" w:rsidRPr="00936F71" w:rsidRDefault="00CF6CCD" w:rsidP="00CF6CCD">
            <w:pPr>
              <w:contextualSpacing/>
              <w:rPr>
                <w:rFonts w:eastAsia="Calibri"/>
                <w:sz w:val="22"/>
                <w:szCs w:val="22"/>
                <w:lang w:eastAsia="en-US"/>
              </w:rPr>
            </w:pPr>
            <w:r w:rsidRPr="00936F71">
              <w:rPr>
                <w:rFonts w:eastAsia="Calibri"/>
                <w:sz w:val="22"/>
                <w:szCs w:val="22"/>
                <w:lang w:eastAsia="en-US"/>
              </w:rPr>
              <w:t>Аварийность сетей</w:t>
            </w:r>
          </w:p>
        </w:tc>
        <w:tc>
          <w:tcPr>
            <w:tcW w:w="992" w:type="dxa"/>
            <w:vAlign w:val="center"/>
          </w:tcPr>
          <w:p w:rsidR="00CF6CCD" w:rsidRPr="00936F71" w:rsidRDefault="00CF6CCD" w:rsidP="00CF6CCD">
            <w:pPr>
              <w:contextualSpacing/>
              <w:jc w:val="center"/>
              <w:rPr>
                <w:rFonts w:eastAsia="Calibri"/>
                <w:sz w:val="22"/>
                <w:szCs w:val="22"/>
                <w:lang w:eastAsia="en-US"/>
              </w:rPr>
            </w:pPr>
            <w:r w:rsidRPr="00936F71">
              <w:rPr>
                <w:rFonts w:eastAsia="Calibri"/>
                <w:sz w:val="22"/>
                <w:szCs w:val="22"/>
                <w:lang w:eastAsia="en-US"/>
              </w:rPr>
              <w:t>инц./км</w:t>
            </w:r>
          </w:p>
        </w:tc>
        <w:tc>
          <w:tcPr>
            <w:tcW w:w="992" w:type="dxa"/>
            <w:vAlign w:val="center"/>
          </w:tcPr>
          <w:p w:rsidR="00CF6CCD" w:rsidRPr="00304B78" w:rsidRDefault="00CF6CCD" w:rsidP="00CF6CCD">
            <w:pPr>
              <w:jc w:val="center"/>
              <w:rPr>
                <w:sz w:val="24"/>
                <w:szCs w:val="24"/>
              </w:rPr>
            </w:pPr>
            <w:r>
              <w:rPr>
                <w:sz w:val="24"/>
                <w:szCs w:val="24"/>
              </w:rPr>
              <w:t>0</w:t>
            </w:r>
          </w:p>
        </w:tc>
        <w:tc>
          <w:tcPr>
            <w:tcW w:w="992" w:type="dxa"/>
          </w:tcPr>
          <w:p w:rsidR="00CF6CCD" w:rsidRPr="00304B78" w:rsidRDefault="00CF6CCD" w:rsidP="00CF6CCD">
            <w:pPr>
              <w:jc w:val="center"/>
              <w:rPr>
                <w:sz w:val="24"/>
                <w:szCs w:val="24"/>
              </w:rPr>
            </w:pPr>
            <w:r w:rsidRPr="00BA2EE4">
              <w:rPr>
                <w:sz w:val="24"/>
                <w:szCs w:val="24"/>
              </w:rPr>
              <w:t>0</w:t>
            </w:r>
          </w:p>
        </w:tc>
        <w:tc>
          <w:tcPr>
            <w:tcW w:w="993" w:type="dxa"/>
          </w:tcPr>
          <w:p w:rsidR="00CF6CCD" w:rsidRPr="00304B78" w:rsidRDefault="00CF6CCD" w:rsidP="00CF6CCD">
            <w:pPr>
              <w:jc w:val="center"/>
              <w:rPr>
                <w:sz w:val="24"/>
                <w:szCs w:val="24"/>
              </w:rPr>
            </w:pPr>
            <w:r w:rsidRPr="00BA2EE4">
              <w:rPr>
                <w:sz w:val="24"/>
                <w:szCs w:val="24"/>
              </w:rPr>
              <w:t>0</w:t>
            </w:r>
          </w:p>
        </w:tc>
        <w:tc>
          <w:tcPr>
            <w:tcW w:w="992" w:type="dxa"/>
          </w:tcPr>
          <w:p w:rsidR="00CF6CCD" w:rsidRPr="00304B78" w:rsidRDefault="00CF6CCD" w:rsidP="00CF6CCD">
            <w:pPr>
              <w:jc w:val="center"/>
              <w:rPr>
                <w:sz w:val="24"/>
                <w:szCs w:val="24"/>
              </w:rPr>
            </w:pPr>
            <w:r w:rsidRPr="00BA2EE4">
              <w:rPr>
                <w:sz w:val="24"/>
                <w:szCs w:val="24"/>
              </w:rPr>
              <w:t>0</w:t>
            </w:r>
          </w:p>
        </w:tc>
        <w:tc>
          <w:tcPr>
            <w:tcW w:w="992" w:type="dxa"/>
          </w:tcPr>
          <w:p w:rsidR="00CF6CCD" w:rsidRPr="00304B78" w:rsidRDefault="00CF6CCD" w:rsidP="00CF6CCD">
            <w:pPr>
              <w:jc w:val="center"/>
              <w:rPr>
                <w:sz w:val="24"/>
                <w:szCs w:val="24"/>
              </w:rPr>
            </w:pPr>
            <w:r w:rsidRPr="00BA2EE4">
              <w:rPr>
                <w:sz w:val="24"/>
                <w:szCs w:val="24"/>
              </w:rPr>
              <w:t>0</w:t>
            </w:r>
          </w:p>
        </w:tc>
        <w:tc>
          <w:tcPr>
            <w:tcW w:w="992" w:type="dxa"/>
          </w:tcPr>
          <w:p w:rsidR="00CF6CCD" w:rsidRPr="00304B78" w:rsidRDefault="00CF6CCD" w:rsidP="00CF6CCD">
            <w:pPr>
              <w:jc w:val="center"/>
              <w:rPr>
                <w:sz w:val="24"/>
                <w:szCs w:val="24"/>
              </w:rPr>
            </w:pPr>
            <w:r w:rsidRPr="00BA2EE4">
              <w:rPr>
                <w:sz w:val="24"/>
                <w:szCs w:val="24"/>
              </w:rPr>
              <w:t>0</w:t>
            </w:r>
          </w:p>
        </w:tc>
        <w:tc>
          <w:tcPr>
            <w:tcW w:w="1027" w:type="dxa"/>
          </w:tcPr>
          <w:p w:rsidR="00CF6CCD" w:rsidRPr="00304B78" w:rsidRDefault="00CF6CCD" w:rsidP="00CF6CCD">
            <w:pPr>
              <w:jc w:val="center"/>
              <w:rPr>
                <w:sz w:val="24"/>
                <w:szCs w:val="24"/>
              </w:rPr>
            </w:pPr>
            <w:r w:rsidRPr="00BA2EE4">
              <w:rPr>
                <w:sz w:val="24"/>
                <w:szCs w:val="24"/>
              </w:rPr>
              <w:t>0</w:t>
            </w:r>
          </w:p>
        </w:tc>
      </w:tr>
      <w:tr w:rsidR="0044666D" w:rsidRPr="00936F71" w:rsidTr="00CF6CCD">
        <w:tc>
          <w:tcPr>
            <w:tcW w:w="2553" w:type="dxa"/>
            <w:vAlign w:val="center"/>
          </w:tcPr>
          <w:p w:rsidR="0044666D" w:rsidRPr="00936F71" w:rsidRDefault="0044666D" w:rsidP="0044666D">
            <w:pPr>
              <w:contextualSpacing/>
              <w:rPr>
                <w:rFonts w:eastAsia="Calibri"/>
                <w:sz w:val="22"/>
                <w:szCs w:val="22"/>
                <w:lang w:eastAsia="en-US"/>
              </w:rPr>
            </w:pPr>
            <w:r w:rsidRPr="00936F71">
              <w:rPr>
                <w:rFonts w:eastAsia="Calibri"/>
                <w:sz w:val="22"/>
                <w:szCs w:val="22"/>
                <w:lang w:eastAsia="en-US"/>
              </w:rPr>
              <w:t>Доля оснащенности обязательных общедомовых ПУ</w:t>
            </w:r>
          </w:p>
        </w:tc>
        <w:tc>
          <w:tcPr>
            <w:tcW w:w="992" w:type="dxa"/>
            <w:vAlign w:val="center"/>
          </w:tcPr>
          <w:p w:rsidR="0044666D" w:rsidRPr="00936F71" w:rsidRDefault="0044666D" w:rsidP="0044666D">
            <w:pPr>
              <w:contextualSpacing/>
              <w:jc w:val="center"/>
              <w:rPr>
                <w:rFonts w:eastAsia="Calibri"/>
                <w:sz w:val="22"/>
                <w:szCs w:val="22"/>
                <w:lang w:eastAsia="en-US"/>
              </w:rPr>
            </w:pPr>
            <w:r w:rsidRPr="00936F71">
              <w:rPr>
                <w:rFonts w:eastAsia="Calibri"/>
                <w:sz w:val="22"/>
                <w:szCs w:val="22"/>
                <w:lang w:eastAsia="en-US"/>
              </w:rPr>
              <w:t> </w:t>
            </w:r>
            <w:r>
              <w:rPr>
                <w:rFonts w:eastAsia="Calibri"/>
                <w:sz w:val="22"/>
                <w:szCs w:val="22"/>
                <w:lang w:eastAsia="en-US"/>
              </w:rPr>
              <w:t>%</w:t>
            </w:r>
          </w:p>
        </w:tc>
        <w:tc>
          <w:tcPr>
            <w:tcW w:w="992" w:type="dxa"/>
            <w:vAlign w:val="center"/>
          </w:tcPr>
          <w:p w:rsidR="0044666D" w:rsidRPr="00304B78" w:rsidRDefault="0044666D" w:rsidP="0044666D">
            <w:pPr>
              <w:jc w:val="center"/>
              <w:rPr>
                <w:sz w:val="24"/>
                <w:szCs w:val="24"/>
              </w:rPr>
            </w:pPr>
            <w:r>
              <w:rPr>
                <w:sz w:val="24"/>
                <w:szCs w:val="24"/>
              </w:rPr>
              <w:t>60</w:t>
            </w:r>
          </w:p>
        </w:tc>
        <w:tc>
          <w:tcPr>
            <w:tcW w:w="992" w:type="dxa"/>
            <w:vAlign w:val="center"/>
          </w:tcPr>
          <w:p w:rsidR="0044666D" w:rsidRPr="00304B78" w:rsidRDefault="0044666D" w:rsidP="0044666D">
            <w:pPr>
              <w:jc w:val="center"/>
              <w:rPr>
                <w:sz w:val="24"/>
                <w:szCs w:val="24"/>
              </w:rPr>
            </w:pPr>
            <w:r>
              <w:rPr>
                <w:sz w:val="24"/>
                <w:szCs w:val="24"/>
              </w:rPr>
              <w:t>62</w:t>
            </w:r>
          </w:p>
        </w:tc>
        <w:tc>
          <w:tcPr>
            <w:tcW w:w="993" w:type="dxa"/>
            <w:vAlign w:val="center"/>
          </w:tcPr>
          <w:p w:rsidR="0044666D" w:rsidRPr="00304B78" w:rsidRDefault="0044666D" w:rsidP="0044666D">
            <w:pPr>
              <w:jc w:val="center"/>
              <w:rPr>
                <w:sz w:val="24"/>
                <w:szCs w:val="24"/>
              </w:rPr>
            </w:pPr>
            <w:r>
              <w:rPr>
                <w:sz w:val="24"/>
                <w:szCs w:val="24"/>
              </w:rPr>
              <w:t>64</w:t>
            </w:r>
          </w:p>
        </w:tc>
        <w:tc>
          <w:tcPr>
            <w:tcW w:w="992" w:type="dxa"/>
            <w:vAlign w:val="center"/>
          </w:tcPr>
          <w:p w:rsidR="0044666D" w:rsidRPr="00304B78" w:rsidRDefault="0044666D" w:rsidP="0044666D">
            <w:pPr>
              <w:jc w:val="center"/>
              <w:rPr>
                <w:sz w:val="24"/>
                <w:szCs w:val="24"/>
              </w:rPr>
            </w:pPr>
            <w:r>
              <w:rPr>
                <w:sz w:val="24"/>
                <w:szCs w:val="24"/>
              </w:rPr>
              <w:t>66</w:t>
            </w:r>
          </w:p>
        </w:tc>
        <w:tc>
          <w:tcPr>
            <w:tcW w:w="992" w:type="dxa"/>
            <w:vAlign w:val="center"/>
          </w:tcPr>
          <w:p w:rsidR="0044666D" w:rsidRPr="00304B78" w:rsidRDefault="0044666D" w:rsidP="0044666D">
            <w:pPr>
              <w:jc w:val="center"/>
              <w:rPr>
                <w:sz w:val="24"/>
                <w:szCs w:val="24"/>
              </w:rPr>
            </w:pPr>
            <w:r>
              <w:rPr>
                <w:sz w:val="24"/>
                <w:szCs w:val="24"/>
              </w:rPr>
              <w:t>68</w:t>
            </w:r>
          </w:p>
        </w:tc>
        <w:tc>
          <w:tcPr>
            <w:tcW w:w="992" w:type="dxa"/>
            <w:vAlign w:val="center"/>
          </w:tcPr>
          <w:p w:rsidR="0044666D" w:rsidRPr="00304B78" w:rsidRDefault="0044666D" w:rsidP="0044666D">
            <w:pPr>
              <w:jc w:val="center"/>
              <w:rPr>
                <w:sz w:val="24"/>
                <w:szCs w:val="24"/>
              </w:rPr>
            </w:pPr>
            <w:r>
              <w:rPr>
                <w:sz w:val="24"/>
                <w:szCs w:val="24"/>
              </w:rPr>
              <w:t>70</w:t>
            </w:r>
          </w:p>
        </w:tc>
        <w:tc>
          <w:tcPr>
            <w:tcW w:w="1027" w:type="dxa"/>
            <w:vAlign w:val="center"/>
          </w:tcPr>
          <w:p w:rsidR="0044666D" w:rsidRPr="00304B78" w:rsidRDefault="0044666D" w:rsidP="0044666D">
            <w:pPr>
              <w:jc w:val="center"/>
              <w:rPr>
                <w:sz w:val="24"/>
                <w:szCs w:val="24"/>
              </w:rPr>
            </w:pPr>
            <w:r>
              <w:rPr>
                <w:sz w:val="24"/>
                <w:szCs w:val="24"/>
              </w:rPr>
              <w:t>85</w:t>
            </w:r>
          </w:p>
        </w:tc>
      </w:tr>
      <w:tr w:rsidR="0044666D" w:rsidRPr="00936F71" w:rsidTr="00CF6CCD">
        <w:tc>
          <w:tcPr>
            <w:tcW w:w="2553" w:type="dxa"/>
            <w:vMerge w:val="restart"/>
            <w:vAlign w:val="center"/>
          </w:tcPr>
          <w:p w:rsidR="0044666D" w:rsidRPr="00936F71" w:rsidRDefault="0044666D" w:rsidP="0044666D">
            <w:pPr>
              <w:contextualSpacing/>
              <w:rPr>
                <w:rFonts w:eastAsia="Calibri"/>
                <w:sz w:val="22"/>
                <w:szCs w:val="22"/>
                <w:lang w:eastAsia="en-US"/>
              </w:rPr>
            </w:pPr>
            <w:r w:rsidRPr="00936F71">
              <w:rPr>
                <w:rFonts w:eastAsia="Calibri"/>
                <w:sz w:val="22"/>
                <w:szCs w:val="22"/>
                <w:lang w:eastAsia="en-US"/>
              </w:rPr>
              <w:t xml:space="preserve">Средний объем </w:t>
            </w:r>
            <w:r w:rsidRPr="001120B9">
              <w:rPr>
                <w:rFonts w:eastAsia="Calibri"/>
                <w:sz w:val="22"/>
                <w:szCs w:val="22"/>
                <w:lang w:eastAsia="en-US"/>
              </w:rPr>
              <w:t>потребления ХВ в</w:t>
            </w:r>
            <w:r w:rsidRPr="00936F71">
              <w:rPr>
                <w:rFonts w:eastAsia="Calibri"/>
                <w:sz w:val="22"/>
                <w:szCs w:val="22"/>
                <w:lang w:eastAsia="en-US"/>
              </w:rPr>
              <w:t xml:space="preserve"> жилищном секторе</w:t>
            </w:r>
          </w:p>
        </w:tc>
        <w:tc>
          <w:tcPr>
            <w:tcW w:w="992" w:type="dxa"/>
            <w:vAlign w:val="center"/>
          </w:tcPr>
          <w:p w:rsidR="0044666D" w:rsidRPr="00936F71" w:rsidRDefault="0044666D" w:rsidP="0044666D">
            <w:pPr>
              <w:contextualSpacing/>
              <w:jc w:val="center"/>
              <w:rPr>
                <w:rFonts w:eastAsia="Calibri"/>
                <w:sz w:val="22"/>
                <w:szCs w:val="22"/>
                <w:lang w:eastAsia="en-US"/>
              </w:rPr>
            </w:pPr>
            <w:r w:rsidRPr="00936F71">
              <w:rPr>
                <w:rFonts w:eastAsia="Calibri"/>
                <w:sz w:val="22"/>
                <w:szCs w:val="22"/>
                <w:lang w:eastAsia="en-US"/>
              </w:rPr>
              <w:t>м</w:t>
            </w:r>
            <w:r w:rsidRPr="00936F71">
              <w:rPr>
                <w:rFonts w:eastAsia="Calibri"/>
                <w:sz w:val="22"/>
                <w:szCs w:val="22"/>
                <w:vertAlign w:val="superscript"/>
                <w:lang w:eastAsia="en-US"/>
              </w:rPr>
              <w:t>3</w:t>
            </w:r>
            <w:r w:rsidRPr="00936F71">
              <w:rPr>
                <w:rFonts w:eastAsia="Calibri"/>
                <w:sz w:val="22"/>
                <w:szCs w:val="22"/>
                <w:lang w:eastAsia="en-US"/>
              </w:rPr>
              <w:t>/чел в мес.</w:t>
            </w:r>
          </w:p>
          <w:p w:rsidR="0044666D" w:rsidRPr="00936F71" w:rsidRDefault="0044666D" w:rsidP="0044666D">
            <w:pPr>
              <w:contextualSpacing/>
              <w:jc w:val="center"/>
              <w:rPr>
                <w:rFonts w:eastAsia="Calibri"/>
                <w:sz w:val="22"/>
                <w:szCs w:val="22"/>
                <w:lang w:eastAsia="en-US"/>
              </w:rPr>
            </w:pPr>
            <w:r w:rsidRPr="00936F71">
              <w:rPr>
                <w:rFonts w:eastAsia="Calibri"/>
                <w:sz w:val="22"/>
                <w:szCs w:val="22"/>
                <w:lang w:eastAsia="en-US"/>
              </w:rPr>
              <w:t>ИЖС</w:t>
            </w:r>
          </w:p>
        </w:tc>
        <w:tc>
          <w:tcPr>
            <w:tcW w:w="992" w:type="dxa"/>
            <w:vAlign w:val="center"/>
          </w:tcPr>
          <w:p w:rsidR="0044666D" w:rsidRPr="00304B78" w:rsidRDefault="0044666D" w:rsidP="0044666D">
            <w:pPr>
              <w:jc w:val="center"/>
              <w:rPr>
                <w:sz w:val="24"/>
                <w:szCs w:val="24"/>
              </w:rPr>
            </w:pPr>
            <w:r w:rsidRPr="00304B78">
              <w:rPr>
                <w:sz w:val="24"/>
                <w:szCs w:val="24"/>
              </w:rPr>
              <w:t>5,4</w:t>
            </w:r>
          </w:p>
        </w:tc>
        <w:tc>
          <w:tcPr>
            <w:tcW w:w="992" w:type="dxa"/>
            <w:vAlign w:val="center"/>
          </w:tcPr>
          <w:p w:rsidR="0044666D" w:rsidRPr="00304B78" w:rsidRDefault="0044666D" w:rsidP="0044666D">
            <w:pPr>
              <w:rPr>
                <w:sz w:val="24"/>
                <w:szCs w:val="24"/>
              </w:rPr>
            </w:pPr>
            <w:r w:rsidRPr="00304B78">
              <w:rPr>
                <w:sz w:val="24"/>
                <w:szCs w:val="24"/>
              </w:rPr>
              <w:t>5,4</w:t>
            </w:r>
          </w:p>
        </w:tc>
        <w:tc>
          <w:tcPr>
            <w:tcW w:w="993" w:type="dxa"/>
            <w:vAlign w:val="center"/>
          </w:tcPr>
          <w:p w:rsidR="0044666D" w:rsidRPr="00304B78" w:rsidRDefault="0044666D" w:rsidP="0044666D">
            <w:pPr>
              <w:rPr>
                <w:sz w:val="24"/>
                <w:szCs w:val="24"/>
              </w:rPr>
            </w:pPr>
            <w:r w:rsidRPr="00304B78">
              <w:rPr>
                <w:sz w:val="24"/>
                <w:szCs w:val="24"/>
              </w:rPr>
              <w:t>5,4</w:t>
            </w:r>
          </w:p>
        </w:tc>
        <w:tc>
          <w:tcPr>
            <w:tcW w:w="992" w:type="dxa"/>
            <w:vAlign w:val="center"/>
          </w:tcPr>
          <w:p w:rsidR="0044666D" w:rsidRPr="00304B78" w:rsidRDefault="0044666D" w:rsidP="0044666D">
            <w:pPr>
              <w:rPr>
                <w:sz w:val="24"/>
                <w:szCs w:val="24"/>
              </w:rPr>
            </w:pPr>
            <w:r w:rsidRPr="00304B78">
              <w:rPr>
                <w:sz w:val="24"/>
                <w:szCs w:val="24"/>
              </w:rPr>
              <w:t>5,4</w:t>
            </w:r>
          </w:p>
        </w:tc>
        <w:tc>
          <w:tcPr>
            <w:tcW w:w="992" w:type="dxa"/>
            <w:vAlign w:val="center"/>
          </w:tcPr>
          <w:p w:rsidR="0044666D" w:rsidRPr="00304B78" w:rsidRDefault="0044666D" w:rsidP="0044666D">
            <w:pPr>
              <w:rPr>
                <w:sz w:val="24"/>
                <w:szCs w:val="24"/>
              </w:rPr>
            </w:pPr>
            <w:r w:rsidRPr="00304B78">
              <w:rPr>
                <w:sz w:val="24"/>
                <w:szCs w:val="24"/>
              </w:rPr>
              <w:t>5,4</w:t>
            </w:r>
          </w:p>
        </w:tc>
        <w:tc>
          <w:tcPr>
            <w:tcW w:w="992" w:type="dxa"/>
            <w:vAlign w:val="center"/>
          </w:tcPr>
          <w:p w:rsidR="0044666D" w:rsidRPr="00304B78" w:rsidRDefault="0044666D" w:rsidP="0044666D">
            <w:pPr>
              <w:rPr>
                <w:sz w:val="24"/>
                <w:szCs w:val="24"/>
              </w:rPr>
            </w:pPr>
            <w:r w:rsidRPr="00304B78">
              <w:rPr>
                <w:sz w:val="24"/>
                <w:szCs w:val="24"/>
              </w:rPr>
              <w:t>5,4</w:t>
            </w:r>
          </w:p>
        </w:tc>
        <w:tc>
          <w:tcPr>
            <w:tcW w:w="1027" w:type="dxa"/>
            <w:vAlign w:val="center"/>
          </w:tcPr>
          <w:p w:rsidR="0044666D" w:rsidRPr="00304B78" w:rsidRDefault="0044666D" w:rsidP="0044666D">
            <w:pPr>
              <w:rPr>
                <w:sz w:val="24"/>
                <w:szCs w:val="24"/>
              </w:rPr>
            </w:pPr>
            <w:r w:rsidRPr="00304B78">
              <w:rPr>
                <w:sz w:val="24"/>
                <w:szCs w:val="24"/>
              </w:rPr>
              <w:t>5,4</w:t>
            </w:r>
          </w:p>
        </w:tc>
      </w:tr>
      <w:tr w:rsidR="0044666D" w:rsidRPr="00936F71" w:rsidTr="00CF6CCD">
        <w:tc>
          <w:tcPr>
            <w:tcW w:w="2553" w:type="dxa"/>
            <w:vMerge/>
            <w:vAlign w:val="center"/>
          </w:tcPr>
          <w:p w:rsidR="0044666D" w:rsidRPr="00936F71" w:rsidRDefault="0044666D" w:rsidP="0044666D">
            <w:pPr>
              <w:contextualSpacing/>
              <w:rPr>
                <w:rFonts w:eastAsia="Calibri"/>
                <w:sz w:val="22"/>
                <w:szCs w:val="22"/>
                <w:lang w:eastAsia="en-US"/>
              </w:rPr>
            </w:pPr>
          </w:p>
        </w:tc>
        <w:tc>
          <w:tcPr>
            <w:tcW w:w="992" w:type="dxa"/>
            <w:vAlign w:val="center"/>
          </w:tcPr>
          <w:p w:rsidR="0044666D" w:rsidRPr="00936F71" w:rsidRDefault="0044666D" w:rsidP="0044666D">
            <w:pPr>
              <w:contextualSpacing/>
              <w:jc w:val="center"/>
              <w:rPr>
                <w:rFonts w:eastAsia="Calibri"/>
                <w:sz w:val="22"/>
                <w:szCs w:val="22"/>
                <w:lang w:eastAsia="en-US"/>
              </w:rPr>
            </w:pPr>
            <w:r w:rsidRPr="00936F71">
              <w:rPr>
                <w:rFonts w:eastAsia="Calibri"/>
                <w:sz w:val="22"/>
                <w:szCs w:val="22"/>
                <w:lang w:eastAsia="en-US"/>
              </w:rPr>
              <w:t>МКД</w:t>
            </w:r>
          </w:p>
        </w:tc>
        <w:tc>
          <w:tcPr>
            <w:tcW w:w="992" w:type="dxa"/>
            <w:vAlign w:val="center"/>
          </w:tcPr>
          <w:p w:rsidR="0044666D" w:rsidRPr="00304B78" w:rsidRDefault="0044666D" w:rsidP="0044666D">
            <w:pPr>
              <w:jc w:val="center"/>
              <w:rPr>
                <w:sz w:val="24"/>
                <w:szCs w:val="24"/>
              </w:rPr>
            </w:pPr>
            <w:r w:rsidRPr="00304B78">
              <w:rPr>
                <w:sz w:val="24"/>
                <w:szCs w:val="24"/>
              </w:rPr>
              <w:t>6,6</w:t>
            </w:r>
          </w:p>
        </w:tc>
        <w:tc>
          <w:tcPr>
            <w:tcW w:w="992" w:type="dxa"/>
            <w:vAlign w:val="center"/>
          </w:tcPr>
          <w:p w:rsidR="0044666D" w:rsidRPr="00304B78" w:rsidRDefault="0044666D" w:rsidP="0044666D">
            <w:pPr>
              <w:rPr>
                <w:sz w:val="24"/>
                <w:szCs w:val="24"/>
              </w:rPr>
            </w:pPr>
            <w:r w:rsidRPr="00304B78">
              <w:rPr>
                <w:sz w:val="24"/>
                <w:szCs w:val="24"/>
              </w:rPr>
              <w:t>6,6</w:t>
            </w:r>
          </w:p>
        </w:tc>
        <w:tc>
          <w:tcPr>
            <w:tcW w:w="993" w:type="dxa"/>
            <w:vAlign w:val="center"/>
          </w:tcPr>
          <w:p w:rsidR="0044666D" w:rsidRPr="00304B78" w:rsidRDefault="0044666D" w:rsidP="0044666D">
            <w:pPr>
              <w:rPr>
                <w:sz w:val="24"/>
                <w:szCs w:val="24"/>
              </w:rPr>
            </w:pPr>
            <w:r w:rsidRPr="00304B78">
              <w:rPr>
                <w:sz w:val="24"/>
                <w:szCs w:val="24"/>
              </w:rPr>
              <w:t>6,6</w:t>
            </w:r>
          </w:p>
        </w:tc>
        <w:tc>
          <w:tcPr>
            <w:tcW w:w="992" w:type="dxa"/>
            <w:vAlign w:val="center"/>
          </w:tcPr>
          <w:p w:rsidR="0044666D" w:rsidRPr="00304B78" w:rsidRDefault="0044666D" w:rsidP="0044666D">
            <w:pPr>
              <w:rPr>
                <w:sz w:val="24"/>
                <w:szCs w:val="24"/>
              </w:rPr>
            </w:pPr>
            <w:r w:rsidRPr="00304B78">
              <w:rPr>
                <w:sz w:val="24"/>
                <w:szCs w:val="24"/>
              </w:rPr>
              <w:t>6,6</w:t>
            </w:r>
          </w:p>
        </w:tc>
        <w:tc>
          <w:tcPr>
            <w:tcW w:w="992" w:type="dxa"/>
            <w:vAlign w:val="center"/>
          </w:tcPr>
          <w:p w:rsidR="0044666D" w:rsidRPr="00304B78" w:rsidRDefault="0044666D" w:rsidP="0044666D">
            <w:pPr>
              <w:rPr>
                <w:sz w:val="24"/>
                <w:szCs w:val="24"/>
              </w:rPr>
            </w:pPr>
            <w:r w:rsidRPr="00304B78">
              <w:rPr>
                <w:sz w:val="24"/>
                <w:szCs w:val="24"/>
              </w:rPr>
              <w:t>6,6</w:t>
            </w:r>
          </w:p>
        </w:tc>
        <w:tc>
          <w:tcPr>
            <w:tcW w:w="992" w:type="dxa"/>
            <w:vAlign w:val="center"/>
          </w:tcPr>
          <w:p w:rsidR="0044666D" w:rsidRPr="00304B78" w:rsidRDefault="0044666D" w:rsidP="0044666D">
            <w:pPr>
              <w:rPr>
                <w:sz w:val="24"/>
                <w:szCs w:val="24"/>
              </w:rPr>
            </w:pPr>
            <w:r w:rsidRPr="00304B78">
              <w:rPr>
                <w:sz w:val="24"/>
                <w:szCs w:val="24"/>
              </w:rPr>
              <w:t>6,6</w:t>
            </w:r>
          </w:p>
        </w:tc>
        <w:tc>
          <w:tcPr>
            <w:tcW w:w="1027" w:type="dxa"/>
            <w:vAlign w:val="center"/>
          </w:tcPr>
          <w:p w:rsidR="0044666D" w:rsidRPr="00304B78" w:rsidRDefault="0044666D" w:rsidP="0044666D">
            <w:pPr>
              <w:rPr>
                <w:sz w:val="24"/>
                <w:szCs w:val="24"/>
              </w:rPr>
            </w:pPr>
            <w:r w:rsidRPr="00304B78">
              <w:rPr>
                <w:sz w:val="24"/>
                <w:szCs w:val="24"/>
              </w:rPr>
              <w:t>6,6</w:t>
            </w:r>
          </w:p>
        </w:tc>
      </w:tr>
    </w:tbl>
    <w:p w:rsidR="00107014" w:rsidRPr="00546F2E" w:rsidRDefault="00107014" w:rsidP="00546F2E">
      <w:pPr>
        <w:ind w:firstLine="709"/>
        <w:contextualSpacing/>
        <w:rPr>
          <w:rFonts w:eastAsia="Calibri"/>
          <w:sz w:val="24"/>
          <w:szCs w:val="24"/>
          <w:lang w:eastAsia="en-US"/>
        </w:rPr>
      </w:pPr>
    </w:p>
    <w:p w:rsidR="00110653" w:rsidRPr="00546F2E" w:rsidRDefault="00110653" w:rsidP="00936F71">
      <w:pPr>
        <w:contextualSpacing/>
        <w:rPr>
          <w:rFonts w:eastAsia="Calibri"/>
          <w:sz w:val="24"/>
          <w:szCs w:val="24"/>
          <w:lang w:eastAsia="en-US"/>
        </w:rPr>
      </w:pPr>
      <w:r w:rsidRPr="00546F2E">
        <w:rPr>
          <w:rFonts w:eastAsia="Calibri"/>
          <w:sz w:val="24"/>
          <w:szCs w:val="24"/>
          <w:lang w:eastAsia="en-US"/>
        </w:rPr>
        <w:t xml:space="preserve">Таблица </w:t>
      </w:r>
      <w:r w:rsidR="00107014" w:rsidRPr="00546F2E">
        <w:rPr>
          <w:rFonts w:eastAsia="Calibri"/>
          <w:sz w:val="24"/>
          <w:szCs w:val="24"/>
          <w:lang w:eastAsia="en-US"/>
        </w:rPr>
        <w:t>5</w:t>
      </w:r>
      <w:r w:rsidRPr="00546F2E">
        <w:rPr>
          <w:rFonts w:eastAsia="Calibri"/>
          <w:sz w:val="24"/>
          <w:szCs w:val="24"/>
          <w:lang w:eastAsia="en-US"/>
        </w:rPr>
        <w:t>.</w:t>
      </w:r>
      <w:r w:rsidR="00107014" w:rsidRPr="00546F2E">
        <w:rPr>
          <w:rFonts w:eastAsia="Calibri"/>
          <w:sz w:val="24"/>
          <w:szCs w:val="24"/>
          <w:lang w:eastAsia="en-US"/>
        </w:rPr>
        <w:t>3.2</w:t>
      </w:r>
      <w:r w:rsidR="00252501" w:rsidRPr="00546F2E">
        <w:rPr>
          <w:rFonts w:eastAsia="Calibri"/>
          <w:sz w:val="24"/>
          <w:szCs w:val="24"/>
          <w:lang w:eastAsia="en-US"/>
        </w:rPr>
        <w:t xml:space="preserve"> – Ц</w:t>
      </w:r>
      <w:r w:rsidRPr="00546F2E">
        <w:rPr>
          <w:rFonts w:eastAsia="Calibri"/>
          <w:sz w:val="24"/>
          <w:szCs w:val="24"/>
          <w:lang w:eastAsia="en-US"/>
        </w:rPr>
        <w:t>елевые показатели системы горячего водоснабжения</w:t>
      </w:r>
    </w:p>
    <w:tbl>
      <w:tblPr>
        <w:tblW w:w="9546" w:type="dxa"/>
        <w:tblInd w:w="-318" w:type="dxa"/>
        <w:tblLook w:val="04A0"/>
      </w:tblPr>
      <w:tblGrid>
        <w:gridCol w:w="2836"/>
        <w:gridCol w:w="1134"/>
        <w:gridCol w:w="756"/>
        <w:gridCol w:w="803"/>
        <w:gridCol w:w="851"/>
        <w:gridCol w:w="756"/>
        <w:gridCol w:w="803"/>
        <w:gridCol w:w="851"/>
        <w:gridCol w:w="756"/>
      </w:tblGrid>
      <w:tr w:rsidR="00252501" w:rsidRPr="00936F71" w:rsidTr="00936F71">
        <w:trPr>
          <w:trHeight w:val="288"/>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501" w:rsidRPr="00936F71" w:rsidRDefault="00252501" w:rsidP="00546F2E">
            <w:pPr>
              <w:rPr>
                <w:sz w:val="22"/>
                <w:szCs w:val="22"/>
              </w:rPr>
            </w:pPr>
            <w:r w:rsidRPr="00936F71">
              <w:rPr>
                <w:sz w:val="22"/>
                <w:szCs w:val="22"/>
              </w:rPr>
              <w:t>Показатели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52501" w:rsidRPr="00936F71" w:rsidRDefault="00252501" w:rsidP="00546F2E">
            <w:pPr>
              <w:jc w:val="center"/>
              <w:rPr>
                <w:sz w:val="22"/>
                <w:szCs w:val="22"/>
              </w:rPr>
            </w:pPr>
            <w:r w:rsidRPr="00936F71">
              <w:rPr>
                <w:sz w:val="22"/>
                <w:szCs w:val="22"/>
              </w:rPr>
              <w:t>Ед. изм.</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52501" w:rsidRPr="00936F71" w:rsidRDefault="00252501" w:rsidP="00546F2E">
            <w:pPr>
              <w:jc w:val="center"/>
              <w:rPr>
                <w:sz w:val="22"/>
                <w:szCs w:val="22"/>
              </w:rPr>
            </w:pPr>
            <w:r w:rsidRPr="00936F71">
              <w:rPr>
                <w:sz w:val="22"/>
                <w:szCs w:val="22"/>
              </w:rPr>
              <w:t>2014</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252501" w:rsidRPr="00936F71" w:rsidRDefault="00252501" w:rsidP="00546F2E">
            <w:pPr>
              <w:jc w:val="center"/>
              <w:rPr>
                <w:sz w:val="22"/>
                <w:szCs w:val="22"/>
              </w:rPr>
            </w:pPr>
            <w:r w:rsidRPr="00936F71">
              <w:rPr>
                <w:sz w:val="22"/>
                <w:szCs w:val="22"/>
              </w:rPr>
              <w:t>2015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52501" w:rsidRPr="00936F71" w:rsidRDefault="00252501" w:rsidP="00546F2E">
            <w:pPr>
              <w:jc w:val="center"/>
              <w:rPr>
                <w:sz w:val="22"/>
                <w:szCs w:val="22"/>
              </w:rPr>
            </w:pPr>
            <w:r w:rsidRPr="00936F71">
              <w:rPr>
                <w:sz w:val="22"/>
                <w:szCs w:val="22"/>
              </w:rPr>
              <w:t>2016</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52501" w:rsidRPr="00936F71" w:rsidRDefault="00252501" w:rsidP="00546F2E">
            <w:pPr>
              <w:jc w:val="center"/>
              <w:rPr>
                <w:sz w:val="22"/>
                <w:szCs w:val="22"/>
              </w:rPr>
            </w:pPr>
            <w:r w:rsidRPr="00936F71">
              <w:rPr>
                <w:sz w:val="22"/>
                <w:szCs w:val="22"/>
              </w:rPr>
              <w:t>2017</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252501" w:rsidRPr="00936F71" w:rsidRDefault="00252501" w:rsidP="00546F2E">
            <w:pPr>
              <w:jc w:val="center"/>
              <w:rPr>
                <w:sz w:val="22"/>
                <w:szCs w:val="22"/>
              </w:rPr>
            </w:pPr>
            <w:r w:rsidRPr="00936F71">
              <w:rPr>
                <w:sz w:val="22"/>
                <w:szCs w:val="22"/>
              </w:rPr>
              <w:t>2018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52501" w:rsidRPr="00936F71" w:rsidRDefault="00252501" w:rsidP="00546F2E">
            <w:pPr>
              <w:jc w:val="center"/>
              <w:rPr>
                <w:sz w:val="22"/>
                <w:szCs w:val="22"/>
              </w:rPr>
            </w:pPr>
            <w:r w:rsidRPr="00936F71">
              <w:rPr>
                <w:sz w:val="22"/>
                <w:szCs w:val="22"/>
              </w:rPr>
              <w:t>2019</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252501" w:rsidRPr="00936F71" w:rsidRDefault="00252501" w:rsidP="00546F2E">
            <w:pPr>
              <w:jc w:val="center"/>
              <w:rPr>
                <w:sz w:val="22"/>
                <w:szCs w:val="22"/>
              </w:rPr>
            </w:pPr>
            <w:r w:rsidRPr="00936F71">
              <w:rPr>
                <w:sz w:val="22"/>
                <w:szCs w:val="22"/>
              </w:rPr>
              <w:t>202</w:t>
            </w:r>
            <w:r w:rsidR="00107014" w:rsidRPr="00936F71">
              <w:rPr>
                <w:sz w:val="22"/>
                <w:szCs w:val="22"/>
              </w:rPr>
              <w:t>4</w:t>
            </w:r>
          </w:p>
        </w:tc>
      </w:tr>
      <w:tr w:rsidR="00252501" w:rsidRPr="00936F71" w:rsidTr="00936F71">
        <w:trPr>
          <w:trHeight w:val="288"/>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252501" w:rsidRPr="00936F71" w:rsidRDefault="00252501" w:rsidP="00546F2E">
            <w:pPr>
              <w:rPr>
                <w:sz w:val="22"/>
                <w:szCs w:val="22"/>
              </w:rPr>
            </w:pPr>
            <w:r w:rsidRPr="00936F71">
              <w:rPr>
                <w:sz w:val="22"/>
                <w:szCs w:val="22"/>
              </w:rPr>
              <w:t>Спрос на коммунальный ресурс</w:t>
            </w:r>
          </w:p>
        </w:tc>
        <w:tc>
          <w:tcPr>
            <w:tcW w:w="1134" w:type="dxa"/>
            <w:tcBorders>
              <w:top w:val="nil"/>
              <w:left w:val="nil"/>
              <w:bottom w:val="single" w:sz="4" w:space="0" w:color="auto"/>
              <w:right w:val="single" w:sz="4" w:space="0" w:color="auto"/>
            </w:tcBorders>
            <w:shd w:val="clear" w:color="auto" w:fill="auto"/>
            <w:vAlign w:val="center"/>
            <w:hideMark/>
          </w:tcPr>
          <w:p w:rsidR="00252501" w:rsidRPr="00936F71" w:rsidRDefault="00252501" w:rsidP="00546F2E">
            <w:pPr>
              <w:jc w:val="center"/>
              <w:rPr>
                <w:sz w:val="22"/>
                <w:szCs w:val="22"/>
              </w:rPr>
            </w:pPr>
            <w:r w:rsidRPr="00936F71">
              <w:rPr>
                <w:sz w:val="22"/>
                <w:szCs w:val="22"/>
              </w:rPr>
              <w:t>%</w:t>
            </w:r>
          </w:p>
        </w:tc>
        <w:tc>
          <w:tcPr>
            <w:tcW w:w="756" w:type="dxa"/>
            <w:tcBorders>
              <w:top w:val="nil"/>
              <w:left w:val="nil"/>
              <w:bottom w:val="single" w:sz="4" w:space="0" w:color="auto"/>
              <w:right w:val="single" w:sz="4" w:space="0" w:color="auto"/>
            </w:tcBorders>
            <w:shd w:val="clear" w:color="auto" w:fill="auto"/>
            <w:vAlign w:val="center"/>
            <w:hideMark/>
          </w:tcPr>
          <w:p w:rsidR="00252501" w:rsidRPr="00304B78" w:rsidRDefault="00252501" w:rsidP="00936F71">
            <w:pPr>
              <w:jc w:val="center"/>
              <w:rPr>
                <w:color w:val="000000"/>
                <w:sz w:val="24"/>
                <w:szCs w:val="24"/>
              </w:rPr>
            </w:pPr>
            <w:r w:rsidRPr="00304B78">
              <w:rPr>
                <w:color w:val="000000"/>
                <w:sz w:val="24"/>
                <w:szCs w:val="24"/>
              </w:rPr>
              <w:t>21,29</w:t>
            </w:r>
          </w:p>
        </w:tc>
        <w:tc>
          <w:tcPr>
            <w:tcW w:w="803" w:type="dxa"/>
            <w:tcBorders>
              <w:top w:val="nil"/>
              <w:left w:val="nil"/>
              <w:bottom w:val="single" w:sz="4" w:space="0" w:color="auto"/>
              <w:right w:val="single" w:sz="4" w:space="0" w:color="auto"/>
            </w:tcBorders>
            <w:shd w:val="clear" w:color="auto" w:fill="auto"/>
            <w:vAlign w:val="center"/>
            <w:hideMark/>
          </w:tcPr>
          <w:p w:rsidR="00252501" w:rsidRPr="00304B78" w:rsidRDefault="00936F71" w:rsidP="00546F2E">
            <w:pPr>
              <w:jc w:val="center"/>
              <w:rPr>
                <w:color w:val="000000"/>
                <w:sz w:val="24"/>
                <w:szCs w:val="24"/>
              </w:rPr>
            </w:pPr>
            <w:r w:rsidRPr="00304B78">
              <w:rPr>
                <w:color w:val="000000"/>
                <w:sz w:val="24"/>
                <w:szCs w:val="24"/>
              </w:rPr>
              <w:t>21,21</w:t>
            </w:r>
          </w:p>
        </w:tc>
        <w:tc>
          <w:tcPr>
            <w:tcW w:w="851" w:type="dxa"/>
            <w:tcBorders>
              <w:top w:val="nil"/>
              <w:left w:val="nil"/>
              <w:bottom w:val="single" w:sz="4" w:space="0" w:color="auto"/>
              <w:right w:val="single" w:sz="4" w:space="0" w:color="auto"/>
            </w:tcBorders>
            <w:shd w:val="clear" w:color="auto" w:fill="auto"/>
            <w:vAlign w:val="center"/>
            <w:hideMark/>
          </w:tcPr>
          <w:p w:rsidR="00252501" w:rsidRPr="00304B78" w:rsidRDefault="00936F71" w:rsidP="00546F2E">
            <w:pPr>
              <w:jc w:val="center"/>
              <w:rPr>
                <w:color w:val="000000"/>
                <w:sz w:val="24"/>
                <w:szCs w:val="24"/>
              </w:rPr>
            </w:pPr>
            <w:r w:rsidRPr="00304B78">
              <w:rPr>
                <w:color w:val="000000"/>
                <w:sz w:val="24"/>
                <w:szCs w:val="24"/>
              </w:rPr>
              <w:t>21,12</w:t>
            </w:r>
          </w:p>
        </w:tc>
        <w:tc>
          <w:tcPr>
            <w:tcW w:w="756" w:type="dxa"/>
            <w:tcBorders>
              <w:top w:val="nil"/>
              <w:left w:val="nil"/>
              <w:bottom w:val="single" w:sz="4" w:space="0" w:color="auto"/>
              <w:right w:val="single" w:sz="4" w:space="0" w:color="auto"/>
            </w:tcBorders>
            <w:shd w:val="clear" w:color="auto" w:fill="auto"/>
            <w:vAlign w:val="center"/>
            <w:hideMark/>
          </w:tcPr>
          <w:p w:rsidR="00252501" w:rsidRPr="00304B78" w:rsidRDefault="00936F71" w:rsidP="00546F2E">
            <w:pPr>
              <w:jc w:val="center"/>
              <w:rPr>
                <w:color w:val="000000"/>
                <w:sz w:val="24"/>
                <w:szCs w:val="24"/>
              </w:rPr>
            </w:pPr>
            <w:r w:rsidRPr="00304B78">
              <w:rPr>
                <w:color w:val="000000"/>
                <w:sz w:val="24"/>
                <w:szCs w:val="24"/>
              </w:rPr>
              <w:t>20,64</w:t>
            </w:r>
          </w:p>
        </w:tc>
        <w:tc>
          <w:tcPr>
            <w:tcW w:w="803" w:type="dxa"/>
            <w:tcBorders>
              <w:top w:val="nil"/>
              <w:left w:val="nil"/>
              <w:bottom w:val="single" w:sz="4" w:space="0" w:color="auto"/>
              <w:right w:val="single" w:sz="4" w:space="0" w:color="auto"/>
            </w:tcBorders>
            <w:shd w:val="clear" w:color="auto" w:fill="auto"/>
            <w:vAlign w:val="center"/>
            <w:hideMark/>
          </w:tcPr>
          <w:p w:rsidR="00252501" w:rsidRPr="00304B78" w:rsidRDefault="00936F71" w:rsidP="00546F2E">
            <w:pPr>
              <w:jc w:val="center"/>
              <w:rPr>
                <w:color w:val="000000"/>
                <w:sz w:val="24"/>
                <w:szCs w:val="24"/>
              </w:rPr>
            </w:pPr>
            <w:r w:rsidRPr="00304B78">
              <w:rPr>
                <w:color w:val="000000"/>
                <w:sz w:val="24"/>
                <w:szCs w:val="24"/>
              </w:rPr>
              <w:t>21,55</w:t>
            </w:r>
          </w:p>
        </w:tc>
        <w:tc>
          <w:tcPr>
            <w:tcW w:w="851" w:type="dxa"/>
            <w:tcBorders>
              <w:top w:val="nil"/>
              <w:left w:val="nil"/>
              <w:bottom w:val="single" w:sz="4" w:space="0" w:color="auto"/>
              <w:right w:val="single" w:sz="4" w:space="0" w:color="auto"/>
            </w:tcBorders>
            <w:shd w:val="clear" w:color="auto" w:fill="auto"/>
            <w:vAlign w:val="center"/>
            <w:hideMark/>
          </w:tcPr>
          <w:p w:rsidR="00252501" w:rsidRPr="00304B78" w:rsidRDefault="00936F71" w:rsidP="00546F2E">
            <w:pPr>
              <w:jc w:val="center"/>
              <w:rPr>
                <w:color w:val="000000"/>
                <w:sz w:val="24"/>
                <w:szCs w:val="24"/>
              </w:rPr>
            </w:pPr>
            <w:r w:rsidRPr="00304B78">
              <w:rPr>
                <w:color w:val="000000"/>
                <w:sz w:val="24"/>
                <w:szCs w:val="24"/>
              </w:rPr>
              <w:t>21,46</w:t>
            </w:r>
          </w:p>
        </w:tc>
        <w:tc>
          <w:tcPr>
            <w:tcW w:w="756" w:type="dxa"/>
            <w:tcBorders>
              <w:top w:val="nil"/>
              <w:left w:val="nil"/>
              <w:bottom w:val="single" w:sz="4" w:space="0" w:color="auto"/>
              <w:right w:val="single" w:sz="4" w:space="0" w:color="auto"/>
            </w:tcBorders>
            <w:shd w:val="clear" w:color="auto" w:fill="auto"/>
            <w:vAlign w:val="center"/>
            <w:hideMark/>
          </w:tcPr>
          <w:p w:rsidR="00252501" w:rsidRPr="00304B78" w:rsidRDefault="00936F71" w:rsidP="00546F2E">
            <w:pPr>
              <w:jc w:val="center"/>
              <w:rPr>
                <w:color w:val="000000"/>
                <w:sz w:val="24"/>
                <w:szCs w:val="24"/>
              </w:rPr>
            </w:pPr>
            <w:r w:rsidRPr="00304B78">
              <w:rPr>
                <w:color w:val="000000"/>
                <w:sz w:val="24"/>
                <w:szCs w:val="24"/>
              </w:rPr>
              <w:t>21,38</w:t>
            </w:r>
          </w:p>
        </w:tc>
      </w:tr>
      <w:tr w:rsidR="001120B9" w:rsidRPr="00936F71" w:rsidTr="00EC6EEA">
        <w:trPr>
          <w:trHeight w:val="48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1120B9" w:rsidRPr="00936F71" w:rsidRDefault="001120B9" w:rsidP="00546F2E">
            <w:pPr>
              <w:rPr>
                <w:sz w:val="22"/>
                <w:szCs w:val="22"/>
              </w:rPr>
            </w:pPr>
            <w:r w:rsidRPr="00936F71">
              <w:rPr>
                <w:sz w:val="22"/>
                <w:szCs w:val="22"/>
              </w:rPr>
              <w:lastRenderedPageBreak/>
              <w:t>Доступность коммунального ресурса относительного среднего дохода</w:t>
            </w:r>
          </w:p>
        </w:tc>
        <w:tc>
          <w:tcPr>
            <w:tcW w:w="1134" w:type="dxa"/>
            <w:tcBorders>
              <w:top w:val="nil"/>
              <w:left w:val="nil"/>
              <w:bottom w:val="single" w:sz="4" w:space="0" w:color="auto"/>
              <w:right w:val="single" w:sz="4" w:space="0" w:color="auto"/>
            </w:tcBorders>
            <w:shd w:val="clear" w:color="auto" w:fill="auto"/>
            <w:vAlign w:val="center"/>
            <w:hideMark/>
          </w:tcPr>
          <w:p w:rsidR="001120B9" w:rsidRPr="00936F71" w:rsidRDefault="001120B9" w:rsidP="00546F2E">
            <w:pPr>
              <w:jc w:val="center"/>
              <w:rPr>
                <w:sz w:val="22"/>
                <w:szCs w:val="22"/>
              </w:rPr>
            </w:pPr>
            <w:r w:rsidRPr="00936F71">
              <w:rPr>
                <w:sz w:val="22"/>
                <w:szCs w:val="22"/>
              </w:rPr>
              <w:t>%</w:t>
            </w:r>
          </w:p>
        </w:tc>
        <w:tc>
          <w:tcPr>
            <w:tcW w:w="756" w:type="dxa"/>
            <w:tcBorders>
              <w:top w:val="nil"/>
              <w:left w:val="nil"/>
              <w:bottom w:val="single" w:sz="4" w:space="0" w:color="auto"/>
              <w:right w:val="single" w:sz="4" w:space="0" w:color="auto"/>
            </w:tcBorders>
            <w:shd w:val="clear" w:color="auto" w:fill="auto"/>
            <w:noWrap/>
            <w:vAlign w:val="bottom"/>
            <w:hideMark/>
          </w:tcPr>
          <w:p w:rsidR="001120B9" w:rsidRPr="00304B78" w:rsidRDefault="001120B9" w:rsidP="00546F2E">
            <w:pPr>
              <w:jc w:val="center"/>
              <w:rPr>
                <w:sz w:val="24"/>
                <w:szCs w:val="24"/>
              </w:rPr>
            </w:pPr>
            <w:r w:rsidRPr="00304B78">
              <w:rPr>
                <w:color w:val="000000"/>
                <w:sz w:val="24"/>
                <w:szCs w:val="24"/>
              </w:rPr>
              <w:t>1,04</w:t>
            </w:r>
          </w:p>
        </w:tc>
        <w:tc>
          <w:tcPr>
            <w:tcW w:w="803" w:type="dxa"/>
            <w:tcBorders>
              <w:top w:val="nil"/>
              <w:left w:val="nil"/>
              <w:bottom w:val="single" w:sz="4" w:space="0" w:color="auto"/>
              <w:right w:val="single" w:sz="4" w:space="0" w:color="auto"/>
            </w:tcBorders>
            <w:shd w:val="clear" w:color="auto" w:fill="auto"/>
            <w:noWrap/>
            <w:vAlign w:val="bottom"/>
            <w:hideMark/>
          </w:tcPr>
          <w:p w:rsidR="001120B9" w:rsidRPr="00304B78" w:rsidRDefault="001120B9" w:rsidP="00546F2E">
            <w:pPr>
              <w:jc w:val="center"/>
              <w:rPr>
                <w:sz w:val="24"/>
                <w:szCs w:val="24"/>
              </w:rPr>
            </w:pPr>
            <w:r w:rsidRPr="00304B78">
              <w:rPr>
                <w:color w:val="000000"/>
                <w:sz w:val="24"/>
                <w:szCs w:val="24"/>
              </w:rPr>
              <w:t>0,99</w:t>
            </w:r>
          </w:p>
        </w:tc>
        <w:tc>
          <w:tcPr>
            <w:tcW w:w="851" w:type="dxa"/>
            <w:tcBorders>
              <w:top w:val="nil"/>
              <w:left w:val="nil"/>
              <w:bottom w:val="single" w:sz="4" w:space="0" w:color="auto"/>
              <w:right w:val="single" w:sz="4" w:space="0" w:color="auto"/>
            </w:tcBorders>
            <w:shd w:val="clear" w:color="auto" w:fill="auto"/>
            <w:noWrap/>
            <w:vAlign w:val="bottom"/>
            <w:hideMark/>
          </w:tcPr>
          <w:p w:rsidR="001120B9" w:rsidRPr="00304B78" w:rsidRDefault="001120B9" w:rsidP="00546F2E">
            <w:pPr>
              <w:jc w:val="center"/>
              <w:rPr>
                <w:sz w:val="24"/>
                <w:szCs w:val="24"/>
              </w:rPr>
            </w:pPr>
            <w:r w:rsidRPr="00304B78">
              <w:rPr>
                <w:color w:val="000000"/>
                <w:sz w:val="24"/>
                <w:szCs w:val="24"/>
              </w:rPr>
              <w:t>0,94</w:t>
            </w:r>
          </w:p>
        </w:tc>
        <w:tc>
          <w:tcPr>
            <w:tcW w:w="756" w:type="dxa"/>
            <w:tcBorders>
              <w:top w:val="nil"/>
              <w:left w:val="nil"/>
              <w:bottom w:val="single" w:sz="4" w:space="0" w:color="auto"/>
              <w:right w:val="single" w:sz="4" w:space="0" w:color="auto"/>
            </w:tcBorders>
            <w:shd w:val="clear" w:color="auto" w:fill="auto"/>
            <w:noWrap/>
            <w:vAlign w:val="bottom"/>
            <w:hideMark/>
          </w:tcPr>
          <w:p w:rsidR="001120B9" w:rsidRPr="00304B78" w:rsidRDefault="001120B9" w:rsidP="00546F2E">
            <w:pPr>
              <w:jc w:val="center"/>
              <w:rPr>
                <w:sz w:val="24"/>
                <w:szCs w:val="24"/>
              </w:rPr>
            </w:pPr>
            <w:r w:rsidRPr="00304B78">
              <w:rPr>
                <w:color w:val="000000"/>
                <w:sz w:val="24"/>
                <w:szCs w:val="24"/>
              </w:rPr>
              <w:t>0,90</w:t>
            </w:r>
          </w:p>
        </w:tc>
        <w:tc>
          <w:tcPr>
            <w:tcW w:w="803" w:type="dxa"/>
            <w:tcBorders>
              <w:top w:val="nil"/>
              <w:left w:val="nil"/>
              <w:bottom w:val="single" w:sz="4" w:space="0" w:color="auto"/>
              <w:right w:val="single" w:sz="4" w:space="0" w:color="auto"/>
            </w:tcBorders>
            <w:shd w:val="clear" w:color="auto" w:fill="auto"/>
            <w:noWrap/>
            <w:vAlign w:val="bottom"/>
            <w:hideMark/>
          </w:tcPr>
          <w:p w:rsidR="001120B9" w:rsidRPr="00304B78" w:rsidRDefault="001120B9" w:rsidP="00546F2E">
            <w:pPr>
              <w:jc w:val="center"/>
              <w:rPr>
                <w:sz w:val="24"/>
                <w:szCs w:val="24"/>
              </w:rPr>
            </w:pPr>
            <w:r w:rsidRPr="00304B78">
              <w:rPr>
                <w:color w:val="000000"/>
                <w:sz w:val="24"/>
                <w:szCs w:val="24"/>
              </w:rPr>
              <w:t>0,86</w:t>
            </w:r>
          </w:p>
        </w:tc>
        <w:tc>
          <w:tcPr>
            <w:tcW w:w="851" w:type="dxa"/>
            <w:tcBorders>
              <w:top w:val="nil"/>
              <w:left w:val="nil"/>
              <w:bottom w:val="single" w:sz="4" w:space="0" w:color="auto"/>
              <w:right w:val="single" w:sz="4" w:space="0" w:color="auto"/>
            </w:tcBorders>
            <w:shd w:val="clear" w:color="auto" w:fill="auto"/>
            <w:noWrap/>
            <w:vAlign w:val="bottom"/>
            <w:hideMark/>
          </w:tcPr>
          <w:p w:rsidR="001120B9" w:rsidRPr="00304B78" w:rsidRDefault="001120B9" w:rsidP="00546F2E">
            <w:pPr>
              <w:jc w:val="center"/>
              <w:rPr>
                <w:sz w:val="24"/>
                <w:szCs w:val="24"/>
              </w:rPr>
            </w:pPr>
            <w:r w:rsidRPr="00304B78">
              <w:rPr>
                <w:color w:val="000000"/>
                <w:sz w:val="24"/>
                <w:szCs w:val="24"/>
              </w:rPr>
              <w:t>0,82</w:t>
            </w:r>
          </w:p>
        </w:tc>
        <w:tc>
          <w:tcPr>
            <w:tcW w:w="756" w:type="dxa"/>
            <w:tcBorders>
              <w:top w:val="nil"/>
              <w:left w:val="nil"/>
              <w:bottom w:val="single" w:sz="4" w:space="0" w:color="auto"/>
              <w:right w:val="single" w:sz="4" w:space="0" w:color="auto"/>
            </w:tcBorders>
            <w:shd w:val="clear" w:color="auto" w:fill="auto"/>
            <w:noWrap/>
            <w:vAlign w:val="bottom"/>
            <w:hideMark/>
          </w:tcPr>
          <w:p w:rsidR="001120B9" w:rsidRPr="00304B78" w:rsidRDefault="001120B9" w:rsidP="00546F2E">
            <w:pPr>
              <w:jc w:val="center"/>
              <w:rPr>
                <w:sz w:val="24"/>
                <w:szCs w:val="24"/>
              </w:rPr>
            </w:pPr>
            <w:r w:rsidRPr="00304B78">
              <w:rPr>
                <w:color w:val="000000"/>
                <w:sz w:val="24"/>
                <w:szCs w:val="24"/>
              </w:rPr>
              <w:t>0,65</w:t>
            </w:r>
          </w:p>
        </w:tc>
      </w:tr>
      <w:tr w:rsidR="00252501" w:rsidRPr="00936F71" w:rsidTr="00936F71">
        <w:trPr>
          <w:trHeight w:val="55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252501" w:rsidRPr="00936F71" w:rsidRDefault="00252501" w:rsidP="00546F2E">
            <w:pPr>
              <w:rPr>
                <w:sz w:val="22"/>
                <w:szCs w:val="22"/>
              </w:rPr>
            </w:pPr>
            <w:r w:rsidRPr="00936F71">
              <w:rPr>
                <w:sz w:val="22"/>
                <w:szCs w:val="22"/>
              </w:rPr>
              <w:t>Доля оснащенности обязательных общедомовых ПУ жилищного фонда</w:t>
            </w:r>
          </w:p>
        </w:tc>
        <w:tc>
          <w:tcPr>
            <w:tcW w:w="1134" w:type="dxa"/>
            <w:tcBorders>
              <w:top w:val="nil"/>
              <w:left w:val="nil"/>
              <w:bottom w:val="single" w:sz="4" w:space="0" w:color="auto"/>
              <w:right w:val="single" w:sz="4" w:space="0" w:color="auto"/>
            </w:tcBorders>
            <w:shd w:val="clear" w:color="auto" w:fill="auto"/>
            <w:vAlign w:val="center"/>
            <w:hideMark/>
          </w:tcPr>
          <w:p w:rsidR="00252501" w:rsidRPr="00936F71" w:rsidRDefault="00252501" w:rsidP="00546F2E">
            <w:pPr>
              <w:jc w:val="center"/>
              <w:rPr>
                <w:sz w:val="22"/>
                <w:szCs w:val="22"/>
              </w:rPr>
            </w:pPr>
            <w:r w:rsidRPr="00936F71">
              <w:rPr>
                <w:sz w:val="22"/>
                <w:szCs w:val="22"/>
              </w:rPr>
              <w:t>%</w:t>
            </w:r>
          </w:p>
        </w:tc>
        <w:tc>
          <w:tcPr>
            <w:tcW w:w="756" w:type="dxa"/>
            <w:tcBorders>
              <w:top w:val="nil"/>
              <w:left w:val="nil"/>
              <w:bottom w:val="single" w:sz="4" w:space="0" w:color="auto"/>
              <w:right w:val="single" w:sz="4" w:space="0" w:color="auto"/>
            </w:tcBorders>
            <w:shd w:val="clear" w:color="auto" w:fill="auto"/>
            <w:vAlign w:val="center"/>
            <w:hideMark/>
          </w:tcPr>
          <w:p w:rsidR="00252501" w:rsidRPr="00304B78" w:rsidRDefault="00252501" w:rsidP="00546F2E">
            <w:pPr>
              <w:jc w:val="center"/>
              <w:rPr>
                <w:sz w:val="24"/>
                <w:szCs w:val="24"/>
              </w:rPr>
            </w:pPr>
            <w:r w:rsidRPr="00304B78">
              <w:rPr>
                <w:sz w:val="24"/>
                <w:szCs w:val="24"/>
              </w:rPr>
              <w:t>100</w:t>
            </w:r>
          </w:p>
        </w:tc>
        <w:tc>
          <w:tcPr>
            <w:tcW w:w="803" w:type="dxa"/>
            <w:tcBorders>
              <w:top w:val="nil"/>
              <w:left w:val="nil"/>
              <w:bottom w:val="single" w:sz="4" w:space="0" w:color="auto"/>
              <w:right w:val="single" w:sz="4" w:space="0" w:color="auto"/>
            </w:tcBorders>
            <w:shd w:val="clear" w:color="auto" w:fill="auto"/>
            <w:vAlign w:val="center"/>
            <w:hideMark/>
          </w:tcPr>
          <w:p w:rsidR="00252501" w:rsidRPr="00304B78" w:rsidRDefault="00252501" w:rsidP="00546F2E">
            <w:pPr>
              <w:jc w:val="center"/>
              <w:rPr>
                <w:sz w:val="24"/>
                <w:szCs w:val="24"/>
              </w:rPr>
            </w:pPr>
            <w:r w:rsidRPr="00304B78">
              <w:rPr>
                <w:sz w:val="24"/>
                <w:szCs w:val="24"/>
              </w:rPr>
              <w:t>100</w:t>
            </w:r>
          </w:p>
        </w:tc>
        <w:tc>
          <w:tcPr>
            <w:tcW w:w="851" w:type="dxa"/>
            <w:tcBorders>
              <w:top w:val="nil"/>
              <w:left w:val="nil"/>
              <w:bottom w:val="single" w:sz="4" w:space="0" w:color="auto"/>
              <w:right w:val="single" w:sz="4" w:space="0" w:color="auto"/>
            </w:tcBorders>
            <w:shd w:val="clear" w:color="auto" w:fill="auto"/>
            <w:vAlign w:val="center"/>
            <w:hideMark/>
          </w:tcPr>
          <w:p w:rsidR="00252501" w:rsidRPr="00304B78" w:rsidRDefault="00252501" w:rsidP="00546F2E">
            <w:pPr>
              <w:jc w:val="center"/>
              <w:rPr>
                <w:sz w:val="24"/>
                <w:szCs w:val="24"/>
              </w:rPr>
            </w:pPr>
            <w:r w:rsidRPr="00304B78">
              <w:rPr>
                <w:sz w:val="24"/>
                <w:szCs w:val="24"/>
              </w:rPr>
              <w:t>100</w:t>
            </w:r>
          </w:p>
        </w:tc>
        <w:tc>
          <w:tcPr>
            <w:tcW w:w="756" w:type="dxa"/>
            <w:tcBorders>
              <w:top w:val="nil"/>
              <w:left w:val="nil"/>
              <w:bottom w:val="single" w:sz="4" w:space="0" w:color="auto"/>
              <w:right w:val="single" w:sz="4" w:space="0" w:color="auto"/>
            </w:tcBorders>
            <w:shd w:val="clear" w:color="auto" w:fill="auto"/>
            <w:vAlign w:val="center"/>
            <w:hideMark/>
          </w:tcPr>
          <w:p w:rsidR="00252501" w:rsidRPr="00304B78" w:rsidRDefault="00252501" w:rsidP="00546F2E">
            <w:pPr>
              <w:jc w:val="center"/>
              <w:rPr>
                <w:sz w:val="24"/>
                <w:szCs w:val="24"/>
              </w:rPr>
            </w:pPr>
            <w:r w:rsidRPr="00304B78">
              <w:rPr>
                <w:sz w:val="24"/>
                <w:szCs w:val="24"/>
              </w:rPr>
              <w:t>100</w:t>
            </w:r>
          </w:p>
        </w:tc>
        <w:tc>
          <w:tcPr>
            <w:tcW w:w="803" w:type="dxa"/>
            <w:tcBorders>
              <w:top w:val="nil"/>
              <w:left w:val="nil"/>
              <w:bottom w:val="single" w:sz="4" w:space="0" w:color="auto"/>
              <w:right w:val="single" w:sz="4" w:space="0" w:color="auto"/>
            </w:tcBorders>
            <w:shd w:val="clear" w:color="auto" w:fill="auto"/>
            <w:vAlign w:val="center"/>
            <w:hideMark/>
          </w:tcPr>
          <w:p w:rsidR="00252501" w:rsidRPr="00304B78" w:rsidRDefault="00252501" w:rsidP="00546F2E">
            <w:pPr>
              <w:jc w:val="center"/>
              <w:rPr>
                <w:sz w:val="24"/>
                <w:szCs w:val="24"/>
              </w:rPr>
            </w:pPr>
            <w:r w:rsidRPr="00304B78">
              <w:rPr>
                <w:sz w:val="24"/>
                <w:szCs w:val="24"/>
              </w:rPr>
              <w:t>100</w:t>
            </w:r>
          </w:p>
        </w:tc>
        <w:tc>
          <w:tcPr>
            <w:tcW w:w="851" w:type="dxa"/>
            <w:tcBorders>
              <w:top w:val="nil"/>
              <w:left w:val="nil"/>
              <w:bottom w:val="single" w:sz="4" w:space="0" w:color="auto"/>
              <w:right w:val="single" w:sz="4" w:space="0" w:color="auto"/>
            </w:tcBorders>
            <w:shd w:val="clear" w:color="auto" w:fill="auto"/>
            <w:vAlign w:val="center"/>
            <w:hideMark/>
          </w:tcPr>
          <w:p w:rsidR="00252501" w:rsidRPr="00304B78" w:rsidRDefault="00252501" w:rsidP="00546F2E">
            <w:pPr>
              <w:jc w:val="center"/>
              <w:rPr>
                <w:sz w:val="24"/>
                <w:szCs w:val="24"/>
              </w:rPr>
            </w:pPr>
            <w:r w:rsidRPr="00304B78">
              <w:rPr>
                <w:sz w:val="24"/>
                <w:szCs w:val="24"/>
              </w:rPr>
              <w:t>100</w:t>
            </w:r>
          </w:p>
        </w:tc>
        <w:tc>
          <w:tcPr>
            <w:tcW w:w="756" w:type="dxa"/>
            <w:tcBorders>
              <w:top w:val="nil"/>
              <w:left w:val="nil"/>
              <w:bottom w:val="single" w:sz="4" w:space="0" w:color="auto"/>
              <w:right w:val="single" w:sz="4" w:space="0" w:color="auto"/>
            </w:tcBorders>
            <w:shd w:val="clear" w:color="auto" w:fill="auto"/>
            <w:vAlign w:val="center"/>
            <w:hideMark/>
          </w:tcPr>
          <w:p w:rsidR="00252501" w:rsidRPr="00304B78" w:rsidRDefault="00252501" w:rsidP="00546F2E">
            <w:pPr>
              <w:jc w:val="center"/>
              <w:rPr>
                <w:sz w:val="24"/>
                <w:szCs w:val="24"/>
              </w:rPr>
            </w:pPr>
            <w:r w:rsidRPr="00304B78">
              <w:rPr>
                <w:sz w:val="24"/>
                <w:szCs w:val="24"/>
              </w:rPr>
              <w:t>100</w:t>
            </w:r>
          </w:p>
        </w:tc>
      </w:tr>
      <w:tr w:rsidR="00252501" w:rsidRPr="00936F71" w:rsidTr="00936F71">
        <w:trPr>
          <w:trHeight w:val="55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252501" w:rsidRPr="00936F71" w:rsidRDefault="00252501" w:rsidP="001120B9">
            <w:pPr>
              <w:rPr>
                <w:sz w:val="22"/>
                <w:szCs w:val="22"/>
              </w:rPr>
            </w:pPr>
            <w:r w:rsidRPr="00936F71">
              <w:rPr>
                <w:sz w:val="22"/>
                <w:szCs w:val="22"/>
              </w:rPr>
              <w:t xml:space="preserve">Средний объем </w:t>
            </w:r>
            <w:r w:rsidRPr="001120B9">
              <w:rPr>
                <w:sz w:val="22"/>
                <w:szCs w:val="22"/>
              </w:rPr>
              <w:t xml:space="preserve">потребления </w:t>
            </w:r>
            <w:r w:rsidR="001120B9" w:rsidRPr="001120B9">
              <w:rPr>
                <w:sz w:val="22"/>
                <w:szCs w:val="22"/>
              </w:rPr>
              <w:t>ГВ</w:t>
            </w:r>
            <w:r w:rsidRPr="001120B9">
              <w:rPr>
                <w:sz w:val="22"/>
                <w:szCs w:val="22"/>
              </w:rPr>
              <w:t xml:space="preserve"> в</w:t>
            </w:r>
            <w:r w:rsidRPr="00936F71">
              <w:rPr>
                <w:sz w:val="22"/>
                <w:szCs w:val="22"/>
              </w:rPr>
              <w:t xml:space="preserve"> жилищном секторе</w:t>
            </w:r>
          </w:p>
        </w:tc>
        <w:tc>
          <w:tcPr>
            <w:tcW w:w="1134" w:type="dxa"/>
            <w:tcBorders>
              <w:top w:val="nil"/>
              <w:left w:val="nil"/>
              <w:bottom w:val="single" w:sz="4" w:space="0" w:color="auto"/>
              <w:right w:val="single" w:sz="4" w:space="0" w:color="auto"/>
            </w:tcBorders>
            <w:shd w:val="clear" w:color="auto" w:fill="auto"/>
            <w:vAlign w:val="center"/>
            <w:hideMark/>
          </w:tcPr>
          <w:p w:rsidR="00252501" w:rsidRPr="00936F71" w:rsidRDefault="00252501" w:rsidP="00546F2E">
            <w:pPr>
              <w:jc w:val="center"/>
              <w:rPr>
                <w:sz w:val="22"/>
                <w:szCs w:val="22"/>
              </w:rPr>
            </w:pPr>
            <w:r w:rsidRPr="00936F71">
              <w:rPr>
                <w:sz w:val="22"/>
                <w:szCs w:val="22"/>
              </w:rPr>
              <w:t>м</w:t>
            </w:r>
            <w:r w:rsidRPr="00936F71">
              <w:rPr>
                <w:sz w:val="22"/>
                <w:szCs w:val="22"/>
                <w:vertAlign w:val="superscript"/>
              </w:rPr>
              <w:t>3</w:t>
            </w:r>
            <w:r w:rsidRPr="00936F71">
              <w:rPr>
                <w:sz w:val="22"/>
                <w:szCs w:val="22"/>
              </w:rPr>
              <w:t>/чел в мес.</w:t>
            </w:r>
          </w:p>
        </w:tc>
        <w:tc>
          <w:tcPr>
            <w:tcW w:w="756" w:type="dxa"/>
            <w:tcBorders>
              <w:top w:val="nil"/>
              <w:left w:val="nil"/>
              <w:bottom w:val="single" w:sz="4" w:space="0" w:color="auto"/>
              <w:right w:val="single" w:sz="4" w:space="0" w:color="auto"/>
            </w:tcBorders>
            <w:shd w:val="clear" w:color="auto" w:fill="auto"/>
            <w:vAlign w:val="center"/>
          </w:tcPr>
          <w:p w:rsidR="00252501" w:rsidRPr="00304B78" w:rsidRDefault="00252501" w:rsidP="00546F2E">
            <w:pPr>
              <w:jc w:val="center"/>
              <w:rPr>
                <w:sz w:val="24"/>
                <w:szCs w:val="24"/>
              </w:rPr>
            </w:pPr>
            <w:r w:rsidRPr="00304B78">
              <w:rPr>
                <w:sz w:val="24"/>
                <w:szCs w:val="24"/>
              </w:rPr>
              <w:t>1,16</w:t>
            </w:r>
          </w:p>
        </w:tc>
        <w:tc>
          <w:tcPr>
            <w:tcW w:w="803" w:type="dxa"/>
            <w:tcBorders>
              <w:top w:val="nil"/>
              <w:left w:val="nil"/>
              <w:bottom w:val="single" w:sz="4" w:space="0" w:color="auto"/>
              <w:right w:val="single" w:sz="4" w:space="0" w:color="auto"/>
            </w:tcBorders>
            <w:shd w:val="clear" w:color="auto" w:fill="auto"/>
            <w:vAlign w:val="center"/>
          </w:tcPr>
          <w:p w:rsidR="00252501" w:rsidRPr="00304B78" w:rsidRDefault="00252501" w:rsidP="00546F2E">
            <w:pPr>
              <w:jc w:val="center"/>
              <w:rPr>
                <w:sz w:val="24"/>
                <w:szCs w:val="24"/>
              </w:rPr>
            </w:pPr>
            <w:r w:rsidRPr="00304B78">
              <w:rPr>
                <w:sz w:val="24"/>
                <w:szCs w:val="24"/>
              </w:rPr>
              <w:t>1,16</w:t>
            </w:r>
          </w:p>
        </w:tc>
        <w:tc>
          <w:tcPr>
            <w:tcW w:w="851" w:type="dxa"/>
            <w:tcBorders>
              <w:top w:val="nil"/>
              <w:left w:val="nil"/>
              <w:bottom w:val="single" w:sz="4" w:space="0" w:color="auto"/>
              <w:right w:val="single" w:sz="4" w:space="0" w:color="auto"/>
            </w:tcBorders>
            <w:shd w:val="clear" w:color="auto" w:fill="auto"/>
            <w:vAlign w:val="center"/>
          </w:tcPr>
          <w:p w:rsidR="00252501" w:rsidRPr="00304B78" w:rsidRDefault="00252501" w:rsidP="00546F2E">
            <w:pPr>
              <w:jc w:val="center"/>
              <w:rPr>
                <w:sz w:val="24"/>
                <w:szCs w:val="24"/>
              </w:rPr>
            </w:pPr>
            <w:r w:rsidRPr="00304B78">
              <w:rPr>
                <w:sz w:val="24"/>
                <w:szCs w:val="24"/>
              </w:rPr>
              <w:t>1,16</w:t>
            </w:r>
          </w:p>
        </w:tc>
        <w:tc>
          <w:tcPr>
            <w:tcW w:w="756" w:type="dxa"/>
            <w:tcBorders>
              <w:top w:val="nil"/>
              <w:left w:val="nil"/>
              <w:bottom w:val="single" w:sz="4" w:space="0" w:color="auto"/>
              <w:right w:val="single" w:sz="4" w:space="0" w:color="auto"/>
            </w:tcBorders>
            <w:shd w:val="clear" w:color="auto" w:fill="auto"/>
            <w:vAlign w:val="center"/>
          </w:tcPr>
          <w:p w:rsidR="00252501" w:rsidRPr="00304B78" w:rsidRDefault="00252501" w:rsidP="00546F2E">
            <w:pPr>
              <w:jc w:val="center"/>
              <w:rPr>
                <w:sz w:val="24"/>
                <w:szCs w:val="24"/>
              </w:rPr>
            </w:pPr>
            <w:r w:rsidRPr="00304B78">
              <w:rPr>
                <w:sz w:val="24"/>
                <w:szCs w:val="24"/>
              </w:rPr>
              <w:t>1,16</w:t>
            </w:r>
          </w:p>
        </w:tc>
        <w:tc>
          <w:tcPr>
            <w:tcW w:w="803" w:type="dxa"/>
            <w:tcBorders>
              <w:top w:val="nil"/>
              <w:left w:val="nil"/>
              <w:bottom w:val="single" w:sz="4" w:space="0" w:color="auto"/>
              <w:right w:val="single" w:sz="4" w:space="0" w:color="auto"/>
            </w:tcBorders>
            <w:shd w:val="clear" w:color="auto" w:fill="auto"/>
            <w:vAlign w:val="center"/>
          </w:tcPr>
          <w:p w:rsidR="00252501" w:rsidRPr="00304B78" w:rsidRDefault="00252501" w:rsidP="00546F2E">
            <w:pPr>
              <w:jc w:val="center"/>
              <w:rPr>
                <w:sz w:val="24"/>
                <w:szCs w:val="24"/>
              </w:rPr>
            </w:pPr>
            <w:r w:rsidRPr="00304B78">
              <w:rPr>
                <w:sz w:val="24"/>
                <w:szCs w:val="24"/>
              </w:rPr>
              <w:t>1,16</w:t>
            </w:r>
          </w:p>
        </w:tc>
        <w:tc>
          <w:tcPr>
            <w:tcW w:w="851" w:type="dxa"/>
            <w:tcBorders>
              <w:top w:val="nil"/>
              <w:left w:val="nil"/>
              <w:bottom w:val="single" w:sz="4" w:space="0" w:color="auto"/>
              <w:right w:val="single" w:sz="4" w:space="0" w:color="auto"/>
            </w:tcBorders>
            <w:shd w:val="clear" w:color="auto" w:fill="auto"/>
            <w:vAlign w:val="center"/>
          </w:tcPr>
          <w:p w:rsidR="00252501" w:rsidRPr="00304B78" w:rsidRDefault="00252501" w:rsidP="00546F2E">
            <w:pPr>
              <w:jc w:val="center"/>
              <w:rPr>
                <w:sz w:val="24"/>
                <w:szCs w:val="24"/>
              </w:rPr>
            </w:pPr>
            <w:r w:rsidRPr="00304B78">
              <w:rPr>
                <w:sz w:val="24"/>
                <w:szCs w:val="24"/>
              </w:rPr>
              <w:t>1,16</w:t>
            </w:r>
          </w:p>
        </w:tc>
        <w:tc>
          <w:tcPr>
            <w:tcW w:w="756" w:type="dxa"/>
            <w:tcBorders>
              <w:top w:val="nil"/>
              <w:left w:val="nil"/>
              <w:bottom w:val="single" w:sz="4" w:space="0" w:color="auto"/>
              <w:right w:val="single" w:sz="4" w:space="0" w:color="auto"/>
            </w:tcBorders>
            <w:shd w:val="clear" w:color="auto" w:fill="auto"/>
            <w:vAlign w:val="center"/>
          </w:tcPr>
          <w:p w:rsidR="00252501" w:rsidRPr="00304B78" w:rsidRDefault="00252501" w:rsidP="00546F2E">
            <w:pPr>
              <w:jc w:val="center"/>
              <w:rPr>
                <w:sz w:val="24"/>
                <w:szCs w:val="24"/>
              </w:rPr>
            </w:pPr>
            <w:r w:rsidRPr="00304B78">
              <w:rPr>
                <w:sz w:val="24"/>
                <w:szCs w:val="24"/>
              </w:rPr>
              <w:t>1,16</w:t>
            </w:r>
          </w:p>
        </w:tc>
      </w:tr>
    </w:tbl>
    <w:p w:rsidR="00110653" w:rsidRPr="00546F2E" w:rsidRDefault="00110653" w:rsidP="00546F2E">
      <w:pPr>
        <w:ind w:firstLine="709"/>
        <w:contextualSpacing/>
        <w:rPr>
          <w:rFonts w:eastAsia="Calibri"/>
          <w:sz w:val="24"/>
          <w:szCs w:val="24"/>
          <w:lang w:eastAsia="en-US"/>
        </w:rPr>
      </w:pPr>
    </w:p>
    <w:p w:rsidR="00110653" w:rsidRPr="00546F2E" w:rsidRDefault="00110653" w:rsidP="00001A76">
      <w:pPr>
        <w:keepNext/>
        <w:numPr>
          <w:ilvl w:val="1"/>
          <w:numId w:val="29"/>
        </w:numPr>
        <w:tabs>
          <w:tab w:val="left" w:pos="0"/>
        </w:tabs>
        <w:ind w:left="0" w:firstLine="709"/>
        <w:contextualSpacing/>
        <w:outlineLvl w:val="1"/>
        <w:rPr>
          <w:b/>
          <w:bCs/>
          <w:iCs/>
          <w:sz w:val="24"/>
          <w:szCs w:val="24"/>
          <w:lang w:eastAsia="en-US"/>
        </w:rPr>
      </w:pPr>
      <w:bookmarkStart w:id="71" w:name="_Toc335768300"/>
      <w:bookmarkStart w:id="72" w:name="_Toc415732616"/>
      <w:r w:rsidRPr="00546F2E">
        <w:rPr>
          <w:b/>
          <w:bCs/>
          <w:iCs/>
          <w:sz w:val="24"/>
          <w:szCs w:val="24"/>
          <w:lang w:eastAsia="en-US"/>
        </w:rPr>
        <w:t>Системы водоотведения</w:t>
      </w:r>
      <w:bookmarkEnd w:id="71"/>
      <w:bookmarkEnd w:id="72"/>
    </w:p>
    <w:p w:rsidR="00110653" w:rsidRPr="00546F2E" w:rsidRDefault="00110653" w:rsidP="00546F2E">
      <w:pPr>
        <w:autoSpaceDE w:val="0"/>
        <w:autoSpaceDN w:val="0"/>
        <w:adjustRightInd w:val="0"/>
        <w:ind w:firstLine="709"/>
        <w:contextualSpacing/>
        <w:jc w:val="both"/>
        <w:rPr>
          <w:rFonts w:eastAsia="Calibri"/>
          <w:sz w:val="24"/>
          <w:szCs w:val="24"/>
          <w:lang w:eastAsia="en-US"/>
        </w:rPr>
      </w:pPr>
      <w:r w:rsidRPr="00546F2E">
        <w:rPr>
          <w:rFonts w:eastAsia="Calibri"/>
          <w:sz w:val="24"/>
          <w:szCs w:val="24"/>
          <w:lang w:eastAsia="en-US"/>
        </w:rPr>
        <w:t xml:space="preserve">Эффективность работы системы водоотведения </w:t>
      </w:r>
      <w:r w:rsidR="00252501" w:rsidRPr="00546F2E">
        <w:rPr>
          <w:rFonts w:eastAsia="Calibri"/>
          <w:sz w:val="24"/>
          <w:szCs w:val="24"/>
          <w:lang w:eastAsia="en-US"/>
        </w:rPr>
        <w:t>Богашевского сельского</w:t>
      </w:r>
      <w:r w:rsidRPr="00546F2E">
        <w:rPr>
          <w:rFonts w:eastAsia="Calibri"/>
          <w:sz w:val="24"/>
          <w:szCs w:val="24"/>
          <w:lang w:eastAsia="en-US"/>
        </w:rPr>
        <w:t xml:space="preserve"> поселения характеризуют следующие показатели (таблица </w:t>
      </w:r>
      <w:r w:rsidR="00252501" w:rsidRPr="00546F2E">
        <w:rPr>
          <w:rFonts w:eastAsia="Calibri"/>
          <w:sz w:val="24"/>
          <w:szCs w:val="24"/>
          <w:lang w:eastAsia="en-US"/>
        </w:rPr>
        <w:t>5</w:t>
      </w:r>
      <w:r w:rsidRPr="00546F2E">
        <w:rPr>
          <w:rFonts w:eastAsia="Calibri"/>
          <w:sz w:val="24"/>
          <w:szCs w:val="24"/>
          <w:lang w:eastAsia="en-US"/>
        </w:rPr>
        <w:t>.</w:t>
      </w:r>
      <w:r w:rsidR="00107014" w:rsidRPr="00546F2E">
        <w:rPr>
          <w:rFonts w:eastAsia="Calibri"/>
          <w:sz w:val="24"/>
          <w:szCs w:val="24"/>
          <w:lang w:eastAsia="en-US"/>
        </w:rPr>
        <w:t>4</w:t>
      </w:r>
      <w:r w:rsidRPr="00546F2E">
        <w:rPr>
          <w:rFonts w:eastAsia="Calibri"/>
          <w:sz w:val="24"/>
          <w:szCs w:val="24"/>
          <w:lang w:eastAsia="en-US"/>
        </w:rPr>
        <w:t>).</w:t>
      </w:r>
    </w:p>
    <w:p w:rsidR="00936F71" w:rsidRDefault="00936F71" w:rsidP="00546F2E">
      <w:pPr>
        <w:ind w:firstLine="709"/>
        <w:contextualSpacing/>
        <w:rPr>
          <w:rFonts w:eastAsia="Calibri"/>
          <w:sz w:val="24"/>
          <w:szCs w:val="24"/>
          <w:lang w:eastAsia="en-US"/>
        </w:rPr>
      </w:pPr>
    </w:p>
    <w:p w:rsidR="00110653" w:rsidRPr="00546F2E" w:rsidRDefault="00110653" w:rsidP="00936F71">
      <w:pPr>
        <w:contextualSpacing/>
        <w:rPr>
          <w:rFonts w:eastAsia="Calibri"/>
          <w:sz w:val="24"/>
          <w:szCs w:val="24"/>
          <w:lang w:eastAsia="en-US"/>
        </w:rPr>
      </w:pPr>
      <w:r w:rsidRPr="00546F2E">
        <w:rPr>
          <w:rFonts w:eastAsia="Calibri"/>
          <w:sz w:val="24"/>
          <w:szCs w:val="24"/>
          <w:lang w:eastAsia="en-US"/>
        </w:rPr>
        <w:t xml:space="preserve">Таблица </w:t>
      </w:r>
      <w:r w:rsidR="00252501" w:rsidRPr="00546F2E">
        <w:rPr>
          <w:rFonts w:eastAsia="Calibri"/>
          <w:sz w:val="24"/>
          <w:szCs w:val="24"/>
          <w:lang w:eastAsia="en-US"/>
        </w:rPr>
        <w:t>5</w:t>
      </w:r>
      <w:r w:rsidRPr="00546F2E">
        <w:rPr>
          <w:rFonts w:eastAsia="Calibri"/>
          <w:sz w:val="24"/>
          <w:szCs w:val="24"/>
          <w:lang w:eastAsia="en-US"/>
        </w:rPr>
        <w:t>.</w:t>
      </w:r>
      <w:r w:rsidR="00107014" w:rsidRPr="00546F2E">
        <w:rPr>
          <w:rFonts w:eastAsia="Calibri"/>
          <w:sz w:val="24"/>
          <w:szCs w:val="24"/>
          <w:lang w:eastAsia="en-US"/>
        </w:rPr>
        <w:t>4</w:t>
      </w:r>
      <w:r w:rsidR="00252501" w:rsidRPr="00546F2E">
        <w:rPr>
          <w:rFonts w:eastAsia="Calibri"/>
          <w:sz w:val="24"/>
          <w:szCs w:val="24"/>
          <w:lang w:eastAsia="en-US"/>
        </w:rPr>
        <w:t xml:space="preserve"> – </w:t>
      </w:r>
      <w:r w:rsidRPr="00546F2E">
        <w:rPr>
          <w:rFonts w:eastAsia="Calibri"/>
          <w:sz w:val="24"/>
          <w:szCs w:val="24"/>
          <w:lang w:eastAsia="en-US"/>
        </w:rPr>
        <w:t>Целевые показатели системы водоотведения</w:t>
      </w:r>
    </w:p>
    <w:tbl>
      <w:tblPr>
        <w:tblW w:w="1045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3"/>
        <w:gridCol w:w="1134"/>
        <w:gridCol w:w="1031"/>
        <w:gridCol w:w="956"/>
        <w:gridCol w:w="956"/>
        <w:gridCol w:w="956"/>
        <w:gridCol w:w="956"/>
        <w:gridCol w:w="956"/>
        <w:gridCol w:w="956"/>
      </w:tblGrid>
      <w:tr w:rsidR="00252501" w:rsidRPr="00936F71" w:rsidTr="00936F71">
        <w:tc>
          <w:tcPr>
            <w:tcW w:w="2553" w:type="dxa"/>
            <w:vAlign w:val="center"/>
          </w:tcPr>
          <w:p w:rsidR="00252501" w:rsidRPr="00936F71" w:rsidRDefault="00252501" w:rsidP="00546F2E">
            <w:pPr>
              <w:contextualSpacing/>
              <w:rPr>
                <w:rFonts w:eastAsia="Calibri"/>
                <w:sz w:val="22"/>
                <w:szCs w:val="22"/>
                <w:lang w:eastAsia="en-US"/>
              </w:rPr>
            </w:pPr>
            <w:r w:rsidRPr="00936F71">
              <w:rPr>
                <w:rFonts w:eastAsia="Calibri"/>
                <w:sz w:val="22"/>
                <w:szCs w:val="22"/>
                <w:lang w:eastAsia="en-US"/>
              </w:rPr>
              <w:t>Показатели</w:t>
            </w:r>
          </w:p>
        </w:tc>
        <w:tc>
          <w:tcPr>
            <w:tcW w:w="1134" w:type="dxa"/>
            <w:vAlign w:val="center"/>
          </w:tcPr>
          <w:p w:rsidR="00252501" w:rsidRPr="00936F71" w:rsidRDefault="00252501" w:rsidP="00546F2E">
            <w:pPr>
              <w:contextualSpacing/>
              <w:jc w:val="center"/>
              <w:rPr>
                <w:rFonts w:eastAsia="Calibri"/>
                <w:sz w:val="22"/>
                <w:szCs w:val="22"/>
                <w:lang w:eastAsia="en-US"/>
              </w:rPr>
            </w:pPr>
            <w:r w:rsidRPr="00936F71">
              <w:rPr>
                <w:rFonts w:eastAsia="Calibri"/>
                <w:sz w:val="22"/>
                <w:szCs w:val="22"/>
                <w:lang w:eastAsia="en-US"/>
              </w:rPr>
              <w:t>Ед. изм.</w:t>
            </w:r>
          </w:p>
        </w:tc>
        <w:tc>
          <w:tcPr>
            <w:tcW w:w="1031" w:type="dxa"/>
            <w:vAlign w:val="center"/>
          </w:tcPr>
          <w:p w:rsidR="00252501" w:rsidRPr="00304B78" w:rsidRDefault="00252501" w:rsidP="00546F2E">
            <w:pPr>
              <w:contextualSpacing/>
              <w:jc w:val="center"/>
              <w:rPr>
                <w:rFonts w:eastAsia="Calibri"/>
                <w:sz w:val="24"/>
                <w:szCs w:val="24"/>
                <w:lang w:eastAsia="en-US"/>
              </w:rPr>
            </w:pPr>
            <w:r w:rsidRPr="00304B78">
              <w:rPr>
                <w:rFonts w:eastAsia="Calibri"/>
                <w:sz w:val="24"/>
                <w:szCs w:val="24"/>
                <w:lang w:eastAsia="en-US"/>
              </w:rPr>
              <w:t>2014</w:t>
            </w:r>
          </w:p>
        </w:tc>
        <w:tc>
          <w:tcPr>
            <w:tcW w:w="956" w:type="dxa"/>
            <w:vAlign w:val="center"/>
          </w:tcPr>
          <w:p w:rsidR="00252501" w:rsidRPr="00304B78" w:rsidRDefault="00252501" w:rsidP="00546F2E">
            <w:pPr>
              <w:contextualSpacing/>
              <w:jc w:val="center"/>
              <w:rPr>
                <w:rFonts w:eastAsia="Calibri"/>
                <w:sz w:val="24"/>
                <w:szCs w:val="24"/>
                <w:lang w:eastAsia="en-US"/>
              </w:rPr>
            </w:pPr>
            <w:r w:rsidRPr="00304B78">
              <w:rPr>
                <w:rFonts w:eastAsia="Calibri"/>
                <w:sz w:val="24"/>
                <w:szCs w:val="24"/>
                <w:lang w:eastAsia="en-US"/>
              </w:rPr>
              <w:t>2015</w:t>
            </w:r>
          </w:p>
        </w:tc>
        <w:tc>
          <w:tcPr>
            <w:tcW w:w="956" w:type="dxa"/>
            <w:vAlign w:val="center"/>
          </w:tcPr>
          <w:p w:rsidR="00252501" w:rsidRPr="00304B78" w:rsidRDefault="00252501" w:rsidP="00546F2E">
            <w:pPr>
              <w:contextualSpacing/>
              <w:jc w:val="center"/>
              <w:rPr>
                <w:rFonts w:eastAsia="Calibri"/>
                <w:sz w:val="24"/>
                <w:szCs w:val="24"/>
                <w:lang w:eastAsia="en-US"/>
              </w:rPr>
            </w:pPr>
            <w:r w:rsidRPr="00304B78">
              <w:rPr>
                <w:rFonts w:eastAsia="Calibri"/>
                <w:sz w:val="24"/>
                <w:szCs w:val="24"/>
                <w:lang w:eastAsia="en-US"/>
              </w:rPr>
              <w:t>2016</w:t>
            </w:r>
          </w:p>
        </w:tc>
        <w:tc>
          <w:tcPr>
            <w:tcW w:w="956" w:type="dxa"/>
            <w:vAlign w:val="center"/>
          </w:tcPr>
          <w:p w:rsidR="00252501" w:rsidRPr="00304B78" w:rsidRDefault="00252501" w:rsidP="00546F2E">
            <w:pPr>
              <w:contextualSpacing/>
              <w:jc w:val="center"/>
              <w:rPr>
                <w:rFonts w:eastAsia="Calibri"/>
                <w:sz w:val="24"/>
                <w:szCs w:val="24"/>
                <w:lang w:eastAsia="en-US"/>
              </w:rPr>
            </w:pPr>
            <w:r w:rsidRPr="00304B78">
              <w:rPr>
                <w:rFonts w:eastAsia="Calibri"/>
                <w:sz w:val="24"/>
                <w:szCs w:val="24"/>
                <w:lang w:eastAsia="en-US"/>
              </w:rPr>
              <w:t>2017</w:t>
            </w:r>
          </w:p>
        </w:tc>
        <w:tc>
          <w:tcPr>
            <w:tcW w:w="956" w:type="dxa"/>
            <w:vAlign w:val="center"/>
          </w:tcPr>
          <w:p w:rsidR="00252501" w:rsidRPr="00304B78" w:rsidRDefault="00252501" w:rsidP="00546F2E">
            <w:pPr>
              <w:contextualSpacing/>
              <w:jc w:val="center"/>
              <w:rPr>
                <w:rFonts w:eastAsia="Calibri"/>
                <w:sz w:val="24"/>
                <w:szCs w:val="24"/>
                <w:lang w:eastAsia="en-US"/>
              </w:rPr>
            </w:pPr>
            <w:r w:rsidRPr="00304B78">
              <w:rPr>
                <w:rFonts w:eastAsia="Calibri"/>
                <w:sz w:val="24"/>
                <w:szCs w:val="24"/>
                <w:lang w:eastAsia="en-US"/>
              </w:rPr>
              <w:t>2018</w:t>
            </w:r>
          </w:p>
        </w:tc>
        <w:tc>
          <w:tcPr>
            <w:tcW w:w="956" w:type="dxa"/>
            <w:vAlign w:val="center"/>
          </w:tcPr>
          <w:p w:rsidR="00252501" w:rsidRPr="00304B78" w:rsidRDefault="00252501" w:rsidP="00546F2E">
            <w:pPr>
              <w:contextualSpacing/>
              <w:jc w:val="center"/>
              <w:rPr>
                <w:rFonts w:eastAsia="Calibri"/>
                <w:sz w:val="24"/>
                <w:szCs w:val="24"/>
                <w:lang w:eastAsia="en-US"/>
              </w:rPr>
            </w:pPr>
            <w:r w:rsidRPr="00304B78">
              <w:rPr>
                <w:rFonts w:eastAsia="Calibri"/>
                <w:sz w:val="24"/>
                <w:szCs w:val="24"/>
                <w:lang w:eastAsia="en-US"/>
              </w:rPr>
              <w:t>2019</w:t>
            </w:r>
          </w:p>
        </w:tc>
        <w:tc>
          <w:tcPr>
            <w:tcW w:w="956" w:type="dxa"/>
            <w:vAlign w:val="center"/>
          </w:tcPr>
          <w:p w:rsidR="00252501" w:rsidRPr="00304B78" w:rsidRDefault="00252501" w:rsidP="00546F2E">
            <w:pPr>
              <w:contextualSpacing/>
              <w:jc w:val="center"/>
              <w:rPr>
                <w:rFonts w:eastAsia="Calibri"/>
                <w:sz w:val="24"/>
                <w:szCs w:val="24"/>
                <w:lang w:eastAsia="en-US"/>
              </w:rPr>
            </w:pPr>
            <w:r w:rsidRPr="00304B78">
              <w:rPr>
                <w:rFonts w:eastAsia="Calibri"/>
                <w:sz w:val="24"/>
                <w:szCs w:val="24"/>
                <w:lang w:eastAsia="en-US"/>
              </w:rPr>
              <w:t>2024</w:t>
            </w:r>
          </w:p>
        </w:tc>
      </w:tr>
      <w:tr w:rsidR="00252501" w:rsidRPr="00936F71" w:rsidTr="00936F71">
        <w:tc>
          <w:tcPr>
            <w:tcW w:w="2553" w:type="dxa"/>
            <w:vAlign w:val="center"/>
          </w:tcPr>
          <w:p w:rsidR="00252501" w:rsidRPr="00936F71" w:rsidRDefault="00252501" w:rsidP="00546F2E">
            <w:pPr>
              <w:contextualSpacing/>
              <w:rPr>
                <w:rFonts w:eastAsia="Calibri"/>
                <w:sz w:val="22"/>
                <w:szCs w:val="22"/>
                <w:lang w:eastAsia="en-US"/>
              </w:rPr>
            </w:pPr>
            <w:r w:rsidRPr="00936F71">
              <w:rPr>
                <w:rFonts w:eastAsia="Calibri"/>
                <w:sz w:val="22"/>
                <w:szCs w:val="22"/>
                <w:lang w:eastAsia="en-US"/>
              </w:rPr>
              <w:t>Спрос на коммунальный ресурс</w:t>
            </w:r>
          </w:p>
        </w:tc>
        <w:tc>
          <w:tcPr>
            <w:tcW w:w="1134" w:type="dxa"/>
            <w:vAlign w:val="center"/>
          </w:tcPr>
          <w:p w:rsidR="00252501" w:rsidRPr="00936F71" w:rsidRDefault="00252501" w:rsidP="00546F2E">
            <w:pPr>
              <w:contextualSpacing/>
              <w:jc w:val="center"/>
              <w:rPr>
                <w:rFonts w:eastAsia="Calibri"/>
                <w:sz w:val="22"/>
                <w:szCs w:val="22"/>
                <w:lang w:eastAsia="en-US"/>
              </w:rPr>
            </w:pPr>
            <w:r w:rsidRPr="00936F71">
              <w:rPr>
                <w:rFonts w:eastAsia="Calibri"/>
                <w:sz w:val="22"/>
                <w:szCs w:val="22"/>
                <w:lang w:eastAsia="en-US"/>
              </w:rPr>
              <w:t>%</w:t>
            </w:r>
          </w:p>
        </w:tc>
        <w:tc>
          <w:tcPr>
            <w:tcW w:w="1031" w:type="dxa"/>
            <w:vAlign w:val="center"/>
          </w:tcPr>
          <w:p w:rsidR="00252501" w:rsidRPr="00304B78" w:rsidRDefault="00936F71" w:rsidP="00546F2E">
            <w:pPr>
              <w:jc w:val="right"/>
              <w:rPr>
                <w:color w:val="000000"/>
                <w:sz w:val="24"/>
                <w:szCs w:val="24"/>
              </w:rPr>
            </w:pPr>
            <w:r w:rsidRPr="00304B78">
              <w:rPr>
                <w:color w:val="000000"/>
                <w:sz w:val="24"/>
                <w:szCs w:val="24"/>
              </w:rPr>
              <w:t>21,55</w:t>
            </w:r>
          </w:p>
        </w:tc>
        <w:tc>
          <w:tcPr>
            <w:tcW w:w="956" w:type="dxa"/>
            <w:vAlign w:val="center"/>
          </w:tcPr>
          <w:p w:rsidR="00252501" w:rsidRPr="00304B78" w:rsidRDefault="00936F71" w:rsidP="00546F2E">
            <w:pPr>
              <w:jc w:val="right"/>
              <w:rPr>
                <w:color w:val="000000"/>
                <w:sz w:val="24"/>
                <w:szCs w:val="24"/>
              </w:rPr>
            </w:pPr>
            <w:r w:rsidRPr="00304B78">
              <w:rPr>
                <w:color w:val="000000"/>
                <w:sz w:val="24"/>
                <w:szCs w:val="24"/>
              </w:rPr>
              <w:t>21,46</w:t>
            </w:r>
          </w:p>
        </w:tc>
        <w:tc>
          <w:tcPr>
            <w:tcW w:w="956" w:type="dxa"/>
            <w:vAlign w:val="center"/>
          </w:tcPr>
          <w:p w:rsidR="00252501" w:rsidRPr="00304B78" w:rsidRDefault="00936F71" w:rsidP="00546F2E">
            <w:pPr>
              <w:jc w:val="right"/>
              <w:rPr>
                <w:color w:val="000000"/>
                <w:sz w:val="24"/>
                <w:szCs w:val="24"/>
              </w:rPr>
            </w:pPr>
            <w:r w:rsidRPr="00304B78">
              <w:rPr>
                <w:color w:val="000000"/>
                <w:sz w:val="24"/>
                <w:szCs w:val="24"/>
              </w:rPr>
              <w:t>21,38</w:t>
            </w:r>
          </w:p>
        </w:tc>
        <w:tc>
          <w:tcPr>
            <w:tcW w:w="956" w:type="dxa"/>
            <w:vAlign w:val="center"/>
          </w:tcPr>
          <w:p w:rsidR="00252501" w:rsidRPr="00304B78" w:rsidRDefault="00936F71" w:rsidP="00546F2E">
            <w:pPr>
              <w:jc w:val="right"/>
              <w:rPr>
                <w:color w:val="000000"/>
                <w:sz w:val="24"/>
                <w:szCs w:val="24"/>
              </w:rPr>
            </w:pPr>
            <w:r w:rsidRPr="00304B78">
              <w:rPr>
                <w:color w:val="000000"/>
                <w:sz w:val="24"/>
                <w:szCs w:val="24"/>
              </w:rPr>
              <w:t>21,29</w:t>
            </w:r>
          </w:p>
        </w:tc>
        <w:tc>
          <w:tcPr>
            <w:tcW w:w="956" w:type="dxa"/>
            <w:vAlign w:val="center"/>
          </w:tcPr>
          <w:p w:rsidR="00252501" w:rsidRPr="00304B78" w:rsidRDefault="00936F71" w:rsidP="00546F2E">
            <w:pPr>
              <w:jc w:val="right"/>
              <w:rPr>
                <w:color w:val="000000"/>
                <w:sz w:val="24"/>
                <w:szCs w:val="24"/>
              </w:rPr>
            </w:pPr>
            <w:r w:rsidRPr="00304B78">
              <w:rPr>
                <w:color w:val="000000"/>
                <w:sz w:val="24"/>
                <w:szCs w:val="24"/>
              </w:rPr>
              <w:t>21,21</w:t>
            </w:r>
          </w:p>
        </w:tc>
        <w:tc>
          <w:tcPr>
            <w:tcW w:w="956" w:type="dxa"/>
            <w:vAlign w:val="center"/>
          </w:tcPr>
          <w:p w:rsidR="00252501" w:rsidRPr="00304B78" w:rsidRDefault="00936F71" w:rsidP="00546F2E">
            <w:pPr>
              <w:jc w:val="right"/>
              <w:rPr>
                <w:color w:val="000000"/>
                <w:sz w:val="24"/>
                <w:szCs w:val="24"/>
              </w:rPr>
            </w:pPr>
            <w:r w:rsidRPr="00304B78">
              <w:rPr>
                <w:color w:val="000000"/>
                <w:sz w:val="24"/>
                <w:szCs w:val="24"/>
              </w:rPr>
              <w:t>21,12</w:t>
            </w:r>
          </w:p>
        </w:tc>
        <w:tc>
          <w:tcPr>
            <w:tcW w:w="956" w:type="dxa"/>
            <w:vAlign w:val="center"/>
          </w:tcPr>
          <w:p w:rsidR="00252501" w:rsidRPr="00304B78" w:rsidRDefault="00936F71" w:rsidP="00546F2E">
            <w:pPr>
              <w:jc w:val="right"/>
              <w:rPr>
                <w:color w:val="000000"/>
                <w:sz w:val="24"/>
                <w:szCs w:val="24"/>
              </w:rPr>
            </w:pPr>
            <w:r w:rsidRPr="00304B78">
              <w:rPr>
                <w:color w:val="000000"/>
                <w:sz w:val="24"/>
                <w:szCs w:val="24"/>
              </w:rPr>
              <w:t>20,64</w:t>
            </w:r>
          </w:p>
        </w:tc>
      </w:tr>
      <w:tr w:rsidR="001120B9" w:rsidRPr="00936F71" w:rsidTr="00EC6EEA">
        <w:tc>
          <w:tcPr>
            <w:tcW w:w="2553" w:type="dxa"/>
            <w:vAlign w:val="center"/>
          </w:tcPr>
          <w:p w:rsidR="001120B9" w:rsidRPr="00936F71" w:rsidRDefault="001120B9" w:rsidP="00546F2E">
            <w:pPr>
              <w:contextualSpacing/>
              <w:rPr>
                <w:rFonts w:eastAsia="Calibri"/>
                <w:sz w:val="22"/>
                <w:szCs w:val="22"/>
                <w:lang w:eastAsia="en-US"/>
              </w:rPr>
            </w:pPr>
            <w:r w:rsidRPr="00936F71">
              <w:rPr>
                <w:rFonts w:eastAsia="Calibri"/>
                <w:sz w:val="22"/>
                <w:szCs w:val="22"/>
                <w:lang w:eastAsia="en-US"/>
              </w:rPr>
              <w:t>Доступность коммунального ресурса относительного среднего дохода</w:t>
            </w:r>
          </w:p>
        </w:tc>
        <w:tc>
          <w:tcPr>
            <w:tcW w:w="1134" w:type="dxa"/>
            <w:vAlign w:val="center"/>
          </w:tcPr>
          <w:p w:rsidR="001120B9" w:rsidRPr="00936F71" w:rsidRDefault="001120B9" w:rsidP="00546F2E">
            <w:pPr>
              <w:contextualSpacing/>
              <w:jc w:val="center"/>
              <w:rPr>
                <w:rFonts w:eastAsia="Calibri"/>
                <w:sz w:val="22"/>
                <w:szCs w:val="22"/>
                <w:lang w:eastAsia="en-US"/>
              </w:rPr>
            </w:pPr>
            <w:r w:rsidRPr="00936F71">
              <w:rPr>
                <w:rFonts w:eastAsia="Calibri"/>
                <w:sz w:val="22"/>
                <w:szCs w:val="22"/>
                <w:lang w:eastAsia="en-US"/>
              </w:rPr>
              <w:t>%</w:t>
            </w:r>
          </w:p>
        </w:tc>
        <w:tc>
          <w:tcPr>
            <w:tcW w:w="1031" w:type="dxa"/>
            <w:vAlign w:val="bottom"/>
          </w:tcPr>
          <w:p w:rsidR="001120B9" w:rsidRPr="00304B78" w:rsidRDefault="001120B9" w:rsidP="00546F2E">
            <w:pPr>
              <w:jc w:val="center"/>
              <w:rPr>
                <w:sz w:val="24"/>
                <w:szCs w:val="24"/>
              </w:rPr>
            </w:pPr>
            <w:r w:rsidRPr="00304B78">
              <w:rPr>
                <w:color w:val="000000"/>
                <w:sz w:val="24"/>
                <w:szCs w:val="24"/>
              </w:rPr>
              <w:t>1,54</w:t>
            </w:r>
          </w:p>
        </w:tc>
        <w:tc>
          <w:tcPr>
            <w:tcW w:w="956" w:type="dxa"/>
            <w:vAlign w:val="bottom"/>
          </w:tcPr>
          <w:p w:rsidR="001120B9" w:rsidRPr="00304B78" w:rsidRDefault="001120B9" w:rsidP="00546F2E">
            <w:pPr>
              <w:jc w:val="center"/>
              <w:rPr>
                <w:sz w:val="24"/>
                <w:szCs w:val="24"/>
              </w:rPr>
            </w:pPr>
            <w:r w:rsidRPr="00304B78">
              <w:rPr>
                <w:color w:val="000000"/>
                <w:sz w:val="24"/>
                <w:szCs w:val="24"/>
              </w:rPr>
              <w:t>1,46</w:t>
            </w:r>
          </w:p>
        </w:tc>
        <w:tc>
          <w:tcPr>
            <w:tcW w:w="956" w:type="dxa"/>
            <w:vAlign w:val="bottom"/>
          </w:tcPr>
          <w:p w:rsidR="001120B9" w:rsidRPr="00304B78" w:rsidRDefault="001120B9" w:rsidP="00546F2E">
            <w:pPr>
              <w:jc w:val="center"/>
              <w:rPr>
                <w:sz w:val="24"/>
                <w:szCs w:val="24"/>
              </w:rPr>
            </w:pPr>
            <w:r w:rsidRPr="00304B78">
              <w:rPr>
                <w:color w:val="000000"/>
                <w:sz w:val="24"/>
                <w:szCs w:val="24"/>
              </w:rPr>
              <w:t>1,39</w:t>
            </w:r>
          </w:p>
        </w:tc>
        <w:tc>
          <w:tcPr>
            <w:tcW w:w="956" w:type="dxa"/>
            <w:vAlign w:val="bottom"/>
          </w:tcPr>
          <w:p w:rsidR="001120B9" w:rsidRPr="00304B78" w:rsidRDefault="001120B9" w:rsidP="00546F2E">
            <w:pPr>
              <w:jc w:val="center"/>
              <w:rPr>
                <w:sz w:val="24"/>
                <w:szCs w:val="24"/>
              </w:rPr>
            </w:pPr>
            <w:r w:rsidRPr="00304B78">
              <w:rPr>
                <w:color w:val="000000"/>
                <w:sz w:val="24"/>
                <w:szCs w:val="24"/>
              </w:rPr>
              <w:t>1,32</w:t>
            </w:r>
          </w:p>
        </w:tc>
        <w:tc>
          <w:tcPr>
            <w:tcW w:w="956" w:type="dxa"/>
            <w:vAlign w:val="bottom"/>
          </w:tcPr>
          <w:p w:rsidR="001120B9" w:rsidRPr="00304B78" w:rsidRDefault="001120B9" w:rsidP="00546F2E">
            <w:pPr>
              <w:jc w:val="center"/>
              <w:rPr>
                <w:sz w:val="24"/>
                <w:szCs w:val="24"/>
              </w:rPr>
            </w:pPr>
            <w:r w:rsidRPr="00304B78">
              <w:rPr>
                <w:color w:val="000000"/>
                <w:sz w:val="24"/>
                <w:szCs w:val="24"/>
              </w:rPr>
              <w:t>1,25</w:t>
            </w:r>
          </w:p>
        </w:tc>
        <w:tc>
          <w:tcPr>
            <w:tcW w:w="956" w:type="dxa"/>
            <w:vAlign w:val="bottom"/>
          </w:tcPr>
          <w:p w:rsidR="001120B9" w:rsidRPr="00304B78" w:rsidRDefault="001120B9" w:rsidP="00546F2E">
            <w:pPr>
              <w:jc w:val="center"/>
              <w:rPr>
                <w:sz w:val="24"/>
                <w:szCs w:val="24"/>
              </w:rPr>
            </w:pPr>
            <w:r w:rsidRPr="00304B78">
              <w:rPr>
                <w:color w:val="000000"/>
                <w:sz w:val="24"/>
                <w:szCs w:val="24"/>
              </w:rPr>
              <w:t>1,19</w:t>
            </w:r>
          </w:p>
        </w:tc>
        <w:tc>
          <w:tcPr>
            <w:tcW w:w="956" w:type="dxa"/>
            <w:vAlign w:val="bottom"/>
          </w:tcPr>
          <w:p w:rsidR="001120B9" w:rsidRPr="00304B78" w:rsidRDefault="001120B9" w:rsidP="00546F2E">
            <w:pPr>
              <w:jc w:val="center"/>
              <w:rPr>
                <w:sz w:val="24"/>
                <w:szCs w:val="24"/>
              </w:rPr>
            </w:pPr>
            <w:r w:rsidRPr="00304B78">
              <w:rPr>
                <w:color w:val="000000"/>
                <w:sz w:val="24"/>
                <w:szCs w:val="24"/>
              </w:rPr>
              <w:t>0,88</w:t>
            </w:r>
          </w:p>
        </w:tc>
      </w:tr>
      <w:tr w:rsidR="00252501" w:rsidRPr="00936F71" w:rsidTr="00936F71">
        <w:tc>
          <w:tcPr>
            <w:tcW w:w="2553" w:type="dxa"/>
            <w:shd w:val="clear" w:color="auto" w:fill="auto"/>
            <w:vAlign w:val="center"/>
          </w:tcPr>
          <w:p w:rsidR="00252501" w:rsidRPr="00936F71" w:rsidRDefault="00252501" w:rsidP="00546F2E">
            <w:pPr>
              <w:contextualSpacing/>
              <w:rPr>
                <w:rFonts w:eastAsia="Calibri"/>
                <w:sz w:val="22"/>
                <w:szCs w:val="22"/>
                <w:lang w:eastAsia="en-US"/>
              </w:rPr>
            </w:pPr>
            <w:r w:rsidRPr="00936F71">
              <w:rPr>
                <w:rFonts w:eastAsia="Calibri"/>
                <w:sz w:val="22"/>
                <w:szCs w:val="22"/>
                <w:lang w:eastAsia="en-US"/>
              </w:rPr>
              <w:t>Прием стоков</w:t>
            </w:r>
          </w:p>
        </w:tc>
        <w:tc>
          <w:tcPr>
            <w:tcW w:w="1134" w:type="dxa"/>
            <w:shd w:val="clear" w:color="auto" w:fill="auto"/>
            <w:vAlign w:val="center"/>
          </w:tcPr>
          <w:p w:rsidR="00252501" w:rsidRPr="00936F71" w:rsidRDefault="00252501" w:rsidP="00546F2E">
            <w:pPr>
              <w:contextualSpacing/>
              <w:jc w:val="center"/>
              <w:rPr>
                <w:rFonts w:eastAsia="Calibri"/>
                <w:sz w:val="22"/>
                <w:szCs w:val="22"/>
                <w:lang w:eastAsia="en-US"/>
              </w:rPr>
            </w:pPr>
            <w:r w:rsidRPr="00936F71">
              <w:rPr>
                <w:rFonts w:eastAsia="Calibri"/>
                <w:sz w:val="22"/>
                <w:szCs w:val="22"/>
                <w:lang w:eastAsia="en-US"/>
              </w:rPr>
              <w:t>м</w:t>
            </w:r>
            <w:r w:rsidRPr="00936F71">
              <w:rPr>
                <w:rFonts w:eastAsia="Calibri"/>
                <w:sz w:val="22"/>
                <w:szCs w:val="22"/>
                <w:vertAlign w:val="superscript"/>
                <w:lang w:eastAsia="en-US"/>
              </w:rPr>
              <w:t>3</w:t>
            </w:r>
          </w:p>
        </w:tc>
        <w:tc>
          <w:tcPr>
            <w:tcW w:w="1031" w:type="dxa"/>
            <w:shd w:val="clear" w:color="auto" w:fill="auto"/>
            <w:vAlign w:val="center"/>
          </w:tcPr>
          <w:p w:rsidR="00252501" w:rsidRPr="00304B78" w:rsidRDefault="00252501" w:rsidP="00546F2E">
            <w:pPr>
              <w:jc w:val="center"/>
              <w:rPr>
                <w:sz w:val="24"/>
                <w:szCs w:val="24"/>
              </w:rPr>
            </w:pPr>
            <w:r w:rsidRPr="00304B78">
              <w:rPr>
                <w:sz w:val="24"/>
                <w:szCs w:val="24"/>
              </w:rPr>
              <w:t>481730</w:t>
            </w:r>
          </w:p>
        </w:tc>
        <w:tc>
          <w:tcPr>
            <w:tcW w:w="956" w:type="dxa"/>
            <w:vAlign w:val="center"/>
          </w:tcPr>
          <w:p w:rsidR="00252501" w:rsidRPr="00304B78" w:rsidRDefault="00252501" w:rsidP="00546F2E">
            <w:pPr>
              <w:jc w:val="center"/>
              <w:rPr>
                <w:sz w:val="24"/>
                <w:szCs w:val="24"/>
              </w:rPr>
            </w:pPr>
            <w:r w:rsidRPr="00304B78">
              <w:rPr>
                <w:sz w:val="24"/>
                <w:szCs w:val="24"/>
              </w:rPr>
              <w:t>488530</w:t>
            </w:r>
          </w:p>
        </w:tc>
        <w:tc>
          <w:tcPr>
            <w:tcW w:w="956" w:type="dxa"/>
            <w:vAlign w:val="center"/>
          </w:tcPr>
          <w:p w:rsidR="00252501" w:rsidRPr="00304B78" w:rsidRDefault="00252501" w:rsidP="00546F2E">
            <w:pPr>
              <w:jc w:val="center"/>
              <w:rPr>
                <w:sz w:val="24"/>
                <w:szCs w:val="24"/>
              </w:rPr>
            </w:pPr>
            <w:r w:rsidRPr="00304B78">
              <w:rPr>
                <w:sz w:val="24"/>
                <w:szCs w:val="24"/>
              </w:rPr>
              <w:t>495040</w:t>
            </w:r>
          </w:p>
        </w:tc>
        <w:tc>
          <w:tcPr>
            <w:tcW w:w="956" w:type="dxa"/>
            <w:vAlign w:val="center"/>
          </w:tcPr>
          <w:p w:rsidR="00252501" w:rsidRPr="00304B78" w:rsidRDefault="00252501" w:rsidP="00546F2E">
            <w:pPr>
              <w:jc w:val="center"/>
              <w:rPr>
                <w:sz w:val="24"/>
                <w:szCs w:val="24"/>
              </w:rPr>
            </w:pPr>
            <w:r w:rsidRPr="00304B78">
              <w:rPr>
                <w:sz w:val="24"/>
                <w:szCs w:val="24"/>
              </w:rPr>
              <w:t>501680</w:t>
            </w:r>
          </w:p>
        </w:tc>
        <w:tc>
          <w:tcPr>
            <w:tcW w:w="956" w:type="dxa"/>
            <w:vAlign w:val="center"/>
          </w:tcPr>
          <w:p w:rsidR="00252501" w:rsidRPr="00304B78" w:rsidRDefault="00252501" w:rsidP="00546F2E">
            <w:pPr>
              <w:jc w:val="center"/>
              <w:rPr>
                <w:sz w:val="24"/>
                <w:szCs w:val="24"/>
              </w:rPr>
            </w:pPr>
            <w:r w:rsidRPr="00304B78">
              <w:rPr>
                <w:sz w:val="24"/>
                <w:szCs w:val="24"/>
              </w:rPr>
              <w:t>508482</w:t>
            </w:r>
          </w:p>
        </w:tc>
        <w:tc>
          <w:tcPr>
            <w:tcW w:w="956" w:type="dxa"/>
            <w:vAlign w:val="center"/>
          </w:tcPr>
          <w:p w:rsidR="00252501" w:rsidRPr="00304B78" w:rsidRDefault="00252501" w:rsidP="00546F2E">
            <w:pPr>
              <w:jc w:val="center"/>
              <w:rPr>
                <w:sz w:val="24"/>
                <w:szCs w:val="24"/>
              </w:rPr>
            </w:pPr>
            <w:r w:rsidRPr="00304B78">
              <w:rPr>
                <w:sz w:val="24"/>
                <w:szCs w:val="24"/>
              </w:rPr>
              <w:t>515123</w:t>
            </w:r>
          </w:p>
        </w:tc>
        <w:tc>
          <w:tcPr>
            <w:tcW w:w="956" w:type="dxa"/>
            <w:vAlign w:val="center"/>
          </w:tcPr>
          <w:p w:rsidR="00252501" w:rsidRPr="00304B78" w:rsidRDefault="00252501" w:rsidP="00546F2E">
            <w:pPr>
              <w:jc w:val="center"/>
              <w:rPr>
                <w:sz w:val="24"/>
                <w:szCs w:val="24"/>
              </w:rPr>
            </w:pPr>
            <w:r w:rsidRPr="00304B78">
              <w:rPr>
                <w:sz w:val="24"/>
                <w:szCs w:val="24"/>
              </w:rPr>
              <w:t>571841</w:t>
            </w:r>
          </w:p>
        </w:tc>
      </w:tr>
      <w:tr w:rsidR="00252501" w:rsidRPr="00936F71" w:rsidTr="00936F71">
        <w:tc>
          <w:tcPr>
            <w:tcW w:w="2553" w:type="dxa"/>
            <w:shd w:val="clear" w:color="auto" w:fill="auto"/>
            <w:vAlign w:val="center"/>
          </w:tcPr>
          <w:p w:rsidR="00252501" w:rsidRPr="00936F71" w:rsidRDefault="00252501" w:rsidP="00546F2E">
            <w:pPr>
              <w:contextualSpacing/>
              <w:rPr>
                <w:rFonts w:eastAsia="Calibri"/>
                <w:sz w:val="22"/>
                <w:szCs w:val="22"/>
                <w:lang w:eastAsia="en-US"/>
              </w:rPr>
            </w:pPr>
            <w:r w:rsidRPr="00936F71">
              <w:rPr>
                <w:rFonts w:eastAsia="Calibri"/>
                <w:sz w:val="22"/>
                <w:szCs w:val="22"/>
                <w:lang w:eastAsia="en-US"/>
              </w:rPr>
              <w:t>Протяженность сетей</w:t>
            </w:r>
          </w:p>
        </w:tc>
        <w:tc>
          <w:tcPr>
            <w:tcW w:w="1134" w:type="dxa"/>
            <w:shd w:val="clear" w:color="auto" w:fill="auto"/>
            <w:vAlign w:val="center"/>
          </w:tcPr>
          <w:p w:rsidR="00252501" w:rsidRPr="00936F71" w:rsidRDefault="00252501" w:rsidP="00546F2E">
            <w:pPr>
              <w:contextualSpacing/>
              <w:jc w:val="center"/>
              <w:rPr>
                <w:rFonts w:eastAsia="Calibri"/>
                <w:sz w:val="22"/>
                <w:szCs w:val="22"/>
                <w:lang w:eastAsia="en-US"/>
              </w:rPr>
            </w:pPr>
            <w:r w:rsidRPr="00936F71">
              <w:rPr>
                <w:rFonts w:eastAsia="Calibri"/>
                <w:sz w:val="22"/>
                <w:szCs w:val="22"/>
                <w:lang w:eastAsia="en-US"/>
              </w:rPr>
              <w:t>км</w:t>
            </w:r>
          </w:p>
        </w:tc>
        <w:tc>
          <w:tcPr>
            <w:tcW w:w="1031" w:type="dxa"/>
            <w:shd w:val="clear" w:color="auto" w:fill="auto"/>
            <w:vAlign w:val="center"/>
          </w:tcPr>
          <w:p w:rsidR="00252501" w:rsidRPr="00304B78" w:rsidRDefault="00252501" w:rsidP="00546F2E">
            <w:pPr>
              <w:jc w:val="center"/>
              <w:rPr>
                <w:sz w:val="24"/>
                <w:szCs w:val="24"/>
              </w:rPr>
            </w:pPr>
            <w:r w:rsidRPr="00304B78">
              <w:rPr>
                <w:sz w:val="24"/>
                <w:szCs w:val="24"/>
              </w:rPr>
              <w:t>32,076</w:t>
            </w:r>
          </w:p>
        </w:tc>
        <w:tc>
          <w:tcPr>
            <w:tcW w:w="956" w:type="dxa"/>
            <w:vAlign w:val="center"/>
          </w:tcPr>
          <w:p w:rsidR="00252501" w:rsidRPr="00304B78" w:rsidRDefault="00252501" w:rsidP="00546F2E">
            <w:pPr>
              <w:jc w:val="center"/>
              <w:rPr>
                <w:sz w:val="24"/>
                <w:szCs w:val="24"/>
              </w:rPr>
            </w:pPr>
            <w:r w:rsidRPr="00304B78">
              <w:rPr>
                <w:sz w:val="24"/>
                <w:szCs w:val="24"/>
              </w:rPr>
              <w:t>32,076</w:t>
            </w:r>
          </w:p>
        </w:tc>
        <w:tc>
          <w:tcPr>
            <w:tcW w:w="956" w:type="dxa"/>
            <w:vAlign w:val="center"/>
          </w:tcPr>
          <w:p w:rsidR="00252501" w:rsidRPr="00304B78" w:rsidRDefault="00252501" w:rsidP="00546F2E">
            <w:pPr>
              <w:jc w:val="center"/>
              <w:rPr>
                <w:sz w:val="24"/>
                <w:szCs w:val="24"/>
              </w:rPr>
            </w:pPr>
            <w:r w:rsidRPr="00304B78">
              <w:rPr>
                <w:sz w:val="24"/>
                <w:szCs w:val="24"/>
              </w:rPr>
              <w:t>32,076</w:t>
            </w:r>
          </w:p>
        </w:tc>
        <w:tc>
          <w:tcPr>
            <w:tcW w:w="956" w:type="dxa"/>
            <w:vAlign w:val="center"/>
          </w:tcPr>
          <w:p w:rsidR="00252501" w:rsidRPr="00304B78" w:rsidRDefault="00252501" w:rsidP="00546F2E">
            <w:pPr>
              <w:jc w:val="center"/>
              <w:rPr>
                <w:sz w:val="24"/>
                <w:szCs w:val="24"/>
              </w:rPr>
            </w:pPr>
            <w:r w:rsidRPr="00304B78">
              <w:rPr>
                <w:sz w:val="24"/>
                <w:szCs w:val="24"/>
              </w:rPr>
              <w:t>32,076</w:t>
            </w:r>
          </w:p>
        </w:tc>
        <w:tc>
          <w:tcPr>
            <w:tcW w:w="956" w:type="dxa"/>
            <w:vAlign w:val="center"/>
          </w:tcPr>
          <w:p w:rsidR="00252501" w:rsidRPr="00304B78" w:rsidRDefault="00252501" w:rsidP="00546F2E">
            <w:pPr>
              <w:jc w:val="center"/>
              <w:rPr>
                <w:sz w:val="24"/>
                <w:szCs w:val="24"/>
              </w:rPr>
            </w:pPr>
            <w:r w:rsidRPr="00304B78">
              <w:rPr>
                <w:sz w:val="24"/>
                <w:szCs w:val="24"/>
              </w:rPr>
              <w:t>32,076</w:t>
            </w:r>
          </w:p>
        </w:tc>
        <w:tc>
          <w:tcPr>
            <w:tcW w:w="956" w:type="dxa"/>
            <w:vAlign w:val="center"/>
          </w:tcPr>
          <w:p w:rsidR="00252501" w:rsidRPr="00304B78" w:rsidRDefault="00252501" w:rsidP="00546F2E">
            <w:pPr>
              <w:jc w:val="center"/>
              <w:rPr>
                <w:sz w:val="24"/>
                <w:szCs w:val="24"/>
              </w:rPr>
            </w:pPr>
            <w:r w:rsidRPr="00304B78">
              <w:rPr>
                <w:sz w:val="24"/>
                <w:szCs w:val="24"/>
              </w:rPr>
              <w:t>32,076</w:t>
            </w:r>
          </w:p>
        </w:tc>
        <w:tc>
          <w:tcPr>
            <w:tcW w:w="956" w:type="dxa"/>
            <w:vAlign w:val="center"/>
          </w:tcPr>
          <w:p w:rsidR="00252501" w:rsidRPr="00304B78" w:rsidRDefault="00252501" w:rsidP="00546F2E">
            <w:pPr>
              <w:jc w:val="center"/>
              <w:rPr>
                <w:sz w:val="24"/>
                <w:szCs w:val="24"/>
              </w:rPr>
            </w:pPr>
            <w:r w:rsidRPr="00304B78">
              <w:rPr>
                <w:sz w:val="24"/>
                <w:szCs w:val="24"/>
              </w:rPr>
              <w:t>32,076</w:t>
            </w:r>
          </w:p>
        </w:tc>
      </w:tr>
      <w:tr w:rsidR="00252501" w:rsidRPr="00936F71" w:rsidTr="00936F71">
        <w:tc>
          <w:tcPr>
            <w:tcW w:w="2553" w:type="dxa"/>
            <w:shd w:val="clear" w:color="auto" w:fill="auto"/>
            <w:vAlign w:val="center"/>
          </w:tcPr>
          <w:p w:rsidR="00252501" w:rsidRPr="00936F71" w:rsidRDefault="00252501" w:rsidP="00546F2E">
            <w:pPr>
              <w:contextualSpacing/>
              <w:rPr>
                <w:rFonts w:eastAsia="Calibri"/>
                <w:sz w:val="22"/>
                <w:szCs w:val="22"/>
                <w:lang w:eastAsia="en-US"/>
              </w:rPr>
            </w:pPr>
            <w:r w:rsidRPr="00936F71">
              <w:rPr>
                <w:rFonts w:eastAsia="Calibri"/>
                <w:sz w:val="22"/>
                <w:szCs w:val="22"/>
                <w:lang w:eastAsia="en-US"/>
              </w:rPr>
              <w:t>Ветхие аварийные сети</w:t>
            </w:r>
          </w:p>
        </w:tc>
        <w:tc>
          <w:tcPr>
            <w:tcW w:w="1134" w:type="dxa"/>
            <w:shd w:val="clear" w:color="auto" w:fill="auto"/>
            <w:vAlign w:val="center"/>
          </w:tcPr>
          <w:p w:rsidR="00252501" w:rsidRPr="00936F71" w:rsidRDefault="00252501" w:rsidP="00546F2E">
            <w:pPr>
              <w:contextualSpacing/>
              <w:jc w:val="center"/>
              <w:rPr>
                <w:rFonts w:eastAsia="Calibri"/>
                <w:sz w:val="22"/>
                <w:szCs w:val="22"/>
                <w:lang w:eastAsia="en-US"/>
              </w:rPr>
            </w:pPr>
            <w:r w:rsidRPr="00936F71">
              <w:rPr>
                <w:rFonts w:eastAsia="Calibri"/>
                <w:sz w:val="22"/>
                <w:szCs w:val="22"/>
                <w:lang w:eastAsia="en-US"/>
              </w:rPr>
              <w:t>%</w:t>
            </w:r>
          </w:p>
        </w:tc>
        <w:tc>
          <w:tcPr>
            <w:tcW w:w="1031" w:type="dxa"/>
            <w:shd w:val="clear" w:color="auto" w:fill="auto"/>
            <w:vAlign w:val="center"/>
          </w:tcPr>
          <w:p w:rsidR="00252501" w:rsidRPr="00304B78" w:rsidRDefault="00252501" w:rsidP="00546F2E">
            <w:pPr>
              <w:jc w:val="center"/>
              <w:rPr>
                <w:sz w:val="24"/>
                <w:szCs w:val="24"/>
              </w:rPr>
            </w:pPr>
            <w:r w:rsidRPr="00304B78">
              <w:rPr>
                <w:sz w:val="24"/>
                <w:szCs w:val="24"/>
              </w:rPr>
              <w:t>81</w:t>
            </w:r>
          </w:p>
        </w:tc>
        <w:tc>
          <w:tcPr>
            <w:tcW w:w="956" w:type="dxa"/>
            <w:vAlign w:val="center"/>
          </w:tcPr>
          <w:p w:rsidR="00252501" w:rsidRPr="00304B78" w:rsidRDefault="00252501" w:rsidP="00546F2E">
            <w:pPr>
              <w:jc w:val="center"/>
              <w:rPr>
                <w:sz w:val="24"/>
                <w:szCs w:val="24"/>
              </w:rPr>
            </w:pPr>
            <w:r w:rsidRPr="00304B78">
              <w:rPr>
                <w:sz w:val="24"/>
                <w:szCs w:val="24"/>
              </w:rPr>
              <w:t>81</w:t>
            </w:r>
          </w:p>
        </w:tc>
        <w:tc>
          <w:tcPr>
            <w:tcW w:w="956" w:type="dxa"/>
            <w:vAlign w:val="center"/>
          </w:tcPr>
          <w:p w:rsidR="00252501" w:rsidRPr="00304B78" w:rsidRDefault="00252501" w:rsidP="00546F2E">
            <w:pPr>
              <w:jc w:val="center"/>
              <w:rPr>
                <w:sz w:val="24"/>
                <w:szCs w:val="24"/>
              </w:rPr>
            </w:pPr>
            <w:r w:rsidRPr="00304B78">
              <w:rPr>
                <w:sz w:val="24"/>
                <w:szCs w:val="24"/>
              </w:rPr>
              <w:t>81</w:t>
            </w:r>
          </w:p>
        </w:tc>
        <w:tc>
          <w:tcPr>
            <w:tcW w:w="956" w:type="dxa"/>
            <w:vAlign w:val="center"/>
          </w:tcPr>
          <w:p w:rsidR="00252501" w:rsidRPr="00304B78" w:rsidRDefault="00252501" w:rsidP="00546F2E">
            <w:pPr>
              <w:jc w:val="center"/>
              <w:rPr>
                <w:sz w:val="24"/>
                <w:szCs w:val="24"/>
              </w:rPr>
            </w:pPr>
            <w:r w:rsidRPr="00304B78">
              <w:rPr>
                <w:sz w:val="24"/>
                <w:szCs w:val="24"/>
              </w:rPr>
              <w:t>81</w:t>
            </w:r>
          </w:p>
        </w:tc>
        <w:tc>
          <w:tcPr>
            <w:tcW w:w="956" w:type="dxa"/>
            <w:vAlign w:val="center"/>
          </w:tcPr>
          <w:p w:rsidR="00252501" w:rsidRPr="00304B78" w:rsidRDefault="00252501" w:rsidP="00546F2E">
            <w:pPr>
              <w:jc w:val="center"/>
              <w:rPr>
                <w:sz w:val="24"/>
                <w:szCs w:val="24"/>
              </w:rPr>
            </w:pPr>
            <w:r w:rsidRPr="00304B78">
              <w:rPr>
                <w:sz w:val="24"/>
                <w:szCs w:val="24"/>
              </w:rPr>
              <w:t>81</w:t>
            </w:r>
          </w:p>
        </w:tc>
        <w:tc>
          <w:tcPr>
            <w:tcW w:w="956" w:type="dxa"/>
            <w:vAlign w:val="center"/>
          </w:tcPr>
          <w:p w:rsidR="00252501" w:rsidRPr="00304B78" w:rsidRDefault="00252501" w:rsidP="00546F2E">
            <w:pPr>
              <w:jc w:val="center"/>
              <w:rPr>
                <w:sz w:val="24"/>
                <w:szCs w:val="24"/>
              </w:rPr>
            </w:pPr>
            <w:r w:rsidRPr="00304B78">
              <w:rPr>
                <w:sz w:val="24"/>
                <w:szCs w:val="24"/>
              </w:rPr>
              <w:t>81</w:t>
            </w:r>
          </w:p>
        </w:tc>
        <w:tc>
          <w:tcPr>
            <w:tcW w:w="956" w:type="dxa"/>
            <w:vAlign w:val="center"/>
          </w:tcPr>
          <w:p w:rsidR="00252501" w:rsidRPr="00304B78" w:rsidRDefault="00252501" w:rsidP="00546F2E">
            <w:pPr>
              <w:jc w:val="center"/>
              <w:rPr>
                <w:sz w:val="24"/>
                <w:szCs w:val="24"/>
              </w:rPr>
            </w:pPr>
            <w:r w:rsidRPr="00304B78">
              <w:rPr>
                <w:sz w:val="24"/>
                <w:szCs w:val="24"/>
              </w:rPr>
              <w:t>81</w:t>
            </w:r>
          </w:p>
        </w:tc>
      </w:tr>
      <w:tr w:rsidR="00252501" w:rsidRPr="00936F71" w:rsidTr="00936F71">
        <w:tc>
          <w:tcPr>
            <w:tcW w:w="2553" w:type="dxa"/>
            <w:shd w:val="clear" w:color="auto" w:fill="auto"/>
            <w:vAlign w:val="center"/>
          </w:tcPr>
          <w:p w:rsidR="00252501" w:rsidRPr="00936F71" w:rsidRDefault="00252501" w:rsidP="00546F2E">
            <w:pPr>
              <w:contextualSpacing/>
              <w:rPr>
                <w:rFonts w:eastAsia="Calibri"/>
                <w:sz w:val="22"/>
                <w:szCs w:val="22"/>
                <w:lang w:eastAsia="en-US"/>
              </w:rPr>
            </w:pPr>
            <w:r w:rsidRPr="00936F71">
              <w:rPr>
                <w:rFonts w:eastAsia="Calibri"/>
                <w:sz w:val="22"/>
                <w:szCs w:val="22"/>
                <w:lang w:eastAsia="en-US"/>
              </w:rPr>
              <w:t>Аварийность сетей</w:t>
            </w:r>
          </w:p>
        </w:tc>
        <w:tc>
          <w:tcPr>
            <w:tcW w:w="1134" w:type="dxa"/>
            <w:shd w:val="clear" w:color="auto" w:fill="auto"/>
            <w:vAlign w:val="center"/>
          </w:tcPr>
          <w:p w:rsidR="00252501" w:rsidRPr="00936F71" w:rsidRDefault="00252501" w:rsidP="00546F2E">
            <w:pPr>
              <w:contextualSpacing/>
              <w:jc w:val="center"/>
              <w:rPr>
                <w:rFonts w:eastAsia="Calibri"/>
                <w:sz w:val="22"/>
                <w:szCs w:val="22"/>
                <w:lang w:eastAsia="en-US"/>
              </w:rPr>
            </w:pPr>
            <w:r w:rsidRPr="00936F71">
              <w:rPr>
                <w:rFonts w:eastAsia="Calibri"/>
                <w:sz w:val="22"/>
                <w:szCs w:val="22"/>
                <w:lang w:eastAsia="en-US"/>
              </w:rPr>
              <w:t>инц./км</w:t>
            </w:r>
          </w:p>
        </w:tc>
        <w:tc>
          <w:tcPr>
            <w:tcW w:w="6767" w:type="dxa"/>
            <w:gridSpan w:val="7"/>
            <w:shd w:val="clear" w:color="auto" w:fill="auto"/>
            <w:vAlign w:val="center"/>
          </w:tcPr>
          <w:p w:rsidR="00252501" w:rsidRPr="00304B78" w:rsidRDefault="00252501" w:rsidP="00546F2E">
            <w:pPr>
              <w:jc w:val="center"/>
              <w:rPr>
                <w:sz w:val="24"/>
                <w:szCs w:val="24"/>
              </w:rPr>
            </w:pPr>
            <w:r w:rsidRPr="00304B78">
              <w:rPr>
                <w:sz w:val="24"/>
                <w:szCs w:val="24"/>
              </w:rPr>
              <w:t>нет данных</w:t>
            </w:r>
          </w:p>
        </w:tc>
      </w:tr>
      <w:tr w:rsidR="00252501" w:rsidRPr="00936F71" w:rsidTr="00936F71">
        <w:tc>
          <w:tcPr>
            <w:tcW w:w="2553" w:type="dxa"/>
            <w:vMerge w:val="restart"/>
            <w:shd w:val="clear" w:color="auto" w:fill="auto"/>
            <w:vAlign w:val="center"/>
          </w:tcPr>
          <w:p w:rsidR="00252501" w:rsidRPr="00936F71" w:rsidRDefault="00252501" w:rsidP="00546F2E">
            <w:pPr>
              <w:contextualSpacing/>
              <w:rPr>
                <w:rFonts w:eastAsia="Calibri"/>
                <w:sz w:val="22"/>
                <w:szCs w:val="22"/>
                <w:lang w:eastAsia="en-US"/>
              </w:rPr>
            </w:pPr>
            <w:r w:rsidRPr="00936F71">
              <w:rPr>
                <w:rFonts w:eastAsia="Calibri"/>
                <w:sz w:val="22"/>
                <w:szCs w:val="22"/>
                <w:lang w:eastAsia="en-US"/>
              </w:rPr>
              <w:t>Средний объем сброса сточных вод в жилищном секторе</w:t>
            </w:r>
          </w:p>
        </w:tc>
        <w:tc>
          <w:tcPr>
            <w:tcW w:w="1134" w:type="dxa"/>
            <w:shd w:val="clear" w:color="auto" w:fill="auto"/>
            <w:vAlign w:val="center"/>
          </w:tcPr>
          <w:p w:rsidR="00252501" w:rsidRPr="00936F71" w:rsidRDefault="00252501" w:rsidP="00546F2E">
            <w:pPr>
              <w:contextualSpacing/>
              <w:jc w:val="center"/>
              <w:rPr>
                <w:rFonts w:eastAsia="Calibri"/>
                <w:sz w:val="22"/>
                <w:szCs w:val="22"/>
                <w:lang w:eastAsia="en-US"/>
              </w:rPr>
            </w:pPr>
            <w:r w:rsidRPr="00936F71">
              <w:rPr>
                <w:rFonts w:eastAsia="Calibri"/>
                <w:sz w:val="22"/>
                <w:szCs w:val="22"/>
                <w:lang w:eastAsia="en-US"/>
              </w:rPr>
              <w:t>м</w:t>
            </w:r>
            <w:r w:rsidRPr="00936F71">
              <w:rPr>
                <w:rFonts w:eastAsia="Calibri"/>
                <w:sz w:val="22"/>
                <w:szCs w:val="22"/>
                <w:vertAlign w:val="superscript"/>
                <w:lang w:eastAsia="en-US"/>
              </w:rPr>
              <w:t>3</w:t>
            </w:r>
            <w:r w:rsidRPr="00936F71">
              <w:rPr>
                <w:rFonts w:eastAsia="Calibri"/>
                <w:sz w:val="22"/>
                <w:szCs w:val="22"/>
                <w:lang w:eastAsia="en-US"/>
              </w:rPr>
              <w:t>/чел в мес.</w:t>
            </w:r>
          </w:p>
          <w:p w:rsidR="00252501" w:rsidRPr="00936F71" w:rsidRDefault="00252501" w:rsidP="00546F2E">
            <w:pPr>
              <w:contextualSpacing/>
              <w:jc w:val="center"/>
              <w:rPr>
                <w:rFonts w:eastAsia="Calibri"/>
                <w:sz w:val="22"/>
                <w:szCs w:val="22"/>
                <w:lang w:eastAsia="en-US"/>
              </w:rPr>
            </w:pPr>
            <w:r w:rsidRPr="00936F71">
              <w:rPr>
                <w:rFonts w:eastAsia="Calibri"/>
                <w:sz w:val="22"/>
                <w:szCs w:val="22"/>
                <w:lang w:eastAsia="en-US"/>
              </w:rPr>
              <w:t>ИЖС</w:t>
            </w:r>
          </w:p>
        </w:tc>
        <w:tc>
          <w:tcPr>
            <w:tcW w:w="1031" w:type="dxa"/>
            <w:shd w:val="clear" w:color="auto" w:fill="auto"/>
            <w:vAlign w:val="center"/>
          </w:tcPr>
          <w:p w:rsidR="00252501" w:rsidRPr="00304B78" w:rsidRDefault="00252501" w:rsidP="00546F2E">
            <w:pPr>
              <w:jc w:val="center"/>
              <w:rPr>
                <w:sz w:val="24"/>
                <w:szCs w:val="24"/>
              </w:rPr>
            </w:pPr>
          </w:p>
          <w:p w:rsidR="00252501" w:rsidRPr="00304B78" w:rsidRDefault="00252501" w:rsidP="00546F2E">
            <w:pPr>
              <w:jc w:val="center"/>
              <w:rPr>
                <w:sz w:val="24"/>
                <w:szCs w:val="24"/>
              </w:rPr>
            </w:pPr>
            <w:r w:rsidRPr="00304B78">
              <w:rPr>
                <w:sz w:val="24"/>
                <w:szCs w:val="24"/>
              </w:rPr>
              <w:t>5,4</w:t>
            </w:r>
          </w:p>
        </w:tc>
        <w:tc>
          <w:tcPr>
            <w:tcW w:w="956" w:type="dxa"/>
            <w:vAlign w:val="center"/>
          </w:tcPr>
          <w:p w:rsidR="00252501" w:rsidRPr="00304B78" w:rsidRDefault="00252501" w:rsidP="00546F2E">
            <w:pPr>
              <w:jc w:val="center"/>
              <w:rPr>
                <w:sz w:val="24"/>
                <w:szCs w:val="24"/>
              </w:rPr>
            </w:pPr>
          </w:p>
          <w:p w:rsidR="00252501" w:rsidRPr="00304B78" w:rsidRDefault="00252501" w:rsidP="00546F2E">
            <w:pPr>
              <w:jc w:val="center"/>
              <w:rPr>
                <w:sz w:val="24"/>
                <w:szCs w:val="24"/>
              </w:rPr>
            </w:pPr>
            <w:r w:rsidRPr="00304B78">
              <w:rPr>
                <w:sz w:val="24"/>
                <w:szCs w:val="24"/>
              </w:rPr>
              <w:t>5,4</w:t>
            </w:r>
          </w:p>
        </w:tc>
        <w:tc>
          <w:tcPr>
            <w:tcW w:w="956" w:type="dxa"/>
            <w:vAlign w:val="center"/>
          </w:tcPr>
          <w:p w:rsidR="00252501" w:rsidRPr="00304B78" w:rsidRDefault="00252501" w:rsidP="00546F2E">
            <w:pPr>
              <w:jc w:val="center"/>
              <w:rPr>
                <w:sz w:val="24"/>
                <w:szCs w:val="24"/>
              </w:rPr>
            </w:pPr>
          </w:p>
          <w:p w:rsidR="00252501" w:rsidRPr="00304B78" w:rsidRDefault="00252501" w:rsidP="00546F2E">
            <w:pPr>
              <w:jc w:val="center"/>
              <w:rPr>
                <w:sz w:val="24"/>
                <w:szCs w:val="24"/>
              </w:rPr>
            </w:pPr>
            <w:r w:rsidRPr="00304B78">
              <w:rPr>
                <w:sz w:val="24"/>
                <w:szCs w:val="24"/>
              </w:rPr>
              <w:t>5,4</w:t>
            </w:r>
          </w:p>
        </w:tc>
        <w:tc>
          <w:tcPr>
            <w:tcW w:w="956" w:type="dxa"/>
            <w:vAlign w:val="center"/>
          </w:tcPr>
          <w:p w:rsidR="00252501" w:rsidRPr="00304B78" w:rsidRDefault="00252501" w:rsidP="00546F2E">
            <w:pPr>
              <w:jc w:val="center"/>
              <w:rPr>
                <w:sz w:val="24"/>
                <w:szCs w:val="24"/>
              </w:rPr>
            </w:pPr>
          </w:p>
          <w:p w:rsidR="00252501" w:rsidRPr="00304B78" w:rsidRDefault="00252501" w:rsidP="00546F2E">
            <w:pPr>
              <w:jc w:val="center"/>
              <w:rPr>
                <w:sz w:val="24"/>
                <w:szCs w:val="24"/>
              </w:rPr>
            </w:pPr>
            <w:r w:rsidRPr="00304B78">
              <w:rPr>
                <w:sz w:val="24"/>
                <w:szCs w:val="24"/>
              </w:rPr>
              <w:t>5,4</w:t>
            </w:r>
          </w:p>
        </w:tc>
        <w:tc>
          <w:tcPr>
            <w:tcW w:w="956" w:type="dxa"/>
            <w:vAlign w:val="center"/>
          </w:tcPr>
          <w:p w:rsidR="00252501" w:rsidRPr="00304B78" w:rsidRDefault="00252501" w:rsidP="00546F2E">
            <w:pPr>
              <w:jc w:val="center"/>
              <w:rPr>
                <w:sz w:val="24"/>
                <w:szCs w:val="24"/>
              </w:rPr>
            </w:pPr>
          </w:p>
          <w:p w:rsidR="00252501" w:rsidRPr="00304B78" w:rsidRDefault="00252501" w:rsidP="00546F2E">
            <w:pPr>
              <w:jc w:val="center"/>
              <w:rPr>
                <w:sz w:val="24"/>
                <w:szCs w:val="24"/>
              </w:rPr>
            </w:pPr>
            <w:r w:rsidRPr="00304B78">
              <w:rPr>
                <w:sz w:val="24"/>
                <w:szCs w:val="24"/>
              </w:rPr>
              <w:t>5,4</w:t>
            </w:r>
          </w:p>
        </w:tc>
        <w:tc>
          <w:tcPr>
            <w:tcW w:w="956" w:type="dxa"/>
            <w:vAlign w:val="center"/>
          </w:tcPr>
          <w:p w:rsidR="00252501" w:rsidRPr="00304B78" w:rsidRDefault="00252501" w:rsidP="00546F2E">
            <w:pPr>
              <w:jc w:val="center"/>
              <w:rPr>
                <w:sz w:val="24"/>
                <w:szCs w:val="24"/>
              </w:rPr>
            </w:pPr>
          </w:p>
          <w:p w:rsidR="00252501" w:rsidRPr="00304B78" w:rsidRDefault="00252501" w:rsidP="00546F2E">
            <w:pPr>
              <w:jc w:val="center"/>
              <w:rPr>
                <w:sz w:val="24"/>
                <w:szCs w:val="24"/>
              </w:rPr>
            </w:pPr>
            <w:r w:rsidRPr="00304B78">
              <w:rPr>
                <w:sz w:val="24"/>
                <w:szCs w:val="24"/>
              </w:rPr>
              <w:t>5,4</w:t>
            </w:r>
          </w:p>
        </w:tc>
        <w:tc>
          <w:tcPr>
            <w:tcW w:w="956" w:type="dxa"/>
            <w:vAlign w:val="center"/>
          </w:tcPr>
          <w:p w:rsidR="00252501" w:rsidRPr="00304B78" w:rsidRDefault="00252501" w:rsidP="00546F2E">
            <w:pPr>
              <w:jc w:val="center"/>
              <w:rPr>
                <w:sz w:val="24"/>
                <w:szCs w:val="24"/>
              </w:rPr>
            </w:pPr>
          </w:p>
          <w:p w:rsidR="00252501" w:rsidRPr="00304B78" w:rsidRDefault="00252501" w:rsidP="00546F2E">
            <w:pPr>
              <w:jc w:val="center"/>
              <w:rPr>
                <w:sz w:val="24"/>
                <w:szCs w:val="24"/>
              </w:rPr>
            </w:pPr>
            <w:r w:rsidRPr="00304B78">
              <w:rPr>
                <w:sz w:val="24"/>
                <w:szCs w:val="24"/>
              </w:rPr>
              <w:t>5,4</w:t>
            </w:r>
          </w:p>
        </w:tc>
      </w:tr>
      <w:tr w:rsidR="00252501" w:rsidRPr="00936F71" w:rsidTr="00936F71">
        <w:tc>
          <w:tcPr>
            <w:tcW w:w="2553" w:type="dxa"/>
            <w:vMerge/>
            <w:shd w:val="clear" w:color="auto" w:fill="auto"/>
            <w:vAlign w:val="center"/>
          </w:tcPr>
          <w:p w:rsidR="00252501" w:rsidRPr="00936F71" w:rsidRDefault="00252501" w:rsidP="00107014">
            <w:pPr>
              <w:spacing w:line="360" w:lineRule="atLeast"/>
              <w:contextualSpacing/>
              <w:rPr>
                <w:rFonts w:eastAsia="Calibri"/>
                <w:sz w:val="22"/>
                <w:szCs w:val="22"/>
                <w:lang w:eastAsia="en-US"/>
              </w:rPr>
            </w:pPr>
          </w:p>
        </w:tc>
        <w:tc>
          <w:tcPr>
            <w:tcW w:w="1134" w:type="dxa"/>
            <w:shd w:val="clear" w:color="auto" w:fill="auto"/>
            <w:vAlign w:val="center"/>
          </w:tcPr>
          <w:p w:rsidR="00252501" w:rsidRPr="00936F71" w:rsidRDefault="00252501" w:rsidP="00107014">
            <w:pPr>
              <w:spacing w:line="360" w:lineRule="atLeast"/>
              <w:contextualSpacing/>
              <w:jc w:val="center"/>
              <w:rPr>
                <w:rFonts w:eastAsia="Calibri"/>
                <w:sz w:val="22"/>
                <w:szCs w:val="22"/>
                <w:lang w:eastAsia="en-US"/>
              </w:rPr>
            </w:pPr>
            <w:r w:rsidRPr="00936F71">
              <w:rPr>
                <w:rFonts w:eastAsia="Calibri"/>
                <w:sz w:val="22"/>
                <w:szCs w:val="22"/>
                <w:lang w:eastAsia="en-US"/>
              </w:rPr>
              <w:t>МКД</w:t>
            </w:r>
          </w:p>
        </w:tc>
        <w:tc>
          <w:tcPr>
            <w:tcW w:w="1031" w:type="dxa"/>
            <w:shd w:val="clear" w:color="auto" w:fill="auto"/>
            <w:vAlign w:val="center"/>
          </w:tcPr>
          <w:p w:rsidR="00252501" w:rsidRPr="00304B78" w:rsidRDefault="00252501" w:rsidP="00107014">
            <w:pPr>
              <w:spacing w:line="360" w:lineRule="atLeast"/>
              <w:jc w:val="center"/>
              <w:rPr>
                <w:sz w:val="24"/>
                <w:szCs w:val="24"/>
              </w:rPr>
            </w:pPr>
            <w:r w:rsidRPr="00304B78">
              <w:rPr>
                <w:sz w:val="24"/>
                <w:szCs w:val="24"/>
              </w:rPr>
              <w:t>7,8</w:t>
            </w:r>
          </w:p>
        </w:tc>
        <w:tc>
          <w:tcPr>
            <w:tcW w:w="956" w:type="dxa"/>
            <w:vAlign w:val="center"/>
          </w:tcPr>
          <w:p w:rsidR="00252501" w:rsidRPr="00304B78" w:rsidRDefault="00252501" w:rsidP="00107014">
            <w:pPr>
              <w:spacing w:line="360" w:lineRule="atLeast"/>
              <w:jc w:val="center"/>
              <w:rPr>
                <w:sz w:val="24"/>
                <w:szCs w:val="24"/>
              </w:rPr>
            </w:pPr>
            <w:r w:rsidRPr="00304B78">
              <w:rPr>
                <w:sz w:val="24"/>
                <w:szCs w:val="24"/>
              </w:rPr>
              <w:t>7,8</w:t>
            </w:r>
          </w:p>
        </w:tc>
        <w:tc>
          <w:tcPr>
            <w:tcW w:w="956" w:type="dxa"/>
            <w:vAlign w:val="center"/>
          </w:tcPr>
          <w:p w:rsidR="00252501" w:rsidRPr="00304B78" w:rsidRDefault="00252501" w:rsidP="00107014">
            <w:pPr>
              <w:spacing w:line="360" w:lineRule="atLeast"/>
              <w:jc w:val="center"/>
              <w:rPr>
                <w:sz w:val="24"/>
                <w:szCs w:val="24"/>
              </w:rPr>
            </w:pPr>
            <w:r w:rsidRPr="00304B78">
              <w:rPr>
                <w:sz w:val="24"/>
                <w:szCs w:val="24"/>
              </w:rPr>
              <w:t>7,8</w:t>
            </w:r>
          </w:p>
        </w:tc>
        <w:tc>
          <w:tcPr>
            <w:tcW w:w="956" w:type="dxa"/>
            <w:vAlign w:val="center"/>
          </w:tcPr>
          <w:p w:rsidR="00252501" w:rsidRPr="00304B78" w:rsidRDefault="00252501" w:rsidP="00107014">
            <w:pPr>
              <w:spacing w:line="360" w:lineRule="atLeast"/>
              <w:jc w:val="center"/>
              <w:rPr>
                <w:sz w:val="24"/>
                <w:szCs w:val="24"/>
              </w:rPr>
            </w:pPr>
            <w:r w:rsidRPr="00304B78">
              <w:rPr>
                <w:sz w:val="24"/>
                <w:szCs w:val="24"/>
              </w:rPr>
              <w:t>7,8</w:t>
            </w:r>
          </w:p>
        </w:tc>
        <w:tc>
          <w:tcPr>
            <w:tcW w:w="956" w:type="dxa"/>
            <w:vAlign w:val="center"/>
          </w:tcPr>
          <w:p w:rsidR="00252501" w:rsidRPr="00304B78" w:rsidRDefault="00252501" w:rsidP="00107014">
            <w:pPr>
              <w:spacing w:line="360" w:lineRule="atLeast"/>
              <w:jc w:val="center"/>
              <w:rPr>
                <w:sz w:val="24"/>
                <w:szCs w:val="24"/>
              </w:rPr>
            </w:pPr>
            <w:r w:rsidRPr="00304B78">
              <w:rPr>
                <w:sz w:val="24"/>
                <w:szCs w:val="24"/>
              </w:rPr>
              <w:t>7,8</w:t>
            </w:r>
          </w:p>
        </w:tc>
        <w:tc>
          <w:tcPr>
            <w:tcW w:w="956" w:type="dxa"/>
            <w:vAlign w:val="center"/>
          </w:tcPr>
          <w:p w:rsidR="00252501" w:rsidRPr="00304B78" w:rsidRDefault="00252501" w:rsidP="00107014">
            <w:pPr>
              <w:spacing w:line="360" w:lineRule="atLeast"/>
              <w:jc w:val="center"/>
              <w:rPr>
                <w:sz w:val="24"/>
                <w:szCs w:val="24"/>
              </w:rPr>
            </w:pPr>
            <w:r w:rsidRPr="00304B78">
              <w:rPr>
                <w:sz w:val="24"/>
                <w:szCs w:val="24"/>
              </w:rPr>
              <w:t>7,8</w:t>
            </w:r>
          </w:p>
        </w:tc>
        <w:tc>
          <w:tcPr>
            <w:tcW w:w="956" w:type="dxa"/>
            <w:vAlign w:val="center"/>
          </w:tcPr>
          <w:p w:rsidR="00252501" w:rsidRPr="00304B78" w:rsidRDefault="00252501" w:rsidP="00107014">
            <w:pPr>
              <w:spacing w:line="360" w:lineRule="atLeast"/>
              <w:jc w:val="center"/>
              <w:rPr>
                <w:sz w:val="24"/>
                <w:szCs w:val="24"/>
              </w:rPr>
            </w:pPr>
            <w:r w:rsidRPr="00304B78">
              <w:rPr>
                <w:sz w:val="24"/>
                <w:szCs w:val="24"/>
              </w:rPr>
              <w:t>7,8</w:t>
            </w:r>
          </w:p>
        </w:tc>
      </w:tr>
    </w:tbl>
    <w:p w:rsidR="00110653" w:rsidRPr="00507313" w:rsidRDefault="00110653" w:rsidP="00507313">
      <w:pPr>
        <w:spacing w:line="360" w:lineRule="auto"/>
        <w:ind w:firstLine="709"/>
        <w:contextualSpacing/>
        <w:rPr>
          <w:rFonts w:eastAsia="Calibri"/>
          <w:sz w:val="28"/>
          <w:szCs w:val="28"/>
          <w:lang w:eastAsia="en-US"/>
        </w:rPr>
      </w:pPr>
    </w:p>
    <w:p w:rsidR="00110653" w:rsidRPr="00507313" w:rsidRDefault="00110653" w:rsidP="00507313">
      <w:pPr>
        <w:spacing w:line="360" w:lineRule="auto"/>
        <w:ind w:firstLine="709"/>
        <w:contextualSpacing/>
        <w:rPr>
          <w:rFonts w:eastAsia="Calibri"/>
          <w:sz w:val="28"/>
          <w:szCs w:val="28"/>
          <w:lang w:eastAsia="en-US"/>
        </w:rPr>
      </w:pPr>
    </w:p>
    <w:p w:rsidR="00C71515" w:rsidRPr="00507313" w:rsidRDefault="00C71515" w:rsidP="00507313">
      <w:pPr>
        <w:spacing w:line="360" w:lineRule="auto"/>
        <w:ind w:firstLine="709"/>
        <w:contextualSpacing/>
        <w:rPr>
          <w:rFonts w:eastAsia="Calibri"/>
          <w:sz w:val="28"/>
          <w:szCs w:val="28"/>
          <w:lang w:eastAsia="en-US"/>
        </w:rPr>
        <w:sectPr w:rsidR="00C71515" w:rsidRPr="00507313" w:rsidSect="00546F2E">
          <w:pgSz w:w="11906" w:h="16838"/>
          <w:pgMar w:top="1418" w:right="851" w:bottom="567" w:left="1418" w:header="454" w:footer="454" w:gutter="0"/>
          <w:cols w:space="708"/>
          <w:titlePg/>
          <w:docGrid w:linePitch="360"/>
        </w:sectPr>
      </w:pPr>
    </w:p>
    <w:p w:rsidR="008534E1" w:rsidRPr="00936F71" w:rsidRDefault="005C6A56" w:rsidP="005C6A56">
      <w:pPr>
        <w:pStyle w:val="1"/>
        <w:spacing w:before="0" w:after="0"/>
        <w:rPr>
          <w:rFonts w:ascii="Times New Roman" w:hAnsi="Times New Roman"/>
          <w:sz w:val="24"/>
          <w:szCs w:val="24"/>
        </w:rPr>
      </w:pPr>
      <w:bookmarkStart w:id="73" w:name="_Toc297032076"/>
      <w:bookmarkStart w:id="74" w:name="_Toc299969250"/>
      <w:bookmarkStart w:id="75" w:name="_Toc415732617"/>
      <w:bookmarkEnd w:id="63"/>
      <w:bookmarkEnd w:id="64"/>
      <w:r>
        <w:rPr>
          <w:rFonts w:ascii="Times New Roman" w:hAnsi="Times New Roman"/>
          <w:sz w:val="24"/>
          <w:szCs w:val="24"/>
        </w:rPr>
        <w:lastRenderedPageBreak/>
        <w:t xml:space="preserve">РАЗДЕЛ </w:t>
      </w:r>
      <w:r w:rsidR="00FF06C4" w:rsidRPr="00936F71">
        <w:rPr>
          <w:rFonts w:ascii="Times New Roman" w:hAnsi="Times New Roman"/>
          <w:sz w:val="24"/>
          <w:szCs w:val="24"/>
        </w:rPr>
        <w:t>6</w:t>
      </w:r>
      <w:r>
        <w:rPr>
          <w:rFonts w:ascii="Times New Roman" w:hAnsi="Times New Roman"/>
          <w:sz w:val="24"/>
          <w:szCs w:val="24"/>
        </w:rPr>
        <w:t>.</w:t>
      </w:r>
      <w:bookmarkEnd w:id="73"/>
      <w:bookmarkEnd w:id="74"/>
      <w:r w:rsidRPr="00936F71">
        <w:rPr>
          <w:rFonts w:ascii="Times New Roman" w:hAnsi="Times New Roman"/>
          <w:sz w:val="24"/>
          <w:szCs w:val="24"/>
        </w:rPr>
        <w:t>ПЕРСПЕКТИВНАЯ СХЕМА ЭЛЕКТРОСНАБЖЕНИЯ</w:t>
      </w:r>
      <w:bookmarkEnd w:id="75"/>
    </w:p>
    <w:p w:rsidR="0078025D" w:rsidRPr="00936F71" w:rsidRDefault="0078025D" w:rsidP="00936F71">
      <w:pPr>
        <w:widowControl w:val="0"/>
        <w:ind w:left="221" w:firstLine="709"/>
        <w:jc w:val="both"/>
        <w:rPr>
          <w:rFonts w:eastAsia="Calibri"/>
          <w:b/>
          <w:sz w:val="24"/>
          <w:szCs w:val="24"/>
          <w:lang w:eastAsia="en-US"/>
        </w:rPr>
      </w:pPr>
    </w:p>
    <w:p w:rsidR="00380E1A" w:rsidRPr="00936F71" w:rsidRDefault="00380E1A" w:rsidP="00DD5AC1">
      <w:pPr>
        <w:widowControl w:val="0"/>
        <w:ind w:firstLine="709"/>
        <w:jc w:val="both"/>
        <w:rPr>
          <w:sz w:val="24"/>
          <w:szCs w:val="24"/>
          <w:lang w:eastAsia="en-US"/>
        </w:rPr>
      </w:pPr>
      <w:r w:rsidRPr="00936F71">
        <w:rPr>
          <w:rFonts w:eastAsia="Calibri"/>
          <w:b/>
          <w:sz w:val="24"/>
          <w:szCs w:val="24"/>
          <w:lang w:eastAsia="en-US"/>
        </w:rPr>
        <w:t>Необходима разработка проекта системы электроснабжения Богашевского сельского поселения.</w:t>
      </w:r>
    </w:p>
    <w:p w:rsidR="00380E1A" w:rsidRPr="00936F71" w:rsidRDefault="00380E1A" w:rsidP="00936F71">
      <w:pPr>
        <w:widowControl w:val="0"/>
        <w:ind w:firstLine="709"/>
        <w:jc w:val="both"/>
        <w:rPr>
          <w:sz w:val="24"/>
          <w:szCs w:val="24"/>
          <w:lang w:eastAsia="en-US"/>
        </w:rPr>
      </w:pPr>
      <w:r w:rsidRPr="00936F71">
        <w:rPr>
          <w:sz w:val="24"/>
          <w:szCs w:val="24"/>
          <w:lang w:eastAsia="en-US"/>
        </w:rPr>
        <w:t>Согласно нормативам, укрупненный показатель расхода электроэнергии коммунально-бытовых потребителей принят на расчетный срок (2024 г.) для населенных пунктов с газовыми плитами – 2170 кВтч/чел в год, годовое число часов использования максимума электрической нагрузки – 5300, со стационарными электроплитами, соответственно, 2750 кВтч/чел в год и 5500</w:t>
      </w:r>
      <w:r w:rsidR="0078025D" w:rsidRPr="00936F71">
        <w:rPr>
          <w:sz w:val="24"/>
          <w:szCs w:val="24"/>
          <w:lang w:eastAsia="en-US"/>
        </w:rPr>
        <w:t xml:space="preserve"> часов. При этом укрупненный по</w:t>
      </w:r>
      <w:r w:rsidRPr="00936F71">
        <w:rPr>
          <w:sz w:val="24"/>
          <w:szCs w:val="24"/>
          <w:lang w:eastAsia="en-US"/>
        </w:rPr>
        <w:t>казатель удельной расчетной коммунально-бытовой нагрузки составляет в среднем по поселению – для населенных пунктов с газовыми плитами – 0,41 кВт/чел, для населенных пунктов со стационарными э</w:t>
      </w:r>
      <w:r w:rsidR="00107014" w:rsidRPr="00936F71">
        <w:rPr>
          <w:sz w:val="24"/>
          <w:szCs w:val="24"/>
          <w:lang w:eastAsia="en-US"/>
        </w:rPr>
        <w:t>лек</w:t>
      </w:r>
      <w:r w:rsidRPr="00936F71">
        <w:rPr>
          <w:sz w:val="24"/>
          <w:szCs w:val="24"/>
          <w:lang w:eastAsia="en-US"/>
        </w:rPr>
        <w:t>троплитами – 0,5 кВт/чел</w:t>
      </w:r>
    </w:p>
    <w:p w:rsidR="00380E1A" w:rsidRPr="00936F71" w:rsidRDefault="00380E1A" w:rsidP="00936F71">
      <w:pPr>
        <w:widowControl w:val="0"/>
        <w:ind w:firstLine="709"/>
        <w:jc w:val="both"/>
        <w:rPr>
          <w:sz w:val="24"/>
          <w:szCs w:val="24"/>
          <w:highlight w:val="green"/>
          <w:lang w:eastAsia="en-US"/>
        </w:rPr>
      </w:pPr>
      <w:r w:rsidRPr="00936F71">
        <w:rPr>
          <w:sz w:val="24"/>
          <w:szCs w:val="24"/>
          <w:lang w:eastAsia="en-US"/>
        </w:rPr>
        <w:t xml:space="preserve">Максимальная нагрузка по Богашевскому сельскому поселению составит </w:t>
      </w:r>
      <w:r w:rsidR="00340FA9" w:rsidRPr="00936F71">
        <w:rPr>
          <w:sz w:val="24"/>
          <w:szCs w:val="24"/>
          <w:lang w:eastAsia="en-US"/>
        </w:rPr>
        <w:t>3,81</w:t>
      </w:r>
      <w:r w:rsidRPr="00936F71">
        <w:rPr>
          <w:sz w:val="24"/>
          <w:szCs w:val="24"/>
          <w:lang w:eastAsia="en-US"/>
        </w:rPr>
        <w:t xml:space="preserve">МВт (таблица </w:t>
      </w:r>
      <w:r w:rsidR="008371BF" w:rsidRPr="00936F71">
        <w:rPr>
          <w:sz w:val="24"/>
          <w:szCs w:val="24"/>
          <w:lang w:eastAsia="en-US"/>
        </w:rPr>
        <w:t>6.1</w:t>
      </w:r>
      <w:r w:rsidRPr="00936F71">
        <w:rPr>
          <w:sz w:val="24"/>
          <w:szCs w:val="24"/>
          <w:lang w:eastAsia="en-US"/>
        </w:rPr>
        <w:t>).</w:t>
      </w:r>
    </w:p>
    <w:p w:rsidR="00936F71" w:rsidRDefault="00936F71" w:rsidP="00936F71">
      <w:pPr>
        <w:widowControl w:val="0"/>
        <w:jc w:val="both"/>
        <w:outlineLvl w:val="0"/>
        <w:rPr>
          <w:b/>
          <w:bCs/>
          <w:sz w:val="24"/>
          <w:szCs w:val="24"/>
          <w:lang w:eastAsia="en-US"/>
        </w:rPr>
      </w:pPr>
    </w:p>
    <w:p w:rsidR="00380E1A" w:rsidRPr="00936F71" w:rsidRDefault="00380E1A" w:rsidP="00936F71">
      <w:pPr>
        <w:widowControl w:val="0"/>
        <w:jc w:val="both"/>
        <w:outlineLvl w:val="0"/>
        <w:rPr>
          <w:sz w:val="24"/>
          <w:szCs w:val="24"/>
          <w:lang w:eastAsia="en-US"/>
        </w:rPr>
      </w:pPr>
      <w:bookmarkStart w:id="76" w:name="_Toc415732618"/>
      <w:r w:rsidRPr="00936F71">
        <w:rPr>
          <w:bCs/>
          <w:sz w:val="24"/>
          <w:szCs w:val="24"/>
          <w:lang w:eastAsia="en-US"/>
        </w:rPr>
        <w:t>Таблица</w:t>
      </w:r>
      <w:r w:rsidR="008371BF" w:rsidRPr="00936F71">
        <w:rPr>
          <w:bCs/>
          <w:sz w:val="24"/>
          <w:szCs w:val="24"/>
          <w:lang w:eastAsia="en-US"/>
        </w:rPr>
        <w:t xml:space="preserve"> 6.1</w:t>
      </w:r>
      <w:r w:rsidRPr="00936F71">
        <w:rPr>
          <w:bCs/>
          <w:sz w:val="24"/>
          <w:szCs w:val="24"/>
          <w:lang w:eastAsia="en-US"/>
        </w:rPr>
        <w:t xml:space="preserve"> - Максимальная электрическая нагрузка Богашевского сельского поселения с учетом промышленности и других потребителей:</w:t>
      </w:r>
      <w:bookmarkEnd w:id="76"/>
    </w:p>
    <w:tbl>
      <w:tblPr>
        <w:tblW w:w="9854" w:type="dxa"/>
        <w:tblInd w:w="107" w:type="dxa"/>
        <w:tblLayout w:type="fixed"/>
        <w:tblCellMar>
          <w:left w:w="0" w:type="dxa"/>
          <w:right w:w="0" w:type="dxa"/>
        </w:tblCellMar>
        <w:tblLook w:val="01E0"/>
      </w:tblPr>
      <w:tblGrid>
        <w:gridCol w:w="6144"/>
        <w:gridCol w:w="3710"/>
      </w:tblGrid>
      <w:tr w:rsidR="00380E1A" w:rsidRPr="00936F71" w:rsidTr="00107014">
        <w:trPr>
          <w:trHeight w:hRule="exact" w:val="881"/>
        </w:trPr>
        <w:tc>
          <w:tcPr>
            <w:tcW w:w="6144" w:type="dxa"/>
            <w:tcBorders>
              <w:top w:val="single" w:sz="6" w:space="0" w:color="000000"/>
              <w:left w:val="single" w:sz="6" w:space="0" w:color="000000"/>
              <w:bottom w:val="single" w:sz="6" w:space="0" w:color="000000"/>
              <w:right w:val="single" w:sz="6" w:space="0" w:color="000000"/>
            </w:tcBorders>
            <w:shd w:val="clear" w:color="auto" w:fill="auto"/>
            <w:hideMark/>
          </w:tcPr>
          <w:p w:rsidR="00380E1A" w:rsidRPr="00936F71" w:rsidRDefault="00380E1A" w:rsidP="00936F71">
            <w:pPr>
              <w:widowControl w:val="0"/>
              <w:jc w:val="center"/>
              <w:rPr>
                <w:rFonts w:eastAsia="Calibri"/>
                <w:sz w:val="24"/>
                <w:szCs w:val="24"/>
                <w:lang w:val="en-US" w:eastAsia="en-US"/>
              </w:rPr>
            </w:pPr>
            <w:r w:rsidRPr="00936F71">
              <w:rPr>
                <w:rFonts w:eastAsia="Calibri"/>
                <w:b/>
                <w:sz w:val="24"/>
                <w:szCs w:val="24"/>
                <w:lang w:val="en-US" w:eastAsia="en-US"/>
              </w:rPr>
              <w:t>Наименование</w:t>
            </w:r>
          </w:p>
        </w:tc>
        <w:tc>
          <w:tcPr>
            <w:tcW w:w="3710" w:type="dxa"/>
            <w:tcBorders>
              <w:top w:val="single" w:sz="6" w:space="0" w:color="000000"/>
              <w:left w:val="single" w:sz="6" w:space="0" w:color="000000"/>
              <w:bottom w:val="single" w:sz="6" w:space="0" w:color="000000"/>
              <w:right w:val="single" w:sz="6" w:space="0" w:color="000000"/>
            </w:tcBorders>
            <w:shd w:val="clear" w:color="auto" w:fill="auto"/>
            <w:hideMark/>
          </w:tcPr>
          <w:p w:rsidR="00380E1A" w:rsidRPr="00936F71" w:rsidRDefault="00380E1A" w:rsidP="00936F71">
            <w:pPr>
              <w:widowControl w:val="0"/>
              <w:ind w:left="320"/>
              <w:rPr>
                <w:rFonts w:eastAsia="Calibri"/>
                <w:sz w:val="24"/>
                <w:szCs w:val="24"/>
                <w:lang w:val="en-US" w:eastAsia="en-US"/>
              </w:rPr>
            </w:pPr>
            <w:r w:rsidRPr="00936F71">
              <w:rPr>
                <w:rFonts w:eastAsia="Calibri"/>
                <w:b/>
                <w:sz w:val="24"/>
                <w:szCs w:val="24"/>
                <w:lang w:val="en-US" w:eastAsia="en-US"/>
              </w:rPr>
              <w:t>Электрическая нагрузка, МВт</w:t>
            </w:r>
          </w:p>
        </w:tc>
      </w:tr>
      <w:tr w:rsidR="00380E1A" w:rsidRPr="00936F71" w:rsidTr="00107014">
        <w:trPr>
          <w:trHeight w:hRule="exact" w:val="413"/>
        </w:trPr>
        <w:tc>
          <w:tcPr>
            <w:tcW w:w="6144" w:type="dxa"/>
            <w:tcBorders>
              <w:top w:val="single" w:sz="6" w:space="0" w:color="000000"/>
              <w:left w:val="single" w:sz="6" w:space="0" w:color="000000"/>
              <w:bottom w:val="single" w:sz="6" w:space="0" w:color="000000"/>
              <w:right w:val="single" w:sz="6" w:space="0" w:color="000000"/>
            </w:tcBorders>
            <w:shd w:val="clear" w:color="auto" w:fill="auto"/>
            <w:hideMark/>
          </w:tcPr>
          <w:p w:rsidR="00380E1A" w:rsidRPr="00936F71" w:rsidRDefault="00380E1A" w:rsidP="00936F71">
            <w:pPr>
              <w:widowControl w:val="0"/>
              <w:ind w:left="102"/>
              <w:rPr>
                <w:rFonts w:eastAsia="Calibri"/>
                <w:sz w:val="24"/>
                <w:szCs w:val="24"/>
                <w:lang w:val="en-US" w:eastAsia="en-US"/>
              </w:rPr>
            </w:pPr>
            <w:r w:rsidRPr="00936F71">
              <w:rPr>
                <w:rFonts w:eastAsia="Calibri"/>
                <w:sz w:val="24"/>
                <w:szCs w:val="24"/>
                <w:lang w:val="en-US" w:eastAsia="en-US"/>
              </w:rPr>
              <w:t>Жилищно-коммунальный сектор</w:t>
            </w:r>
          </w:p>
        </w:tc>
        <w:tc>
          <w:tcPr>
            <w:tcW w:w="3710" w:type="dxa"/>
            <w:tcBorders>
              <w:top w:val="single" w:sz="6" w:space="0" w:color="000000"/>
              <w:left w:val="single" w:sz="6" w:space="0" w:color="000000"/>
              <w:bottom w:val="single" w:sz="6" w:space="0" w:color="000000"/>
              <w:right w:val="single" w:sz="6" w:space="0" w:color="000000"/>
            </w:tcBorders>
            <w:shd w:val="clear" w:color="auto" w:fill="auto"/>
            <w:hideMark/>
          </w:tcPr>
          <w:p w:rsidR="00380E1A" w:rsidRPr="00936F71" w:rsidRDefault="00380E1A" w:rsidP="00936F71">
            <w:pPr>
              <w:widowControl w:val="0"/>
              <w:jc w:val="center"/>
              <w:rPr>
                <w:rFonts w:eastAsia="Calibri"/>
                <w:sz w:val="24"/>
                <w:szCs w:val="24"/>
                <w:lang w:eastAsia="en-US"/>
              </w:rPr>
            </w:pPr>
            <w:r w:rsidRPr="00936F71">
              <w:rPr>
                <w:rFonts w:eastAsia="Calibri"/>
                <w:sz w:val="24"/>
                <w:szCs w:val="24"/>
                <w:lang w:eastAsia="en-US"/>
              </w:rPr>
              <w:t>3</w:t>
            </w:r>
            <w:r w:rsidRPr="00936F71">
              <w:rPr>
                <w:rFonts w:eastAsia="Calibri"/>
                <w:sz w:val="24"/>
                <w:szCs w:val="24"/>
                <w:lang w:val="en-US" w:eastAsia="en-US"/>
              </w:rPr>
              <w:t>,</w:t>
            </w:r>
            <w:r w:rsidRPr="00936F71">
              <w:rPr>
                <w:rFonts w:eastAsia="Calibri"/>
                <w:sz w:val="24"/>
                <w:szCs w:val="24"/>
                <w:lang w:eastAsia="en-US"/>
              </w:rPr>
              <w:t>81</w:t>
            </w:r>
          </w:p>
        </w:tc>
      </w:tr>
      <w:tr w:rsidR="00380E1A" w:rsidRPr="00936F71" w:rsidTr="00107014">
        <w:trPr>
          <w:trHeight w:hRule="exact" w:val="418"/>
        </w:trPr>
        <w:tc>
          <w:tcPr>
            <w:tcW w:w="6144" w:type="dxa"/>
            <w:tcBorders>
              <w:top w:val="single" w:sz="6" w:space="0" w:color="000000"/>
              <w:left w:val="single" w:sz="6" w:space="0" w:color="000000"/>
              <w:bottom w:val="single" w:sz="6" w:space="0" w:color="000000"/>
              <w:right w:val="single" w:sz="6" w:space="0" w:color="000000"/>
            </w:tcBorders>
            <w:shd w:val="clear" w:color="auto" w:fill="auto"/>
            <w:hideMark/>
          </w:tcPr>
          <w:p w:rsidR="00380E1A" w:rsidRPr="00936F71" w:rsidRDefault="00380E1A" w:rsidP="00936F71">
            <w:pPr>
              <w:widowControl w:val="0"/>
              <w:ind w:left="102"/>
              <w:rPr>
                <w:rFonts w:eastAsia="Calibri"/>
                <w:sz w:val="24"/>
                <w:szCs w:val="24"/>
                <w:lang w:eastAsia="en-US"/>
              </w:rPr>
            </w:pPr>
            <w:r w:rsidRPr="00936F71">
              <w:rPr>
                <w:rFonts w:eastAsia="Calibri"/>
                <w:sz w:val="24"/>
                <w:szCs w:val="24"/>
                <w:lang w:eastAsia="en-US"/>
              </w:rPr>
              <w:t>То же с учётом коэффициента одновременности (0,85)</w:t>
            </w:r>
          </w:p>
        </w:tc>
        <w:tc>
          <w:tcPr>
            <w:tcW w:w="3710" w:type="dxa"/>
            <w:tcBorders>
              <w:top w:val="single" w:sz="6" w:space="0" w:color="000000"/>
              <w:left w:val="single" w:sz="6" w:space="0" w:color="000000"/>
              <w:bottom w:val="single" w:sz="6" w:space="0" w:color="000000"/>
              <w:right w:val="single" w:sz="6" w:space="0" w:color="000000"/>
            </w:tcBorders>
            <w:shd w:val="clear" w:color="auto" w:fill="auto"/>
          </w:tcPr>
          <w:p w:rsidR="00380E1A" w:rsidRPr="00936F71" w:rsidRDefault="00340FA9" w:rsidP="00936F71">
            <w:pPr>
              <w:widowControl w:val="0"/>
              <w:jc w:val="center"/>
              <w:rPr>
                <w:rFonts w:eastAsia="Calibri"/>
                <w:sz w:val="24"/>
                <w:szCs w:val="24"/>
                <w:lang w:val="en-US" w:eastAsia="en-US"/>
              </w:rPr>
            </w:pPr>
            <w:r w:rsidRPr="00936F71">
              <w:rPr>
                <w:rFonts w:eastAsia="Calibri"/>
                <w:sz w:val="24"/>
                <w:szCs w:val="24"/>
                <w:lang w:val="en-US" w:eastAsia="en-US"/>
              </w:rPr>
              <w:t>3,05</w:t>
            </w:r>
          </w:p>
        </w:tc>
      </w:tr>
    </w:tbl>
    <w:p w:rsidR="00380E1A" w:rsidRPr="00936F71" w:rsidRDefault="00380E1A" w:rsidP="00936F71">
      <w:pPr>
        <w:widowControl w:val="0"/>
        <w:ind w:firstLine="709"/>
        <w:rPr>
          <w:b/>
          <w:bCs/>
          <w:sz w:val="24"/>
          <w:szCs w:val="24"/>
          <w:highlight w:val="green"/>
          <w:lang w:eastAsia="en-US"/>
        </w:rPr>
      </w:pPr>
    </w:p>
    <w:p w:rsidR="00380E1A" w:rsidRPr="00936F71" w:rsidRDefault="00380E1A" w:rsidP="00936F71">
      <w:pPr>
        <w:widowControl w:val="0"/>
        <w:ind w:left="221" w:firstLine="709"/>
        <w:jc w:val="both"/>
        <w:rPr>
          <w:sz w:val="24"/>
          <w:szCs w:val="24"/>
          <w:lang w:eastAsia="en-US"/>
        </w:rPr>
      </w:pPr>
      <w:r w:rsidRPr="00936F71">
        <w:rPr>
          <w:sz w:val="24"/>
          <w:szCs w:val="24"/>
          <w:lang w:eastAsia="en-US"/>
        </w:rPr>
        <w:t>Рост электрических нагрузок обусловлен необходимостью создания комфортных условий для проживания населения и развития промышленности.</w:t>
      </w:r>
    </w:p>
    <w:p w:rsidR="00380E1A" w:rsidRPr="00936F71" w:rsidRDefault="00380E1A" w:rsidP="00936F71">
      <w:pPr>
        <w:widowControl w:val="0"/>
        <w:ind w:left="221" w:firstLine="709"/>
        <w:jc w:val="both"/>
        <w:rPr>
          <w:sz w:val="24"/>
          <w:szCs w:val="24"/>
          <w:lang w:eastAsia="en-US"/>
        </w:rPr>
      </w:pPr>
      <w:r w:rsidRPr="00936F71">
        <w:rPr>
          <w:sz w:val="24"/>
          <w:szCs w:val="24"/>
          <w:lang w:eastAsia="en-US"/>
        </w:rPr>
        <w:t>Покрытие нагрузок предусматривается от Томской энергосистемы за счет развития электросетевого хозяйства.</w:t>
      </w:r>
    </w:p>
    <w:p w:rsidR="00380E1A" w:rsidRPr="00936F71" w:rsidRDefault="0078025D" w:rsidP="00936F71">
      <w:pPr>
        <w:widowControl w:val="0"/>
        <w:ind w:left="221" w:firstLine="709"/>
        <w:jc w:val="both"/>
        <w:rPr>
          <w:sz w:val="24"/>
          <w:szCs w:val="24"/>
          <w:lang w:eastAsia="en-US"/>
        </w:rPr>
      </w:pPr>
      <w:r w:rsidRPr="00936F71">
        <w:rPr>
          <w:sz w:val="24"/>
          <w:szCs w:val="24"/>
          <w:lang w:eastAsia="en-US"/>
        </w:rPr>
        <w:t xml:space="preserve">В связи с ростом электрических нагрузок и подключением </w:t>
      </w:r>
      <w:r w:rsidR="00380E1A" w:rsidRPr="00936F71">
        <w:rPr>
          <w:sz w:val="24"/>
          <w:szCs w:val="24"/>
          <w:lang w:eastAsia="en-US"/>
        </w:rPr>
        <w:t>дополнительных нагрузок нового строительства необходимо:</w:t>
      </w:r>
    </w:p>
    <w:p w:rsidR="00380E1A" w:rsidRPr="00936F71" w:rsidRDefault="00380E1A" w:rsidP="00936F71">
      <w:pPr>
        <w:widowControl w:val="0"/>
        <w:ind w:left="221" w:firstLine="709"/>
        <w:jc w:val="both"/>
        <w:rPr>
          <w:sz w:val="24"/>
          <w:szCs w:val="24"/>
          <w:lang w:eastAsia="en-US"/>
        </w:rPr>
      </w:pPr>
      <w:r w:rsidRPr="00936F71">
        <w:rPr>
          <w:sz w:val="24"/>
          <w:szCs w:val="24"/>
          <w:lang w:eastAsia="en-US"/>
        </w:rPr>
        <w:t>а) провести реконструкцию подстанции 35/10 кВ «Богашево» с увеличением мощности трансформаторов до 2х10 МВА;</w:t>
      </w:r>
    </w:p>
    <w:p w:rsidR="00380E1A" w:rsidRPr="00936F71" w:rsidRDefault="00380E1A" w:rsidP="00936F71">
      <w:pPr>
        <w:widowControl w:val="0"/>
        <w:tabs>
          <w:tab w:val="left" w:pos="1248"/>
          <w:tab w:val="left" w:pos="3075"/>
          <w:tab w:val="left" w:pos="3831"/>
          <w:tab w:val="left" w:pos="5376"/>
          <w:tab w:val="left" w:pos="6341"/>
          <w:tab w:val="left" w:pos="6946"/>
          <w:tab w:val="left" w:pos="7491"/>
          <w:tab w:val="left" w:pos="8559"/>
        </w:tabs>
        <w:ind w:left="221" w:firstLine="709"/>
        <w:jc w:val="both"/>
        <w:rPr>
          <w:sz w:val="24"/>
          <w:szCs w:val="24"/>
          <w:lang w:eastAsia="en-US"/>
        </w:rPr>
      </w:pPr>
      <w:r w:rsidRPr="00936F71">
        <w:rPr>
          <w:sz w:val="24"/>
          <w:szCs w:val="24"/>
          <w:lang w:eastAsia="en-US"/>
        </w:rPr>
        <w:t>б) осуществить реконструкцию ВЛ 35 кВ «Богашево - Межениновка» и «Аэропорт - Лоскутово»;</w:t>
      </w:r>
    </w:p>
    <w:p w:rsidR="00380E1A" w:rsidRPr="00936F71" w:rsidRDefault="00380E1A" w:rsidP="00936F71">
      <w:pPr>
        <w:widowControl w:val="0"/>
        <w:ind w:left="221" w:firstLine="709"/>
        <w:jc w:val="both"/>
        <w:rPr>
          <w:sz w:val="24"/>
          <w:szCs w:val="24"/>
          <w:lang w:eastAsia="en-US"/>
        </w:rPr>
      </w:pPr>
      <w:r w:rsidRPr="00936F71">
        <w:rPr>
          <w:sz w:val="24"/>
          <w:szCs w:val="24"/>
          <w:lang w:eastAsia="en-US"/>
        </w:rPr>
        <w:t>в) строительство дополнительных линий 10 кВ и ТП 10/0,4 кВ необходимой мощности при сохранении существующего электросетевого комплекса 10 В с условием его реконструкции ;</w:t>
      </w:r>
    </w:p>
    <w:p w:rsidR="00380E1A" w:rsidRPr="00936F71" w:rsidRDefault="00380E1A" w:rsidP="00936F71">
      <w:pPr>
        <w:widowControl w:val="0"/>
        <w:ind w:left="221" w:firstLine="709"/>
        <w:jc w:val="both"/>
        <w:rPr>
          <w:sz w:val="24"/>
          <w:szCs w:val="24"/>
          <w:lang w:eastAsia="en-US"/>
        </w:rPr>
      </w:pPr>
      <w:r w:rsidRPr="00936F71">
        <w:rPr>
          <w:sz w:val="24"/>
          <w:szCs w:val="24"/>
          <w:lang w:eastAsia="en-US"/>
        </w:rPr>
        <w:t>г) увеличить мощность следующих КТП: Б-10-26, Б-10-5;</w:t>
      </w:r>
    </w:p>
    <w:p w:rsidR="00380E1A" w:rsidRPr="00936F71" w:rsidRDefault="00380E1A" w:rsidP="00936F71">
      <w:pPr>
        <w:widowControl w:val="0"/>
        <w:ind w:firstLine="709"/>
        <w:jc w:val="both"/>
        <w:rPr>
          <w:sz w:val="24"/>
          <w:szCs w:val="24"/>
          <w:lang w:eastAsia="en-US"/>
        </w:rPr>
      </w:pPr>
      <w:r w:rsidRPr="00936F71">
        <w:rPr>
          <w:sz w:val="24"/>
          <w:szCs w:val="24"/>
          <w:lang w:eastAsia="en-US"/>
        </w:rPr>
        <w:t>д) в населенных пунктах: с. Богашево, с. Лучаново, с. Петухово, д. Сухарево, д. Белоусово, кроме строительства новых ТП для обеспечения энергоснабжением нового жилья потребует</w:t>
      </w:r>
      <w:r w:rsidR="00837A75">
        <w:rPr>
          <w:sz w:val="24"/>
          <w:szCs w:val="24"/>
          <w:lang w:eastAsia="en-US"/>
        </w:rPr>
        <w:t>ся увеличение мощ</w:t>
      </w:r>
      <w:r w:rsidRPr="00936F71">
        <w:rPr>
          <w:sz w:val="24"/>
          <w:szCs w:val="24"/>
          <w:lang w:eastAsia="en-US"/>
        </w:rPr>
        <w:t>ности существующих ТП;</w:t>
      </w:r>
    </w:p>
    <w:p w:rsidR="00380E1A" w:rsidRPr="00936F71" w:rsidRDefault="00380E1A" w:rsidP="00936F71">
      <w:pPr>
        <w:widowControl w:val="0"/>
        <w:ind w:left="221" w:firstLine="709"/>
        <w:jc w:val="both"/>
        <w:rPr>
          <w:sz w:val="24"/>
          <w:szCs w:val="24"/>
          <w:lang w:eastAsia="en-US"/>
        </w:rPr>
      </w:pPr>
      <w:r w:rsidRPr="00936F71">
        <w:rPr>
          <w:sz w:val="24"/>
          <w:szCs w:val="24"/>
          <w:lang w:eastAsia="en-US"/>
        </w:rPr>
        <w:t>е) от проектируемойПС 35/10 кВ «Писарево» по кабельным линиям 10 кВ запитать комплектные трансформаторные подстанции наружной установки киоскового типа КТПТ-1000/10/0,4-2000-У1 (ТП1-ТП5);</w:t>
      </w:r>
    </w:p>
    <w:p w:rsidR="00380E1A" w:rsidRPr="00936F71" w:rsidRDefault="00380E1A" w:rsidP="00936F71">
      <w:pPr>
        <w:ind w:firstLine="709"/>
        <w:jc w:val="both"/>
        <w:rPr>
          <w:sz w:val="24"/>
          <w:szCs w:val="24"/>
        </w:rPr>
      </w:pPr>
      <w:r w:rsidRPr="00936F71">
        <w:rPr>
          <w:sz w:val="24"/>
          <w:szCs w:val="24"/>
        </w:rPr>
        <w:t>Электроснабжение жилого микрорайона (далее МКР) «Аникино» около деревни Писарево планируется отпайкой ВЛ 35 (протяженность 7 км) от ПС 110/35/10 кВ «Научная» до проектируемой ПС 35/10 кВ «Писарево», расположенной в восточной части МКР. Для электроснабжения п.Ключи необходимо проложить ВЛ 10кВ 1,8 км.</w:t>
      </w:r>
    </w:p>
    <w:p w:rsidR="00EF543A" w:rsidRPr="00936F71" w:rsidRDefault="00380E1A" w:rsidP="00936F71">
      <w:pPr>
        <w:widowControl w:val="0"/>
        <w:ind w:left="221" w:firstLine="709"/>
        <w:jc w:val="both"/>
        <w:rPr>
          <w:sz w:val="24"/>
          <w:szCs w:val="24"/>
          <w:lang w:eastAsia="en-US"/>
        </w:rPr>
      </w:pPr>
      <w:r w:rsidRPr="00936F71">
        <w:rPr>
          <w:sz w:val="24"/>
          <w:szCs w:val="24"/>
          <w:lang w:eastAsia="en-US"/>
        </w:rPr>
        <w:t xml:space="preserve">Перспективные электрические нагрузки жилищно-коммунального сектора по отдельным населенным пунктам Богашевского сельского поселения представлены в таблице </w:t>
      </w:r>
      <w:r w:rsidR="008371BF" w:rsidRPr="00936F71">
        <w:rPr>
          <w:sz w:val="24"/>
          <w:szCs w:val="24"/>
          <w:lang w:eastAsia="en-US"/>
        </w:rPr>
        <w:t>6.2</w:t>
      </w:r>
      <w:r w:rsidRPr="00936F71">
        <w:rPr>
          <w:sz w:val="24"/>
          <w:szCs w:val="24"/>
          <w:lang w:eastAsia="en-US"/>
        </w:rPr>
        <w:t>.</w:t>
      </w:r>
    </w:p>
    <w:p w:rsidR="00EF543A" w:rsidRPr="00507313" w:rsidRDefault="00EF543A" w:rsidP="00507313">
      <w:pPr>
        <w:widowControl w:val="0"/>
        <w:spacing w:line="360" w:lineRule="auto"/>
        <w:ind w:left="221" w:firstLine="709"/>
        <w:jc w:val="both"/>
        <w:rPr>
          <w:sz w:val="28"/>
          <w:szCs w:val="28"/>
          <w:lang w:eastAsia="en-US"/>
        </w:rPr>
      </w:pPr>
    </w:p>
    <w:p w:rsidR="00EF543A" w:rsidRPr="00507313" w:rsidRDefault="00EF543A" w:rsidP="00507313">
      <w:pPr>
        <w:widowControl w:val="0"/>
        <w:spacing w:line="360" w:lineRule="auto"/>
        <w:ind w:left="221" w:firstLine="709"/>
        <w:jc w:val="both"/>
        <w:rPr>
          <w:sz w:val="28"/>
          <w:szCs w:val="28"/>
          <w:lang w:eastAsia="en-US"/>
        </w:rPr>
        <w:sectPr w:rsidR="00EF543A" w:rsidRPr="00507313" w:rsidSect="0078025D">
          <w:pgSz w:w="11900" w:h="16840"/>
          <w:pgMar w:top="1134" w:right="851" w:bottom="851" w:left="1418" w:header="0" w:footer="312" w:gutter="0"/>
          <w:cols w:space="720"/>
        </w:sectPr>
      </w:pPr>
    </w:p>
    <w:p w:rsidR="00EF543A" w:rsidRPr="00936F71" w:rsidRDefault="00EF543A" w:rsidP="00936F71">
      <w:pPr>
        <w:widowControl w:val="0"/>
        <w:spacing w:line="360" w:lineRule="auto"/>
        <w:ind w:left="221" w:hanging="79"/>
        <w:jc w:val="both"/>
        <w:rPr>
          <w:sz w:val="24"/>
          <w:szCs w:val="28"/>
          <w:lang w:eastAsia="en-US"/>
        </w:rPr>
      </w:pPr>
      <w:r w:rsidRPr="00936F71">
        <w:rPr>
          <w:sz w:val="24"/>
          <w:szCs w:val="28"/>
          <w:lang w:eastAsia="en-US"/>
        </w:rPr>
        <w:lastRenderedPageBreak/>
        <w:t>Таблица 6.2 - Электрические нагрузки жилищно-коммунального сектора Богашевского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7"/>
        <w:gridCol w:w="961"/>
        <w:gridCol w:w="961"/>
        <w:gridCol w:w="962"/>
        <w:gridCol w:w="962"/>
        <w:gridCol w:w="962"/>
        <w:gridCol w:w="962"/>
        <w:gridCol w:w="962"/>
        <w:gridCol w:w="844"/>
        <w:gridCol w:w="844"/>
        <w:gridCol w:w="844"/>
        <w:gridCol w:w="844"/>
        <w:gridCol w:w="844"/>
        <w:gridCol w:w="844"/>
        <w:gridCol w:w="844"/>
      </w:tblGrid>
      <w:tr w:rsidR="00EF543A" w:rsidRPr="00060D07" w:rsidTr="00060D07">
        <w:trPr>
          <w:jc w:val="center"/>
        </w:trPr>
        <w:tc>
          <w:tcPr>
            <w:tcW w:w="1920" w:type="dxa"/>
            <w:vMerge w:val="restart"/>
            <w:shd w:val="clear" w:color="auto" w:fill="auto"/>
            <w:vAlign w:val="center"/>
          </w:tcPr>
          <w:p w:rsidR="00EF543A" w:rsidRPr="00060D07" w:rsidRDefault="00B5682D" w:rsidP="00060D07">
            <w:pPr>
              <w:spacing w:line="360" w:lineRule="atLeast"/>
              <w:jc w:val="center"/>
              <w:rPr>
                <w:rFonts w:eastAsia="Calibri"/>
                <w:sz w:val="24"/>
                <w:szCs w:val="24"/>
                <w:lang w:eastAsia="en-US"/>
              </w:rPr>
            </w:pPr>
            <w:r w:rsidRPr="00060D07">
              <w:rPr>
                <w:rFonts w:eastAsia="Calibri"/>
                <w:sz w:val="24"/>
                <w:szCs w:val="24"/>
                <w:lang w:eastAsia="en-US"/>
              </w:rPr>
              <w:t>Год</w:t>
            </w:r>
          </w:p>
        </w:tc>
        <w:tc>
          <w:tcPr>
            <w:tcW w:w="6732" w:type="dxa"/>
            <w:gridSpan w:val="7"/>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Годовое потребление, млн. кВтч</w:t>
            </w:r>
          </w:p>
        </w:tc>
        <w:tc>
          <w:tcPr>
            <w:tcW w:w="5908" w:type="dxa"/>
            <w:gridSpan w:val="7"/>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Мощность, кВт</w:t>
            </w:r>
          </w:p>
        </w:tc>
      </w:tr>
      <w:tr w:rsidR="00EF543A" w:rsidRPr="00060D07" w:rsidTr="00060D07">
        <w:trPr>
          <w:jc w:val="center"/>
        </w:trPr>
        <w:tc>
          <w:tcPr>
            <w:tcW w:w="1920" w:type="dxa"/>
            <w:vMerge/>
            <w:shd w:val="clear" w:color="auto" w:fill="auto"/>
            <w:vAlign w:val="center"/>
          </w:tcPr>
          <w:p w:rsidR="00EF543A" w:rsidRPr="00060D07" w:rsidRDefault="00EF543A" w:rsidP="00060D07">
            <w:pPr>
              <w:spacing w:line="360" w:lineRule="atLeast"/>
              <w:rPr>
                <w:rFonts w:eastAsia="Calibri"/>
                <w:sz w:val="24"/>
                <w:szCs w:val="24"/>
                <w:lang w:eastAsia="en-US"/>
              </w:rPr>
            </w:pPr>
          </w:p>
        </w:tc>
        <w:tc>
          <w:tcPr>
            <w:tcW w:w="961"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2014</w:t>
            </w:r>
          </w:p>
        </w:tc>
        <w:tc>
          <w:tcPr>
            <w:tcW w:w="961"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2015</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2016</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2017</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2018</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2019</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2024</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2014</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2015</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2016</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2017</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2018</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2019</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2024</w:t>
            </w:r>
          </w:p>
        </w:tc>
      </w:tr>
      <w:tr w:rsidR="00EF543A" w:rsidRPr="00060D07" w:rsidTr="00060D07">
        <w:trPr>
          <w:jc w:val="center"/>
        </w:trPr>
        <w:tc>
          <w:tcPr>
            <w:tcW w:w="1920" w:type="dxa"/>
            <w:shd w:val="clear" w:color="auto" w:fill="auto"/>
            <w:vAlign w:val="center"/>
          </w:tcPr>
          <w:p w:rsidR="00EF543A" w:rsidRPr="00060D07" w:rsidRDefault="00EF543A" w:rsidP="00060D07">
            <w:pPr>
              <w:spacing w:line="360" w:lineRule="atLeast"/>
              <w:rPr>
                <w:rFonts w:eastAsia="Calibri"/>
                <w:sz w:val="24"/>
                <w:szCs w:val="24"/>
                <w:lang w:eastAsia="en-US"/>
              </w:rPr>
            </w:pPr>
            <w:r w:rsidRPr="00060D07">
              <w:rPr>
                <w:rFonts w:eastAsia="Calibri"/>
                <w:sz w:val="24"/>
                <w:szCs w:val="24"/>
                <w:lang w:eastAsia="en-US"/>
              </w:rPr>
              <w:t>с.Богашево</w:t>
            </w:r>
          </w:p>
        </w:tc>
        <w:tc>
          <w:tcPr>
            <w:tcW w:w="961"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8,40</w:t>
            </w:r>
          </w:p>
        </w:tc>
        <w:tc>
          <w:tcPr>
            <w:tcW w:w="961"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8,47</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8,54</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8,60</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8,67</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8,74</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9,41</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1328</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1447</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1475</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1504</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1532</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1560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1870</w:t>
            </w:r>
          </w:p>
        </w:tc>
      </w:tr>
      <w:tr w:rsidR="00EF543A" w:rsidRPr="00060D07" w:rsidTr="00060D07">
        <w:trPr>
          <w:jc w:val="center"/>
        </w:trPr>
        <w:tc>
          <w:tcPr>
            <w:tcW w:w="1920" w:type="dxa"/>
            <w:shd w:val="clear" w:color="auto" w:fill="auto"/>
            <w:vAlign w:val="center"/>
          </w:tcPr>
          <w:p w:rsidR="00EF543A" w:rsidRPr="00060D07" w:rsidRDefault="00EF543A" w:rsidP="00060D07">
            <w:pPr>
              <w:spacing w:line="360" w:lineRule="atLeast"/>
              <w:rPr>
                <w:rFonts w:eastAsia="Calibri"/>
                <w:sz w:val="24"/>
                <w:szCs w:val="24"/>
                <w:lang w:eastAsia="en-US"/>
              </w:rPr>
            </w:pPr>
            <w:r w:rsidRPr="00060D07">
              <w:rPr>
                <w:rFonts w:eastAsia="Calibri"/>
                <w:sz w:val="24"/>
                <w:szCs w:val="24"/>
                <w:lang w:eastAsia="en-US"/>
              </w:rPr>
              <w:t>д.Аксеново</w:t>
            </w:r>
          </w:p>
        </w:tc>
        <w:tc>
          <w:tcPr>
            <w:tcW w:w="961"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0,04</w:t>
            </w:r>
          </w:p>
        </w:tc>
        <w:tc>
          <w:tcPr>
            <w:tcW w:w="961"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0,04</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0,04</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0,04</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0,04</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0,04</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0,03</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10</w:t>
            </w:r>
          </w:p>
        </w:tc>
      </w:tr>
      <w:tr w:rsidR="00EF543A" w:rsidRPr="00060D07" w:rsidTr="00060D07">
        <w:trPr>
          <w:jc w:val="center"/>
        </w:trPr>
        <w:tc>
          <w:tcPr>
            <w:tcW w:w="1920" w:type="dxa"/>
            <w:shd w:val="clear" w:color="auto" w:fill="auto"/>
            <w:vAlign w:val="center"/>
          </w:tcPr>
          <w:p w:rsidR="00EF543A" w:rsidRPr="00060D07" w:rsidRDefault="00EF543A" w:rsidP="00060D07">
            <w:pPr>
              <w:spacing w:line="360" w:lineRule="atLeast"/>
              <w:rPr>
                <w:rFonts w:eastAsia="Calibri"/>
                <w:sz w:val="24"/>
                <w:szCs w:val="24"/>
                <w:lang w:eastAsia="en-US"/>
              </w:rPr>
            </w:pPr>
            <w:r w:rsidRPr="00060D07">
              <w:rPr>
                <w:rFonts w:eastAsia="Calibri"/>
                <w:sz w:val="24"/>
                <w:szCs w:val="24"/>
                <w:lang w:eastAsia="en-US"/>
              </w:rPr>
              <w:t>д.Белоусово</w:t>
            </w:r>
          </w:p>
        </w:tc>
        <w:tc>
          <w:tcPr>
            <w:tcW w:w="961"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0,80</w:t>
            </w:r>
          </w:p>
        </w:tc>
        <w:tc>
          <w:tcPr>
            <w:tcW w:w="961"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0,81</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0,83</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0,84</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0,85</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0,87</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0,99</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128</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134</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139</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145</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151</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156</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220</w:t>
            </w:r>
          </w:p>
        </w:tc>
      </w:tr>
      <w:tr w:rsidR="00EF543A" w:rsidRPr="00060D07" w:rsidTr="00060D07">
        <w:trPr>
          <w:jc w:val="center"/>
        </w:trPr>
        <w:tc>
          <w:tcPr>
            <w:tcW w:w="1920" w:type="dxa"/>
            <w:shd w:val="clear" w:color="auto" w:fill="auto"/>
            <w:vAlign w:val="center"/>
          </w:tcPr>
          <w:p w:rsidR="00EF543A" w:rsidRPr="00060D07" w:rsidRDefault="00EF543A" w:rsidP="00060D07">
            <w:pPr>
              <w:spacing w:line="360" w:lineRule="atLeast"/>
              <w:rPr>
                <w:rFonts w:eastAsia="Calibri"/>
                <w:sz w:val="24"/>
                <w:szCs w:val="24"/>
                <w:lang w:eastAsia="en-US"/>
              </w:rPr>
            </w:pPr>
            <w:r w:rsidRPr="00060D07">
              <w:rPr>
                <w:rFonts w:eastAsia="Calibri"/>
                <w:sz w:val="24"/>
                <w:szCs w:val="24"/>
                <w:lang w:eastAsia="en-US"/>
              </w:rPr>
              <w:t>д.Вороново</w:t>
            </w:r>
          </w:p>
        </w:tc>
        <w:tc>
          <w:tcPr>
            <w:tcW w:w="961"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0,00</w:t>
            </w:r>
          </w:p>
        </w:tc>
        <w:tc>
          <w:tcPr>
            <w:tcW w:w="961"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0,00</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0,00</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0,00</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0,00</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0,00</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w:t>
            </w:r>
          </w:p>
        </w:tc>
      </w:tr>
      <w:tr w:rsidR="00EF543A" w:rsidRPr="00060D07" w:rsidTr="00060D07">
        <w:trPr>
          <w:jc w:val="center"/>
        </w:trPr>
        <w:tc>
          <w:tcPr>
            <w:tcW w:w="1920" w:type="dxa"/>
            <w:shd w:val="clear" w:color="auto" w:fill="auto"/>
            <w:vAlign w:val="center"/>
          </w:tcPr>
          <w:p w:rsidR="00EF543A" w:rsidRPr="00060D07" w:rsidRDefault="00EF543A" w:rsidP="00060D07">
            <w:pPr>
              <w:spacing w:line="360" w:lineRule="atLeast"/>
              <w:rPr>
                <w:rFonts w:eastAsia="Calibri"/>
                <w:sz w:val="24"/>
                <w:szCs w:val="24"/>
                <w:lang w:eastAsia="en-US"/>
              </w:rPr>
            </w:pPr>
            <w:r w:rsidRPr="00060D07">
              <w:rPr>
                <w:rFonts w:eastAsia="Calibri"/>
                <w:sz w:val="24"/>
                <w:szCs w:val="24"/>
                <w:lang w:eastAsia="en-US"/>
              </w:rPr>
              <w:t>д.Ипатово</w:t>
            </w:r>
          </w:p>
        </w:tc>
        <w:tc>
          <w:tcPr>
            <w:tcW w:w="961"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0,00</w:t>
            </w:r>
          </w:p>
        </w:tc>
        <w:tc>
          <w:tcPr>
            <w:tcW w:w="961"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0,00</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0,00</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0,00</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0,00</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0,00</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w:t>
            </w:r>
          </w:p>
        </w:tc>
      </w:tr>
      <w:tr w:rsidR="00EF543A" w:rsidRPr="00060D07" w:rsidTr="00060D07">
        <w:trPr>
          <w:jc w:val="center"/>
        </w:trPr>
        <w:tc>
          <w:tcPr>
            <w:tcW w:w="1920" w:type="dxa"/>
            <w:shd w:val="clear" w:color="auto" w:fill="auto"/>
            <w:vAlign w:val="center"/>
          </w:tcPr>
          <w:p w:rsidR="00EF543A" w:rsidRPr="00060D07" w:rsidRDefault="00EF543A" w:rsidP="00060D07">
            <w:pPr>
              <w:spacing w:line="360" w:lineRule="atLeast"/>
              <w:rPr>
                <w:rFonts w:eastAsia="Calibri"/>
                <w:sz w:val="24"/>
                <w:szCs w:val="24"/>
                <w:lang w:eastAsia="en-US"/>
              </w:rPr>
            </w:pPr>
            <w:r w:rsidRPr="00060D07">
              <w:rPr>
                <w:rFonts w:eastAsia="Calibri"/>
                <w:sz w:val="24"/>
                <w:szCs w:val="24"/>
                <w:lang w:eastAsia="en-US"/>
              </w:rPr>
              <w:t>ж.д.Каштак</w:t>
            </w:r>
          </w:p>
        </w:tc>
        <w:tc>
          <w:tcPr>
            <w:tcW w:w="961"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0,06</w:t>
            </w:r>
          </w:p>
        </w:tc>
        <w:tc>
          <w:tcPr>
            <w:tcW w:w="961"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0,06</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0,06</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0,06</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0,07</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0,07</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0,09</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8</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9</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11</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12</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13</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20</w:t>
            </w:r>
          </w:p>
        </w:tc>
      </w:tr>
      <w:tr w:rsidR="00EF543A" w:rsidRPr="00060D07" w:rsidTr="00060D07">
        <w:trPr>
          <w:jc w:val="center"/>
        </w:trPr>
        <w:tc>
          <w:tcPr>
            <w:tcW w:w="1920" w:type="dxa"/>
            <w:shd w:val="clear" w:color="auto" w:fill="auto"/>
            <w:vAlign w:val="center"/>
          </w:tcPr>
          <w:p w:rsidR="00EF543A" w:rsidRPr="00060D07" w:rsidRDefault="00EF543A" w:rsidP="00060D07">
            <w:pPr>
              <w:spacing w:line="360" w:lineRule="atLeast"/>
              <w:rPr>
                <w:rFonts w:eastAsia="Calibri"/>
                <w:sz w:val="24"/>
                <w:szCs w:val="24"/>
                <w:lang w:eastAsia="en-US"/>
              </w:rPr>
            </w:pPr>
            <w:r w:rsidRPr="00060D07">
              <w:rPr>
                <w:rFonts w:eastAsia="Calibri"/>
                <w:sz w:val="24"/>
                <w:szCs w:val="24"/>
                <w:lang w:eastAsia="en-US"/>
              </w:rPr>
              <w:t>с.Лучаново</w:t>
            </w:r>
          </w:p>
        </w:tc>
        <w:tc>
          <w:tcPr>
            <w:tcW w:w="961"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2,93</w:t>
            </w:r>
          </w:p>
        </w:tc>
        <w:tc>
          <w:tcPr>
            <w:tcW w:w="961"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2,97</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3,01</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3,05</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3,09</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3,12</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3,65</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455</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474</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493</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511</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530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549</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670</w:t>
            </w:r>
          </w:p>
        </w:tc>
      </w:tr>
      <w:tr w:rsidR="00EF543A" w:rsidRPr="00060D07" w:rsidTr="00060D07">
        <w:trPr>
          <w:jc w:val="center"/>
        </w:trPr>
        <w:tc>
          <w:tcPr>
            <w:tcW w:w="1920" w:type="dxa"/>
            <w:shd w:val="clear" w:color="auto" w:fill="auto"/>
            <w:vAlign w:val="center"/>
          </w:tcPr>
          <w:p w:rsidR="00EF543A" w:rsidRPr="00060D07" w:rsidRDefault="00EF543A" w:rsidP="00060D07">
            <w:pPr>
              <w:spacing w:line="360" w:lineRule="atLeast"/>
              <w:rPr>
                <w:rFonts w:eastAsia="Calibri"/>
                <w:sz w:val="24"/>
                <w:szCs w:val="24"/>
                <w:lang w:eastAsia="en-US"/>
              </w:rPr>
            </w:pPr>
            <w:r w:rsidRPr="00060D07">
              <w:rPr>
                <w:rFonts w:eastAsia="Calibri"/>
                <w:sz w:val="24"/>
                <w:szCs w:val="24"/>
                <w:lang w:eastAsia="en-US"/>
              </w:rPr>
              <w:t>д.Магадаево</w:t>
            </w:r>
          </w:p>
        </w:tc>
        <w:tc>
          <w:tcPr>
            <w:tcW w:w="961"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0,04</w:t>
            </w:r>
          </w:p>
        </w:tc>
        <w:tc>
          <w:tcPr>
            <w:tcW w:w="961"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0,04</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0,04</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0,04</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0,03</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0,03</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0,02</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10</w:t>
            </w:r>
          </w:p>
        </w:tc>
      </w:tr>
      <w:tr w:rsidR="00EF543A" w:rsidRPr="00060D07" w:rsidTr="00060D07">
        <w:trPr>
          <w:jc w:val="center"/>
        </w:trPr>
        <w:tc>
          <w:tcPr>
            <w:tcW w:w="1920" w:type="dxa"/>
            <w:shd w:val="clear" w:color="auto" w:fill="auto"/>
            <w:vAlign w:val="center"/>
          </w:tcPr>
          <w:p w:rsidR="00EF543A" w:rsidRPr="00060D07" w:rsidRDefault="00EF543A" w:rsidP="00060D07">
            <w:pPr>
              <w:spacing w:line="360" w:lineRule="atLeast"/>
              <w:rPr>
                <w:rFonts w:eastAsia="Calibri"/>
                <w:sz w:val="24"/>
                <w:szCs w:val="24"/>
                <w:lang w:eastAsia="en-US"/>
              </w:rPr>
            </w:pPr>
            <w:r w:rsidRPr="00060D07">
              <w:rPr>
                <w:rFonts w:eastAsia="Calibri"/>
                <w:sz w:val="24"/>
                <w:szCs w:val="24"/>
                <w:lang w:eastAsia="en-US"/>
              </w:rPr>
              <w:t>д.Некрасово</w:t>
            </w:r>
          </w:p>
        </w:tc>
        <w:tc>
          <w:tcPr>
            <w:tcW w:w="961"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0,20</w:t>
            </w:r>
          </w:p>
        </w:tc>
        <w:tc>
          <w:tcPr>
            <w:tcW w:w="961"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0,20</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0,20</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0,20</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0,21</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0,21</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0,21</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30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30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30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30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30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30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30</w:t>
            </w:r>
          </w:p>
        </w:tc>
      </w:tr>
      <w:tr w:rsidR="00EF543A" w:rsidRPr="00060D07" w:rsidTr="00060D07">
        <w:trPr>
          <w:jc w:val="center"/>
        </w:trPr>
        <w:tc>
          <w:tcPr>
            <w:tcW w:w="1920" w:type="dxa"/>
            <w:shd w:val="clear" w:color="auto" w:fill="auto"/>
            <w:vAlign w:val="center"/>
          </w:tcPr>
          <w:p w:rsidR="00EF543A" w:rsidRPr="00060D07" w:rsidRDefault="00EF543A" w:rsidP="00060D07">
            <w:pPr>
              <w:spacing w:line="360" w:lineRule="atLeast"/>
              <w:rPr>
                <w:rFonts w:eastAsia="Calibri"/>
                <w:sz w:val="24"/>
                <w:szCs w:val="24"/>
                <w:lang w:eastAsia="en-US"/>
              </w:rPr>
            </w:pPr>
            <w:r w:rsidRPr="00060D07">
              <w:rPr>
                <w:rFonts w:eastAsia="Calibri"/>
                <w:sz w:val="24"/>
                <w:szCs w:val="24"/>
                <w:lang w:eastAsia="en-US"/>
              </w:rPr>
              <w:t>п.Ягодное</w:t>
            </w:r>
          </w:p>
        </w:tc>
        <w:tc>
          <w:tcPr>
            <w:tcW w:w="961"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0,02</w:t>
            </w:r>
          </w:p>
        </w:tc>
        <w:tc>
          <w:tcPr>
            <w:tcW w:w="961"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0,02</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0,02</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0,02</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0,02</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0,02</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0,01</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w:t>
            </w:r>
          </w:p>
        </w:tc>
      </w:tr>
      <w:tr w:rsidR="00EF543A" w:rsidRPr="00060D07" w:rsidTr="00060D07">
        <w:trPr>
          <w:jc w:val="center"/>
        </w:trPr>
        <w:tc>
          <w:tcPr>
            <w:tcW w:w="1920" w:type="dxa"/>
            <w:shd w:val="clear" w:color="auto" w:fill="auto"/>
            <w:vAlign w:val="center"/>
          </w:tcPr>
          <w:p w:rsidR="00EF543A" w:rsidRPr="00060D07" w:rsidRDefault="00EF543A" w:rsidP="00060D07">
            <w:pPr>
              <w:spacing w:line="360" w:lineRule="atLeast"/>
              <w:rPr>
                <w:rFonts w:eastAsia="Calibri"/>
                <w:sz w:val="24"/>
                <w:szCs w:val="24"/>
                <w:lang w:eastAsia="en-US"/>
              </w:rPr>
            </w:pPr>
            <w:r w:rsidRPr="00060D07">
              <w:rPr>
                <w:rFonts w:eastAsia="Calibri"/>
                <w:sz w:val="24"/>
                <w:szCs w:val="24"/>
                <w:lang w:eastAsia="en-US"/>
              </w:rPr>
              <w:t>с.Петухово</w:t>
            </w:r>
          </w:p>
        </w:tc>
        <w:tc>
          <w:tcPr>
            <w:tcW w:w="961"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1,40</w:t>
            </w:r>
          </w:p>
        </w:tc>
        <w:tc>
          <w:tcPr>
            <w:tcW w:w="961"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1,43</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1,46</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1,49</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1,51</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1,54</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1,82</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222</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233</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245</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257</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269</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281</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410</w:t>
            </w:r>
          </w:p>
        </w:tc>
      </w:tr>
      <w:tr w:rsidR="00EF543A" w:rsidRPr="00060D07" w:rsidTr="00060D07">
        <w:trPr>
          <w:jc w:val="center"/>
        </w:trPr>
        <w:tc>
          <w:tcPr>
            <w:tcW w:w="1920" w:type="dxa"/>
            <w:shd w:val="clear" w:color="auto" w:fill="auto"/>
            <w:vAlign w:val="center"/>
          </w:tcPr>
          <w:p w:rsidR="00EF543A" w:rsidRPr="00060D07" w:rsidRDefault="00EF543A" w:rsidP="00060D07">
            <w:pPr>
              <w:spacing w:line="360" w:lineRule="atLeast"/>
              <w:rPr>
                <w:rFonts w:eastAsia="Calibri"/>
                <w:sz w:val="24"/>
                <w:szCs w:val="24"/>
                <w:lang w:eastAsia="en-US"/>
              </w:rPr>
            </w:pPr>
            <w:r w:rsidRPr="00060D07">
              <w:rPr>
                <w:rFonts w:eastAsia="Calibri"/>
                <w:sz w:val="24"/>
                <w:szCs w:val="24"/>
                <w:lang w:eastAsia="en-US"/>
              </w:rPr>
              <w:t>д.Овражное</w:t>
            </w:r>
          </w:p>
        </w:tc>
        <w:tc>
          <w:tcPr>
            <w:tcW w:w="961"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0,05</w:t>
            </w:r>
          </w:p>
        </w:tc>
        <w:tc>
          <w:tcPr>
            <w:tcW w:w="961"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0,05</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0,05</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0,04</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0,04</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0,03</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0,02</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10</w:t>
            </w:r>
          </w:p>
        </w:tc>
      </w:tr>
      <w:tr w:rsidR="00EF543A" w:rsidRPr="00060D07" w:rsidTr="00060D07">
        <w:trPr>
          <w:jc w:val="center"/>
        </w:trPr>
        <w:tc>
          <w:tcPr>
            <w:tcW w:w="1920" w:type="dxa"/>
            <w:shd w:val="clear" w:color="auto" w:fill="auto"/>
            <w:vAlign w:val="center"/>
          </w:tcPr>
          <w:p w:rsidR="00EF543A" w:rsidRPr="00060D07" w:rsidRDefault="00EF543A" w:rsidP="00060D07">
            <w:pPr>
              <w:spacing w:line="360" w:lineRule="atLeast"/>
              <w:rPr>
                <w:rFonts w:eastAsia="Calibri"/>
                <w:sz w:val="24"/>
                <w:szCs w:val="24"/>
                <w:lang w:eastAsia="en-US"/>
              </w:rPr>
            </w:pPr>
            <w:r w:rsidRPr="00060D07">
              <w:rPr>
                <w:rFonts w:eastAsia="Calibri"/>
                <w:sz w:val="24"/>
                <w:szCs w:val="24"/>
                <w:lang w:eastAsia="en-US"/>
              </w:rPr>
              <w:t>ж.д.Петухово</w:t>
            </w:r>
          </w:p>
        </w:tc>
        <w:tc>
          <w:tcPr>
            <w:tcW w:w="961"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0,00</w:t>
            </w:r>
          </w:p>
        </w:tc>
        <w:tc>
          <w:tcPr>
            <w:tcW w:w="961"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0,00</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0,00</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0,00</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0,00</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0,00</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w:t>
            </w:r>
          </w:p>
        </w:tc>
      </w:tr>
      <w:tr w:rsidR="00EF543A" w:rsidRPr="00060D07" w:rsidTr="00060D07">
        <w:trPr>
          <w:jc w:val="center"/>
        </w:trPr>
        <w:tc>
          <w:tcPr>
            <w:tcW w:w="1920" w:type="dxa"/>
            <w:shd w:val="clear" w:color="auto" w:fill="auto"/>
            <w:vAlign w:val="center"/>
          </w:tcPr>
          <w:p w:rsidR="00EF543A" w:rsidRPr="00060D07" w:rsidRDefault="00EF543A" w:rsidP="00060D07">
            <w:pPr>
              <w:spacing w:line="360" w:lineRule="atLeast"/>
              <w:rPr>
                <w:rFonts w:eastAsia="Calibri"/>
                <w:sz w:val="24"/>
                <w:szCs w:val="24"/>
                <w:lang w:eastAsia="en-US"/>
              </w:rPr>
            </w:pPr>
            <w:r w:rsidRPr="00060D07">
              <w:rPr>
                <w:rFonts w:eastAsia="Calibri"/>
                <w:sz w:val="24"/>
                <w:szCs w:val="24"/>
                <w:lang w:eastAsia="en-US"/>
              </w:rPr>
              <w:t>д.Сухарево</w:t>
            </w:r>
          </w:p>
        </w:tc>
        <w:tc>
          <w:tcPr>
            <w:tcW w:w="961"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0,14</w:t>
            </w:r>
          </w:p>
        </w:tc>
        <w:tc>
          <w:tcPr>
            <w:tcW w:w="961"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0,14</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0,15</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0,16</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0,17</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0,17</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0,25</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20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23</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26</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29</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32</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35</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70</w:t>
            </w:r>
          </w:p>
        </w:tc>
      </w:tr>
      <w:tr w:rsidR="00EF543A" w:rsidRPr="00060D07" w:rsidTr="00060D07">
        <w:trPr>
          <w:jc w:val="center"/>
        </w:trPr>
        <w:tc>
          <w:tcPr>
            <w:tcW w:w="1920" w:type="dxa"/>
            <w:shd w:val="clear" w:color="auto" w:fill="auto"/>
            <w:vAlign w:val="center"/>
          </w:tcPr>
          <w:p w:rsidR="00EF543A" w:rsidRPr="00060D07" w:rsidRDefault="00EF543A" w:rsidP="00060D07">
            <w:pPr>
              <w:spacing w:line="360" w:lineRule="atLeast"/>
              <w:rPr>
                <w:rFonts w:eastAsia="Calibri"/>
                <w:sz w:val="24"/>
                <w:szCs w:val="24"/>
                <w:lang w:eastAsia="en-US"/>
              </w:rPr>
            </w:pPr>
            <w:r w:rsidRPr="00060D07">
              <w:rPr>
                <w:rFonts w:eastAsia="Calibri"/>
                <w:sz w:val="24"/>
                <w:szCs w:val="24"/>
                <w:lang w:eastAsia="en-US"/>
              </w:rPr>
              <w:t>п.Госсортоучасток</w:t>
            </w:r>
          </w:p>
        </w:tc>
        <w:tc>
          <w:tcPr>
            <w:tcW w:w="961"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0,04</w:t>
            </w:r>
          </w:p>
        </w:tc>
        <w:tc>
          <w:tcPr>
            <w:tcW w:w="961"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0,04</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0,04</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0,04</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0,03</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0,03</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0,01</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10</w:t>
            </w:r>
          </w:p>
        </w:tc>
      </w:tr>
      <w:tr w:rsidR="00EF543A" w:rsidRPr="00060D07" w:rsidTr="00060D07">
        <w:trPr>
          <w:jc w:val="center"/>
        </w:trPr>
        <w:tc>
          <w:tcPr>
            <w:tcW w:w="1920" w:type="dxa"/>
            <w:shd w:val="clear" w:color="auto" w:fill="auto"/>
            <w:vAlign w:val="center"/>
          </w:tcPr>
          <w:p w:rsidR="00EF543A" w:rsidRPr="00060D07" w:rsidRDefault="00EF543A" w:rsidP="00060D07">
            <w:pPr>
              <w:spacing w:line="360" w:lineRule="atLeast"/>
              <w:rPr>
                <w:rFonts w:eastAsia="Calibri"/>
                <w:sz w:val="24"/>
                <w:szCs w:val="24"/>
                <w:lang w:eastAsia="en-US"/>
              </w:rPr>
            </w:pPr>
            <w:r w:rsidRPr="00060D07">
              <w:rPr>
                <w:rFonts w:eastAsia="Calibri"/>
                <w:sz w:val="24"/>
                <w:szCs w:val="24"/>
                <w:lang w:eastAsia="en-US"/>
              </w:rPr>
              <w:t>п.Ключи</w:t>
            </w:r>
          </w:p>
        </w:tc>
        <w:tc>
          <w:tcPr>
            <w:tcW w:w="961"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0,39</w:t>
            </w:r>
          </w:p>
        </w:tc>
        <w:tc>
          <w:tcPr>
            <w:tcW w:w="961"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0,40</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0,42</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0,43</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0,44</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0,45</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0,58</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67</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72</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77</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83</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88</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93</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150</w:t>
            </w:r>
          </w:p>
        </w:tc>
      </w:tr>
      <w:tr w:rsidR="00EF543A" w:rsidRPr="00060D07" w:rsidTr="00060D07">
        <w:trPr>
          <w:jc w:val="center"/>
        </w:trPr>
        <w:tc>
          <w:tcPr>
            <w:tcW w:w="1920" w:type="dxa"/>
            <w:shd w:val="clear" w:color="auto" w:fill="auto"/>
            <w:vAlign w:val="center"/>
          </w:tcPr>
          <w:p w:rsidR="00EF543A" w:rsidRPr="00060D07" w:rsidRDefault="00EF543A" w:rsidP="00060D07">
            <w:pPr>
              <w:spacing w:line="360" w:lineRule="atLeast"/>
              <w:rPr>
                <w:rFonts w:eastAsia="Calibri"/>
                <w:sz w:val="24"/>
                <w:szCs w:val="24"/>
                <w:lang w:eastAsia="en-US"/>
              </w:rPr>
            </w:pPr>
            <w:r w:rsidRPr="00060D07">
              <w:rPr>
                <w:rFonts w:eastAsia="Calibri"/>
                <w:sz w:val="24"/>
                <w:szCs w:val="24"/>
                <w:lang w:eastAsia="en-US"/>
              </w:rPr>
              <w:t>д.Писарево</w:t>
            </w:r>
          </w:p>
        </w:tc>
        <w:tc>
          <w:tcPr>
            <w:tcW w:w="961"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0,01</w:t>
            </w:r>
          </w:p>
        </w:tc>
        <w:tc>
          <w:tcPr>
            <w:tcW w:w="961"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0,06</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0,10</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0,15</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0,20</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0,25</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0,72</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2</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22</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42</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62</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82</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102</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320</w:t>
            </w:r>
          </w:p>
        </w:tc>
      </w:tr>
      <w:tr w:rsidR="00EF543A" w:rsidRPr="00060D07" w:rsidTr="00060D07">
        <w:trPr>
          <w:jc w:val="center"/>
        </w:trPr>
        <w:tc>
          <w:tcPr>
            <w:tcW w:w="1920" w:type="dxa"/>
            <w:shd w:val="clear" w:color="auto" w:fill="auto"/>
            <w:vAlign w:val="center"/>
          </w:tcPr>
          <w:p w:rsidR="00EF543A" w:rsidRPr="00060D07" w:rsidRDefault="00EF543A" w:rsidP="00060D07">
            <w:pPr>
              <w:spacing w:line="360" w:lineRule="atLeast"/>
              <w:rPr>
                <w:rFonts w:eastAsia="Calibri"/>
                <w:sz w:val="24"/>
                <w:szCs w:val="24"/>
                <w:lang w:eastAsia="en-US"/>
              </w:rPr>
            </w:pPr>
            <w:r w:rsidRPr="00060D07">
              <w:rPr>
                <w:rFonts w:eastAsia="Calibri"/>
                <w:sz w:val="24"/>
                <w:szCs w:val="24"/>
                <w:lang w:eastAsia="en-US"/>
              </w:rPr>
              <w:t>д.Просекино</w:t>
            </w:r>
          </w:p>
        </w:tc>
        <w:tc>
          <w:tcPr>
            <w:tcW w:w="961"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0,01</w:t>
            </w:r>
          </w:p>
        </w:tc>
        <w:tc>
          <w:tcPr>
            <w:tcW w:w="961"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0,01</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0,01</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0,01</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0,01</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0,01</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0,00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0</w:t>
            </w:r>
          </w:p>
        </w:tc>
      </w:tr>
      <w:tr w:rsidR="00EF543A" w:rsidRPr="00060D07" w:rsidTr="00060D07">
        <w:trPr>
          <w:jc w:val="center"/>
        </w:trPr>
        <w:tc>
          <w:tcPr>
            <w:tcW w:w="1920" w:type="dxa"/>
            <w:shd w:val="clear" w:color="auto" w:fill="auto"/>
            <w:vAlign w:val="center"/>
          </w:tcPr>
          <w:p w:rsidR="00EF543A" w:rsidRPr="00060D07" w:rsidRDefault="00EF543A" w:rsidP="00060D07">
            <w:pPr>
              <w:spacing w:line="360" w:lineRule="atLeast"/>
              <w:rPr>
                <w:rFonts w:eastAsia="Calibri"/>
                <w:sz w:val="24"/>
                <w:szCs w:val="24"/>
                <w:lang w:eastAsia="en-US"/>
              </w:rPr>
            </w:pPr>
            <w:r w:rsidRPr="00060D07">
              <w:rPr>
                <w:rFonts w:eastAsia="Calibri"/>
                <w:sz w:val="24"/>
                <w:szCs w:val="24"/>
                <w:lang w:eastAsia="en-US"/>
              </w:rPr>
              <w:t>Итого</w:t>
            </w:r>
          </w:p>
        </w:tc>
        <w:tc>
          <w:tcPr>
            <w:tcW w:w="961"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14,55</w:t>
            </w:r>
          </w:p>
        </w:tc>
        <w:tc>
          <w:tcPr>
            <w:tcW w:w="961"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14,76</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14,96</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15,17</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15,38</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15,58</w:t>
            </w:r>
          </w:p>
        </w:tc>
        <w:tc>
          <w:tcPr>
            <w:tcW w:w="962"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17,82</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2298</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2392</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2486</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2580</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2675</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2769</w:t>
            </w:r>
          </w:p>
        </w:tc>
        <w:tc>
          <w:tcPr>
            <w:tcW w:w="844" w:type="dxa"/>
            <w:shd w:val="clear" w:color="auto" w:fill="auto"/>
            <w:vAlign w:val="center"/>
          </w:tcPr>
          <w:p w:rsidR="00EF543A" w:rsidRPr="00060D07" w:rsidRDefault="00EF543A" w:rsidP="00060D07">
            <w:pPr>
              <w:spacing w:line="360" w:lineRule="atLeast"/>
              <w:jc w:val="center"/>
              <w:rPr>
                <w:rFonts w:eastAsia="Calibri"/>
                <w:sz w:val="24"/>
                <w:szCs w:val="24"/>
                <w:lang w:eastAsia="en-US"/>
              </w:rPr>
            </w:pPr>
            <w:r w:rsidRPr="00060D07">
              <w:rPr>
                <w:rFonts w:eastAsia="Calibri"/>
                <w:sz w:val="24"/>
                <w:szCs w:val="24"/>
                <w:lang w:eastAsia="en-US"/>
              </w:rPr>
              <w:t>3810</w:t>
            </w:r>
          </w:p>
        </w:tc>
      </w:tr>
    </w:tbl>
    <w:p w:rsidR="00EF543A" w:rsidRPr="00507313" w:rsidRDefault="00EF543A" w:rsidP="00507313">
      <w:pPr>
        <w:widowControl w:val="0"/>
        <w:spacing w:line="360" w:lineRule="auto"/>
        <w:ind w:left="221" w:firstLine="709"/>
        <w:jc w:val="both"/>
        <w:rPr>
          <w:b/>
          <w:sz w:val="28"/>
          <w:szCs w:val="28"/>
          <w:lang w:val="en-US" w:eastAsia="en-US"/>
        </w:rPr>
      </w:pPr>
    </w:p>
    <w:p w:rsidR="00EF543A" w:rsidRPr="00507313" w:rsidRDefault="00EF543A" w:rsidP="00507313">
      <w:pPr>
        <w:widowControl w:val="0"/>
        <w:spacing w:line="360" w:lineRule="auto"/>
        <w:ind w:left="221" w:firstLine="709"/>
        <w:jc w:val="both"/>
        <w:rPr>
          <w:sz w:val="28"/>
          <w:szCs w:val="28"/>
          <w:lang w:eastAsia="en-US"/>
        </w:rPr>
      </w:pPr>
    </w:p>
    <w:p w:rsidR="00EF543A" w:rsidRPr="00507313" w:rsidRDefault="00EF543A" w:rsidP="00507313">
      <w:pPr>
        <w:widowControl w:val="0"/>
        <w:spacing w:line="360" w:lineRule="auto"/>
        <w:ind w:left="221" w:firstLine="709"/>
        <w:jc w:val="both"/>
        <w:rPr>
          <w:sz w:val="28"/>
          <w:szCs w:val="28"/>
          <w:lang w:eastAsia="en-US"/>
        </w:rPr>
        <w:sectPr w:rsidR="00EF543A" w:rsidRPr="00507313" w:rsidSect="00EF543A">
          <w:pgSz w:w="16840" w:h="11900" w:orient="landscape"/>
          <w:pgMar w:top="1418" w:right="1134" w:bottom="851" w:left="851" w:header="0" w:footer="312" w:gutter="0"/>
          <w:cols w:space="720"/>
          <w:docGrid w:linePitch="272"/>
        </w:sectPr>
      </w:pPr>
    </w:p>
    <w:p w:rsidR="00380E1A" w:rsidRPr="00936F71" w:rsidRDefault="00380E1A" w:rsidP="00936F71">
      <w:pPr>
        <w:widowControl w:val="0"/>
        <w:ind w:firstLine="709"/>
        <w:jc w:val="both"/>
        <w:rPr>
          <w:sz w:val="24"/>
          <w:szCs w:val="28"/>
          <w:lang w:eastAsia="en-US"/>
        </w:rPr>
      </w:pPr>
      <w:r w:rsidRPr="00936F71">
        <w:rPr>
          <w:sz w:val="24"/>
          <w:szCs w:val="28"/>
          <w:lang w:eastAsia="en-US"/>
        </w:rPr>
        <w:lastRenderedPageBreak/>
        <w:t>Суммарные электрические нагрузки Богашевского сельского поселения на расчетный срок строительства составят 3810 кВт, в эту величину входят нагрузки жилищного, культурно-бытового сектора и производственные нагрузки.</w:t>
      </w:r>
    </w:p>
    <w:p w:rsidR="00584B35" w:rsidRPr="00F47A70" w:rsidRDefault="00F47A70" w:rsidP="00936F71">
      <w:pPr>
        <w:widowControl w:val="0"/>
        <w:ind w:firstLine="709"/>
        <w:jc w:val="both"/>
        <w:rPr>
          <w:sz w:val="24"/>
          <w:szCs w:val="28"/>
          <w:lang w:eastAsia="en-US"/>
        </w:rPr>
      </w:pPr>
      <w:r>
        <w:rPr>
          <w:sz w:val="24"/>
          <w:szCs w:val="28"/>
          <w:lang w:eastAsia="en-US"/>
        </w:rPr>
        <w:t>Увеличение электрической нагрузки и электропотребление жилищно-коммунального сектора представлено на рис. 6.1-6.3.</w:t>
      </w:r>
    </w:p>
    <w:p w:rsidR="00F47A70" w:rsidRDefault="00F47A70" w:rsidP="00936F71">
      <w:pPr>
        <w:widowControl w:val="0"/>
        <w:ind w:firstLine="709"/>
        <w:jc w:val="both"/>
        <w:rPr>
          <w:i/>
          <w:sz w:val="24"/>
          <w:szCs w:val="28"/>
          <w:lang w:eastAsia="en-US"/>
        </w:rPr>
      </w:pPr>
    </w:p>
    <w:p w:rsidR="00F47A70" w:rsidRDefault="00F47A70" w:rsidP="00F47A70">
      <w:pPr>
        <w:widowControl w:val="0"/>
        <w:jc w:val="both"/>
        <w:rPr>
          <w:i/>
          <w:sz w:val="24"/>
          <w:szCs w:val="28"/>
          <w:lang w:eastAsia="en-US"/>
        </w:rPr>
      </w:pPr>
      <w:r w:rsidRPr="00E51B44">
        <w:rPr>
          <w:noProof/>
          <w:sz w:val="22"/>
          <w:szCs w:val="22"/>
        </w:rPr>
        <w:drawing>
          <wp:inline distT="0" distB="0" distL="0" distR="0">
            <wp:extent cx="6181725" cy="296227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47A70" w:rsidRPr="00F47A70" w:rsidRDefault="00F47A70" w:rsidP="00F47A70">
      <w:pPr>
        <w:widowControl w:val="0"/>
        <w:jc w:val="center"/>
        <w:rPr>
          <w:sz w:val="24"/>
          <w:szCs w:val="28"/>
          <w:lang w:eastAsia="en-US"/>
        </w:rPr>
      </w:pPr>
      <w:r>
        <w:rPr>
          <w:sz w:val="24"/>
          <w:szCs w:val="28"/>
          <w:lang w:eastAsia="en-US"/>
        </w:rPr>
        <w:t>Рис. 6.1. Прогноз увеличения электрической нагрузки жилищно-коммунального сектора Богашевского сельского поселения по нормативным показателям.</w:t>
      </w:r>
    </w:p>
    <w:p w:rsidR="00F47A70" w:rsidRDefault="00F47A70" w:rsidP="00F47A70">
      <w:pPr>
        <w:widowControl w:val="0"/>
        <w:jc w:val="both"/>
        <w:rPr>
          <w:i/>
          <w:sz w:val="24"/>
          <w:szCs w:val="28"/>
          <w:lang w:eastAsia="en-US"/>
        </w:rPr>
      </w:pPr>
    </w:p>
    <w:p w:rsidR="00F47A70" w:rsidRDefault="00F47A70" w:rsidP="00F47A70">
      <w:pPr>
        <w:widowControl w:val="0"/>
        <w:jc w:val="both"/>
        <w:rPr>
          <w:i/>
          <w:sz w:val="24"/>
          <w:szCs w:val="28"/>
          <w:lang w:eastAsia="en-US"/>
        </w:rPr>
      </w:pPr>
      <w:r w:rsidRPr="00823B30">
        <w:rPr>
          <w:noProof/>
          <w:sz w:val="22"/>
          <w:szCs w:val="22"/>
        </w:rPr>
        <w:drawing>
          <wp:inline distT="0" distB="0" distL="0" distR="0">
            <wp:extent cx="6152515" cy="3727450"/>
            <wp:effectExtent l="0" t="0" r="19685" b="2540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47A70" w:rsidRDefault="00F47A70" w:rsidP="00F47A70">
      <w:pPr>
        <w:widowControl w:val="0"/>
        <w:jc w:val="center"/>
        <w:rPr>
          <w:i/>
          <w:sz w:val="24"/>
          <w:szCs w:val="28"/>
          <w:lang w:eastAsia="en-US"/>
        </w:rPr>
      </w:pPr>
      <w:r>
        <w:rPr>
          <w:sz w:val="24"/>
          <w:szCs w:val="28"/>
          <w:lang w:eastAsia="en-US"/>
        </w:rPr>
        <w:t>Рис. 6.2. Прогноз увеличения электрической нагрузки жилищно-коммунального сектора Богашевского сельского поселения по укрупненным показателям численности населения.</w:t>
      </w:r>
    </w:p>
    <w:p w:rsidR="00F47A70" w:rsidRDefault="00F47A70" w:rsidP="00F47A70">
      <w:pPr>
        <w:widowControl w:val="0"/>
        <w:jc w:val="both"/>
        <w:rPr>
          <w:i/>
          <w:sz w:val="24"/>
          <w:szCs w:val="28"/>
          <w:lang w:eastAsia="en-US"/>
        </w:rPr>
      </w:pPr>
      <w:r w:rsidRPr="00E51B44">
        <w:rPr>
          <w:noProof/>
          <w:sz w:val="22"/>
          <w:szCs w:val="22"/>
        </w:rPr>
        <w:lastRenderedPageBreak/>
        <w:drawing>
          <wp:inline distT="0" distB="0" distL="0" distR="0">
            <wp:extent cx="6156152" cy="4281055"/>
            <wp:effectExtent l="0" t="0" r="16510" b="2476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47A70" w:rsidRDefault="00F47A70" w:rsidP="00F47A70">
      <w:pPr>
        <w:widowControl w:val="0"/>
        <w:jc w:val="center"/>
        <w:rPr>
          <w:i/>
          <w:sz w:val="24"/>
          <w:szCs w:val="28"/>
          <w:lang w:eastAsia="en-US"/>
        </w:rPr>
      </w:pPr>
      <w:r>
        <w:rPr>
          <w:sz w:val="24"/>
          <w:szCs w:val="28"/>
          <w:lang w:eastAsia="en-US"/>
        </w:rPr>
        <w:t>Рис. 6.3. Прогноз электропотребления жилищно-коммунального сектора Богашевского сельского поселения по укрупненным показателям численности населения.</w:t>
      </w:r>
    </w:p>
    <w:p w:rsidR="00F47A70" w:rsidRDefault="00F47A70" w:rsidP="00936F71">
      <w:pPr>
        <w:widowControl w:val="0"/>
        <w:ind w:firstLine="709"/>
        <w:jc w:val="both"/>
        <w:rPr>
          <w:i/>
          <w:sz w:val="24"/>
          <w:szCs w:val="28"/>
          <w:lang w:eastAsia="en-US"/>
        </w:rPr>
      </w:pPr>
    </w:p>
    <w:p w:rsidR="00380E1A" w:rsidRPr="00936F71" w:rsidRDefault="00380E1A" w:rsidP="00936F71">
      <w:pPr>
        <w:widowControl w:val="0"/>
        <w:ind w:firstLine="709"/>
        <w:jc w:val="both"/>
        <w:rPr>
          <w:i/>
          <w:sz w:val="24"/>
          <w:szCs w:val="28"/>
          <w:lang w:eastAsia="en-US"/>
        </w:rPr>
      </w:pPr>
      <w:r w:rsidRPr="00936F71">
        <w:rPr>
          <w:i/>
          <w:sz w:val="24"/>
          <w:szCs w:val="28"/>
          <w:lang w:eastAsia="en-US"/>
        </w:rPr>
        <w:t>Предложения по строительству, реконструкции и модернизации объектов системы электроснабжения</w:t>
      </w:r>
    </w:p>
    <w:p w:rsidR="00380E1A" w:rsidRPr="00936F71" w:rsidRDefault="00380E1A" w:rsidP="00936F71">
      <w:pPr>
        <w:widowControl w:val="0"/>
        <w:ind w:firstLine="709"/>
        <w:jc w:val="both"/>
        <w:rPr>
          <w:sz w:val="24"/>
          <w:szCs w:val="28"/>
          <w:lang w:eastAsia="en-US"/>
        </w:rPr>
      </w:pPr>
      <w:r w:rsidRPr="00936F71">
        <w:rPr>
          <w:sz w:val="24"/>
          <w:szCs w:val="28"/>
          <w:lang w:eastAsia="en-US"/>
        </w:rPr>
        <w:t xml:space="preserve">Электроснабжение населённых пунктов, входящих в состав </w:t>
      </w:r>
      <w:r w:rsidR="0078025D" w:rsidRPr="00936F71">
        <w:rPr>
          <w:sz w:val="24"/>
          <w:szCs w:val="28"/>
          <w:lang w:eastAsia="en-US"/>
        </w:rPr>
        <w:t>МО «Богашевское сельское поселе</w:t>
      </w:r>
      <w:r w:rsidRPr="00936F71">
        <w:rPr>
          <w:sz w:val="24"/>
          <w:szCs w:val="28"/>
          <w:lang w:eastAsia="en-US"/>
        </w:rPr>
        <w:t>ние», на рассматриваемый проектный период до 2024 года предлагается осуществлять через 2 опорных центра питания поселения ПС 35/10 кВ «Богашево» и ПС 35/10 кВ «Лоскутово».</w:t>
      </w:r>
    </w:p>
    <w:p w:rsidR="00380E1A" w:rsidRPr="00936F71" w:rsidRDefault="00380E1A" w:rsidP="00936F71">
      <w:pPr>
        <w:widowControl w:val="0"/>
        <w:ind w:firstLine="709"/>
        <w:jc w:val="both"/>
        <w:rPr>
          <w:sz w:val="24"/>
          <w:szCs w:val="28"/>
          <w:lang w:eastAsia="en-US"/>
        </w:rPr>
      </w:pPr>
      <w:r w:rsidRPr="00936F71">
        <w:rPr>
          <w:sz w:val="24"/>
          <w:szCs w:val="28"/>
          <w:lang w:eastAsia="en-US"/>
        </w:rPr>
        <w:t>Для обеспечения необходимой надежности энергоснабжения п</w:t>
      </w:r>
      <w:r w:rsidR="0078025D" w:rsidRPr="00936F71">
        <w:rPr>
          <w:sz w:val="24"/>
          <w:szCs w:val="28"/>
          <w:lang w:eastAsia="en-US"/>
        </w:rPr>
        <w:t>оселения потребуется реконструк</w:t>
      </w:r>
      <w:r w:rsidRPr="00936F71">
        <w:rPr>
          <w:sz w:val="24"/>
          <w:szCs w:val="28"/>
          <w:lang w:eastAsia="en-US"/>
        </w:rPr>
        <w:t>ция ПС 35/10 кВ «Богашево» с увеличением мощности трансформаторов до 2х10 МВА.</w:t>
      </w:r>
    </w:p>
    <w:p w:rsidR="00380E1A" w:rsidRPr="00936F71" w:rsidRDefault="00380E1A" w:rsidP="00936F71">
      <w:pPr>
        <w:widowControl w:val="0"/>
        <w:ind w:firstLine="709"/>
        <w:jc w:val="both"/>
        <w:rPr>
          <w:sz w:val="24"/>
          <w:szCs w:val="28"/>
          <w:lang w:eastAsia="en-US"/>
        </w:rPr>
      </w:pPr>
      <w:r w:rsidRPr="00936F71">
        <w:rPr>
          <w:sz w:val="24"/>
          <w:szCs w:val="28"/>
          <w:lang w:eastAsia="en-US"/>
        </w:rPr>
        <w:t>В период до 2020 года, ввиду превышения нормативного срока</w:t>
      </w:r>
      <w:r w:rsidR="0078025D" w:rsidRPr="00936F71">
        <w:rPr>
          <w:sz w:val="24"/>
          <w:szCs w:val="28"/>
          <w:lang w:eastAsia="en-US"/>
        </w:rPr>
        <w:t xml:space="preserve"> эксплуатации, необходимо прове</w:t>
      </w:r>
      <w:r w:rsidRPr="00936F71">
        <w:rPr>
          <w:sz w:val="24"/>
          <w:szCs w:val="28"/>
          <w:lang w:eastAsia="en-US"/>
        </w:rPr>
        <w:t>сти оценку технического состояния оборудования ПС 35/10 кВ «Лоскут</w:t>
      </w:r>
      <w:r w:rsidR="00060D07" w:rsidRPr="00936F71">
        <w:rPr>
          <w:sz w:val="24"/>
          <w:szCs w:val="28"/>
          <w:lang w:eastAsia="en-US"/>
        </w:rPr>
        <w:t>ово», а так же всех высоковольт</w:t>
      </w:r>
      <w:r w:rsidRPr="00936F71">
        <w:rPr>
          <w:sz w:val="24"/>
          <w:szCs w:val="28"/>
          <w:lang w:eastAsia="en-US"/>
        </w:rPr>
        <w:t xml:space="preserve">ных линий номиналом 35 кВ. </w:t>
      </w:r>
    </w:p>
    <w:p w:rsidR="00380E1A" w:rsidRPr="00936F71" w:rsidRDefault="00380E1A" w:rsidP="00936F71">
      <w:pPr>
        <w:widowControl w:val="0"/>
        <w:ind w:firstLine="709"/>
        <w:jc w:val="both"/>
        <w:rPr>
          <w:sz w:val="24"/>
          <w:szCs w:val="28"/>
          <w:lang w:eastAsia="en-US"/>
        </w:rPr>
      </w:pPr>
      <w:r w:rsidRPr="00936F71">
        <w:rPr>
          <w:sz w:val="24"/>
          <w:szCs w:val="28"/>
          <w:lang w:eastAsia="en-US"/>
        </w:rPr>
        <w:t>Для обеспечения необходимого уровня надежности энергоснаб</w:t>
      </w:r>
      <w:r w:rsidR="00584B35">
        <w:rPr>
          <w:sz w:val="24"/>
          <w:szCs w:val="28"/>
          <w:lang w:eastAsia="en-US"/>
        </w:rPr>
        <w:t>жения сельского поселения потре</w:t>
      </w:r>
      <w:r w:rsidRPr="00936F71">
        <w:rPr>
          <w:sz w:val="24"/>
          <w:szCs w:val="28"/>
          <w:lang w:eastAsia="en-US"/>
        </w:rPr>
        <w:t>буется в период расчетного срока осуществить реконструкцию ВЛ 35 кВ «Богашево - Межениновка» и «Аэропорт - Лоскутово».</w:t>
      </w:r>
    </w:p>
    <w:p w:rsidR="00380E1A" w:rsidRPr="00936F71" w:rsidRDefault="00380E1A" w:rsidP="00936F71">
      <w:pPr>
        <w:widowControl w:val="0"/>
        <w:ind w:firstLine="709"/>
        <w:jc w:val="both"/>
        <w:rPr>
          <w:sz w:val="24"/>
          <w:szCs w:val="28"/>
          <w:lang w:eastAsia="en-US"/>
        </w:rPr>
      </w:pPr>
      <w:r w:rsidRPr="00936F71">
        <w:rPr>
          <w:sz w:val="24"/>
          <w:szCs w:val="28"/>
          <w:lang w:eastAsia="en-US"/>
        </w:rPr>
        <w:t>Электроснабжение новых площадок жилого и промышленного строительства на территории МО «Богашевское сельское поселение» будет осуществляться от действую</w:t>
      </w:r>
      <w:r w:rsidR="00584B35">
        <w:rPr>
          <w:sz w:val="24"/>
          <w:szCs w:val="28"/>
          <w:lang w:eastAsia="en-US"/>
        </w:rPr>
        <w:t>щего распределительного электро</w:t>
      </w:r>
      <w:r w:rsidRPr="00936F71">
        <w:rPr>
          <w:sz w:val="24"/>
          <w:szCs w:val="28"/>
          <w:lang w:eastAsia="en-US"/>
        </w:rPr>
        <w:t>сетевого комплекса напряжением 10 кВ, с учётом его реконструкции; для электроснабжения новых жилых площадок предусматривается строительство дополнительных линий 10 кВ и ТП 10/0,4 кВ необходимой мощности.</w:t>
      </w:r>
    </w:p>
    <w:p w:rsidR="00380E1A" w:rsidRPr="00936F71" w:rsidRDefault="00380E1A" w:rsidP="00936F71">
      <w:pPr>
        <w:widowControl w:val="0"/>
        <w:ind w:firstLine="709"/>
        <w:jc w:val="both"/>
        <w:rPr>
          <w:sz w:val="24"/>
          <w:szCs w:val="28"/>
          <w:lang w:eastAsia="en-US"/>
        </w:rPr>
      </w:pPr>
      <w:r w:rsidRPr="00936F71">
        <w:rPr>
          <w:sz w:val="24"/>
          <w:szCs w:val="28"/>
          <w:lang w:eastAsia="en-US"/>
        </w:rPr>
        <w:t>Для обеспечения надежным энергоснабжением существующее ж</w:t>
      </w:r>
      <w:r w:rsidR="00584B35">
        <w:rPr>
          <w:sz w:val="24"/>
          <w:szCs w:val="28"/>
          <w:lang w:eastAsia="en-US"/>
        </w:rPr>
        <w:t>илье на начало проектного перио</w:t>
      </w:r>
      <w:r w:rsidRPr="00936F71">
        <w:rPr>
          <w:sz w:val="24"/>
          <w:szCs w:val="28"/>
          <w:lang w:eastAsia="en-US"/>
        </w:rPr>
        <w:t>да требуется увеличить мощность следующих КТП: Б-10-26, Б-10-5.</w:t>
      </w:r>
    </w:p>
    <w:p w:rsidR="00380E1A" w:rsidRPr="00936F71" w:rsidRDefault="00380E1A" w:rsidP="00936F71">
      <w:pPr>
        <w:widowControl w:val="0"/>
        <w:ind w:firstLine="709"/>
        <w:jc w:val="both"/>
        <w:rPr>
          <w:sz w:val="24"/>
          <w:szCs w:val="28"/>
          <w:lang w:eastAsia="en-US"/>
        </w:rPr>
      </w:pPr>
      <w:r w:rsidRPr="00936F71">
        <w:rPr>
          <w:sz w:val="24"/>
          <w:szCs w:val="28"/>
          <w:lang w:eastAsia="en-US"/>
        </w:rPr>
        <w:t xml:space="preserve">В населенных пунктах: с. Богашево, с. Лучаново, с. Петухово, д. Сухарево, д. </w:t>
      </w:r>
      <w:r w:rsidRPr="00936F71">
        <w:rPr>
          <w:sz w:val="24"/>
          <w:szCs w:val="28"/>
          <w:lang w:eastAsia="en-US"/>
        </w:rPr>
        <w:lastRenderedPageBreak/>
        <w:t>Белоусово, кроме строительства новых ТП для обеспечения энергоснабжением нового ж</w:t>
      </w:r>
      <w:r w:rsidR="00060D07" w:rsidRPr="00936F71">
        <w:rPr>
          <w:sz w:val="24"/>
          <w:szCs w:val="28"/>
          <w:lang w:eastAsia="en-US"/>
        </w:rPr>
        <w:t>илья потребуется увеличение мощ</w:t>
      </w:r>
      <w:r w:rsidRPr="00936F71">
        <w:rPr>
          <w:sz w:val="24"/>
          <w:szCs w:val="28"/>
          <w:lang w:eastAsia="en-US"/>
        </w:rPr>
        <w:t>ности существующих ТП.</w:t>
      </w:r>
    </w:p>
    <w:p w:rsidR="00380E1A" w:rsidRPr="00936F71" w:rsidRDefault="00380E1A" w:rsidP="00936F71">
      <w:pPr>
        <w:widowControl w:val="0"/>
        <w:ind w:firstLine="709"/>
        <w:jc w:val="both"/>
        <w:rPr>
          <w:sz w:val="24"/>
          <w:szCs w:val="28"/>
          <w:lang w:eastAsia="en-US"/>
        </w:rPr>
      </w:pPr>
      <w:r w:rsidRPr="00936F71">
        <w:rPr>
          <w:sz w:val="24"/>
          <w:szCs w:val="28"/>
          <w:lang w:eastAsia="en-US"/>
        </w:rPr>
        <w:t>Электроснабжение жилого микрорайона (далее МКР) «Аникин</w:t>
      </w:r>
      <w:r w:rsidR="00584B35">
        <w:rPr>
          <w:sz w:val="24"/>
          <w:szCs w:val="28"/>
          <w:lang w:eastAsia="en-US"/>
        </w:rPr>
        <w:t>о» около деревни Писарево плани</w:t>
      </w:r>
      <w:r w:rsidRPr="00936F71">
        <w:rPr>
          <w:sz w:val="24"/>
          <w:szCs w:val="28"/>
          <w:lang w:eastAsia="en-US"/>
        </w:rPr>
        <w:t>руется отпайкой ВЛ 35 (протяженность 7 км) от ПС 110/35/10 кВ «Научная» до проектируемой ПС 35/10 кВ «Писарево», расположенной в восточной части МКР. Для электроснабжения п.Ключи необходимо проложить ВЛ 10кВ 1,8 км.</w:t>
      </w:r>
    </w:p>
    <w:p w:rsidR="00380E1A" w:rsidRPr="00936F71" w:rsidRDefault="00380E1A" w:rsidP="00936F71">
      <w:pPr>
        <w:widowControl w:val="0"/>
        <w:ind w:firstLine="709"/>
        <w:jc w:val="both"/>
        <w:rPr>
          <w:sz w:val="24"/>
          <w:szCs w:val="28"/>
          <w:highlight w:val="green"/>
          <w:lang w:eastAsia="en-US"/>
        </w:rPr>
      </w:pPr>
      <w:r w:rsidRPr="00936F71">
        <w:rPr>
          <w:sz w:val="24"/>
          <w:szCs w:val="28"/>
          <w:lang w:eastAsia="en-US"/>
        </w:rPr>
        <w:t>От проектируемой</w:t>
      </w:r>
      <w:r w:rsidR="00BE2F4D">
        <w:rPr>
          <w:sz w:val="24"/>
          <w:szCs w:val="28"/>
          <w:lang w:eastAsia="en-US"/>
        </w:rPr>
        <w:t xml:space="preserve"> </w:t>
      </w:r>
      <w:r w:rsidRPr="00936F71">
        <w:rPr>
          <w:sz w:val="24"/>
          <w:szCs w:val="28"/>
          <w:lang w:eastAsia="en-US"/>
        </w:rPr>
        <w:t>ПС 35/10 кВ «Писарево» по кабельным линиям 10 кВ планируется запитать комплектные трансформаторные подстанции наружной установки киоскового типа КТПТ-1000/10/0,4-2000-У1 (ТП1-ТП5) расположенные на территории МКР.</w:t>
      </w:r>
    </w:p>
    <w:p w:rsidR="005D5C27" w:rsidRPr="00936F71" w:rsidRDefault="008371BF" w:rsidP="00936F71">
      <w:pPr>
        <w:ind w:firstLine="709"/>
        <w:jc w:val="both"/>
        <w:rPr>
          <w:sz w:val="24"/>
          <w:szCs w:val="28"/>
          <w:lang w:eastAsia="en-US"/>
        </w:rPr>
      </w:pPr>
      <w:r w:rsidRPr="00936F71">
        <w:rPr>
          <w:sz w:val="24"/>
          <w:szCs w:val="28"/>
          <w:lang w:eastAsia="en-US"/>
        </w:rPr>
        <w:t xml:space="preserve">Затраты на </w:t>
      </w:r>
      <w:r w:rsidR="000C6009" w:rsidRPr="00936F71">
        <w:rPr>
          <w:sz w:val="24"/>
          <w:szCs w:val="28"/>
          <w:lang w:eastAsia="en-US"/>
        </w:rPr>
        <w:t>реализацию</w:t>
      </w:r>
      <w:r w:rsidRPr="00936F71">
        <w:rPr>
          <w:sz w:val="24"/>
          <w:szCs w:val="28"/>
          <w:lang w:eastAsia="en-US"/>
        </w:rPr>
        <w:t xml:space="preserve"> всех указанных мероприятий сведен</w:t>
      </w:r>
      <w:r w:rsidR="00DD749D" w:rsidRPr="00936F71">
        <w:rPr>
          <w:sz w:val="24"/>
          <w:szCs w:val="28"/>
          <w:lang w:eastAsia="en-US"/>
        </w:rPr>
        <w:t>ы</w:t>
      </w:r>
      <w:r w:rsidRPr="00936F71">
        <w:rPr>
          <w:sz w:val="24"/>
          <w:szCs w:val="28"/>
          <w:lang w:eastAsia="en-US"/>
        </w:rPr>
        <w:t xml:space="preserve"> в таблицу </w:t>
      </w:r>
      <w:r w:rsidR="00DD749D" w:rsidRPr="00936F71">
        <w:rPr>
          <w:sz w:val="24"/>
          <w:szCs w:val="28"/>
          <w:lang w:eastAsia="en-US"/>
        </w:rPr>
        <w:t>6.3.</w:t>
      </w:r>
    </w:p>
    <w:p w:rsidR="00936F71" w:rsidRDefault="00936F71" w:rsidP="00936F71">
      <w:pPr>
        <w:ind w:firstLine="709"/>
        <w:jc w:val="both"/>
        <w:rPr>
          <w:b/>
          <w:bCs/>
          <w:sz w:val="24"/>
          <w:szCs w:val="28"/>
          <w:lang w:eastAsia="en-US"/>
        </w:rPr>
      </w:pPr>
    </w:p>
    <w:p w:rsidR="00380E1A" w:rsidRPr="00936F71" w:rsidRDefault="00380E1A" w:rsidP="00936F71">
      <w:pPr>
        <w:jc w:val="both"/>
        <w:rPr>
          <w:bCs/>
          <w:sz w:val="24"/>
          <w:szCs w:val="28"/>
          <w:lang w:eastAsia="en-US"/>
        </w:rPr>
      </w:pPr>
      <w:r w:rsidRPr="00936F71">
        <w:rPr>
          <w:bCs/>
          <w:sz w:val="24"/>
          <w:szCs w:val="28"/>
          <w:lang w:eastAsia="en-US"/>
        </w:rPr>
        <w:t>Таблица</w:t>
      </w:r>
      <w:r w:rsidR="008371BF" w:rsidRPr="00936F71">
        <w:rPr>
          <w:bCs/>
          <w:sz w:val="24"/>
          <w:szCs w:val="28"/>
          <w:lang w:eastAsia="en-US"/>
        </w:rPr>
        <w:t xml:space="preserve"> 6.3</w:t>
      </w:r>
      <w:r w:rsidRPr="00936F71">
        <w:rPr>
          <w:bCs/>
          <w:sz w:val="24"/>
          <w:szCs w:val="28"/>
          <w:lang w:eastAsia="en-US"/>
        </w:rPr>
        <w:t xml:space="preserve"> - Объекты капитального строительства местного значения в области развития инфраструктуры электроснабжения</w:t>
      </w:r>
    </w:p>
    <w:tbl>
      <w:tblPr>
        <w:tblW w:w="10138" w:type="dxa"/>
        <w:jc w:val="center"/>
        <w:shd w:val="clear" w:color="auto" w:fill="FFFFFF"/>
        <w:tblLayout w:type="fixed"/>
        <w:tblLook w:val="04A0"/>
      </w:tblPr>
      <w:tblGrid>
        <w:gridCol w:w="710"/>
        <w:gridCol w:w="1372"/>
        <w:gridCol w:w="2030"/>
        <w:gridCol w:w="2173"/>
        <w:gridCol w:w="1495"/>
        <w:gridCol w:w="1276"/>
        <w:gridCol w:w="1082"/>
      </w:tblGrid>
      <w:tr w:rsidR="00380E1A" w:rsidRPr="00060D07" w:rsidTr="00060D07">
        <w:trPr>
          <w:trHeight w:val="2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060D07" w:rsidP="00936F71">
            <w:pPr>
              <w:jc w:val="center"/>
              <w:rPr>
                <w:b/>
                <w:bCs/>
                <w:sz w:val="24"/>
                <w:szCs w:val="24"/>
              </w:rPr>
            </w:pPr>
            <w:r>
              <w:rPr>
                <w:b/>
                <w:bCs/>
                <w:sz w:val="24"/>
                <w:szCs w:val="24"/>
              </w:rPr>
              <w:t>Г</w:t>
            </w:r>
            <w:r w:rsidR="00380E1A" w:rsidRPr="00060D07">
              <w:rPr>
                <w:b/>
                <w:bCs/>
                <w:sz w:val="24"/>
                <w:szCs w:val="24"/>
              </w:rPr>
              <w:t>од</w:t>
            </w:r>
          </w:p>
        </w:tc>
        <w:tc>
          <w:tcPr>
            <w:tcW w:w="1372" w:type="dxa"/>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060D07" w:rsidP="00936F71">
            <w:pPr>
              <w:jc w:val="center"/>
              <w:rPr>
                <w:b/>
                <w:bCs/>
                <w:sz w:val="24"/>
                <w:szCs w:val="24"/>
              </w:rPr>
            </w:pPr>
            <w:r>
              <w:rPr>
                <w:b/>
                <w:bCs/>
                <w:sz w:val="24"/>
                <w:szCs w:val="24"/>
              </w:rPr>
              <w:t>Н</w:t>
            </w:r>
            <w:r w:rsidR="00380E1A" w:rsidRPr="00060D07">
              <w:rPr>
                <w:b/>
                <w:bCs/>
                <w:sz w:val="24"/>
                <w:szCs w:val="24"/>
              </w:rPr>
              <w:t>ас</w:t>
            </w:r>
            <w:r>
              <w:rPr>
                <w:b/>
                <w:bCs/>
                <w:sz w:val="24"/>
                <w:szCs w:val="24"/>
              </w:rPr>
              <w:t xml:space="preserve">еленный </w:t>
            </w:r>
            <w:r w:rsidR="00380E1A" w:rsidRPr="00060D07">
              <w:rPr>
                <w:b/>
                <w:bCs/>
                <w:sz w:val="24"/>
                <w:szCs w:val="24"/>
              </w:rPr>
              <w:t>пункт</w:t>
            </w:r>
          </w:p>
        </w:tc>
        <w:tc>
          <w:tcPr>
            <w:tcW w:w="2030" w:type="dxa"/>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060D07" w:rsidP="00936F71">
            <w:pPr>
              <w:jc w:val="center"/>
              <w:rPr>
                <w:b/>
                <w:bCs/>
                <w:sz w:val="24"/>
                <w:szCs w:val="24"/>
              </w:rPr>
            </w:pPr>
            <w:r>
              <w:rPr>
                <w:b/>
                <w:bCs/>
                <w:sz w:val="24"/>
                <w:szCs w:val="24"/>
              </w:rPr>
              <w:t>О</w:t>
            </w:r>
            <w:r w:rsidR="00380E1A" w:rsidRPr="00060D07">
              <w:rPr>
                <w:b/>
                <w:bCs/>
                <w:sz w:val="24"/>
                <w:szCs w:val="24"/>
              </w:rPr>
              <w:t>бъект</w:t>
            </w:r>
          </w:p>
        </w:tc>
        <w:tc>
          <w:tcPr>
            <w:tcW w:w="2173" w:type="dxa"/>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060D07" w:rsidP="00936F71">
            <w:pPr>
              <w:jc w:val="center"/>
              <w:rPr>
                <w:b/>
                <w:bCs/>
                <w:sz w:val="24"/>
                <w:szCs w:val="24"/>
              </w:rPr>
            </w:pPr>
            <w:r>
              <w:rPr>
                <w:b/>
                <w:bCs/>
                <w:sz w:val="24"/>
                <w:szCs w:val="24"/>
              </w:rPr>
              <w:t>М</w:t>
            </w:r>
            <w:r w:rsidR="00380E1A" w:rsidRPr="00060D07">
              <w:rPr>
                <w:b/>
                <w:bCs/>
                <w:sz w:val="24"/>
                <w:szCs w:val="24"/>
              </w:rPr>
              <w:t>ероприятие</w:t>
            </w:r>
          </w:p>
        </w:tc>
        <w:tc>
          <w:tcPr>
            <w:tcW w:w="1495" w:type="dxa"/>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060D07" w:rsidP="00936F71">
            <w:pPr>
              <w:jc w:val="center"/>
              <w:rPr>
                <w:b/>
                <w:bCs/>
                <w:sz w:val="24"/>
                <w:szCs w:val="24"/>
              </w:rPr>
            </w:pPr>
            <w:r>
              <w:rPr>
                <w:b/>
                <w:bCs/>
                <w:sz w:val="24"/>
                <w:szCs w:val="24"/>
              </w:rPr>
              <w:t>С</w:t>
            </w:r>
            <w:r w:rsidR="00380E1A" w:rsidRPr="00060D07">
              <w:rPr>
                <w:b/>
                <w:bCs/>
                <w:sz w:val="24"/>
                <w:szCs w:val="24"/>
              </w:rPr>
              <w:t>тоимость оборудования, тыс.руб.</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060D07" w:rsidP="00936F71">
            <w:pPr>
              <w:jc w:val="center"/>
              <w:rPr>
                <w:b/>
                <w:bCs/>
                <w:sz w:val="24"/>
                <w:szCs w:val="24"/>
              </w:rPr>
            </w:pPr>
            <w:r>
              <w:rPr>
                <w:b/>
                <w:bCs/>
                <w:sz w:val="24"/>
                <w:szCs w:val="24"/>
              </w:rPr>
              <w:t>С</w:t>
            </w:r>
            <w:r w:rsidR="00380E1A" w:rsidRPr="00060D07">
              <w:rPr>
                <w:b/>
                <w:bCs/>
                <w:sz w:val="24"/>
                <w:szCs w:val="24"/>
              </w:rPr>
              <w:t>тоимость работ, тыс.руб</w:t>
            </w:r>
          </w:p>
        </w:tc>
        <w:tc>
          <w:tcPr>
            <w:tcW w:w="1082" w:type="dxa"/>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b/>
                <w:bCs/>
                <w:sz w:val="24"/>
                <w:szCs w:val="24"/>
              </w:rPr>
            </w:pPr>
            <w:r w:rsidRPr="00060D07">
              <w:rPr>
                <w:b/>
                <w:bCs/>
                <w:sz w:val="24"/>
                <w:szCs w:val="24"/>
              </w:rPr>
              <w:t>Итого, тыс.руб.</w:t>
            </w:r>
          </w:p>
        </w:tc>
      </w:tr>
      <w:tr w:rsidR="00380E1A" w:rsidRPr="00060D07" w:rsidTr="00060D07">
        <w:trPr>
          <w:trHeight w:val="20"/>
          <w:jc w:val="center"/>
        </w:trPr>
        <w:tc>
          <w:tcPr>
            <w:tcW w:w="710" w:type="dxa"/>
            <w:vMerge w:val="restart"/>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2015</w:t>
            </w:r>
          </w:p>
        </w:tc>
        <w:tc>
          <w:tcPr>
            <w:tcW w:w="1372" w:type="dxa"/>
            <w:vMerge w:val="restart"/>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с.Богашево</w:t>
            </w:r>
          </w:p>
        </w:tc>
        <w:tc>
          <w:tcPr>
            <w:tcW w:w="2030" w:type="dxa"/>
            <w:vMerge w:val="restart"/>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вводимый жилой фонд</w:t>
            </w:r>
          </w:p>
        </w:tc>
        <w:tc>
          <w:tcPr>
            <w:tcW w:w="2173"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КТП 400/10/0,4</w:t>
            </w:r>
          </w:p>
        </w:tc>
        <w:tc>
          <w:tcPr>
            <w:tcW w:w="1495"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420</w:t>
            </w:r>
          </w:p>
        </w:tc>
        <w:tc>
          <w:tcPr>
            <w:tcW w:w="1276"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570</w:t>
            </w: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990</w:t>
            </w:r>
          </w:p>
        </w:tc>
      </w:tr>
      <w:tr w:rsidR="00380E1A" w:rsidRPr="00060D07" w:rsidTr="00060D07">
        <w:trPr>
          <w:trHeight w:val="20"/>
          <w:jc w:val="center"/>
        </w:trPr>
        <w:tc>
          <w:tcPr>
            <w:tcW w:w="71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03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173"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ВЛ 10кВ 0,1 км</w:t>
            </w:r>
          </w:p>
        </w:tc>
        <w:tc>
          <w:tcPr>
            <w:tcW w:w="2771" w:type="dxa"/>
            <w:gridSpan w:val="2"/>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57</w:t>
            </w: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57</w:t>
            </w:r>
          </w:p>
        </w:tc>
      </w:tr>
      <w:tr w:rsidR="00380E1A" w:rsidRPr="00060D07" w:rsidTr="00060D07">
        <w:trPr>
          <w:trHeight w:val="20"/>
          <w:jc w:val="center"/>
        </w:trPr>
        <w:tc>
          <w:tcPr>
            <w:tcW w:w="71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03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173"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ВЛ 0,4кВ 0,5 км</w:t>
            </w:r>
          </w:p>
        </w:tc>
        <w:tc>
          <w:tcPr>
            <w:tcW w:w="2771" w:type="dxa"/>
            <w:gridSpan w:val="2"/>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320</w:t>
            </w: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320</w:t>
            </w:r>
          </w:p>
        </w:tc>
      </w:tr>
      <w:tr w:rsidR="00380E1A" w:rsidRPr="00060D07" w:rsidTr="00060D07">
        <w:trPr>
          <w:trHeight w:val="20"/>
          <w:jc w:val="center"/>
        </w:trPr>
        <w:tc>
          <w:tcPr>
            <w:tcW w:w="71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030"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проблемы эл.снабжения пер. Тихий, д. 18</w:t>
            </w:r>
          </w:p>
        </w:tc>
        <w:tc>
          <w:tcPr>
            <w:tcW w:w="2173"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Переключение на новую ТП</w:t>
            </w:r>
          </w:p>
        </w:tc>
        <w:tc>
          <w:tcPr>
            <w:tcW w:w="1495"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1276"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0</w:t>
            </w:r>
          </w:p>
        </w:tc>
      </w:tr>
      <w:tr w:rsidR="00380E1A" w:rsidRPr="00060D07" w:rsidTr="00060D07">
        <w:trPr>
          <w:trHeight w:val="20"/>
          <w:jc w:val="center"/>
        </w:trPr>
        <w:tc>
          <w:tcPr>
            <w:tcW w:w="71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030"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ПС Б-10-5</w:t>
            </w:r>
          </w:p>
        </w:tc>
        <w:tc>
          <w:tcPr>
            <w:tcW w:w="2173"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Реконструкция (замена на ) КТП 160,/10/0,4</w:t>
            </w:r>
          </w:p>
        </w:tc>
        <w:tc>
          <w:tcPr>
            <w:tcW w:w="1495"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240</w:t>
            </w:r>
          </w:p>
        </w:tc>
        <w:tc>
          <w:tcPr>
            <w:tcW w:w="1276"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320</w:t>
            </w: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560</w:t>
            </w:r>
          </w:p>
        </w:tc>
      </w:tr>
      <w:tr w:rsidR="00380E1A" w:rsidRPr="00060D07" w:rsidTr="00060D07">
        <w:trPr>
          <w:trHeight w:val="20"/>
          <w:jc w:val="center"/>
        </w:trPr>
        <w:tc>
          <w:tcPr>
            <w:tcW w:w="71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030"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ПС Б-10-26</w:t>
            </w:r>
          </w:p>
        </w:tc>
        <w:tc>
          <w:tcPr>
            <w:tcW w:w="2173"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Реконструкция (замена на ) КТП 250,/10/0,4</w:t>
            </w:r>
          </w:p>
        </w:tc>
        <w:tc>
          <w:tcPr>
            <w:tcW w:w="1495"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290</w:t>
            </w:r>
          </w:p>
        </w:tc>
        <w:tc>
          <w:tcPr>
            <w:tcW w:w="1276"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520</w:t>
            </w: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810</w:t>
            </w:r>
          </w:p>
        </w:tc>
      </w:tr>
      <w:tr w:rsidR="00380E1A" w:rsidRPr="00060D07" w:rsidTr="00060D07">
        <w:trPr>
          <w:trHeight w:val="20"/>
          <w:jc w:val="center"/>
        </w:trPr>
        <w:tc>
          <w:tcPr>
            <w:tcW w:w="71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val="restart"/>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п.Ключи</w:t>
            </w:r>
          </w:p>
        </w:tc>
        <w:tc>
          <w:tcPr>
            <w:tcW w:w="2030" w:type="dxa"/>
            <w:vMerge w:val="restart"/>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вводимый жилой фонд</w:t>
            </w:r>
          </w:p>
        </w:tc>
        <w:tc>
          <w:tcPr>
            <w:tcW w:w="2173"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КТП 160/10/0,4</w:t>
            </w:r>
          </w:p>
        </w:tc>
        <w:tc>
          <w:tcPr>
            <w:tcW w:w="1495"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240</w:t>
            </w:r>
          </w:p>
        </w:tc>
        <w:tc>
          <w:tcPr>
            <w:tcW w:w="1276"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320</w:t>
            </w: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560</w:t>
            </w:r>
          </w:p>
        </w:tc>
      </w:tr>
      <w:tr w:rsidR="00380E1A" w:rsidRPr="00060D07" w:rsidTr="00060D07">
        <w:trPr>
          <w:trHeight w:val="20"/>
          <w:jc w:val="center"/>
        </w:trPr>
        <w:tc>
          <w:tcPr>
            <w:tcW w:w="71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203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2173"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ВЛ 10кВ 1,8 км</w:t>
            </w:r>
          </w:p>
        </w:tc>
        <w:tc>
          <w:tcPr>
            <w:tcW w:w="277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1260</w:t>
            </w: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1260</w:t>
            </w:r>
          </w:p>
        </w:tc>
      </w:tr>
      <w:tr w:rsidR="00380E1A" w:rsidRPr="00060D07" w:rsidTr="00060D07">
        <w:trPr>
          <w:trHeight w:val="20"/>
          <w:jc w:val="center"/>
        </w:trPr>
        <w:tc>
          <w:tcPr>
            <w:tcW w:w="71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203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2173"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ВЛ 0,4кВ 0,5 км</w:t>
            </w:r>
          </w:p>
        </w:tc>
        <w:tc>
          <w:tcPr>
            <w:tcW w:w="277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320</w:t>
            </w: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320</w:t>
            </w:r>
          </w:p>
        </w:tc>
      </w:tr>
      <w:tr w:rsidR="00380E1A" w:rsidRPr="00060D07" w:rsidTr="00060D07">
        <w:trPr>
          <w:trHeight w:val="20"/>
          <w:jc w:val="center"/>
        </w:trPr>
        <w:tc>
          <w:tcPr>
            <w:tcW w:w="71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val="restart"/>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д.Писарево</w:t>
            </w:r>
          </w:p>
        </w:tc>
        <w:tc>
          <w:tcPr>
            <w:tcW w:w="2030" w:type="dxa"/>
            <w:vMerge w:val="restart"/>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вводимый жилой фонд</w:t>
            </w:r>
          </w:p>
        </w:tc>
        <w:tc>
          <w:tcPr>
            <w:tcW w:w="2173" w:type="dxa"/>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Строительство ПС 35/10 кВ «Писарево»</w:t>
            </w:r>
          </w:p>
        </w:tc>
        <w:tc>
          <w:tcPr>
            <w:tcW w:w="277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20000</w:t>
            </w: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20000</w:t>
            </w:r>
          </w:p>
        </w:tc>
      </w:tr>
      <w:tr w:rsidR="00380E1A" w:rsidRPr="00060D07" w:rsidTr="00060D07">
        <w:trPr>
          <w:trHeight w:val="20"/>
          <w:jc w:val="center"/>
        </w:trPr>
        <w:tc>
          <w:tcPr>
            <w:tcW w:w="71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03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173" w:type="dxa"/>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ВЛ 35кВ 7 км</w:t>
            </w:r>
          </w:p>
        </w:tc>
        <w:tc>
          <w:tcPr>
            <w:tcW w:w="277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3990</w:t>
            </w: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3990</w:t>
            </w:r>
          </w:p>
        </w:tc>
      </w:tr>
      <w:tr w:rsidR="00380E1A" w:rsidRPr="00060D07" w:rsidTr="00060D07">
        <w:trPr>
          <w:trHeight w:val="20"/>
          <w:jc w:val="center"/>
        </w:trPr>
        <w:tc>
          <w:tcPr>
            <w:tcW w:w="71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03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173"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КТП 1000/10/0,4</w:t>
            </w:r>
          </w:p>
        </w:tc>
        <w:tc>
          <w:tcPr>
            <w:tcW w:w="1495"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860</w:t>
            </w:r>
          </w:p>
        </w:tc>
        <w:tc>
          <w:tcPr>
            <w:tcW w:w="1276"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710</w:t>
            </w: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1570</w:t>
            </w:r>
          </w:p>
        </w:tc>
      </w:tr>
      <w:tr w:rsidR="00380E1A" w:rsidRPr="00060D07" w:rsidTr="00060D07">
        <w:trPr>
          <w:trHeight w:val="20"/>
          <w:jc w:val="center"/>
        </w:trPr>
        <w:tc>
          <w:tcPr>
            <w:tcW w:w="71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03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173"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ВЛ 10кВ 0,2 км</w:t>
            </w:r>
          </w:p>
        </w:tc>
        <w:tc>
          <w:tcPr>
            <w:tcW w:w="277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114</w:t>
            </w: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114</w:t>
            </w:r>
          </w:p>
        </w:tc>
      </w:tr>
      <w:tr w:rsidR="00380E1A" w:rsidRPr="00060D07" w:rsidTr="00060D07">
        <w:trPr>
          <w:trHeight w:val="20"/>
          <w:jc w:val="center"/>
        </w:trPr>
        <w:tc>
          <w:tcPr>
            <w:tcW w:w="71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03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173"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ВЛ 0,4кВ 0,5 км</w:t>
            </w:r>
          </w:p>
        </w:tc>
        <w:tc>
          <w:tcPr>
            <w:tcW w:w="277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320</w:t>
            </w: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320</w:t>
            </w:r>
          </w:p>
        </w:tc>
      </w:tr>
      <w:tr w:rsidR="00380E1A" w:rsidRPr="00060D07" w:rsidTr="00060D07">
        <w:trPr>
          <w:trHeight w:val="20"/>
          <w:jc w:val="center"/>
        </w:trPr>
        <w:tc>
          <w:tcPr>
            <w:tcW w:w="71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Всего за год</w:t>
            </w:r>
          </w:p>
        </w:tc>
        <w:tc>
          <w:tcPr>
            <w:tcW w:w="2030"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173"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1495"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p>
        </w:tc>
        <w:tc>
          <w:tcPr>
            <w:tcW w:w="1276"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30871</w:t>
            </w:r>
          </w:p>
        </w:tc>
      </w:tr>
      <w:tr w:rsidR="00380E1A" w:rsidRPr="00060D07" w:rsidTr="00060D07">
        <w:trPr>
          <w:trHeight w:val="20"/>
          <w:jc w:val="center"/>
        </w:trPr>
        <w:tc>
          <w:tcPr>
            <w:tcW w:w="710" w:type="dxa"/>
            <w:vMerge w:val="restart"/>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2016</w:t>
            </w:r>
          </w:p>
        </w:tc>
        <w:tc>
          <w:tcPr>
            <w:tcW w:w="1372" w:type="dxa"/>
            <w:vMerge w:val="restart"/>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 Лучаново</w:t>
            </w:r>
          </w:p>
        </w:tc>
        <w:tc>
          <w:tcPr>
            <w:tcW w:w="2030" w:type="dxa"/>
            <w:vMerge w:val="restart"/>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станция водоподготовки ул. О. Кошевого, 36/1</w:t>
            </w:r>
          </w:p>
        </w:tc>
        <w:tc>
          <w:tcPr>
            <w:tcW w:w="2173"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подключение к существующим сетям</w:t>
            </w:r>
          </w:p>
        </w:tc>
        <w:tc>
          <w:tcPr>
            <w:tcW w:w="2771" w:type="dxa"/>
            <w:gridSpan w:val="2"/>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0</w:t>
            </w:r>
          </w:p>
        </w:tc>
      </w:tr>
      <w:tr w:rsidR="00380E1A" w:rsidRPr="00060D07" w:rsidTr="00060D07">
        <w:trPr>
          <w:trHeight w:val="20"/>
          <w:jc w:val="center"/>
        </w:trPr>
        <w:tc>
          <w:tcPr>
            <w:tcW w:w="71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03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173"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ВЛ 0,4кВ 0,2 км</w:t>
            </w:r>
          </w:p>
        </w:tc>
        <w:tc>
          <w:tcPr>
            <w:tcW w:w="277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128</w:t>
            </w: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128</w:t>
            </w:r>
          </w:p>
        </w:tc>
      </w:tr>
      <w:tr w:rsidR="00380E1A" w:rsidRPr="00060D07" w:rsidTr="00060D07">
        <w:trPr>
          <w:trHeight w:val="20"/>
          <w:jc w:val="center"/>
        </w:trPr>
        <w:tc>
          <w:tcPr>
            <w:tcW w:w="71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val="restart"/>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с.Богашево</w:t>
            </w:r>
          </w:p>
        </w:tc>
        <w:tc>
          <w:tcPr>
            <w:tcW w:w="2030" w:type="dxa"/>
            <w:vMerge w:val="restart"/>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системы наружного освещения , ул. А.И. Федорова</w:t>
            </w:r>
          </w:p>
        </w:tc>
        <w:tc>
          <w:tcPr>
            <w:tcW w:w="2173"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подключение к существующим сетям</w:t>
            </w:r>
          </w:p>
        </w:tc>
        <w:tc>
          <w:tcPr>
            <w:tcW w:w="2771" w:type="dxa"/>
            <w:gridSpan w:val="2"/>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210</w:t>
            </w: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210</w:t>
            </w:r>
          </w:p>
        </w:tc>
      </w:tr>
      <w:tr w:rsidR="00380E1A" w:rsidRPr="00060D07" w:rsidTr="00060D07">
        <w:trPr>
          <w:trHeight w:val="20"/>
          <w:jc w:val="center"/>
        </w:trPr>
        <w:tc>
          <w:tcPr>
            <w:tcW w:w="71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03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173"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ВЛ 0,4кВ 0,2 км</w:t>
            </w:r>
          </w:p>
        </w:tc>
        <w:tc>
          <w:tcPr>
            <w:tcW w:w="277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128</w:t>
            </w: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128</w:t>
            </w:r>
          </w:p>
        </w:tc>
      </w:tr>
      <w:tr w:rsidR="00380E1A" w:rsidRPr="00060D07" w:rsidTr="00060D07">
        <w:trPr>
          <w:trHeight w:val="20"/>
          <w:jc w:val="center"/>
        </w:trPr>
        <w:tc>
          <w:tcPr>
            <w:tcW w:w="71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030" w:type="dxa"/>
            <w:vMerge w:val="restart"/>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вводимый жилой фонд</w:t>
            </w:r>
          </w:p>
        </w:tc>
        <w:tc>
          <w:tcPr>
            <w:tcW w:w="2173"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КТП 250/10/0,4</w:t>
            </w:r>
          </w:p>
        </w:tc>
        <w:tc>
          <w:tcPr>
            <w:tcW w:w="1495"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290</w:t>
            </w:r>
          </w:p>
        </w:tc>
        <w:tc>
          <w:tcPr>
            <w:tcW w:w="1276"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520</w:t>
            </w: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810</w:t>
            </w:r>
          </w:p>
        </w:tc>
      </w:tr>
      <w:tr w:rsidR="00380E1A" w:rsidRPr="00060D07" w:rsidTr="00060D07">
        <w:trPr>
          <w:trHeight w:val="20"/>
          <w:jc w:val="center"/>
        </w:trPr>
        <w:tc>
          <w:tcPr>
            <w:tcW w:w="71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03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173"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ВЛ 10кВ 0,1 км</w:t>
            </w:r>
          </w:p>
        </w:tc>
        <w:tc>
          <w:tcPr>
            <w:tcW w:w="2771" w:type="dxa"/>
            <w:gridSpan w:val="2"/>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57</w:t>
            </w: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57</w:t>
            </w:r>
          </w:p>
        </w:tc>
      </w:tr>
      <w:tr w:rsidR="00380E1A" w:rsidRPr="00060D07" w:rsidTr="00060D07">
        <w:trPr>
          <w:trHeight w:val="20"/>
          <w:jc w:val="center"/>
        </w:trPr>
        <w:tc>
          <w:tcPr>
            <w:tcW w:w="71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03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173"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ВЛ 0,4кВ 0,5 км</w:t>
            </w:r>
          </w:p>
        </w:tc>
        <w:tc>
          <w:tcPr>
            <w:tcW w:w="2771" w:type="dxa"/>
            <w:gridSpan w:val="2"/>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320</w:t>
            </w: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320</w:t>
            </w:r>
          </w:p>
        </w:tc>
      </w:tr>
      <w:tr w:rsidR="00380E1A" w:rsidRPr="00060D07" w:rsidTr="00060D07">
        <w:trPr>
          <w:trHeight w:val="20"/>
          <w:jc w:val="center"/>
        </w:trPr>
        <w:tc>
          <w:tcPr>
            <w:tcW w:w="71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val="restart"/>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с.Лучаново</w:t>
            </w:r>
          </w:p>
        </w:tc>
        <w:tc>
          <w:tcPr>
            <w:tcW w:w="2030" w:type="dxa"/>
            <w:vMerge w:val="restart"/>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Детсад, вводимый жилой фонд</w:t>
            </w:r>
          </w:p>
        </w:tc>
        <w:tc>
          <w:tcPr>
            <w:tcW w:w="2173"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КТП 160/10/0,4</w:t>
            </w:r>
          </w:p>
        </w:tc>
        <w:tc>
          <w:tcPr>
            <w:tcW w:w="1495"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240</w:t>
            </w:r>
          </w:p>
        </w:tc>
        <w:tc>
          <w:tcPr>
            <w:tcW w:w="1276"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320</w:t>
            </w: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560</w:t>
            </w:r>
          </w:p>
        </w:tc>
      </w:tr>
      <w:tr w:rsidR="00380E1A" w:rsidRPr="00060D07" w:rsidTr="00060D07">
        <w:trPr>
          <w:trHeight w:val="20"/>
          <w:jc w:val="center"/>
        </w:trPr>
        <w:tc>
          <w:tcPr>
            <w:tcW w:w="71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03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173"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ВЛ 10кВ 0,2 км</w:t>
            </w:r>
          </w:p>
        </w:tc>
        <w:tc>
          <w:tcPr>
            <w:tcW w:w="277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114</w:t>
            </w: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114</w:t>
            </w:r>
          </w:p>
        </w:tc>
      </w:tr>
      <w:tr w:rsidR="00380E1A" w:rsidRPr="00060D07" w:rsidTr="00060D07">
        <w:trPr>
          <w:trHeight w:val="20"/>
          <w:jc w:val="center"/>
        </w:trPr>
        <w:tc>
          <w:tcPr>
            <w:tcW w:w="71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03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173"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ВЛ 0,4кВ 0,5 км</w:t>
            </w:r>
          </w:p>
        </w:tc>
        <w:tc>
          <w:tcPr>
            <w:tcW w:w="277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320</w:t>
            </w: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320</w:t>
            </w:r>
          </w:p>
        </w:tc>
      </w:tr>
      <w:tr w:rsidR="00380E1A" w:rsidRPr="00060D07" w:rsidTr="00060D07">
        <w:trPr>
          <w:trHeight w:val="20"/>
          <w:jc w:val="center"/>
        </w:trPr>
        <w:tc>
          <w:tcPr>
            <w:tcW w:w="71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Всего за год</w:t>
            </w:r>
          </w:p>
        </w:tc>
        <w:tc>
          <w:tcPr>
            <w:tcW w:w="2030"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173"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1495"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p>
        </w:tc>
        <w:tc>
          <w:tcPr>
            <w:tcW w:w="1276"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2647</w:t>
            </w:r>
          </w:p>
        </w:tc>
      </w:tr>
      <w:tr w:rsidR="00380E1A" w:rsidRPr="00060D07" w:rsidTr="00060D07">
        <w:trPr>
          <w:trHeight w:val="20"/>
          <w:jc w:val="center"/>
        </w:trPr>
        <w:tc>
          <w:tcPr>
            <w:tcW w:w="710" w:type="dxa"/>
            <w:vMerge w:val="restart"/>
            <w:tcBorders>
              <w:top w:val="nil"/>
              <w:left w:val="single" w:sz="4" w:space="0" w:color="auto"/>
              <w:bottom w:val="single" w:sz="4" w:space="0" w:color="000000"/>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2017</w:t>
            </w:r>
          </w:p>
        </w:tc>
        <w:tc>
          <w:tcPr>
            <w:tcW w:w="1372" w:type="dxa"/>
            <w:vMerge w:val="restart"/>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с.Богашево</w:t>
            </w:r>
          </w:p>
        </w:tc>
        <w:tc>
          <w:tcPr>
            <w:tcW w:w="2030" w:type="dxa"/>
            <w:vMerge w:val="restart"/>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системы наружного освещения ул. Полевая-2</w:t>
            </w:r>
          </w:p>
        </w:tc>
        <w:tc>
          <w:tcPr>
            <w:tcW w:w="2173"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подключение к существующим сетям</w:t>
            </w:r>
          </w:p>
        </w:tc>
        <w:tc>
          <w:tcPr>
            <w:tcW w:w="277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168</w:t>
            </w: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168</w:t>
            </w:r>
          </w:p>
        </w:tc>
      </w:tr>
      <w:tr w:rsidR="00380E1A" w:rsidRPr="00060D07" w:rsidTr="00060D07">
        <w:trPr>
          <w:trHeight w:val="20"/>
          <w:jc w:val="center"/>
        </w:trPr>
        <w:tc>
          <w:tcPr>
            <w:tcW w:w="710" w:type="dxa"/>
            <w:vMerge/>
            <w:tcBorders>
              <w:top w:val="nil"/>
              <w:left w:val="single" w:sz="4" w:space="0" w:color="auto"/>
              <w:bottom w:val="single" w:sz="4" w:space="0" w:color="000000"/>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03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173"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ВЛ 0,4кВ 0,2 км</w:t>
            </w:r>
          </w:p>
        </w:tc>
        <w:tc>
          <w:tcPr>
            <w:tcW w:w="277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128</w:t>
            </w: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128</w:t>
            </w:r>
          </w:p>
        </w:tc>
      </w:tr>
      <w:tr w:rsidR="00380E1A" w:rsidRPr="00060D07" w:rsidTr="00060D07">
        <w:trPr>
          <w:trHeight w:val="20"/>
          <w:jc w:val="center"/>
        </w:trPr>
        <w:tc>
          <w:tcPr>
            <w:tcW w:w="710" w:type="dxa"/>
            <w:vMerge/>
            <w:tcBorders>
              <w:top w:val="nil"/>
              <w:left w:val="single" w:sz="4" w:space="0" w:color="auto"/>
              <w:bottom w:val="single" w:sz="4" w:space="0" w:color="000000"/>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Предусмотрено Перечнем инвестиционных проектов ОАО "ТРК" на период 2015-2017 г.г.</w:t>
            </w:r>
          </w:p>
        </w:tc>
        <w:tc>
          <w:tcPr>
            <w:tcW w:w="2030" w:type="dxa"/>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ПС 35/10 кВ «Лоскутово»</w:t>
            </w:r>
          </w:p>
        </w:tc>
        <w:tc>
          <w:tcPr>
            <w:tcW w:w="2173" w:type="dxa"/>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Реконструкция с заменой трансформаторов</w:t>
            </w:r>
          </w:p>
        </w:tc>
        <w:tc>
          <w:tcPr>
            <w:tcW w:w="2771" w:type="dxa"/>
            <w:gridSpan w:val="2"/>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300</w:t>
            </w:r>
          </w:p>
        </w:tc>
        <w:tc>
          <w:tcPr>
            <w:tcW w:w="1082" w:type="dxa"/>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300</w:t>
            </w:r>
          </w:p>
        </w:tc>
      </w:tr>
      <w:tr w:rsidR="00380E1A" w:rsidRPr="00060D07" w:rsidTr="00060D07">
        <w:trPr>
          <w:trHeight w:val="20"/>
          <w:jc w:val="center"/>
        </w:trPr>
        <w:tc>
          <w:tcPr>
            <w:tcW w:w="710" w:type="dxa"/>
            <w:vMerge/>
            <w:tcBorders>
              <w:top w:val="nil"/>
              <w:left w:val="single" w:sz="4" w:space="0" w:color="auto"/>
              <w:bottom w:val="single" w:sz="4" w:space="0" w:color="000000"/>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030" w:type="dxa"/>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ВЛ-35кВ 3518 ПС"Лоскутово"-ПСВершинино"</w:t>
            </w:r>
          </w:p>
        </w:tc>
        <w:tc>
          <w:tcPr>
            <w:tcW w:w="2173" w:type="dxa"/>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Реконструкция с заменой деревянных опор на ж/б, провода АС-70, изоляторов</w:t>
            </w:r>
          </w:p>
        </w:tc>
        <w:tc>
          <w:tcPr>
            <w:tcW w:w="2771" w:type="dxa"/>
            <w:gridSpan w:val="2"/>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11500</w:t>
            </w:r>
          </w:p>
        </w:tc>
        <w:tc>
          <w:tcPr>
            <w:tcW w:w="1082" w:type="dxa"/>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11500</w:t>
            </w:r>
          </w:p>
        </w:tc>
      </w:tr>
      <w:tr w:rsidR="00380E1A" w:rsidRPr="00060D07" w:rsidTr="00060D07">
        <w:trPr>
          <w:trHeight w:val="20"/>
          <w:jc w:val="center"/>
        </w:trPr>
        <w:tc>
          <w:tcPr>
            <w:tcW w:w="710" w:type="dxa"/>
            <w:vMerge/>
            <w:tcBorders>
              <w:top w:val="nil"/>
              <w:left w:val="single" w:sz="4" w:space="0" w:color="auto"/>
              <w:bottom w:val="single" w:sz="4" w:space="0" w:color="000000"/>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val="restart"/>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с.Петухово</w:t>
            </w:r>
          </w:p>
        </w:tc>
        <w:tc>
          <w:tcPr>
            <w:tcW w:w="2030" w:type="dxa"/>
            <w:vMerge w:val="restart"/>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вводимый жилой фонд</w:t>
            </w:r>
          </w:p>
        </w:tc>
        <w:tc>
          <w:tcPr>
            <w:tcW w:w="2173"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КТП 250/10/0,4</w:t>
            </w:r>
          </w:p>
        </w:tc>
        <w:tc>
          <w:tcPr>
            <w:tcW w:w="1495"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290</w:t>
            </w:r>
          </w:p>
        </w:tc>
        <w:tc>
          <w:tcPr>
            <w:tcW w:w="1276"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520</w:t>
            </w: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810</w:t>
            </w:r>
          </w:p>
        </w:tc>
      </w:tr>
      <w:tr w:rsidR="00380E1A" w:rsidRPr="00060D07" w:rsidTr="00060D07">
        <w:trPr>
          <w:trHeight w:val="20"/>
          <w:jc w:val="center"/>
        </w:trPr>
        <w:tc>
          <w:tcPr>
            <w:tcW w:w="710" w:type="dxa"/>
            <w:vMerge/>
            <w:tcBorders>
              <w:top w:val="nil"/>
              <w:left w:val="single" w:sz="4" w:space="0" w:color="auto"/>
              <w:bottom w:val="single" w:sz="4" w:space="0" w:color="000000"/>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03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173"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ВЛ 10кВ 0,1 км</w:t>
            </w:r>
          </w:p>
        </w:tc>
        <w:tc>
          <w:tcPr>
            <w:tcW w:w="2771" w:type="dxa"/>
            <w:gridSpan w:val="2"/>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57</w:t>
            </w: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57</w:t>
            </w:r>
          </w:p>
        </w:tc>
      </w:tr>
      <w:tr w:rsidR="00380E1A" w:rsidRPr="00060D07" w:rsidTr="00060D07">
        <w:trPr>
          <w:trHeight w:val="20"/>
          <w:jc w:val="center"/>
        </w:trPr>
        <w:tc>
          <w:tcPr>
            <w:tcW w:w="710" w:type="dxa"/>
            <w:vMerge/>
            <w:tcBorders>
              <w:top w:val="nil"/>
              <w:left w:val="single" w:sz="4" w:space="0" w:color="auto"/>
              <w:bottom w:val="single" w:sz="4" w:space="0" w:color="000000"/>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03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173"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ВЛ 0,4кВ 0,5 км</w:t>
            </w:r>
          </w:p>
        </w:tc>
        <w:tc>
          <w:tcPr>
            <w:tcW w:w="2771" w:type="dxa"/>
            <w:gridSpan w:val="2"/>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320</w:t>
            </w: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320</w:t>
            </w:r>
          </w:p>
        </w:tc>
      </w:tr>
      <w:tr w:rsidR="00380E1A" w:rsidRPr="00060D07" w:rsidTr="00060D07">
        <w:trPr>
          <w:trHeight w:val="20"/>
          <w:jc w:val="center"/>
        </w:trPr>
        <w:tc>
          <w:tcPr>
            <w:tcW w:w="710" w:type="dxa"/>
            <w:vMerge/>
            <w:tcBorders>
              <w:top w:val="nil"/>
              <w:left w:val="single" w:sz="4" w:space="0" w:color="auto"/>
              <w:bottom w:val="single" w:sz="4" w:space="0" w:color="000000"/>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val="restart"/>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д.Писарево</w:t>
            </w:r>
          </w:p>
        </w:tc>
        <w:tc>
          <w:tcPr>
            <w:tcW w:w="2030" w:type="dxa"/>
            <w:vMerge w:val="restart"/>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вводимый жилой фонд</w:t>
            </w:r>
          </w:p>
        </w:tc>
        <w:tc>
          <w:tcPr>
            <w:tcW w:w="2173"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КТП 1000/10/0,4</w:t>
            </w:r>
          </w:p>
        </w:tc>
        <w:tc>
          <w:tcPr>
            <w:tcW w:w="1495"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860</w:t>
            </w:r>
          </w:p>
        </w:tc>
        <w:tc>
          <w:tcPr>
            <w:tcW w:w="1276"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710</w:t>
            </w: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1570</w:t>
            </w:r>
          </w:p>
        </w:tc>
      </w:tr>
      <w:tr w:rsidR="00380E1A" w:rsidRPr="00060D07" w:rsidTr="00060D07">
        <w:trPr>
          <w:trHeight w:val="20"/>
          <w:jc w:val="center"/>
        </w:trPr>
        <w:tc>
          <w:tcPr>
            <w:tcW w:w="710" w:type="dxa"/>
            <w:vMerge/>
            <w:tcBorders>
              <w:top w:val="nil"/>
              <w:left w:val="single" w:sz="4" w:space="0" w:color="auto"/>
              <w:bottom w:val="single" w:sz="4" w:space="0" w:color="000000"/>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03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173"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ВЛ 10кВ 0,5 км</w:t>
            </w:r>
          </w:p>
        </w:tc>
        <w:tc>
          <w:tcPr>
            <w:tcW w:w="277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285</w:t>
            </w: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285</w:t>
            </w:r>
          </w:p>
        </w:tc>
      </w:tr>
      <w:tr w:rsidR="00380E1A" w:rsidRPr="00060D07" w:rsidTr="00060D07">
        <w:trPr>
          <w:trHeight w:val="20"/>
          <w:jc w:val="center"/>
        </w:trPr>
        <w:tc>
          <w:tcPr>
            <w:tcW w:w="710" w:type="dxa"/>
            <w:vMerge/>
            <w:tcBorders>
              <w:top w:val="nil"/>
              <w:left w:val="single" w:sz="4" w:space="0" w:color="auto"/>
              <w:bottom w:val="single" w:sz="4" w:space="0" w:color="000000"/>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03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173"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ВЛ 0,4кВ 0,5 км</w:t>
            </w:r>
          </w:p>
        </w:tc>
        <w:tc>
          <w:tcPr>
            <w:tcW w:w="277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320</w:t>
            </w: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320</w:t>
            </w:r>
          </w:p>
        </w:tc>
      </w:tr>
      <w:tr w:rsidR="00380E1A" w:rsidRPr="00060D07" w:rsidTr="00060D07">
        <w:trPr>
          <w:trHeight w:val="20"/>
          <w:jc w:val="center"/>
        </w:trPr>
        <w:tc>
          <w:tcPr>
            <w:tcW w:w="710" w:type="dxa"/>
            <w:vMerge/>
            <w:tcBorders>
              <w:top w:val="nil"/>
              <w:left w:val="single" w:sz="4" w:space="0" w:color="auto"/>
              <w:bottom w:val="single" w:sz="4" w:space="0" w:color="000000"/>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Всего за год</w:t>
            </w:r>
          </w:p>
        </w:tc>
        <w:tc>
          <w:tcPr>
            <w:tcW w:w="2030"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173"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1495"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p>
        </w:tc>
        <w:tc>
          <w:tcPr>
            <w:tcW w:w="1276"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15458</w:t>
            </w:r>
          </w:p>
        </w:tc>
      </w:tr>
      <w:tr w:rsidR="00380E1A" w:rsidRPr="00060D07" w:rsidTr="00060D07">
        <w:trPr>
          <w:trHeight w:val="20"/>
          <w:jc w:val="center"/>
        </w:trPr>
        <w:tc>
          <w:tcPr>
            <w:tcW w:w="710" w:type="dxa"/>
            <w:vMerge w:val="restart"/>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2018</w:t>
            </w:r>
          </w:p>
        </w:tc>
        <w:tc>
          <w:tcPr>
            <w:tcW w:w="1372" w:type="dxa"/>
            <w:vMerge w:val="restart"/>
            <w:tcBorders>
              <w:top w:val="nil"/>
              <w:left w:val="single" w:sz="4" w:space="0" w:color="auto"/>
              <w:bottom w:val="single" w:sz="4" w:space="0" w:color="000000"/>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с.Богашево</w:t>
            </w:r>
          </w:p>
        </w:tc>
        <w:tc>
          <w:tcPr>
            <w:tcW w:w="2030" w:type="dxa"/>
            <w:vMerge w:val="restart"/>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Детсад, вводимый жилой фонд</w:t>
            </w:r>
          </w:p>
        </w:tc>
        <w:tc>
          <w:tcPr>
            <w:tcW w:w="2173"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КТП 250/10/0,4</w:t>
            </w:r>
          </w:p>
        </w:tc>
        <w:tc>
          <w:tcPr>
            <w:tcW w:w="1495"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290</w:t>
            </w:r>
          </w:p>
        </w:tc>
        <w:tc>
          <w:tcPr>
            <w:tcW w:w="1276"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520</w:t>
            </w: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810</w:t>
            </w:r>
          </w:p>
        </w:tc>
      </w:tr>
      <w:tr w:rsidR="00380E1A" w:rsidRPr="00060D07" w:rsidTr="00060D07">
        <w:trPr>
          <w:trHeight w:val="20"/>
          <w:jc w:val="center"/>
        </w:trPr>
        <w:tc>
          <w:tcPr>
            <w:tcW w:w="71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tcBorders>
              <w:top w:val="nil"/>
              <w:left w:val="single" w:sz="4" w:space="0" w:color="auto"/>
              <w:bottom w:val="single" w:sz="4" w:space="0" w:color="000000"/>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03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173"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ВЛ 10кВ 0,1 км</w:t>
            </w:r>
          </w:p>
        </w:tc>
        <w:tc>
          <w:tcPr>
            <w:tcW w:w="2771" w:type="dxa"/>
            <w:gridSpan w:val="2"/>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57</w:t>
            </w: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57</w:t>
            </w:r>
          </w:p>
        </w:tc>
      </w:tr>
      <w:tr w:rsidR="00380E1A" w:rsidRPr="00060D07" w:rsidTr="00060D07">
        <w:trPr>
          <w:trHeight w:val="20"/>
          <w:jc w:val="center"/>
        </w:trPr>
        <w:tc>
          <w:tcPr>
            <w:tcW w:w="71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tcBorders>
              <w:top w:val="nil"/>
              <w:left w:val="single" w:sz="4" w:space="0" w:color="auto"/>
              <w:bottom w:val="single" w:sz="4" w:space="0" w:color="000000"/>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03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173"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ВЛ 0,4кВ 0,5 км</w:t>
            </w:r>
          </w:p>
        </w:tc>
        <w:tc>
          <w:tcPr>
            <w:tcW w:w="2771" w:type="dxa"/>
            <w:gridSpan w:val="2"/>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320</w:t>
            </w: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320</w:t>
            </w:r>
          </w:p>
        </w:tc>
      </w:tr>
      <w:tr w:rsidR="00380E1A" w:rsidRPr="00060D07" w:rsidTr="00060D07">
        <w:trPr>
          <w:trHeight w:val="20"/>
          <w:jc w:val="center"/>
        </w:trPr>
        <w:tc>
          <w:tcPr>
            <w:tcW w:w="71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tcBorders>
              <w:top w:val="nil"/>
              <w:left w:val="single" w:sz="4" w:space="0" w:color="auto"/>
              <w:bottom w:val="single" w:sz="4" w:space="0" w:color="000000"/>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030" w:type="dxa"/>
            <w:vMerge w:val="restart"/>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Спорткомплекс (с бассейном)</w:t>
            </w:r>
          </w:p>
        </w:tc>
        <w:tc>
          <w:tcPr>
            <w:tcW w:w="2173"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КТП 160/10/0,4</w:t>
            </w:r>
          </w:p>
        </w:tc>
        <w:tc>
          <w:tcPr>
            <w:tcW w:w="1495"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240</w:t>
            </w:r>
          </w:p>
        </w:tc>
        <w:tc>
          <w:tcPr>
            <w:tcW w:w="1276"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320</w:t>
            </w: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560</w:t>
            </w:r>
          </w:p>
        </w:tc>
      </w:tr>
      <w:tr w:rsidR="00380E1A" w:rsidRPr="00060D07" w:rsidTr="00060D07">
        <w:trPr>
          <w:trHeight w:val="20"/>
          <w:jc w:val="center"/>
        </w:trPr>
        <w:tc>
          <w:tcPr>
            <w:tcW w:w="71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tcBorders>
              <w:top w:val="nil"/>
              <w:left w:val="single" w:sz="4" w:space="0" w:color="auto"/>
              <w:bottom w:val="single" w:sz="4" w:space="0" w:color="000000"/>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03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173"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ВЛ 10кВ 0,1 км</w:t>
            </w:r>
          </w:p>
        </w:tc>
        <w:tc>
          <w:tcPr>
            <w:tcW w:w="277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57</w:t>
            </w: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57</w:t>
            </w:r>
          </w:p>
        </w:tc>
      </w:tr>
      <w:tr w:rsidR="00380E1A" w:rsidRPr="00060D07" w:rsidTr="00060D07">
        <w:trPr>
          <w:trHeight w:val="20"/>
          <w:jc w:val="center"/>
        </w:trPr>
        <w:tc>
          <w:tcPr>
            <w:tcW w:w="71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tcBorders>
              <w:top w:val="nil"/>
              <w:left w:val="single" w:sz="4" w:space="0" w:color="auto"/>
              <w:bottom w:val="single" w:sz="4" w:space="0" w:color="000000"/>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03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173"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ВЛ 0,4кВ 0,5 км</w:t>
            </w:r>
          </w:p>
        </w:tc>
        <w:tc>
          <w:tcPr>
            <w:tcW w:w="277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320</w:t>
            </w: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320</w:t>
            </w:r>
          </w:p>
        </w:tc>
      </w:tr>
      <w:tr w:rsidR="00380E1A" w:rsidRPr="00060D07" w:rsidTr="00060D07">
        <w:trPr>
          <w:trHeight w:val="20"/>
          <w:jc w:val="center"/>
        </w:trPr>
        <w:tc>
          <w:tcPr>
            <w:tcW w:w="71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tcBorders>
              <w:top w:val="nil"/>
              <w:left w:val="single" w:sz="4" w:space="0" w:color="auto"/>
              <w:bottom w:val="single" w:sz="4" w:space="0" w:color="000000"/>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030"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ПС 35/10 кВ «Богашево»</w:t>
            </w:r>
          </w:p>
        </w:tc>
        <w:tc>
          <w:tcPr>
            <w:tcW w:w="2173"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Реконструкция с заменой трансформаторов на 2х10 МВА</w:t>
            </w:r>
          </w:p>
        </w:tc>
        <w:tc>
          <w:tcPr>
            <w:tcW w:w="2771" w:type="dxa"/>
            <w:gridSpan w:val="2"/>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21160</w:t>
            </w: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21160</w:t>
            </w:r>
          </w:p>
        </w:tc>
      </w:tr>
      <w:tr w:rsidR="00380E1A" w:rsidRPr="00060D07" w:rsidTr="00060D07">
        <w:trPr>
          <w:trHeight w:val="20"/>
          <w:jc w:val="center"/>
        </w:trPr>
        <w:tc>
          <w:tcPr>
            <w:tcW w:w="71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val="restart"/>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д.Белоусово</w:t>
            </w:r>
          </w:p>
        </w:tc>
        <w:tc>
          <w:tcPr>
            <w:tcW w:w="2030" w:type="dxa"/>
            <w:vMerge w:val="restart"/>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вводимый жилой фонд</w:t>
            </w:r>
          </w:p>
        </w:tc>
        <w:tc>
          <w:tcPr>
            <w:tcW w:w="2173"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КТП 100/10/0,4</w:t>
            </w:r>
          </w:p>
        </w:tc>
        <w:tc>
          <w:tcPr>
            <w:tcW w:w="1495"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200</w:t>
            </w:r>
          </w:p>
        </w:tc>
        <w:tc>
          <w:tcPr>
            <w:tcW w:w="1276"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290</w:t>
            </w: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490</w:t>
            </w:r>
          </w:p>
        </w:tc>
      </w:tr>
      <w:tr w:rsidR="00380E1A" w:rsidRPr="00060D07" w:rsidTr="00060D07">
        <w:trPr>
          <w:trHeight w:val="20"/>
          <w:jc w:val="center"/>
        </w:trPr>
        <w:tc>
          <w:tcPr>
            <w:tcW w:w="71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03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173"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ВЛ 10кВ 0,1 км</w:t>
            </w:r>
          </w:p>
        </w:tc>
        <w:tc>
          <w:tcPr>
            <w:tcW w:w="277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57</w:t>
            </w: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57</w:t>
            </w:r>
          </w:p>
        </w:tc>
      </w:tr>
      <w:tr w:rsidR="00380E1A" w:rsidRPr="00060D07" w:rsidTr="00060D07">
        <w:trPr>
          <w:trHeight w:val="20"/>
          <w:jc w:val="center"/>
        </w:trPr>
        <w:tc>
          <w:tcPr>
            <w:tcW w:w="71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03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173"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ВЛ 0,4кВ 0,5 км</w:t>
            </w:r>
          </w:p>
        </w:tc>
        <w:tc>
          <w:tcPr>
            <w:tcW w:w="277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320</w:t>
            </w: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320</w:t>
            </w:r>
          </w:p>
        </w:tc>
      </w:tr>
      <w:tr w:rsidR="00380E1A" w:rsidRPr="00060D07" w:rsidTr="00060D07">
        <w:trPr>
          <w:trHeight w:val="20"/>
          <w:jc w:val="center"/>
        </w:trPr>
        <w:tc>
          <w:tcPr>
            <w:tcW w:w="71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Всего за год</w:t>
            </w:r>
          </w:p>
        </w:tc>
        <w:tc>
          <w:tcPr>
            <w:tcW w:w="2030"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173"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1495"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p>
        </w:tc>
        <w:tc>
          <w:tcPr>
            <w:tcW w:w="1276"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24151</w:t>
            </w:r>
          </w:p>
        </w:tc>
      </w:tr>
      <w:tr w:rsidR="00380E1A" w:rsidRPr="00060D07" w:rsidTr="00060D07">
        <w:trPr>
          <w:trHeight w:val="20"/>
          <w:jc w:val="center"/>
        </w:trPr>
        <w:tc>
          <w:tcPr>
            <w:tcW w:w="710" w:type="dxa"/>
            <w:vMerge w:val="restart"/>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2019</w:t>
            </w:r>
          </w:p>
        </w:tc>
        <w:tc>
          <w:tcPr>
            <w:tcW w:w="1372" w:type="dxa"/>
            <w:vMerge w:val="restart"/>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д.Писарево</w:t>
            </w:r>
          </w:p>
        </w:tc>
        <w:tc>
          <w:tcPr>
            <w:tcW w:w="2030" w:type="dxa"/>
            <w:vMerge w:val="restart"/>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Детсад, вводимый жилой фонд</w:t>
            </w:r>
          </w:p>
        </w:tc>
        <w:tc>
          <w:tcPr>
            <w:tcW w:w="2173"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КТП 160/10/0,4</w:t>
            </w:r>
          </w:p>
        </w:tc>
        <w:tc>
          <w:tcPr>
            <w:tcW w:w="1495"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240</w:t>
            </w:r>
          </w:p>
        </w:tc>
        <w:tc>
          <w:tcPr>
            <w:tcW w:w="1276"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320</w:t>
            </w: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560</w:t>
            </w:r>
          </w:p>
        </w:tc>
      </w:tr>
      <w:tr w:rsidR="00380E1A" w:rsidRPr="00060D07" w:rsidTr="00060D07">
        <w:trPr>
          <w:trHeight w:val="20"/>
          <w:jc w:val="center"/>
        </w:trPr>
        <w:tc>
          <w:tcPr>
            <w:tcW w:w="71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03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173"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ВЛ 10кВ 0,1 км</w:t>
            </w:r>
          </w:p>
        </w:tc>
        <w:tc>
          <w:tcPr>
            <w:tcW w:w="277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57</w:t>
            </w: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57</w:t>
            </w:r>
          </w:p>
        </w:tc>
      </w:tr>
      <w:tr w:rsidR="00380E1A" w:rsidRPr="00060D07" w:rsidTr="00060D07">
        <w:trPr>
          <w:trHeight w:val="20"/>
          <w:jc w:val="center"/>
        </w:trPr>
        <w:tc>
          <w:tcPr>
            <w:tcW w:w="71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03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173"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ВЛ 0,4кВ 0,5 км</w:t>
            </w:r>
          </w:p>
        </w:tc>
        <w:tc>
          <w:tcPr>
            <w:tcW w:w="277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320</w:t>
            </w: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320</w:t>
            </w:r>
          </w:p>
        </w:tc>
      </w:tr>
      <w:tr w:rsidR="00380E1A" w:rsidRPr="00060D07" w:rsidTr="00060D07">
        <w:trPr>
          <w:trHeight w:val="20"/>
          <w:jc w:val="center"/>
        </w:trPr>
        <w:tc>
          <w:tcPr>
            <w:tcW w:w="71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val="restart"/>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с.Богашево</w:t>
            </w:r>
          </w:p>
        </w:tc>
        <w:tc>
          <w:tcPr>
            <w:tcW w:w="2030" w:type="dxa"/>
            <w:vMerge w:val="restart"/>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системы наружного освещения ул. Мичурина</w:t>
            </w:r>
          </w:p>
        </w:tc>
        <w:tc>
          <w:tcPr>
            <w:tcW w:w="2173"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подключение к существующим сетям</w:t>
            </w:r>
          </w:p>
        </w:tc>
        <w:tc>
          <w:tcPr>
            <w:tcW w:w="2771" w:type="dxa"/>
            <w:gridSpan w:val="2"/>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315</w:t>
            </w: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315</w:t>
            </w:r>
          </w:p>
        </w:tc>
      </w:tr>
      <w:tr w:rsidR="00380E1A" w:rsidRPr="00060D07" w:rsidTr="00060D07">
        <w:trPr>
          <w:trHeight w:val="20"/>
          <w:jc w:val="center"/>
        </w:trPr>
        <w:tc>
          <w:tcPr>
            <w:tcW w:w="71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03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173"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ВЛ 0,4кВ 0,2 км</w:t>
            </w:r>
          </w:p>
        </w:tc>
        <w:tc>
          <w:tcPr>
            <w:tcW w:w="277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128</w:t>
            </w: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128</w:t>
            </w:r>
          </w:p>
        </w:tc>
      </w:tr>
      <w:tr w:rsidR="00380E1A" w:rsidRPr="00060D07" w:rsidTr="00060D07">
        <w:trPr>
          <w:trHeight w:val="20"/>
          <w:jc w:val="center"/>
        </w:trPr>
        <w:tc>
          <w:tcPr>
            <w:tcW w:w="710" w:type="dxa"/>
            <w:vMerge/>
            <w:tcBorders>
              <w:top w:val="nil"/>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Всего за год</w:t>
            </w:r>
          </w:p>
        </w:tc>
        <w:tc>
          <w:tcPr>
            <w:tcW w:w="2030"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173" w:type="dxa"/>
            <w:tcBorders>
              <w:top w:val="nil"/>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1495"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p>
        </w:tc>
        <w:tc>
          <w:tcPr>
            <w:tcW w:w="1276"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p>
        </w:tc>
        <w:tc>
          <w:tcPr>
            <w:tcW w:w="1082" w:type="dxa"/>
            <w:tcBorders>
              <w:top w:val="nil"/>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1380</w:t>
            </w:r>
          </w:p>
        </w:tc>
      </w:tr>
      <w:tr w:rsidR="00380E1A" w:rsidRPr="00060D07" w:rsidTr="00060D07">
        <w:trPr>
          <w:trHeight w:val="20"/>
          <w:jc w:val="center"/>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2024</w:t>
            </w:r>
          </w:p>
        </w:tc>
        <w:tc>
          <w:tcPr>
            <w:tcW w:w="13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с.Богашево</w:t>
            </w:r>
          </w:p>
        </w:tc>
        <w:tc>
          <w:tcPr>
            <w:tcW w:w="203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Детсад, вводимый жилой фонд</w:t>
            </w:r>
          </w:p>
        </w:tc>
        <w:tc>
          <w:tcPr>
            <w:tcW w:w="2173" w:type="dxa"/>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КТП 400/10/0,4</w:t>
            </w:r>
          </w:p>
        </w:tc>
        <w:tc>
          <w:tcPr>
            <w:tcW w:w="1495" w:type="dxa"/>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420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570</w:t>
            </w:r>
          </w:p>
        </w:tc>
        <w:tc>
          <w:tcPr>
            <w:tcW w:w="1082" w:type="dxa"/>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990</w:t>
            </w:r>
          </w:p>
        </w:tc>
      </w:tr>
      <w:tr w:rsidR="00380E1A" w:rsidRPr="00060D07" w:rsidTr="00060D07">
        <w:trPr>
          <w:trHeight w:val="20"/>
          <w:jc w:val="center"/>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03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173" w:type="dxa"/>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ВЛ 10кВ 0,1 км</w:t>
            </w:r>
          </w:p>
        </w:tc>
        <w:tc>
          <w:tcPr>
            <w:tcW w:w="2771" w:type="dxa"/>
            <w:gridSpan w:val="2"/>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57</w:t>
            </w:r>
          </w:p>
        </w:tc>
        <w:tc>
          <w:tcPr>
            <w:tcW w:w="1082" w:type="dxa"/>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57</w:t>
            </w:r>
          </w:p>
        </w:tc>
      </w:tr>
      <w:tr w:rsidR="00380E1A" w:rsidRPr="00060D07" w:rsidTr="00060D07">
        <w:trPr>
          <w:trHeight w:val="20"/>
          <w:jc w:val="center"/>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03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173" w:type="dxa"/>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ВЛ 0,4кВ 0,5 км</w:t>
            </w:r>
          </w:p>
        </w:tc>
        <w:tc>
          <w:tcPr>
            <w:tcW w:w="2771" w:type="dxa"/>
            <w:gridSpan w:val="2"/>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320</w:t>
            </w:r>
          </w:p>
        </w:tc>
        <w:tc>
          <w:tcPr>
            <w:tcW w:w="1082" w:type="dxa"/>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320</w:t>
            </w:r>
          </w:p>
        </w:tc>
      </w:tr>
      <w:tr w:rsidR="00380E1A" w:rsidRPr="00060D07" w:rsidTr="00060D07">
        <w:trPr>
          <w:trHeight w:val="20"/>
          <w:jc w:val="center"/>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03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Дом культуры</w:t>
            </w:r>
          </w:p>
        </w:tc>
        <w:tc>
          <w:tcPr>
            <w:tcW w:w="2173" w:type="dxa"/>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КТП 100/10/0,4</w:t>
            </w:r>
          </w:p>
        </w:tc>
        <w:tc>
          <w:tcPr>
            <w:tcW w:w="1495" w:type="dxa"/>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200</w:t>
            </w:r>
          </w:p>
        </w:tc>
        <w:tc>
          <w:tcPr>
            <w:tcW w:w="1276" w:type="dxa"/>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290</w:t>
            </w:r>
          </w:p>
        </w:tc>
        <w:tc>
          <w:tcPr>
            <w:tcW w:w="1082" w:type="dxa"/>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490</w:t>
            </w:r>
          </w:p>
        </w:tc>
      </w:tr>
      <w:tr w:rsidR="00380E1A" w:rsidRPr="00060D07" w:rsidTr="00060D07">
        <w:trPr>
          <w:trHeight w:val="20"/>
          <w:jc w:val="center"/>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03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173" w:type="dxa"/>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ВЛ 10кВ 0,1 км</w:t>
            </w:r>
          </w:p>
        </w:tc>
        <w:tc>
          <w:tcPr>
            <w:tcW w:w="277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57</w:t>
            </w:r>
          </w:p>
        </w:tc>
        <w:tc>
          <w:tcPr>
            <w:tcW w:w="1082" w:type="dxa"/>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57</w:t>
            </w:r>
          </w:p>
        </w:tc>
      </w:tr>
      <w:tr w:rsidR="00380E1A" w:rsidRPr="00060D07" w:rsidTr="00060D07">
        <w:trPr>
          <w:trHeight w:val="20"/>
          <w:jc w:val="center"/>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03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173" w:type="dxa"/>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ВЛ 0,4кВ 0,5 км</w:t>
            </w:r>
          </w:p>
        </w:tc>
        <w:tc>
          <w:tcPr>
            <w:tcW w:w="277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320</w:t>
            </w:r>
          </w:p>
        </w:tc>
        <w:tc>
          <w:tcPr>
            <w:tcW w:w="1082" w:type="dxa"/>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320</w:t>
            </w:r>
          </w:p>
        </w:tc>
      </w:tr>
      <w:tr w:rsidR="00380E1A" w:rsidRPr="00060D07" w:rsidTr="00060D07">
        <w:trPr>
          <w:trHeight w:val="20"/>
          <w:jc w:val="center"/>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03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 xml:space="preserve">Учреждение </w:t>
            </w:r>
            <w:r w:rsidR="000C6009" w:rsidRPr="00060D07">
              <w:rPr>
                <w:sz w:val="24"/>
                <w:szCs w:val="24"/>
              </w:rPr>
              <w:t>дополнительного</w:t>
            </w:r>
            <w:r w:rsidRPr="00060D07">
              <w:rPr>
                <w:sz w:val="24"/>
                <w:szCs w:val="24"/>
              </w:rPr>
              <w:t xml:space="preserve"> образования</w:t>
            </w:r>
          </w:p>
        </w:tc>
        <w:tc>
          <w:tcPr>
            <w:tcW w:w="2173" w:type="dxa"/>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подключение к существующим сетям</w:t>
            </w:r>
          </w:p>
        </w:tc>
        <w:tc>
          <w:tcPr>
            <w:tcW w:w="1495" w:type="dxa"/>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1082" w:type="dxa"/>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0</w:t>
            </w:r>
          </w:p>
        </w:tc>
      </w:tr>
      <w:tr w:rsidR="00380E1A" w:rsidRPr="00060D07" w:rsidTr="00060D07">
        <w:trPr>
          <w:trHeight w:val="20"/>
          <w:jc w:val="center"/>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03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173" w:type="dxa"/>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ВЛ 0,4кВ 0,2 км</w:t>
            </w:r>
          </w:p>
        </w:tc>
        <w:tc>
          <w:tcPr>
            <w:tcW w:w="277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128</w:t>
            </w:r>
          </w:p>
        </w:tc>
        <w:tc>
          <w:tcPr>
            <w:tcW w:w="1082" w:type="dxa"/>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128</w:t>
            </w:r>
          </w:p>
        </w:tc>
      </w:tr>
      <w:tr w:rsidR="00380E1A" w:rsidRPr="00060D07" w:rsidTr="00060D07">
        <w:trPr>
          <w:trHeight w:val="20"/>
          <w:jc w:val="center"/>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с.Лучаново</w:t>
            </w:r>
          </w:p>
        </w:tc>
        <w:tc>
          <w:tcPr>
            <w:tcW w:w="203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Детсад, вводимый жилой фонд</w:t>
            </w:r>
          </w:p>
        </w:tc>
        <w:tc>
          <w:tcPr>
            <w:tcW w:w="2173" w:type="dxa"/>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КТП 160/10/0,4</w:t>
            </w:r>
          </w:p>
        </w:tc>
        <w:tc>
          <w:tcPr>
            <w:tcW w:w="1495" w:type="dxa"/>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240</w:t>
            </w:r>
          </w:p>
        </w:tc>
        <w:tc>
          <w:tcPr>
            <w:tcW w:w="1276" w:type="dxa"/>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320</w:t>
            </w:r>
          </w:p>
        </w:tc>
        <w:tc>
          <w:tcPr>
            <w:tcW w:w="1082" w:type="dxa"/>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560</w:t>
            </w:r>
          </w:p>
        </w:tc>
      </w:tr>
      <w:tr w:rsidR="00380E1A" w:rsidRPr="00060D07" w:rsidTr="00060D07">
        <w:trPr>
          <w:trHeight w:val="20"/>
          <w:jc w:val="center"/>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03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173" w:type="dxa"/>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ВЛ 10кВ 0,2 км</w:t>
            </w:r>
          </w:p>
        </w:tc>
        <w:tc>
          <w:tcPr>
            <w:tcW w:w="277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114</w:t>
            </w:r>
          </w:p>
        </w:tc>
        <w:tc>
          <w:tcPr>
            <w:tcW w:w="1082" w:type="dxa"/>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114</w:t>
            </w:r>
          </w:p>
        </w:tc>
      </w:tr>
      <w:tr w:rsidR="00380E1A" w:rsidRPr="00060D07" w:rsidTr="00060D07">
        <w:trPr>
          <w:trHeight w:val="20"/>
          <w:jc w:val="center"/>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03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173" w:type="dxa"/>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ВЛ 0,4кВ 0,5 км</w:t>
            </w:r>
          </w:p>
        </w:tc>
        <w:tc>
          <w:tcPr>
            <w:tcW w:w="277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320</w:t>
            </w:r>
          </w:p>
        </w:tc>
        <w:tc>
          <w:tcPr>
            <w:tcW w:w="1082" w:type="dxa"/>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320</w:t>
            </w:r>
          </w:p>
        </w:tc>
      </w:tr>
      <w:tr w:rsidR="00380E1A" w:rsidRPr="00060D07" w:rsidTr="00060D07">
        <w:trPr>
          <w:trHeight w:val="20"/>
          <w:jc w:val="center"/>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ж.д.Каштак</w:t>
            </w:r>
          </w:p>
        </w:tc>
        <w:tc>
          <w:tcPr>
            <w:tcW w:w="203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вводимый жилой фонд</w:t>
            </w:r>
          </w:p>
        </w:tc>
        <w:tc>
          <w:tcPr>
            <w:tcW w:w="2173" w:type="dxa"/>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КТП 40/10/0,4</w:t>
            </w:r>
          </w:p>
        </w:tc>
        <w:tc>
          <w:tcPr>
            <w:tcW w:w="1495" w:type="dxa"/>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62</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290</w:t>
            </w:r>
          </w:p>
        </w:tc>
        <w:tc>
          <w:tcPr>
            <w:tcW w:w="1082" w:type="dxa"/>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352</w:t>
            </w:r>
          </w:p>
        </w:tc>
      </w:tr>
      <w:tr w:rsidR="00380E1A" w:rsidRPr="00060D07" w:rsidTr="00060D07">
        <w:trPr>
          <w:trHeight w:val="20"/>
          <w:jc w:val="center"/>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03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173" w:type="dxa"/>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ВЛ 0,4кВ 0,5 км</w:t>
            </w:r>
          </w:p>
        </w:tc>
        <w:tc>
          <w:tcPr>
            <w:tcW w:w="277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320</w:t>
            </w:r>
          </w:p>
        </w:tc>
        <w:tc>
          <w:tcPr>
            <w:tcW w:w="1082" w:type="dxa"/>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320</w:t>
            </w:r>
          </w:p>
        </w:tc>
      </w:tr>
      <w:tr w:rsidR="00380E1A" w:rsidRPr="00060D07" w:rsidTr="00060D07">
        <w:trPr>
          <w:trHeight w:val="20"/>
          <w:jc w:val="center"/>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д.Писарево</w:t>
            </w:r>
          </w:p>
        </w:tc>
        <w:tc>
          <w:tcPr>
            <w:tcW w:w="203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вводимый жилой фонд</w:t>
            </w:r>
          </w:p>
        </w:tc>
        <w:tc>
          <w:tcPr>
            <w:tcW w:w="2173" w:type="dxa"/>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КТП 1000/10/0,4</w:t>
            </w:r>
          </w:p>
        </w:tc>
        <w:tc>
          <w:tcPr>
            <w:tcW w:w="1495" w:type="dxa"/>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860</w:t>
            </w:r>
          </w:p>
        </w:tc>
        <w:tc>
          <w:tcPr>
            <w:tcW w:w="1276" w:type="dxa"/>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710</w:t>
            </w:r>
          </w:p>
        </w:tc>
        <w:tc>
          <w:tcPr>
            <w:tcW w:w="1082" w:type="dxa"/>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1570</w:t>
            </w:r>
          </w:p>
        </w:tc>
      </w:tr>
      <w:tr w:rsidR="00380E1A" w:rsidRPr="00060D07" w:rsidTr="00060D07">
        <w:trPr>
          <w:trHeight w:val="20"/>
          <w:jc w:val="center"/>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03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173" w:type="dxa"/>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ВЛ 10кВ 0,1 км</w:t>
            </w:r>
          </w:p>
        </w:tc>
        <w:tc>
          <w:tcPr>
            <w:tcW w:w="277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57</w:t>
            </w:r>
          </w:p>
        </w:tc>
        <w:tc>
          <w:tcPr>
            <w:tcW w:w="1082" w:type="dxa"/>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57</w:t>
            </w:r>
          </w:p>
        </w:tc>
      </w:tr>
      <w:tr w:rsidR="00380E1A" w:rsidRPr="00060D07" w:rsidTr="00060D07">
        <w:trPr>
          <w:trHeight w:val="20"/>
          <w:jc w:val="center"/>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03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173" w:type="dxa"/>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Строительство ВЛ 0,4кВ 0,5 км</w:t>
            </w:r>
          </w:p>
        </w:tc>
        <w:tc>
          <w:tcPr>
            <w:tcW w:w="277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320</w:t>
            </w:r>
          </w:p>
        </w:tc>
        <w:tc>
          <w:tcPr>
            <w:tcW w:w="1082" w:type="dxa"/>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320</w:t>
            </w:r>
          </w:p>
        </w:tc>
      </w:tr>
      <w:tr w:rsidR="00380E1A" w:rsidRPr="00060D07" w:rsidTr="00060D07">
        <w:trPr>
          <w:trHeight w:val="20"/>
          <w:jc w:val="center"/>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rPr>
                <w:sz w:val="24"/>
                <w:szCs w:val="24"/>
              </w:rPr>
            </w:pPr>
          </w:p>
        </w:tc>
        <w:tc>
          <w:tcPr>
            <w:tcW w:w="1372" w:type="dxa"/>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Всего за 5 лет</w:t>
            </w:r>
          </w:p>
        </w:tc>
        <w:tc>
          <w:tcPr>
            <w:tcW w:w="2030" w:type="dxa"/>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173" w:type="dxa"/>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1495" w:type="dxa"/>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p>
        </w:tc>
        <w:tc>
          <w:tcPr>
            <w:tcW w:w="1276" w:type="dxa"/>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p>
        </w:tc>
        <w:tc>
          <w:tcPr>
            <w:tcW w:w="1082" w:type="dxa"/>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5975</w:t>
            </w:r>
          </w:p>
        </w:tc>
      </w:tr>
      <w:tr w:rsidR="00380E1A" w:rsidRPr="00060D07" w:rsidTr="00060D07">
        <w:trPr>
          <w:trHeight w:val="2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r w:rsidRPr="00060D07">
              <w:rPr>
                <w:sz w:val="24"/>
                <w:szCs w:val="24"/>
              </w:rPr>
              <w:t> </w:t>
            </w:r>
          </w:p>
        </w:tc>
        <w:tc>
          <w:tcPr>
            <w:tcW w:w="1372" w:type="dxa"/>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b/>
                <w:bCs/>
                <w:sz w:val="24"/>
                <w:szCs w:val="24"/>
              </w:rPr>
            </w:pPr>
            <w:r w:rsidRPr="00060D07">
              <w:rPr>
                <w:b/>
                <w:bCs/>
                <w:sz w:val="24"/>
                <w:szCs w:val="24"/>
              </w:rPr>
              <w:t>Всего</w:t>
            </w:r>
          </w:p>
        </w:tc>
        <w:tc>
          <w:tcPr>
            <w:tcW w:w="2030" w:type="dxa"/>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2173" w:type="dxa"/>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1495" w:type="dxa"/>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380E1A" w:rsidRPr="00060D07" w:rsidRDefault="00380E1A" w:rsidP="00936F71">
            <w:pPr>
              <w:jc w:val="center"/>
              <w:rPr>
                <w:sz w:val="24"/>
                <w:szCs w:val="24"/>
              </w:rPr>
            </w:pPr>
          </w:p>
        </w:tc>
        <w:tc>
          <w:tcPr>
            <w:tcW w:w="1082" w:type="dxa"/>
            <w:tcBorders>
              <w:top w:val="single" w:sz="4" w:space="0" w:color="auto"/>
              <w:left w:val="nil"/>
              <w:bottom w:val="single" w:sz="4" w:space="0" w:color="auto"/>
              <w:right w:val="single" w:sz="4" w:space="0" w:color="auto"/>
            </w:tcBorders>
            <w:shd w:val="clear" w:color="auto" w:fill="FFFFFF"/>
            <w:noWrap/>
            <w:vAlign w:val="center"/>
            <w:hideMark/>
          </w:tcPr>
          <w:p w:rsidR="00380E1A" w:rsidRPr="00060D07" w:rsidRDefault="00380E1A" w:rsidP="00936F71">
            <w:pPr>
              <w:jc w:val="center"/>
              <w:rPr>
                <w:sz w:val="24"/>
                <w:szCs w:val="24"/>
              </w:rPr>
            </w:pPr>
            <w:r w:rsidRPr="00060D07">
              <w:rPr>
                <w:sz w:val="24"/>
                <w:szCs w:val="24"/>
              </w:rPr>
              <w:t>80482</w:t>
            </w:r>
          </w:p>
        </w:tc>
      </w:tr>
    </w:tbl>
    <w:p w:rsidR="002A62F3" w:rsidRPr="00507313" w:rsidRDefault="002A62F3" w:rsidP="00DD5AC1">
      <w:pPr>
        <w:widowControl w:val="0"/>
        <w:ind w:left="221" w:firstLine="709"/>
        <w:outlineLvl w:val="0"/>
        <w:rPr>
          <w:sz w:val="28"/>
          <w:szCs w:val="28"/>
          <w:lang w:eastAsia="en-US"/>
        </w:rPr>
      </w:pPr>
    </w:p>
    <w:p w:rsidR="00380E1A" w:rsidRDefault="00380E1A" w:rsidP="00936F71">
      <w:pPr>
        <w:widowControl w:val="0"/>
        <w:ind w:firstLine="709"/>
        <w:jc w:val="both"/>
        <w:outlineLvl w:val="0"/>
        <w:rPr>
          <w:sz w:val="24"/>
          <w:szCs w:val="28"/>
          <w:lang w:eastAsia="en-US"/>
        </w:rPr>
      </w:pPr>
      <w:bookmarkStart w:id="77" w:name="_Toc415732619"/>
      <w:r w:rsidRPr="00936F71">
        <w:rPr>
          <w:sz w:val="24"/>
          <w:szCs w:val="28"/>
          <w:lang w:eastAsia="en-US"/>
        </w:rPr>
        <w:t>Ввиду вынужденного характера планируемых инвестиций, прибыль и окупаемость проекта не рассчитывается.</w:t>
      </w:r>
      <w:r w:rsidR="00BE2F4D">
        <w:rPr>
          <w:sz w:val="24"/>
          <w:szCs w:val="28"/>
          <w:lang w:eastAsia="en-US"/>
        </w:rPr>
        <w:t xml:space="preserve"> </w:t>
      </w:r>
      <w:r w:rsidR="00470DF3" w:rsidRPr="00936F71">
        <w:rPr>
          <w:sz w:val="24"/>
          <w:szCs w:val="28"/>
          <w:lang w:eastAsia="en-US"/>
        </w:rPr>
        <w:t>Разбивка</w:t>
      </w:r>
      <w:r w:rsidR="00340FA9" w:rsidRPr="00936F71">
        <w:rPr>
          <w:sz w:val="24"/>
          <w:szCs w:val="28"/>
          <w:lang w:eastAsia="en-US"/>
        </w:rPr>
        <w:t xml:space="preserve"> величин инвестиций по годам</w:t>
      </w:r>
      <w:r w:rsidR="00470DF3" w:rsidRPr="00936F71">
        <w:rPr>
          <w:sz w:val="24"/>
          <w:szCs w:val="28"/>
          <w:lang w:eastAsia="en-US"/>
        </w:rPr>
        <w:t xml:space="preserve"> представлена в таблице 6.4.</w:t>
      </w:r>
      <w:bookmarkEnd w:id="77"/>
    </w:p>
    <w:p w:rsidR="0058401A" w:rsidRDefault="0058401A" w:rsidP="00936F71">
      <w:pPr>
        <w:widowControl w:val="0"/>
        <w:ind w:firstLine="709"/>
        <w:jc w:val="both"/>
        <w:outlineLvl w:val="0"/>
        <w:rPr>
          <w:sz w:val="24"/>
          <w:szCs w:val="28"/>
          <w:lang w:eastAsia="en-US"/>
        </w:rPr>
        <w:sectPr w:rsidR="0058401A" w:rsidSect="00F47A70">
          <w:pgSz w:w="11900" w:h="16840"/>
          <w:pgMar w:top="1418" w:right="1134" w:bottom="1134" w:left="1418" w:header="0" w:footer="289" w:gutter="0"/>
          <w:cols w:space="720"/>
          <w:docGrid w:linePitch="272"/>
        </w:sectPr>
      </w:pPr>
    </w:p>
    <w:p w:rsidR="0058401A" w:rsidRDefault="0058401A" w:rsidP="0058401A">
      <w:pPr>
        <w:ind w:left="102"/>
        <w:outlineLvl w:val="0"/>
        <w:rPr>
          <w:bCs/>
          <w:sz w:val="24"/>
          <w:szCs w:val="28"/>
        </w:rPr>
      </w:pPr>
      <w:bookmarkStart w:id="78" w:name="_Toc415732620"/>
      <w:r>
        <w:rPr>
          <w:bCs/>
          <w:sz w:val="24"/>
          <w:szCs w:val="28"/>
        </w:rPr>
        <w:lastRenderedPageBreak/>
        <w:t>Таблица 6.4 – Финансовые потребности в мероприятия по</w:t>
      </w:r>
      <w:r w:rsidR="00BE2F4D">
        <w:rPr>
          <w:bCs/>
          <w:sz w:val="24"/>
          <w:szCs w:val="28"/>
        </w:rPr>
        <w:t xml:space="preserve"> развитию системы электроснабжения</w:t>
      </w:r>
      <w:r>
        <w:rPr>
          <w:bCs/>
          <w:sz w:val="24"/>
          <w:szCs w:val="28"/>
        </w:rPr>
        <w:t>, тыс. руб.</w:t>
      </w:r>
      <w:bookmarkEnd w:id="78"/>
    </w:p>
    <w:tbl>
      <w:tblPr>
        <w:tblW w:w="15240" w:type="dxa"/>
        <w:jc w:val="center"/>
        <w:tblLayout w:type="fixed"/>
        <w:tblLook w:val="04A0"/>
      </w:tblPr>
      <w:tblGrid>
        <w:gridCol w:w="618"/>
        <w:gridCol w:w="4963"/>
        <w:gridCol w:w="710"/>
        <w:gridCol w:w="850"/>
        <w:gridCol w:w="1418"/>
        <w:gridCol w:w="1084"/>
        <w:gridCol w:w="993"/>
        <w:gridCol w:w="1134"/>
        <w:gridCol w:w="956"/>
        <w:gridCol w:w="1276"/>
        <w:gridCol w:w="1238"/>
      </w:tblGrid>
      <w:tr w:rsidR="0058401A" w:rsidRPr="0058401A" w:rsidTr="00B328AD">
        <w:trPr>
          <w:trHeight w:val="295"/>
          <w:tblHeader/>
          <w:jc w:val="center"/>
        </w:trPr>
        <w:tc>
          <w:tcPr>
            <w:tcW w:w="618" w:type="dxa"/>
            <w:vMerge w:val="restart"/>
            <w:tcBorders>
              <w:top w:val="single" w:sz="4" w:space="0" w:color="000000"/>
              <w:left w:val="single" w:sz="4" w:space="0" w:color="000000"/>
              <w:bottom w:val="nil"/>
              <w:right w:val="nil"/>
            </w:tcBorders>
            <w:vAlign w:val="center"/>
            <w:hideMark/>
          </w:tcPr>
          <w:p w:rsidR="0058401A" w:rsidRPr="0058401A" w:rsidRDefault="0058401A" w:rsidP="00B328AD">
            <w:pPr>
              <w:widowControl w:val="0"/>
              <w:snapToGrid w:val="0"/>
              <w:ind w:left="-108" w:right="-108"/>
              <w:jc w:val="center"/>
              <w:rPr>
                <w:rFonts w:eastAsia="Cambria"/>
                <w:spacing w:val="-10"/>
                <w:sz w:val="22"/>
                <w:szCs w:val="24"/>
                <w:lang w:val="en-US" w:eastAsia="en-US"/>
              </w:rPr>
            </w:pPr>
            <w:r w:rsidRPr="0058401A">
              <w:rPr>
                <w:rFonts w:eastAsia="Cambria"/>
                <w:spacing w:val="-10"/>
                <w:sz w:val="22"/>
                <w:szCs w:val="24"/>
                <w:lang w:val="en-US" w:eastAsia="en-US"/>
              </w:rPr>
              <w:t>№</w:t>
            </w:r>
          </w:p>
          <w:p w:rsidR="0058401A" w:rsidRPr="0058401A" w:rsidRDefault="0058401A" w:rsidP="00B328AD">
            <w:pPr>
              <w:widowControl w:val="0"/>
              <w:snapToGrid w:val="0"/>
              <w:ind w:left="-108" w:right="-108"/>
              <w:jc w:val="center"/>
              <w:rPr>
                <w:rFonts w:eastAsia="Cambria"/>
                <w:bCs/>
                <w:spacing w:val="-10"/>
                <w:sz w:val="22"/>
                <w:szCs w:val="24"/>
                <w:lang w:val="en-US" w:eastAsia="en-US"/>
              </w:rPr>
            </w:pPr>
            <w:r w:rsidRPr="0058401A">
              <w:rPr>
                <w:rFonts w:eastAsia="Cambria"/>
                <w:spacing w:val="-10"/>
                <w:sz w:val="22"/>
                <w:szCs w:val="24"/>
                <w:lang w:val="en-US" w:eastAsia="en-US"/>
              </w:rPr>
              <w:t>п/п</w:t>
            </w:r>
          </w:p>
        </w:tc>
        <w:tc>
          <w:tcPr>
            <w:tcW w:w="4963" w:type="dxa"/>
            <w:vMerge w:val="restart"/>
            <w:tcBorders>
              <w:top w:val="single" w:sz="4" w:space="0" w:color="000000"/>
              <w:left w:val="single" w:sz="4" w:space="0" w:color="000000"/>
              <w:bottom w:val="nil"/>
              <w:right w:val="nil"/>
            </w:tcBorders>
            <w:vAlign w:val="center"/>
            <w:hideMark/>
          </w:tcPr>
          <w:p w:rsidR="0058401A" w:rsidRPr="0058401A" w:rsidRDefault="0058401A" w:rsidP="00B328AD">
            <w:pPr>
              <w:widowControl w:val="0"/>
              <w:snapToGrid w:val="0"/>
              <w:jc w:val="center"/>
              <w:rPr>
                <w:rFonts w:eastAsia="Cambria"/>
                <w:bCs/>
                <w:sz w:val="24"/>
                <w:szCs w:val="24"/>
                <w:lang w:val="en-US" w:eastAsia="en-US"/>
              </w:rPr>
            </w:pPr>
            <w:r w:rsidRPr="0058401A">
              <w:rPr>
                <w:rFonts w:eastAsia="Cambria"/>
                <w:bCs/>
                <w:sz w:val="24"/>
                <w:szCs w:val="24"/>
                <w:lang w:val="en-US" w:eastAsia="en-US"/>
              </w:rPr>
              <w:t>Наименование работ и затрат</w:t>
            </w:r>
          </w:p>
        </w:tc>
        <w:tc>
          <w:tcPr>
            <w:tcW w:w="710" w:type="dxa"/>
            <w:vMerge w:val="restart"/>
            <w:tcBorders>
              <w:top w:val="single" w:sz="4" w:space="0" w:color="000000"/>
              <w:left w:val="single" w:sz="4" w:space="0" w:color="000000"/>
              <w:bottom w:val="nil"/>
              <w:right w:val="nil"/>
            </w:tcBorders>
            <w:vAlign w:val="center"/>
            <w:hideMark/>
          </w:tcPr>
          <w:p w:rsidR="0058401A" w:rsidRPr="0058401A" w:rsidRDefault="0058401A" w:rsidP="00B328AD">
            <w:pPr>
              <w:widowControl w:val="0"/>
              <w:snapToGrid w:val="0"/>
              <w:jc w:val="center"/>
              <w:rPr>
                <w:rFonts w:eastAsia="Cambria"/>
                <w:bCs/>
                <w:sz w:val="24"/>
                <w:szCs w:val="24"/>
                <w:lang w:val="en-US" w:eastAsia="en-US"/>
              </w:rPr>
            </w:pPr>
            <w:r w:rsidRPr="0058401A">
              <w:rPr>
                <w:rFonts w:eastAsia="Cambria"/>
                <w:spacing w:val="-8"/>
                <w:sz w:val="24"/>
                <w:szCs w:val="24"/>
                <w:lang w:val="en-US" w:eastAsia="en-US"/>
              </w:rPr>
              <w:t>Ед. изм.</w:t>
            </w:r>
          </w:p>
        </w:tc>
        <w:tc>
          <w:tcPr>
            <w:tcW w:w="850" w:type="dxa"/>
            <w:vMerge w:val="restart"/>
            <w:tcBorders>
              <w:top w:val="single" w:sz="4" w:space="0" w:color="000000"/>
              <w:left w:val="single" w:sz="4" w:space="0" w:color="000000"/>
              <w:bottom w:val="nil"/>
              <w:right w:val="nil"/>
            </w:tcBorders>
            <w:vAlign w:val="center"/>
            <w:hideMark/>
          </w:tcPr>
          <w:p w:rsidR="0058401A" w:rsidRPr="0058401A" w:rsidRDefault="0058401A" w:rsidP="00B328AD">
            <w:pPr>
              <w:widowControl w:val="0"/>
              <w:snapToGrid w:val="0"/>
              <w:ind w:left="-108" w:right="-108"/>
              <w:jc w:val="center"/>
              <w:rPr>
                <w:rFonts w:eastAsia="Cambria"/>
                <w:sz w:val="24"/>
                <w:szCs w:val="24"/>
                <w:lang w:val="en-US" w:eastAsia="en-US"/>
              </w:rPr>
            </w:pPr>
            <w:r w:rsidRPr="0058401A">
              <w:rPr>
                <w:rFonts w:eastAsia="Cambria"/>
                <w:sz w:val="24"/>
                <w:szCs w:val="24"/>
                <w:lang w:val="en-US" w:eastAsia="en-US"/>
              </w:rPr>
              <w:t>Объем работ</w:t>
            </w:r>
          </w:p>
        </w:tc>
        <w:tc>
          <w:tcPr>
            <w:tcW w:w="1418" w:type="dxa"/>
            <w:vMerge w:val="restart"/>
            <w:tcBorders>
              <w:top w:val="single" w:sz="4" w:space="0" w:color="000000"/>
              <w:left w:val="single" w:sz="4" w:space="0" w:color="000000"/>
              <w:bottom w:val="nil"/>
              <w:right w:val="single" w:sz="4" w:space="0" w:color="000000"/>
            </w:tcBorders>
            <w:vAlign w:val="center"/>
            <w:hideMark/>
          </w:tcPr>
          <w:p w:rsidR="0058401A" w:rsidRPr="0058401A" w:rsidRDefault="0058401A" w:rsidP="00B328AD">
            <w:pPr>
              <w:widowControl w:val="0"/>
              <w:snapToGrid w:val="0"/>
              <w:ind w:left="-108" w:right="-108"/>
              <w:jc w:val="center"/>
              <w:rPr>
                <w:rFonts w:eastAsia="Cambria"/>
                <w:bCs/>
                <w:spacing w:val="-10"/>
                <w:sz w:val="24"/>
                <w:szCs w:val="24"/>
                <w:lang w:eastAsia="en-US"/>
              </w:rPr>
            </w:pPr>
            <w:r w:rsidRPr="0058401A">
              <w:rPr>
                <w:rFonts w:eastAsia="Cambria"/>
                <w:sz w:val="24"/>
                <w:szCs w:val="24"/>
                <w:lang w:val="en-US" w:eastAsia="en-US"/>
              </w:rPr>
              <w:t>Общая стоимость, тыс. руб.</w:t>
            </w:r>
          </w:p>
        </w:tc>
        <w:tc>
          <w:tcPr>
            <w:tcW w:w="1084" w:type="dxa"/>
            <w:vMerge w:val="restart"/>
            <w:tcBorders>
              <w:top w:val="single" w:sz="4" w:space="0" w:color="000000"/>
              <w:left w:val="single" w:sz="4" w:space="0" w:color="000000"/>
              <w:bottom w:val="nil"/>
              <w:right w:val="single" w:sz="4" w:space="0" w:color="000000"/>
            </w:tcBorders>
            <w:vAlign w:val="center"/>
            <w:hideMark/>
          </w:tcPr>
          <w:p w:rsidR="0058401A" w:rsidRPr="0058401A" w:rsidRDefault="0058401A" w:rsidP="00B328AD">
            <w:pPr>
              <w:widowControl w:val="0"/>
              <w:snapToGrid w:val="0"/>
              <w:ind w:left="-108" w:right="-108"/>
              <w:jc w:val="center"/>
              <w:rPr>
                <w:rFonts w:eastAsia="Cambria"/>
                <w:sz w:val="24"/>
                <w:szCs w:val="24"/>
                <w:lang w:eastAsia="en-US"/>
              </w:rPr>
            </w:pPr>
            <w:r w:rsidRPr="0058401A">
              <w:rPr>
                <w:rFonts w:eastAsia="Cambria"/>
                <w:sz w:val="24"/>
                <w:szCs w:val="24"/>
                <w:lang w:eastAsia="en-US"/>
              </w:rPr>
              <w:t>Срок</w:t>
            </w:r>
          </w:p>
        </w:tc>
        <w:tc>
          <w:tcPr>
            <w:tcW w:w="5597" w:type="dxa"/>
            <w:gridSpan w:val="5"/>
            <w:tcBorders>
              <w:top w:val="single" w:sz="4" w:space="0" w:color="000000"/>
              <w:left w:val="single" w:sz="4" w:space="0" w:color="000000"/>
              <w:bottom w:val="nil"/>
              <w:right w:val="single" w:sz="4" w:space="0" w:color="000000"/>
            </w:tcBorders>
            <w:hideMark/>
          </w:tcPr>
          <w:p w:rsidR="0058401A" w:rsidRPr="0058401A" w:rsidRDefault="0058401A" w:rsidP="00B328AD">
            <w:pPr>
              <w:widowControl w:val="0"/>
              <w:snapToGrid w:val="0"/>
              <w:ind w:left="-108" w:right="-108"/>
              <w:jc w:val="center"/>
              <w:rPr>
                <w:rFonts w:eastAsia="Cambria"/>
                <w:sz w:val="24"/>
                <w:szCs w:val="24"/>
                <w:lang w:eastAsia="en-US"/>
              </w:rPr>
            </w:pPr>
            <w:r w:rsidRPr="0058401A">
              <w:rPr>
                <w:rFonts w:eastAsia="Cambria"/>
                <w:sz w:val="24"/>
                <w:szCs w:val="24"/>
                <w:lang w:eastAsia="en-US"/>
              </w:rPr>
              <w:t>Источник финансирования</w:t>
            </w:r>
          </w:p>
        </w:tc>
      </w:tr>
      <w:tr w:rsidR="0058401A" w:rsidRPr="0058401A" w:rsidTr="00B328AD">
        <w:trPr>
          <w:trHeight w:val="295"/>
          <w:tblHeader/>
          <w:jc w:val="center"/>
        </w:trPr>
        <w:tc>
          <w:tcPr>
            <w:tcW w:w="618" w:type="dxa"/>
            <w:vMerge/>
            <w:tcBorders>
              <w:top w:val="single" w:sz="4" w:space="0" w:color="000000"/>
              <w:left w:val="single" w:sz="4" w:space="0" w:color="000000"/>
              <w:bottom w:val="nil"/>
              <w:right w:val="nil"/>
            </w:tcBorders>
            <w:vAlign w:val="center"/>
            <w:hideMark/>
          </w:tcPr>
          <w:p w:rsidR="0058401A" w:rsidRPr="0058401A" w:rsidRDefault="0058401A" w:rsidP="00B328AD">
            <w:pPr>
              <w:rPr>
                <w:rFonts w:eastAsia="Cambria"/>
                <w:bCs/>
                <w:spacing w:val="-10"/>
                <w:sz w:val="22"/>
                <w:szCs w:val="24"/>
                <w:lang w:val="en-US" w:eastAsia="en-US"/>
              </w:rPr>
            </w:pPr>
          </w:p>
        </w:tc>
        <w:tc>
          <w:tcPr>
            <w:tcW w:w="4963" w:type="dxa"/>
            <w:vMerge/>
            <w:tcBorders>
              <w:top w:val="single" w:sz="4" w:space="0" w:color="000000"/>
              <w:left w:val="single" w:sz="4" w:space="0" w:color="000000"/>
              <w:bottom w:val="nil"/>
              <w:right w:val="nil"/>
            </w:tcBorders>
            <w:vAlign w:val="center"/>
            <w:hideMark/>
          </w:tcPr>
          <w:p w:rsidR="0058401A" w:rsidRPr="0058401A" w:rsidRDefault="0058401A" w:rsidP="00B328AD">
            <w:pPr>
              <w:rPr>
                <w:rFonts w:eastAsia="Cambria"/>
                <w:bCs/>
                <w:sz w:val="24"/>
                <w:szCs w:val="24"/>
                <w:lang w:val="en-US" w:eastAsia="en-US"/>
              </w:rPr>
            </w:pPr>
          </w:p>
        </w:tc>
        <w:tc>
          <w:tcPr>
            <w:tcW w:w="710" w:type="dxa"/>
            <w:vMerge/>
            <w:tcBorders>
              <w:top w:val="single" w:sz="4" w:space="0" w:color="000000"/>
              <w:left w:val="single" w:sz="4" w:space="0" w:color="000000"/>
              <w:bottom w:val="nil"/>
              <w:right w:val="nil"/>
            </w:tcBorders>
            <w:vAlign w:val="center"/>
            <w:hideMark/>
          </w:tcPr>
          <w:p w:rsidR="0058401A" w:rsidRPr="0058401A" w:rsidRDefault="0058401A" w:rsidP="00B328AD">
            <w:pPr>
              <w:rPr>
                <w:rFonts w:eastAsia="Cambria"/>
                <w:bCs/>
                <w:sz w:val="24"/>
                <w:szCs w:val="24"/>
                <w:lang w:val="en-US" w:eastAsia="en-US"/>
              </w:rPr>
            </w:pPr>
          </w:p>
        </w:tc>
        <w:tc>
          <w:tcPr>
            <w:tcW w:w="850" w:type="dxa"/>
            <w:vMerge/>
            <w:tcBorders>
              <w:top w:val="single" w:sz="4" w:space="0" w:color="000000"/>
              <w:left w:val="single" w:sz="4" w:space="0" w:color="000000"/>
              <w:bottom w:val="nil"/>
              <w:right w:val="nil"/>
            </w:tcBorders>
            <w:vAlign w:val="center"/>
            <w:hideMark/>
          </w:tcPr>
          <w:p w:rsidR="0058401A" w:rsidRPr="0058401A" w:rsidRDefault="0058401A" w:rsidP="00B328AD">
            <w:pPr>
              <w:rPr>
                <w:rFonts w:eastAsia="Cambria"/>
                <w:sz w:val="24"/>
                <w:szCs w:val="24"/>
                <w:lang w:val="en-US" w:eastAsia="en-US"/>
              </w:rPr>
            </w:pPr>
          </w:p>
        </w:tc>
        <w:tc>
          <w:tcPr>
            <w:tcW w:w="1418" w:type="dxa"/>
            <w:vMerge/>
            <w:tcBorders>
              <w:top w:val="single" w:sz="4" w:space="0" w:color="000000"/>
              <w:left w:val="single" w:sz="4" w:space="0" w:color="000000"/>
              <w:bottom w:val="nil"/>
              <w:right w:val="single" w:sz="4" w:space="0" w:color="000000"/>
            </w:tcBorders>
            <w:vAlign w:val="center"/>
            <w:hideMark/>
          </w:tcPr>
          <w:p w:rsidR="0058401A" w:rsidRPr="0058401A" w:rsidRDefault="0058401A" w:rsidP="00B328AD">
            <w:pPr>
              <w:rPr>
                <w:rFonts w:eastAsia="Cambria"/>
                <w:bCs/>
                <w:spacing w:val="-10"/>
                <w:sz w:val="24"/>
                <w:szCs w:val="24"/>
                <w:lang w:eastAsia="en-US"/>
              </w:rPr>
            </w:pPr>
          </w:p>
        </w:tc>
        <w:tc>
          <w:tcPr>
            <w:tcW w:w="1084" w:type="dxa"/>
            <w:vMerge/>
            <w:tcBorders>
              <w:top w:val="single" w:sz="4" w:space="0" w:color="000000"/>
              <w:left w:val="single" w:sz="4" w:space="0" w:color="000000"/>
              <w:bottom w:val="nil"/>
              <w:right w:val="single" w:sz="4" w:space="0" w:color="000000"/>
            </w:tcBorders>
            <w:vAlign w:val="center"/>
            <w:hideMark/>
          </w:tcPr>
          <w:p w:rsidR="0058401A" w:rsidRPr="0058401A" w:rsidRDefault="0058401A" w:rsidP="00B328AD">
            <w:pPr>
              <w:rPr>
                <w:rFonts w:eastAsia="Cambria"/>
                <w:sz w:val="24"/>
                <w:szCs w:val="24"/>
                <w:lang w:eastAsia="en-US"/>
              </w:rPr>
            </w:pPr>
          </w:p>
        </w:tc>
        <w:tc>
          <w:tcPr>
            <w:tcW w:w="993" w:type="dxa"/>
            <w:tcBorders>
              <w:top w:val="single" w:sz="4" w:space="0" w:color="000000"/>
              <w:left w:val="single" w:sz="4" w:space="0" w:color="000000"/>
              <w:bottom w:val="nil"/>
              <w:right w:val="single" w:sz="4" w:space="0" w:color="000000"/>
            </w:tcBorders>
            <w:vAlign w:val="center"/>
            <w:hideMark/>
          </w:tcPr>
          <w:p w:rsidR="0058401A" w:rsidRPr="0058401A" w:rsidRDefault="0058401A" w:rsidP="00B328AD">
            <w:pPr>
              <w:widowControl w:val="0"/>
              <w:snapToGrid w:val="0"/>
              <w:ind w:left="-108" w:right="-108"/>
              <w:jc w:val="center"/>
              <w:rPr>
                <w:rFonts w:eastAsia="Cambria"/>
                <w:sz w:val="24"/>
                <w:szCs w:val="24"/>
                <w:lang w:eastAsia="en-US"/>
              </w:rPr>
            </w:pPr>
            <w:r w:rsidRPr="0058401A">
              <w:rPr>
                <w:rFonts w:eastAsia="Cambria"/>
                <w:sz w:val="24"/>
                <w:szCs w:val="24"/>
                <w:lang w:eastAsia="en-US"/>
              </w:rPr>
              <w:t>ФБ</w:t>
            </w:r>
          </w:p>
        </w:tc>
        <w:tc>
          <w:tcPr>
            <w:tcW w:w="1134" w:type="dxa"/>
            <w:tcBorders>
              <w:top w:val="single" w:sz="4" w:space="0" w:color="000000"/>
              <w:left w:val="single" w:sz="4" w:space="0" w:color="000000"/>
              <w:bottom w:val="nil"/>
              <w:right w:val="single" w:sz="4" w:space="0" w:color="000000"/>
            </w:tcBorders>
            <w:vAlign w:val="center"/>
            <w:hideMark/>
          </w:tcPr>
          <w:p w:rsidR="0058401A" w:rsidRPr="0058401A" w:rsidRDefault="0058401A" w:rsidP="00B328AD">
            <w:pPr>
              <w:widowControl w:val="0"/>
              <w:snapToGrid w:val="0"/>
              <w:ind w:left="-108" w:right="-108"/>
              <w:jc w:val="center"/>
              <w:rPr>
                <w:rFonts w:eastAsia="Cambria"/>
                <w:sz w:val="24"/>
                <w:szCs w:val="24"/>
                <w:lang w:eastAsia="en-US"/>
              </w:rPr>
            </w:pPr>
            <w:r w:rsidRPr="0058401A">
              <w:rPr>
                <w:rFonts w:eastAsia="Cambria"/>
                <w:sz w:val="24"/>
                <w:szCs w:val="24"/>
                <w:lang w:eastAsia="en-US"/>
              </w:rPr>
              <w:t>ОБ</w:t>
            </w:r>
          </w:p>
        </w:tc>
        <w:tc>
          <w:tcPr>
            <w:tcW w:w="956" w:type="dxa"/>
            <w:tcBorders>
              <w:top w:val="single" w:sz="4" w:space="0" w:color="000000"/>
              <w:left w:val="single" w:sz="4" w:space="0" w:color="000000"/>
              <w:bottom w:val="nil"/>
              <w:right w:val="single" w:sz="4" w:space="0" w:color="000000"/>
            </w:tcBorders>
            <w:vAlign w:val="center"/>
            <w:hideMark/>
          </w:tcPr>
          <w:p w:rsidR="0058401A" w:rsidRPr="0058401A" w:rsidRDefault="0058401A" w:rsidP="00B328AD">
            <w:pPr>
              <w:widowControl w:val="0"/>
              <w:snapToGrid w:val="0"/>
              <w:ind w:left="-108" w:right="-108"/>
              <w:jc w:val="center"/>
              <w:rPr>
                <w:rFonts w:eastAsia="Cambria"/>
                <w:sz w:val="24"/>
                <w:szCs w:val="24"/>
                <w:lang w:eastAsia="en-US"/>
              </w:rPr>
            </w:pPr>
            <w:r w:rsidRPr="0058401A">
              <w:rPr>
                <w:rFonts w:eastAsia="Cambria"/>
                <w:sz w:val="24"/>
                <w:szCs w:val="24"/>
                <w:lang w:eastAsia="en-US"/>
              </w:rPr>
              <w:t>МБ</w:t>
            </w:r>
          </w:p>
        </w:tc>
        <w:tc>
          <w:tcPr>
            <w:tcW w:w="1276" w:type="dxa"/>
            <w:tcBorders>
              <w:top w:val="single" w:sz="4" w:space="0" w:color="000000"/>
              <w:left w:val="single" w:sz="4" w:space="0" w:color="000000"/>
              <w:bottom w:val="nil"/>
              <w:right w:val="single" w:sz="4" w:space="0" w:color="000000"/>
            </w:tcBorders>
            <w:hideMark/>
          </w:tcPr>
          <w:p w:rsidR="0058401A" w:rsidRPr="0058401A" w:rsidRDefault="0058401A" w:rsidP="00B328AD">
            <w:pPr>
              <w:widowControl w:val="0"/>
              <w:snapToGrid w:val="0"/>
              <w:ind w:left="-108" w:right="-108"/>
              <w:jc w:val="center"/>
              <w:rPr>
                <w:rFonts w:eastAsia="Cambria"/>
                <w:sz w:val="24"/>
                <w:szCs w:val="24"/>
                <w:lang w:eastAsia="en-US"/>
              </w:rPr>
            </w:pPr>
            <w:r w:rsidRPr="0058401A">
              <w:rPr>
                <w:rFonts w:eastAsia="Cambria"/>
                <w:sz w:val="24"/>
                <w:szCs w:val="24"/>
                <w:lang w:eastAsia="en-US"/>
              </w:rPr>
              <w:t>Средства предпр.</w:t>
            </w:r>
          </w:p>
        </w:tc>
        <w:tc>
          <w:tcPr>
            <w:tcW w:w="1238" w:type="dxa"/>
            <w:tcBorders>
              <w:top w:val="single" w:sz="4" w:space="0" w:color="000000"/>
              <w:left w:val="single" w:sz="4" w:space="0" w:color="000000"/>
              <w:bottom w:val="nil"/>
              <w:right w:val="single" w:sz="4" w:space="0" w:color="000000"/>
            </w:tcBorders>
            <w:hideMark/>
          </w:tcPr>
          <w:p w:rsidR="0058401A" w:rsidRPr="0058401A" w:rsidRDefault="0058401A" w:rsidP="00B328AD">
            <w:pPr>
              <w:widowControl w:val="0"/>
              <w:snapToGrid w:val="0"/>
              <w:ind w:left="-108" w:right="-108"/>
              <w:jc w:val="center"/>
              <w:rPr>
                <w:rFonts w:eastAsia="Cambria"/>
                <w:sz w:val="24"/>
                <w:szCs w:val="24"/>
                <w:lang w:eastAsia="en-US"/>
              </w:rPr>
            </w:pPr>
            <w:r w:rsidRPr="0058401A">
              <w:rPr>
                <w:rFonts w:eastAsia="Cambria"/>
                <w:sz w:val="24"/>
                <w:szCs w:val="24"/>
                <w:lang w:eastAsia="en-US"/>
              </w:rPr>
              <w:t>Источник не определен</w:t>
            </w:r>
          </w:p>
        </w:tc>
      </w:tr>
      <w:tr w:rsidR="0058401A" w:rsidRPr="0058401A" w:rsidTr="00B328AD">
        <w:trPr>
          <w:jc w:val="center"/>
        </w:trPr>
        <w:tc>
          <w:tcPr>
            <w:tcW w:w="618" w:type="dxa"/>
            <w:tcBorders>
              <w:top w:val="single" w:sz="4" w:space="0" w:color="000000"/>
              <w:left w:val="single" w:sz="4" w:space="0" w:color="000000"/>
              <w:bottom w:val="single" w:sz="4" w:space="0" w:color="000000"/>
              <w:right w:val="nil"/>
            </w:tcBorders>
            <w:vAlign w:val="center"/>
            <w:hideMark/>
          </w:tcPr>
          <w:p w:rsidR="0058401A" w:rsidRPr="0058401A" w:rsidRDefault="0058401A" w:rsidP="00B328AD">
            <w:pPr>
              <w:jc w:val="center"/>
              <w:rPr>
                <w:rFonts w:eastAsia="Cambria"/>
                <w:sz w:val="22"/>
                <w:szCs w:val="24"/>
                <w:lang w:eastAsia="en-US" w:bidi="en-US"/>
              </w:rPr>
            </w:pPr>
            <w:r w:rsidRPr="0058401A">
              <w:rPr>
                <w:rFonts w:eastAsia="Cambria"/>
                <w:sz w:val="22"/>
                <w:szCs w:val="24"/>
                <w:lang w:eastAsia="en-US" w:bidi="en-US"/>
              </w:rPr>
              <w:t>1.</w:t>
            </w:r>
          </w:p>
        </w:tc>
        <w:tc>
          <w:tcPr>
            <w:tcW w:w="14622" w:type="dxa"/>
            <w:gridSpan w:val="10"/>
            <w:tcBorders>
              <w:top w:val="single" w:sz="4" w:space="0" w:color="000000"/>
              <w:left w:val="single" w:sz="4" w:space="0" w:color="000000"/>
              <w:bottom w:val="single" w:sz="4" w:space="0" w:color="000000"/>
              <w:right w:val="single" w:sz="4" w:space="0" w:color="000000"/>
            </w:tcBorders>
            <w:hideMark/>
          </w:tcPr>
          <w:p w:rsidR="0058401A" w:rsidRPr="0058401A" w:rsidRDefault="0058401A" w:rsidP="00B328AD">
            <w:pPr>
              <w:jc w:val="center"/>
              <w:rPr>
                <w:rFonts w:eastAsia="Cambria"/>
                <w:sz w:val="24"/>
                <w:szCs w:val="24"/>
                <w:lang w:eastAsia="en-US" w:bidi="en-US"/>
              </w:rPr>
            </w:pPr>
            <w:r w:rsidRPr="0058401A">
              <w:rPr>
                <w:rFonts w:eastAsia="Cambria"/>
                <w:sz w:val="24"/>
                <w:szCs w:val="24"/>
                <w:lang w:eastAsia="en-US"/>
              </w:rPr>
              <w:t>с. Богашево</w:t>
            </w:r>
          </w:p>
        </w:tc>
      </w:tr>
      <w:tr w:rsidR="0058401A" w:rsidRPr="0058401A" w:rsidTr="00B328AD">
        <w:trPr>
          <w:jc w:val="center"/>
        </w:trPr>
        <w:tc>
          <w:tcPr>
            <w:tcW w:w="618" w:type="dxa"/>
            <w:tcBorders>
              <w:top w:val="single" w:sz="4" w:space="0" w:color="000000"/>
              <w:left w:val="single" w:sz="4" w:space="0" w:color="000000"/>
              <w:bottom w:val="single" w:sz="4" w:space="0" w:color="000000"/>
              <w:right w:val="nil"/>
            </w:tcBorders>
            <w:vAlign w:val="center"/>
            <w:hideMark/>
          </w:tcPr>
          <w:p w:rsidR="0058401A" w:rsidRPr="0058401A" w:rsidRDefault="0058401A" w:rsidP="00B328AD">
            <w:pPr>
              <w:jc w:val="center"/>
              <w:rPr>
                <w:rFonts w:eastAsia="Cambria"/>
                <w:sz w:val="22"/>
                <w:szCs w:val="24"/>
                <w:lang w:eastAsia="en-US" w:bidi="en-US"/>
              </w:rPr>
            </w:pPr>
            <w:r w:rsidRPr="0058401A">
              <w:rPr>
                <w:rFonts w:eastAsia="Cambria"/>
                <w:sz w:val="22"/>
                <w:szCs w:val="24"/>
                <w:lang w:eastAsia="en-US" w:bidi="en-US"/>
              </w:rPr>
              <w:t>1.1.</w:t>
            </w:r>
          </w:p>
        </w:tc>
        <w:tc>
          <w:tcPr>
            <w:tcW w:w="4963" w:type="dxa"/>
            <w:tcBorders>
              <w:top w:val="single" w:sz="4" w:space="0" w:color="000000"/>
              <w:left w:val="single" w:sz="4" w:space="0" w:color="000000"/>
              <w:bottom w:val="single" w:sz="4" w:space="0" w:color="000000"/>
              <w:right w:val="nil"/>
            </w:tcBorders>
            <w:vAlign w:val="center"/>
            <w:hideMark/>
          </w:tcPr>
          <w:p w:rsidR="0058401A" w:rsidRPr="0058401A" w:rsidRDefault="0058401A" w:rsidP="00B328AD">
            <w:pPr>
              <w:rPr>
                <w:rFonts w:eastAsia="Cambria"/>
                <w:color w:val="000000"/>
                <w:sz w:val="24"/>
                <w:szCs w:val="24"/>
                <w:lang w:eastAsia="en-US" w:bidi="en-US"/>
              </w:rPr>
            </w:pPr>
            <w:r w:rsidRPr="0058401A">
              <w:rPr>
                <w:sz w:val="24"/>
                <w:szCs w:val="24"/>
              </w:rPr>
              <w:t>Строительство КТП 400/10/0,4</w:t>
            </w:r>
          </w:p>
        </w:tc>
        <w:tc>
          <w:tcPr>
            <w:tcW w:w="710" w:type="dxa"/>
            <w:tcBorders>
              <w:top w:val="single" w:sz="4" w:space="0" w:color="000000"/>
              <w:left w:val="single" w:sz="4" w:space="0" w:color="000000"/>
              <w:bottom w:val="single" w:sz="4" w:space="0" w:color="000000"/>
              <w:right w:val="nil"/>
            </w:tcBorders>
            <w:vAlign w:val="center"/>
            <w:hideMark/>
          </w:tcPr>
          <w:p w:rsidR="0058401A" w:rsidRPr="0058401A" w:rsidRDefault="0058401A"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hideMark/>
          </w:tcPr>
          <w:p w:rsidR="0058401A" w:rsidRPr="0058401A" w:rsidRDefault="0058401A"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8401A" w:rsidRPr="0058401A" w:rsidRDefault="0058401A" w:rsidP="00B328AD">
            <w:pPr>
              <w:widowControl w:val="0"/>
              <w:jc w:val="center"/>
              <w:rPr>
                <w:rFonts w:eastAsia="Cambria"/>
                <w:sz w:val="24"/>
                <w:szCs w:val="24"/>
                <w:lang w:eastAsia="en-US"/>
              </w:rPr>
            </w:pPr>
            <w:r w:rsidRPr="0058401A">
              <w:rPr>
                <w:sz w:val="24"/>
                <w:szCs w:val="24"/>
              </w:rPr>
              <w:t>990</w:t>
            </w:r>
          </w:p>
        </w:tc>
        <w:tc>
          <w:tcPr>
            <w:tcW w:w="1084" w:type="dxa"/>
            <w:vMerge w:val="restart"/>
            <w:tcBorders>
              <w:top w:val="single" w:sz="4" w:space="0" w:color="000000"/>
              <w:left w:val="single" w:sz="4" w:space="0" w:color="000000"/>
              <w:right w:val="single" w:sz="4" w:space="0" w:color="000000"/>
            </w:tcBorders>
            <w:vAlign w:val="center"/>
            <w:hideMark/>
          </w:tcPr>
          <w:p w:rsidR="0058401A" w:rsidRPr="0058401A" w:rsidRDefault="0058401A" w:rsidP="00B328AD">
            <w:pPr>
              <w:widowControl w:val="0"/>
              <w:jc w:val="center"/>
              <w:rPr>
                <w:rFonts w:eastAsia="Cambria"/>
                <w:sz w:val="24"/>
                <w:szCs w:val="24"/>
                <w:lang w:eastAsia="en-US"/>
              </w:rPr>
            </w:pPr>
            <w:r w:rsidRPr="0058401A">
              <w:rPr>
                <w:rFonts w:eastAsia="Cambria"/>
                <w:sz w:val="24"/>
                <w:szCs w:val="24"/>
                <w:lang w:eastAsia="en-US"/>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58401A" w:rsidRPr="0058401A" w:rsidRDefault="0058401A" w:rsidP="00B328AD">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401A" w:rsidRPr="0058401A" w:rsidRDefault="0058401A" w:rsidP="00B328AD">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hideMark/>
          </w:tcPr>
          <w:p w:rsidR="0058401A" w:rsidRPr="0058401A" w:rsidRDefault="0058401A" w:rsidP="00B328AD">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8401A" w:rsidRPr="0058401A" w:rsidRDefault="0058401A" w:rsidP="00B328AD">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58401A" w:rsidRPr="0058401A" w:rsidRDefault="0058401A" w:rsidP="00B328AD">
            <w:pPr>
              <w:widowControl w:val="0"/>
              <w:jc w:val="center"/>
              <w:rPr>
                <w:rFonts w:eastAsia="Cambria"/>
                <w:sz w:val="24"/>
                <w:szCs w:val="24"/>
                <w:lang w:eastAsia="en-US"/>
              </w:rPr>
            </w:pPr>
            <w:r w:rsidRPr="0058401A">
              <w:rPr>
                <w:sz w:val="24"/>
                <w:szCs w:val="24"/>
              </w:rPr>
              <w:t>990</w:t>
            </w:r>
          </w:p>
        </w:tc>
      </w:tr>
      <w:tr w:rsidR="005C6A56" w:rsidRPr="0058401A" w:rsidTr="00B328AD">
        <w:trPr>
          <w:jc w:val="center"/>
        </w:trPr>
        <w:tc>
          <w:tcPr>
            <w:tcW w:w="618" w:type="dxa"/>
            <w:tcBorders>
              <w:top w:val="single" w:sz="4" w:space="0" w:color="000000"/>
              <w:left w:val="single" w:sz="4" w:space="0" w:color="000000"/>
              <w:bottom w:val="single" w:sz="4" w:space="0" w:color="000000"/>
              <w:right w:val="nil"/>
            </w:tcBorders>
            <w:vAlign w:val="center"/>
            <w:hideMark/>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1.2.</w:t>
            </w:r>
          </w:p>
        </w:tc>
        <w:tc>
          <w:tcPr>
            <w:tcW w:w="4963" w:type="dxa"/>
            <w:tcBorders>
              <w:top w:val="single" w:sz="4" w:space="0" w:color="000000"/>
              <w:left w:val="single" w:sz="4" w:space="0" w:color="000000"/>
              <w:bottom w:val="single" w:sz="4" w:space="0" w:color="000000"/>
              <w:right w:val="nil"/>
            </w:tcBorders>
            <w:vAlign w:val="center"/>
            <w:hideMark/>
          </w:tcPr>
          <w:p w:rsidR="005C6A56" w:rsidRPr="0058401A" w:rsidRDefault="005C6A56" w:rsidP="00B328AD">
            <w:pPr>
              <w:rPr>
                <w:rFonts w:eastAsia="Cambria"/>
                <w:color w:val="000000"/>
                <w:sz w:val="24"/>
                <w:szCs w:val="24"/>
                <w:lang w:eastAsia="en-US" w:bidi="en-US"/>
              </w:rPr>
            </w:pPr>
            <w:r w:rsidRPr="0058401A">
              <w:rPr>
                <w:sz w:val="24"/>
                <w:szCs w:val="24"/>
              </w:rPr>
              <w:t>Строительство ВЛ 10кВ 0,1 км</w:t>
            </w:r>
          </w:p>
        </w:tc>
        <w:tc>
          <w:tcPr>
            <w:tcW w:w="71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57</w:t>
            </w:r>
          </w:p>
        </w:tc>
        <w:tc>
          <w:tcPr>
            <w:tcW w:w="1084" w:type="dxa"/>
            <w:vMerge/>
            <w:tcBorders>
              <w:left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57</w:t>
            </w:r>
          </w:p>
        </w:tc>
      </w:tr>
      <w:tr w:rsidR="005C6A56" w:rsidRPr="0058401A" w:rsidTr="00B328AD">
        <w:trPr>
          <w:jc w:val="center"/>
        </w:trPr>
        <w:tc>
          <w:tcPr>
            <w:tcW w:w="618"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1.3</w:t>
            </w:r>
          </w:p>
        </w:tc>
        <w:tc>
          <w:tcPr>
            <w:tcW w:w="4963"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rPr>
                <w:rFonts w:eastAsia="Cambria"/>
                <w:color w:val="000000"/>
                <w:sz w:val="24"/>
                <w:szCs w:val="24"/>
                <w:lang w:eastAsia="en-US" w:bidi="en-US"/>
              </w:rPr>
            </w:pPr>
            <w:r w:rsidRPr="0058401A">
              <w:rPr>
                <w:sz w:val="24"/>
                <w:szCs w:val="24"/>
              </w:rPr>
              <w:t>Строительство ВЛ 0,4кВ 0,5 км</w:t>
            </w:r>
          </w:p>
        </w:tc>
        <w:tc>
          <w:tcPr>
            <w:tcW w:w="71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320</w:t>
            </w:r>
          </w:p>
        </w:tc>
        <w:tc>
          <w:tcPr>
            <w:tcW w:w="1084" w:type="dxa"/>
            <w:vMerge/>
            <w:tcBorders>
              <w:left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320</w:t>
            </w:r>
          </w:p>
        </w:tc>
      </w:tr>
      <w:tr w:rsidR="005C6A56" w:rsidRPr="0058401A" w:rsidTr="00B328AD">
        <w:trPr>
          <w:jc w:val="center"/>
        </w:trPr>
        <w:tc>
          <w:tcPr>
            <w:tcW w:w="618"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1.4</w:t>
            </w:r>
          </w:p>
        </w:tc>
        <w:tc>
          <w:tcPr>
            <w:tcW w:w="4963"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rPr>
                <w:rFonts w:eastAsia="Cambria"/>
                <w:color w:val="000000"/>
                <w:sz w:val="24"/>
                <w:szCs w:val="24"/>
                <w:lang w:eastAsia="en-US" w:bidi="en-US"/>
              </w:rPr>
            </w:pPr>
            <w:r w:rsidRPr="0058401A">
              <w:rPr>
                <w:sz w:val="24"/>
                <w:szCs w:val="24"/>
              </w:rPr>
              <w:t>Переключение на новую ТП</w:t>
            </w:r>
          </w:p>
        </w:tc>
        <w:tc>
          <w:tcPr>
            <w:tcW w:w="71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0</w:t>
            </w:r>
          </w:p>
        </w:tc>
        <w:tc>
          <w:tcPr>
            <w:tcW w:w="1084" w:type="dxa"/>
            <w:vMerge/>
            <w:tcBorders>
              <w:left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0</w:t>
            </w:r>
          </w:p>
        </w:tc>
      </w:tr>
      <w:tr w:rsidR="005C6A56" w:rsidRPr="0058401A" w:rsidTr="00B328AD">
        <w:trPr>
          <w:jc w:val="center"/>
        </w:trPr>
        <w:tc>
          <w:tcPr>
            <w:tcW w:w="618"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1.5</w:t>
            </w:r>
          </w:p>
        </w:tc>
        <w:tc>
          <w:tcPr>
            <w:tcW w:w="4963"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rPr>
                <w:rFonts w:eastAsia="Cambria"/>
                <w:color w:val="000000"/>
                <w:sz w:val="24"/>
                <w:szCs w:val="24"/>
                <w:lang w:eastAsia="en-US" w:bidi="en-US"/>
              </w:rPr>
            </w:pPr>
            <w:r w:rsidRPr="0058401A">
              <w:rPr>
                <w:sz w:val="24"/>
                <w:szCs w:val="24"/>
              </w:rPr>
              <w:t>Реконструкция (замена на) КТП 160,/10/0,4</w:t>
            </w:r>
          </w:p>
        </w:tc>
        <w:tc>
          <w:tcPr>
            <w:tcW w:w="71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560</w:t>
            </w:r>
          </w:p>
        </w:tc>
        <w:tc>
          <w:tcPr>
            <w:tcW w:w="1084" w:type="dxa"/>
            <w:vMerge/>
            <w:tcBorders>
              <w:left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560</w:t>
            </w:r>
          </w:p>
        </w:tc>
      </w:tr>
      <w:tr w:rsidR="005C6A56" w:rsidRPr="0058401A" w:rsidTr="00B328AD">
        <w:trPr>
          <w:jc w:val="center"/>
        </w:trPr>
        <w:tc>
          <w:tcPr>
            <w:tcW w:w="618"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1.6</w:t>
            </w:r>
          </w:p>
        </w:tc>
        <w:tc>
          <w:tcPr>
            <w:tcW w:w="4963"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rPr>
                <w:rFonts w:eastAsia="Cambria"/>
                <w:color w:val="000000"/>
                <w:sz w:val="24"/>
                <w:szCs w:val="24"/>
                <w:lang w:eastAsia="en-US" w:bidi="en-US"/>
              </w:rPr>
            </w:pPr>
            <w:r w:rsidRPr="0058401A">
              <w:rPr>
                <w:sz w:val="24"/>
                <w:szCs w:val="24"/>
              </w:rPr>
              <w:t>Реконструкция (замена на) КТП 250,/10/0,4</w:t>
            </w:r>
          </w:p>
        </w:tc>
        <w:tc>
          <w:tcPr>
            <w:tcW w:w="71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810</w:t>
            </w:r>
          </w:p>
        </w:tc>
        <w:tc>
          <w:tcPr>
            <w:tcW w:w="1084" w:type="dxa"/>
            <w:vMerge/>
            <w:tcBorders>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810</w:t>
            </w:r>
          </w:p>
        </w:tc>
      </w:tr>
      <w:tr w:rsidR="005C6A56" w:rsidRPr="0058401A" w:rsidTr="005C6A56">
        <w:trPr>
          <w:jc w:val="center"/>
        </w:trPr>
        <w:tc>
          <w:tcPr>
            <w:tcW w:w="618"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1.7</w:t>
            </w:r>
          </w:p>
        </w:tc>
        <w:tc>
          <w:tcPr>
            <w:tcW w:w="4963"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rPr>
                <w:rFonts w:eastAsia="Cambria"/>
                <w:color w:val="000000"/>
                <w:sz w:val="24"/>
                <w:szCs w:val="24"/>
                <w:lang w:eastAsia="en-US" w:bidi="en-US"/>
              </w:rPr>
            </w:pPr>
            <w:r w:rsidRPr="0058401A">
              <w:rPr>
                <w:sz w:val="24"/>
                <w:szCs w:val="24"/>
              </w:rPr>
              <w:t>Подключение к существующим сетям</w:t>
            </w:r>
          </w:p>
        </w:tc>
        <w:tc>
          <w:tcPr>
            <w:tcW w:w="71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210</w:t>
            </w:r>
          </w:p>
        </w:tc>
        <w:tc>
          <w:tcPr>
            <w:tcW w:w="1084" w:type="dxa"/>
            <w:vMerge w:val="restart"/>
            <w:tcBorders>
              <w:top w:val="single" w:sz="4" w:space="0" w:color="000000"/>
              <w:left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2016</w:t>
            </w:r>
          </w:p>
        </w:tc>
        <w:tc>
          <w:tcPr>
            <w:tcW w:w="993"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210</w:t>
            </w:r>
          </w:p>
        </w:tc>
      </w:tr>
      <w:tr w:rsidR="005C6A56" w:rsidRPr="0058401A" w:rsidTr="005C6A56">
        <w:trPr>
          <w:jc w:val="center"/>
        </w:trPr>
        <w:tc>
          <w:tcPr>
            <w:tcW w:w="618"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1.8</w:t>
            </w:r>
          </w:p>
        </w:tc>
        <w:tc>
          <w:tcPr>
            <w:tcW w:w="4963"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rPr>
                <w:rFonts w:eastAsia="Cambria"/>
                <w:color w:val="000000"/>
                <w:sz w:val="24"/>
                <w:szCs w:val="24"/>
                <w:lang w:eastAsia="en-US" w:bidi="en-US"/>
              </w:rPr>
            </w:pPr>
            <w:r w:rsidRPr="0058401A">
              <w:rPr>
                <w:sz w:val="24"/>
                <w:szCs w:val="24"/>
              </w:rPr>
              <w:t>Строительство ВЛ 0,4кВ 0,2 км</w:t>
            </w:r>
          </w:p>
        </w:tc>
        <w:tc>
          <w:tcPr>
            <w:tcW w:w="71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128</w:t>
            </w:r>
          </w:p>
        </w:tc>
        <w:tc>
          <w:tcPr>
            <w:tcW w:w="1084" w:type="dxa"/>
            <w:vMerge/>
            <w:tcBorders>
              <w:left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128</w:t>
            </w:r>
          </w:p>
        </w:tc>
      </w:tr>
      <w:tr w:rsidR="005C6A56" w:rsidRPr="0058401A" w:rsidTr="005C6A56">
        <w:trPr>
          <w:jc w:val="center"/>
        </w:trPr>
        <w:tc>
          <w:tcPr>
            <w:tcW w:w="618"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1.9</w:t>
            </w:r>
          </w:p>
        </w:tc>
        <w:tc>
          <w:tcPr>
            <w:tcW w:w="4963"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rPr>
                <w:rFonts w:eastAsia="Cambria"/>
                <w:color w:val="000000"/>
                <w:sz w:val="24"/>
                <w:szCs w:val="24"/>
                <w:lang w:eastAsia="en-US" w:bidi="en-US"/>
              </w:rPr>
            </w:pPr>
            <w:r w:rsidRPr="0058401A">
              <w:rPr>
                <w:sz w:val="24"/>
                <w:szCs w:val="24"/>
              </w:rPr>
              <w:t>Строительство КТП 250/10/0,4</w:t>
            </w:r>
          </w:p>
        </w:tc>
        <w:tc>
          <w:tcPr>
            <w:tcW w:w="71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810</w:t>
            </w:r>
          </w:p>
        </w:tc>
        <w:tc>
          <w:tcPr>
            <w:tcW w:w="1084" w:type="dxa"/>
            <w:vMerge/>
            <w:tcBorders>
              <w:left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810</w:t>
            </w:r>
          </w:p>
        </w:tc>
      </w:tr>
      <w:tr w:rsidR="005C6A56" w:rsidRPr="0058401A" w:rsidTr="005C6A56">
        <w:trPr>
          <w:jc w:val="center"/>
        </w:trPr>
        <w:tc>
          <w:tcPr>
            <w:tcW w:w="618"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1.10</w:t>
            </w:r>
          </w:p>
        </w:tc>
        <w:tc>
          <w:tcPr>
            <w:tcW w:w="4963"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rPr>
                <w:rFonts w:eastAsia="Cambria"/>
                <w:color w:val="000000"/>
                <w:sz w:val="24"/>
                <w:szCs w:val="24"/>
                <w:lang w:eastAsia="en-US" w:bidi="en-US"/>
              </w:rPr>
            </w:pPr>
            <w:r w:rsidRPr="0058401A">
              <w:rPr>
                <w:sz w:val="24"/>
                <w:szCs w:val="24"/>
              </w:rPr>
              <w:t>Строительство ВЛ 10кВ 0,1 км</w:t>
            </w:r>
          </w:p>
        </w:tc>
        <w:tc>
          <w:tcPr>
            <w:tcW w:w="71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57</w:t>
            </w:r>
          </w:p>
        </w:tc>
        <w:tc>
          <w:tcPr>
            <w:tcW w:w="1084" w:type="dxa"/>
            <w:vMerge/>
            <w:tcBorders>
              <w:left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57</w:t>
            </w:r>
          </w:p>
        </w:tc>
      </w:tr>
      <w:tr w:rsidR="005C6A56" w:rsidRPr="0058401A" w:rsidTr="005C6A56">
        <w:trPr>
          <w:jc w:val="center"/>
        </w:trPr>
        <w:tc>
          <w:tcPr>
            <w:tcW w:w="618"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1.11</w:t>
            </w:r>
          </w:p>
        </w:tc>
        <w:tc>
          <w:tcPr>
            <w:tcW w:w="4963"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rPr>
                <w:rFonts w:eastAsia="Cambria"/>
                <w:color w:val="000000"/>
                <w:sz w:val="24"/>
                <w:szCs w:val="24"/>
                <w:lang w:eastAsia="en-US" w:bidi="en-US"/>
              </w:rPr>
            </w:pPr>
            <w:r w:rsidRPr="0058401A">
              <w:rPr>
                <w:sz w:val="24"/>
                <w:szCs w:val="24"/>
              </w:rPr>
              <w:t>Строительство ВЛ 0,4кВ 0,5 км</w:t>
            </w:r>
          </w:p>
        </w:tc>
        <w:tc>
          <w:tcPr>
            <w:tcW w:w="71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320</w:t>
            </w:r>
          </w:p>
        </w:tc>
        <w:tc>
          <w:tcPr>
            <w:tcW w:w="1084" w:type="dxa"/>
            <w:vMerge/>
            <w:tcBorders>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320</w:t>
            </w:r>
          </w:p>
        </w:tc>
      </w:tr>
      <w:tr w:rsidR="005C6A56" w:rsidRPr="0058401A" w:rsidTr="00B328AD">
        <w:trPr>
          <w:jc w:val="center"/>
        </w:trPr>
        <w:tc>
          <w:tcPr>
            <w:tcW w:w="618"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1.12</w:t>
            </w:r>
          </w:p>
        </w:tc>
        <w:tc>
          <w:tcPr>
            <w:tcW w:w="4963"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rPr>
                <w:rFonts w:eastAsia="Cambria"/>
                <w:color w:val="000000"/>
                <w:sz w:val="24"/>
                <w:szCs w:val="24"/>
                <w:lang w:eastAsia="en-US" w:bidi="en-US"/>
              </w:rPr>
            </w:pPr>
            <w:r w:rsidRPr="0058401A">
              <w:rPr>
                <w:sz w:val="24"/>
                <w:szCs w:val="24"/>
              </w:rPr>
              <w:t>Подключение к существующим сетям</w:t>
            </w:r>
          </w:p>
        </w:tc>
        <w:tc>
          <w:tcPr>
            <w:tcW w:w="71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168</w:t>
            </w:r>
          </w:p>
        </w:tc>
        <w:tc>
          <w:tcPr>
            <w:tcW w:w="1084" w:type="dxa"/>
            <w:vMerge w:val="restart"/>
            <w:tcBorders>
              <w:top w:val="single" w:sz="4" w:space="0" w:color="000000"/>
              <w:left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2017</w:t>
            </w:r>
          </w:p>
        </w:tc>
        <w:tc>
          <w:tcPr>
            <w:tcW w:w="993"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168</w:t>
            </w:r>
          </w:p>
        </w:tc>
      </w:tr>
      <w:tr w:rsidR="005C6A56" w:rsidRPr="0058401A" w:rsidTr="00B328AD">
        <w:trPr>
          <w:jc w:val="center"/>
        </w:trPr>
        <w:tc>
          <w:tcPr>
            <w:tcW w:w="618"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1.13</w:t>
            </w:r>
          </w:p>
        </w:tc>
        <w:tc>
          <w:tcPr>
            <w:tcW w:w="4963"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rPr>
                <w:rFonts w:eastAsia="Cambria"/>
                <w:color w:val="000000"/>
                <w:sz w:val="24"/>
                <w:szCs w:val="24"/>
                <w:lang w:eastAsia="en-US" w:bidi="en-US"/>
              </w:rPr>
            </w:pPr>
            <w:r w:rsidRPr="0058401A">
              <w:rPr>
                <w:sz w:val="24"/>
                <w:szCs w:val="24"/>
              </w:rPr>
              <w:t>Строительство ВЛ 0,4кВ 0,2 км</w:t>
            </w:r>
          </w:p>
        </w:tc>
        <w:tc>
          <w:tcPr>
            <w:tcW w:w="71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128</w:t>
            </w:r>
          </w:p>
        </w:tc>
        <w:tc>
          <w:tcPr>
            <w:tcW w:w="1084" w:type="dxa"/>
            <w:vMerge/>
            <w:tcBorders>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128</w:t>
            </w:r>
          </w:p>
        </w:tc>
      </w:tr>
      <w:tr w:rsidR="005C6A56" w:rsidRPr="0058401A" w:rsidTr="00B328AD">
        <w:trPr>
          <w:jc w:val="center"/>
        </w:trPr>
        <w:tc>
          <w:tcPr>
            <w:tcW w:w="618"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1.14</w:t>
            </w:r>
          </w:p>
        </w:tc>
        <w:tc>
          <w:tcPr>
            <w:tcW w:w="4963"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rPr>
                <w:rFonts w:eastAsia="Cambria"/>
                <w:color w:val="000000"/>
                <w:sz w:val="24"/>
                <w:szCs w:val="24"/>
                <w:lang w:eastAsia="en-US" w:bidi="en-US"/>
              </w:rPr>
            </w:pPr>
            <w:r w:rsidRPr="0058401A">
              <w:rPr>
                <w:sz w:val="24"/>
                <w:szCs w:val="24"/>
              </w:rPr>
              <w:t>Строительство КТП 250/10/0,4</w:t>
            </w:r>
          </w:p>
        </w:tc>
        <w:tc>
          <w:tcPr>
            <w:tcW w:w="71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810</w:t>
            </w:r>
          </w:p>
        </w:tc>
        <w:tc>
          <w:tcPr>
            <w:tcW w:w="1084" w:type="dxa"/>
            <w:vMerge w:val="restart"/>
            <w:tcBorders>
              <w:top w:val="single" w:sz="4" w:space="0" w:color="000000"/>
              <w:left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2018</w:t>
            </w:r>
          </w:p>
        </w:tc>
        <w:tc>
          <w:tcPr>
            <w:tcW w:w="993"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810</w:t>
            </w:r>
          </w:p>
        </w:tc>
      </w:tr>
      <w:tr w:rsidR="005C6A56" w:rsidRPr="0058401A" w:rsidTr="00B328AD">
        <w:trPr>
          <w:jc w:val="center"/>
        </w:trPr>
        <w:tc>
          <w:tcPr>
            <w:tcW w:w="618"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1.15</w:t>
            </w:r>
          </w:p>
        </w:tc>
        <w:tc>
          <w:tcPr>
            <w:tcW w:w="4963"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rPr>
                <w:rFonts w:eastAsia="Cambria"/>
                <w:color w:val="000000"/>
                <w:sz w:val="24"/>
                <w:szCs w:val="24"/>
                <w:lang w:eastAsia="en-US" w:bidi="en-US"/>
              </w:rPr>
            </w:pPr>
            <w:r w:rsidRPr="0058401A">
              <w:rPr>
                <w:sz w:val="24"/>
                <w:szCs w:val="24"/>
              </w:rPr>
              <w:t>Строительство ВЛ 10кВ 0,1 км</w:t>
            </w:r>
          </w:p>
        </w:tc>
        <w:tc>
          <w:tcPr>
            <w:tcW w:w="71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57</w:t>
            </w:r>
          </w:p>
        </w:tc>
        <w:tc>
          <w:tcPr>
            <w:tcW w:w="1084" w:type="dxa"/>
            <w:vMerge/>
            <w:tcBorders>
              <w:left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57</w:t>
            </w:r>
          </w:p>
        </w:tc>
      </w:tr>
      <w:tr w:rsidR="005C6A56" w:rsidRPr="0058401A" w:rsidTr="00B328AD">
        <w:trPr>
          <w:jc w:val="center"/>
        </w:trPr>
        <w:tc>
          <w:tcPr>
            <w:tcW w:w="618"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1.16</w:t>
            </w:r>
          </w:p>
        </w:tc>
        <w:tc>
          <w:tcPr>
            <w:tcW w:w="4963"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rPr>
                <w:rFonts w:eastAsia="Cambria"/>
                <w:color w:val="000000"/>
                <w:sz w:val="24"/>
                <w:szCs w:val="24"/>
                <w:lang w:eastAsia="en-US" w:bidi="en-US"/>
              </w:rPr>
            </w:pPr>
            <w:r w:rsidRPr="0058401A">
              <w:rPr>
                <w:sz w:val="24"/>
                <w:szCs w:val="24"/>
              </w:rPr>
              <w:t>Строительство ВЛ 0,4кВ 0,5 км</w:t>
            </w:r>
          </w:p>
        </w:tc>
        <w:tc>
          <w:tcPr>
            <w:tcW w:w="71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320</w:t>
            </w:r>
          </w:p>
        </w:tc>
        <w:tc>
          <w:tcPr>
            <w:tcW w:w="1084" w:type="dxa"/>
            <w:vMerge/>
            <w:tcBorders>
              <w:left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320</w:t>
            </w:r>
          </w:p>
        </w:tc>
      </w:tr>
      <w:tr w:rsidR="005C6A56" w:rsidRPr="0058401A" w:rsidTr="00B328AD">
        <w:trPr>
          <w:jc w:val="center"/>
        </w:trPr>
        <w:tc>
          <w:tcPr>
            <w:tcW w:w="618"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1.17</w:t>
            </w:r>
          </w:p>
        </w:tc>
        <w:tc>
          <w:tcPr>
            <w:tcW w:w="4963"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rPr>
                <w:rFonts w:eastAsia="Cambria"/>
                <w:color w:val="000000"/>
                <w:sz w:val="24"/>
                <w:szCs w:val="24"/>
                <w:lang w:eastAsia="en-US" w:bidi="en-US"/>
              </w:rPr>
            </w:pPr>
            <w:r w:rsidRPr="0058401A">
              <w:rPr>
                <w:sz w:val="24"/>
                <w:szCs w:val="24"/>
              </w:rPr>
              <w:t>Строительство КТП 160/10/0,4</w:t>
            </w:r>
          </w:p>
        </w:tc>
        <w:tc>
          <w:tcPr>
            <w:tcW w:w="71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560</w:t>
            </w:r>
          </w:p>
        </w:tc>
        <w:tc>
          <w:tcPr>
            <w:tcW w:w="1084" w:type="dxa"/>
            <w:vMerge/>
            <w:tcBorders>
              <w:left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560</w:t>
            </w:r>
          </w:p>
        </w:tc>
      </w:tr>
      <w:tr w:rsidR="005C6A56" w:rsidRPr="0058401A" w:rsidTr="00B328AD">
        <w:trPr>
          <w:jc w:val="center"/>
        </w:trPr>
        <w:tc>
          <w:tcPr>
            <w:tcW w:w="618"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1.18</w:t>
            </w:r>
          </w:p>
        </w:tc>
        <w:tc>
          <w:tcPr>
            <w:tcW w:w="4963"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rPr>
                <w:rFonts w:eastAsia="Cambria"/>
                <w:color w:val="000000"/>
                <w:sz w:val="24"/>
                <w:szCs w:val="24"/>
                <w:lang w:eastAsia="en-US" w:bidi="en-US"/>
              </w:rPr>
            </w:pPr>
            <w:r w:rsidRPr="0058401A">
              <w:rPr>
                <w:sz w:val="24"/>
                <w:szCs w:val="24"/>
              </w:rPr>
              <w:t>Строительство ВЛ 10кВ 0,1 км</w:t>
            </w:r>
          </w:p>
        </w:tc>
        <w:tc>
          <w:tcPr>
            <w:tcW w:w="71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57</w:t>
            </w:r>
          </w:p>
        </w:tc>
        <w:tc>
          <w:tcPr>
            <w:tcW w:w="1084" w:type="dxa"/>
            <w:vMerge/>
            <w:tcBorders>
              <w:left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57</w:t>
            </w:r>
          </w:p>
        </w:tc>
      </w:tr>
      <w:tr w:rsidR="005C6A56" w:rsidRPr="0058401A" w:rsidTr="00B328AD">
        <w:trPr>
          <w:jc w:val="center"/>
        </w:trPr>
        <w:tc>
          <w:tcPr>
            <w:tcW w:w="618"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1.19</w:t>
            </w:r>
          </w:p>
        </w:tc>
        <w:tc>
          <w:tcPr>
            <w:tcW w:w="4963"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rPr>
                <w:rFonts w:eastAsia="Cambria"/>
                <w:color w:val="000000"/>
                <w:sz w:val="24"/>
                <w:szCs w:val="24"/>
                <w:lang w:eastAsia="en-US" w:bidi="en-US"/>
              </w:rPr>
            </w:pPr>
            <w:r w:rsidRPr="0058401A">
              <w:rPr>
                <w:sz w:val="24"/>
                <w:szCs w:val="24"/>
              </w:rPr>
              <w:t>Строительство ВЛ 0,4кВ 0,5 км</w:t>
            </w:r>
          </w:p>
        </w:tc>
        <w:tc>
          <w:tcPr>
            <w:tcW w:w="71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320</w:t>
            </w:r>
          </w:p>
        </w:tc>
        <w:tc>
          <w:tcPr>
            <w:tcW w:w="1084" w:type="dxa"/>
            <w:vMerge/>
            <w:tcBorders>
              <w:left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320</w:t>
            </w:r>
          </w:p>
        </w:tc>
      </w:tr>
      <w:tr w:rsidR="005C6A56" w:rsidRPr="0058401A" w:rsidTr="00B328AD">
        <w:trPr>
          <w:jc w:val="center"/>
        </w:trPr>
        <w:tc>
          <w:tcPr>
            <w:tcW w:w="618"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1.20</w:t>
            </w:r>
          </w:p>
        </w:tc>
        <w:tc>
          <w:tcPr>
            <w:tcW w:w="4963"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rPr>
                <w:rFonts w:eastAsia="Cambria"/>
                <w:color w:val="000000"/>
                <w:sz w:val="24"/>
                <w:szCs w:val="24"/>
                <w:lang w:eastAsia="en-US" w:bidi="en-US"/>
              </w:rPr>
            </w:pPr>
            <w:r w:rsidRPr="0058401A">
              <w:rPr>
                <w:sz w:val="24"/>
                <w:szCs w:val="24"/>
              </w:rPr>
              <w:t>Реконструкция с заменой трансформаторов на 2х10 МВА</w:t>
            </w:r>
          </w:p>
        </w:tc>
        <w:tc>
          <w:tcPr>
            <w:tcW w:w="71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21160</w:t>
            </w:r>
          </w:p>
        </w:tc>
        <w:tc>
          <w:tcPr>
            <w:tcW w:w="1084" w:type="dxa"/>
            <w:vMerge/>
            <w:tcBorders>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21160</w:t>
            </w:r>
          </w:p>
        </w:tc>
      </w:tr>
      <w:tr w:rsidR="005C6A56" w:rsidRPr="0058401A" w:rsidTr="00B328AD">
        <w:trPr>
          <w:jc w:val="center"/>
        </w:trPr>
        <w:tc>
          <w:tcPr>
            <w:tcW w:w="618"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1.21</w:t>
            </w:r>
          </w:p>
        </w:tc>
        <w:tc>
          <w:tcPr>
            <w:tcW w:w="4963"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rPr>
                <w:rFonts w:eastAsia="Cambria"/>
                <w:color w:val="000000"/>
                <w:sz w:val="24"/>
                <w:szCs w:val="24"/>
                <w:lang w:eastAsia="en-US" w:bidi="en-US"/>
              </w:rPr>
            </w:pPr>
            <w:r w:rsidRPr="0058401A">
              <w:rPr>
                <w:sz w:val="24"/>
                <w:szCs w:val="24"/>
              </w:rPr>
              <w:t>подключение к существующим сетям</w:t>
            </w:r>
          </w:p>
        </w:tc>
        <w:tc>
          <w:tcPr>
            <w:tcW w:w="71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tcPr>
          <w:p w:rsidR="005C6A56" w:rsidRPr="0058401A" w:rsidRDefault="005C6A56" w:rsidP="00B328AD">
            <w:pPr>
              <w:widowControl w:val="0"/>
              <w:jc w:val="center"/>
              <w:rPr>
                <w:rFonts w:eastAsia="Cambria"/>
                <w:sz w:val="24"/>
                <w:szCs w:val="24"/>
                <w:lang w:eastAsia="en-US"/>
              </w:rPr>
            </w:pPr>
            <w:r w:rsidRPr="0058401A">
              <w:rPr>
                <w:sz w:val="24"/>
                <w:szCs w:val="24"/>
              </w:rPr>
              <w:t>315</w:t>
            </w:r>
          </w:p>
        </w:tc>
        <w:tc>
          <w:tcPr>
            <w:tcW w:w="1084" w:type="dxa"/>
            <w:vMerge w:val="restart"/>
            <w:tcBorders>
              <w:top w:val="single" w:sz="4" w:space="0" w:color="000000"/>
              <w:left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2019</w:t>
            </w:r>
          </w:p>
        </w:tc>
        <w:tc>
          <w:tcPr>
            <w:tcW w:w="993"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tcPr>
          <w:p w:rsidR="005C6A56" w:rsidRPr="0058401A" w:rsidRDefault="005C6A56" w:rsidP="00B328AD">
            <w:pPr>
              <w:widowControl w:val="0"/>
              <w:jc w:val="center"/>
              <w:rPr>
                <w:rFonts w:eastAsia="Cambria"/>
                <w:sz w:val="24"/>
                <w:szCs w:val="24"/>
                <w:lang w:eastAsia="en-US"/>
              </w:rPr>
            </w:pPr>
            <w:r w:rsidRPr="0058401A">
              <w:rPr>
                <w:sz w:val="24"/>
                <w:szCs w:val="24"/>
              </w:rPr>
              <w:t>315</w:t>
            </w:r>
          </w:p>
        </w:tc>
      </w:tr>
      <w:tr w:rsidR="005C6A56" w:rsidRPr="0058401A" w:rsidTr="00B328AD">
        <w:trPr>
          <w:jc w:val="center"/>
        </w:trPr>
        <w:tc>
          <w:tcPr>
            <w:tcW w:w="618"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1.22</w:t>
            </w:r>
          </w:p>
        </w:tc>
        <w:tc>
          <w:tcPr>
            <w:tcW w:w="4963"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rPr>
                <w:rFonts w:eastAsia="Cambria"/>
                <w:color w:val="000000"/>
                <w:sz w:val="24"/>
                <w:szCs w:val="24"/>
                <w:lang w:eastAsia="en-US" w:bidi="en-US"/>
              </w:rPr>
            </w:pPr>
            <w:r w:rsidRPr="0058401A">
              <w:rPr>
                <w:sz w:val="24"/>
                <w:szCs w:val="24"/>
              </w:rPr>
              <w:t>Строительство ВЛ 0,4кВ 0,2 км</w:t>
            </w:r>
          </w:p>
        </w:tc>
        <w:tc>
          <w:tcPr>
            <w:tcW w:w="71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tcPr>
          <w:p w:rsidR="005C6A56" w:rsidRPr="0058401A" w:rsidRDefault="005C6A56" w:rsidP="00B328AD">
            <w:pPr>
              <w:widowControl w:val="0"/>
              <w:jc w:val="center"/>
              <w:rPr>
                <w:rFonts w:eastAsia="Cambria"/>
                <w:sz w:val="24"/>
                <w:szCs w:val="24"/>
                <w:lang w:eastAsia="en-US"/>
              </w:rPr>
            </w:pPr>
            <w:r w:rsidRPr="0058401A">
              <w:rPr>
                <w:sz w:val="24"/>
                <w:szCs w:val="24"/>
              </w:rPr>
              <w:t>128</w:t>
            </w:r>
          </w:p>
        </w:tc>
        <w:tc>
          <w:tcPr>
            <w:tcW w:w="1084" w:type="dxa"/>
            <w:vMerge/>
            <w:tcBorders>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tcPr>
          <w:p w:rsidR="005C6A56" w:rsidRPr="0058401A" w:rsidRDefault="005C6A56" w:rsidP="00B328AD">
            <w:pPr>
              <w:widowControl w:val="0"/>
              <w:jc w:val="center"/>
              <w:rPr>
                <w:rFonts w:eastAsia="Cambria"/>
                <w:sz w:val="24"/>
                <w:szCs w:val="24"/>
                <w:lang w:eastAsia="en-US"/>
              </w:rPr>
            </w:pPr>
            <w:r w:rsidRPr="0058401A">
              <w:rPr>
                <w:sz w:val="24"/>
                <w:szCs w:val="24"/>
              </w:rPr>
              <w:t>128</w:t>
            </w:r>
          </w:p>
        </w:tc>
      </w:tr>
      <w:tr w:rsidR="005C6A56" w:rsidRPr="0058401A" w:rsidTr="00B328AD">
        <w:trPr>
          <w:jc w:val="center"/>
        </w:trPr>
        <w:tc>
          <w:tcPr>
            <w:tcW w:w="618"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1.23</w:t>
            </w:r>
          </w:p>
        </w:tc>
        <w:tc>
          <w:tcPr>
            <w:tcW w:w="4963"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rPr>
                <w:rFonts w:eastAsia="Cambria"/>
                <w:color w:val="000000"/>
                <w:sz w:val="24"/>
                <w:szCs w:val="24"/>
                <w:lang w:eastAsia="en-US" w:bidi="en-US"/>
              </w:rPr>
            </w:pPr>
            <w:r w:rsidRPr="0058401A">
              <w:rPr>
                <w:sz w:val="24"/>
                <w:szCs w:val="24"/>
              </w:rPr>
              <w:t>Строительство КТП 400/10/0,4</w:t>
            </w:r>
          </w:p>
        </w:tc>
        <w:tc>
          <w:tcPr>
            <w:tcW w:w="71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990</w:t>
            </w:r>
          </w:p>
        </w:tc>
        <w:tc>
          <w:tcPr>
            <w:tcW w:w="1084" w:type="dxa"/>
            <w:vMerge w:val="restart"/>
            <w:tcBorders>
              <w:top w:val="single" w:sz="4" w:space="0" w:color="000000"/>
              <w:left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2020-2024</w:t>
            </w:r>
          </w:p>
        </w:tc>
        <w:tc>
          <w:tcPr>
            <w:tcW w:w="993"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990</w:t>
            </w:r>
          </w:p>
        </w:tc>
      </w:tr>
      <w:tr w:rsidR="005C6A56" w:rsidRPr="0058401A" w:rsidTr="00B328AD">
        <w:trPr>
          <w:jc w:val="center"/>
        </w:trPr>
        <w:tc>
          <w:tcPr>
            <w:tcW w:w="618"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1.24</w:t>
            </w:r>
          </w:p>
        </w:tc>
        <w:tc>
          <w:tcPr>
            <w:tcW w:w="4963"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rPr>
                <w:rFonts w:eastAsia="Cambria"/>
                <w:color w:val="000000"/>
                <w:sz w:val="24"/>
                <w:szCs w:val="24"/>
                <w:lang w:eastAsia="en-US" w:bidi="en-US"/>
              </w:rPr>
            </w:pPr>
            <w:r w:rsidRPr="0058401A">
              <w:rPr>
                <w:sz w:val="24"/>
                <w:szCs w:val="24"/>
              </w:rPr>
              <w:t>Строительство ВЛ 10кВ 0,1 км</w:t>
            </w:r>
          </w:p>
        </w:tc>
        <w:tc>
          <w:tcPr>
            <w:tcW w:w="71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57</w:t>
            </w:r>
          </w:p>
        </w:tc>
        <w:tc>
          <w:tcPr>
            <w:tcW w:w="1084" w:type="dxa"/>
            <w:vMerge/>
            <w:tcBorders>
              <w:left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57</w:t>
            </w:r>
          </w:p>
        </w:tc>
      </w:tr>
      <w:tr w:rsidR="005C6A56" w:rsidRPr="0058401A" w:rsidTr="00B328AD">
        <w:trPr>
          <w:jc w:val="center"/>
        </w:trPr>
        <w:tc>
          <w:tcPr>
            <w:tcW w:w="618"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1.25</w:t>
            </w:r>
          </w:p>
        </w:tc>
        <w:tc>
          <w:tcPr>
            <w:tcW w:w="4963"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rPr>
                <w:rFonts w:eastAsia="Cambria"/>
                <w:color w:val="000000"/>
                <w:sz w:val="24"/>
                <w:szCs w:val="24"/>
                <w:lang w:eastAsia="en-US" w:bidi="en-US"/>
              </w:rPr>
            </w:pPr>
            <w:r w:rsidRPr="0058401A">
              <w:rPr>
                <w:sz w:val="24"/>
                <w:szCs w:val="24"/>
              </w:rPr>
              <w:t>Строительство ВЛ 0,4кВ 0,5 км</w:t>
            </w:r>
          </w:p>
        </w:tc>
        <w:tc>
          <w:tcPr>
            <w:tcW w:w="71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320</w:t>
            </w:r>
          </w:p>
        </w:tc>
        <w:tc>
          <w:tcPr>
            <w:tcW w:w="1084" w:type="dxa"/>
            <w:vMerge/>
            <w:tcBorders>
              <w:left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320</w:t>
            </w:r>
          </w:p>
        </w:tc>
      </w:tr>
      <w:tr w:rsidR="005C6A56" w:rsidRPr="0058401A" w:rsidTr="00B328AD">
        <w:trPr>
          <w:jc w:val="center"/>
        </w:trPr>
        <w:tc>
          <w:tcPr>
            <w:tcW w:w="618"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lastRenderedPageBreak/>
              <w:t>1.26</w:t>
            </w:r>
          </w:p>
        </w:tc>
        <w:tc>
          <w:tcPr>
            <w:tcW w:w="4963"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rPr>
                <w:rFonts w:eastAsia="Cambria"/>
                <w:color w:val="000000"/>
                <w:sz w:val="24"/>
                <w:szCs w:val="24"/>
                <w:lang w:eastAsia="en-US" w:bidi="en-US"/>
              </w:rPr>
            </w:pPr>
            <w:r w:rsidRPr="0058401A">
              <w:rPr>
                <w:sz w:val="24"/>
                <w:szCs w:val="24"/>
              </w:rPr>
              <w:t>Строительство КТП 100/10/0,4</w:t>
            </w:r>
          </w:p>
        </w:tc>
        <w:tc>
          <w:tcPr>
            <w:tcW w:w="71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490</w:t>
            </w:r>
          </w:p>
        </w:tc>
        <w:tc>
          <w:tcPr>
            <w:tcW w:w="1084" w:type="dxa"/>
            <w:vMerge/>
            <w:tcBorders>
              <w:left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490</w:t>
            </w:r>
          </w:p>
        </w:tc>
      </w:tr>
      <w:tr w:rsidR="005C6A56" w:rsidRPr="0058401A" w:rsidTr="00B328AD">
        <w:trPr>
          <w:jc w:val="center"/>
        </w:trPr>
        <w:tc>
          <w:tcPr>
            <w:tcW w:w="618"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1.27</w:t>
            </w:r>
          </w:p>
        </w:tc>
        <w:tc>
          <w:tcPr>
            <w:tcW w:w="4963"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rPr>
                <w:rFonts w:eastAsia="Cambria"/>
                <w:color w:val="000000"/>
                <w:sz w:val="24"/>
                <w:szCs w:val="24"/>
                <w:lang w:eastAsia="en-US" w:bidi="en-US"/>
              </w:rPr>
            </w:pPr>
            <w:r w:rsidRPr="0058401A">
              <w:rPr>
                <w:sz w:val="24"/>
                <w:szCs w:val="24"/>
              </w:rPr>
              <w:t>Строительство ВЛ 10кВ 0,1 км</w:t>
            </w:r>
          </w:p>
        </w:tc>
        <w:tc>
          <w:tcPr>
            <w:tcW w:w="71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57</w:t>
            </w:r>
          </w:p>
        </w:tc>
        <w:tc>
          <w:tcPr>
            <w:tcW w:w="1084" w:type="dxa"/>
            <w:vMerge/>
            <w:tcBorders>
              <w:left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57</w:t>
            </w:r>
          </w:p>
        </w:tc>
      </w:tr>
      <w:tr w:rsidR="005C6A56" w:rsidRPr="0058401A" w:rsidTr="00B328AD">
        <w:trPr>
          <w:jc w:val="center"/>
        </w:trPr>
        <w:tc>
          <w:tcPr>
            <w:tcW w:w="618"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1.28</w:t>
            </w:r>
          </w:p>
        </w:tc>
        <w:tc>
          <w:tcPr>
            <w:tcW w:w="4963"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rPr>
                <w:rFonts w:eastAsia="Cambria"/>
                <w:color w:val="000000"/>
                <w:sz w:val="24"/>
                <w:szCs w:val="24"/>
                <w:lang w:eastAsia="en-US" w:bidi="en-US"/>
              </w:rPr>
            </w:pPr>
            <w:r w:rsidRPr="0058401A">
              <w:rPr>
                <w:sz w:val="24"/>
                <w:szCs w:val="24"/>
              </w:rPr>
              <w:t>Строительство ВЛ 0,4кВ 0,5 км</w:t>
            </w:r>
          </w:p>
        </w:tc>
        <w:tc>
          <w:tcPr>
            <w:tcW w:w="71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320</w:t>
            </w:r>
          </w:p>
        </w:tc>
        <w:tc>
          <w:tcPr>
            <w:tcW w:w="1084" w:type="dxa"/>
            <w:vMerge/>
            <w:tcBorders>
              <w:left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320</w:t>
            </w:r>
          </w:p>
        </w:tc>
      </w:tr>
      <w:tr w:rsidR="005C6A56" w:rsidRPr="0058401A" w:rsidTr="00B328AD">
        <w:trPr>
          <w:jc w:val="center"/>
        </w:trPr>
        <w:tc>
          <w:tcPr>
            <w:tcW w:w="618"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1.29</w:t>
            </w:r>
          </w:p>
        </w:tc>
        <w:tc>
          <w:tcPr>
            <w:tcW w:w="4963"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rPr>
                <w:sz w:val="24"/>
                <w:szCs w:val="24"/>
              </w:rPr>
            </w:pPr>
            <w:r w:rsidRPr="0058401A">
              <w:rPr>
                <w:sz w:val="24"/>
                <w:szCs w:val="24"/>
              </w:rPr>
              <w:t>подключение к существующим сетям</w:t>
            </w:r>
          </w:p>
        </w:tc>
        <w:tc>
          <w:tcPr>
            <w:tcW w:w="71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0</w:t>
            </w:r>
          </w:p>
        </w:tc>
        <w:tc>
          <w:tcPr>
            <w:tcW w:w="1084" w:type="dxa"/>
            <w:vMerge/>
            <w:tcBorders>
              <w:left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0</w:t>
            </w:r>
          </w:p>
        </w:tc>
      </w:tr>
      <w:tr w:rsidR="005C6A56" w:rsidRPr="0058401A" w:rsidTr="00B328AD">
        <w:trPr>
          <w:jc w:val="center"/>
        </w:trPr>
        <w:tc>
          <w:tcPr>
            <w:tcW w:w="618" w:type="dxa"/>
            <w:tcBorders>
              <w:top w:val="single" w:sz="4" w:space="0" w:color="000000"/>
              <w:left w:val="single" w:sz="4" w:space="0" w:color="000000"/>
              <w:bottom w:val="single" w:sz="4" w:space="0" w:color="auto"/>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1.30</w:t>
            </w:r>
          </w:p>
        </w:tc>
        <w:tc>
          <w:tcPr>
            <w:tcW w:w="4963" w:type="dxa"/>
            <w:tcBorders>
              <w:top w:val="single" w:sz="4" w:space="0" w:color="000000"/>
              <w:left w:val="single" w:sz="4" w:space="0" w:color="000000"/>
              <w:bottom w:val="single" w:sz="4" w:space="0" w:color="auto"/>
              <w:right w:val="nil"/>
            </w:tcBorders>
            <w:vAlign w:val="center"/>
          </w:tcPr>
          <w:p w:rsidR="005C6A56" w:rsidRPr="0058401A" w:rsidRDefault="005C6A56" w:rsidP="00B328AD">
            <w:pPr>
              <w:rPr>
                <w:sz w:val="24"/>
                <w:szCs w:val="24"/>
              </w:rPr>
            </w:pPr>
            <w:r w:rsidRPr="0058401A">
              <w:rPr>
                <w:sz w:val="24"/>
                <w:szCs w:val="24"/>
              </w:rPr>
              <w:t>Строительство ВЛ 0,4кВ 0,2 км</w:t>
            </w:r>
          </w:p>
        </w:tc>
        <w:tc>
          <w:tcPr>
            <w:tcW w:w="710" w:type="dxa"/>
            <w:tcBorders>
              <w:top w:val="single" w:sz="4" w:space="0" w:color="000000"/>
              <w:left w:val="single" w:sz="4" w:space="0" w:color="000000"/>
              <w:bottom w:val="single" w:sz="4" w:space="0" w:color="auto"/>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000000"/>
              <w:left w:val="single" w:sz="4" w:space="0" w:color="000000"/>
              <w:bottom w:val="single" w:sz="4" w:space="0" w:color="auto"/>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000000"/>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128</w:t>
            </w:r>
          </w:p>
        </w:tc>
        <w:tc>
          <w:tcPr>
            <w:tcW w:w="1084" w:type="dxa"/>
            <w:vMerge/>
            <w:tcBorders>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93" w:type="dxa"/>
            <w:tcBorders>
              <w:top w:val="single" w:sz="4" w:space="0" w:color="000000"/>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128</w:t>
            </w:r>
          </w:p>
        </w:tc>
      </w:tr>
      <w:tr w:rsidR="0058401A" w:rsidRPr="0058401A" w:rsidTr="00B328AD">
        <w:trPr>
          <w:jc w:val="center"/>
        </w:trPr>
        <w:tc>
          <w:tcPr>
            <w:tcW w:w="618" w:type="dxa"/>
            <w:tcBorders>
              <w:top w:val="single" w:sz="4" w:space="0" w:color="auto"/>
              <w:left w:val="single" w:sz="4" w:space="0" w:color="000000"/>
              <w:bottom w:val="single" w:sz="4" w:space="0" w:color="auto"/>
              <w:right w:val="nil"/>
            </w:tcBorders>
            <w:vAlign w:val="center"/>
          </w:tcPr>
          <w:p w:rsidR="0058401A" w:rsidRPr="0058401A" w:rsidRDefault="0058401A" w:rsidP="00B328AD">
            <w:pPr>
              <w:jc w:val="center"/>
              <w:rPr>
                <w:rFonts w:eastAsia="Cambria"/>
                <w:sz w:val="22"/>
                <w:szCs w:val="24"/>
                <w:lang w:eastAsia="en-US" w:bidi="en-US"/>
              </w:rPr>
            </w:pPr>
            <w:r w:rsidRPr="0058401A">
              <w:rPr>
                <w:rFonts w:eastAsia="Cambria"/>
                <w:sz w:val="22"/>
                <w:szCs w:val="24"/>
                <w:lang w:eastAsia="en-US" w:bidi="en-US"/>
              </w:rPr>
              <w:t>2</w:t>
            </w:r>
          </w:p>
        </w:tc>
        <w:tc>
          <w:tcPr>
            <w:tcW w:w="14622" w:type="dxa"/>
            <w:gridSpan w:val="10"/>
            <w:tcBorders>
              <w:top w:val="single" w:sz="4" w:space="0" w:color="auto"/>
              <w:left w:val="single" w:sz="4" w:space="0" w:color="000000"/>
              <w:bottom w:val="single" w:sz="4" w:space="0" w:color="auto"/>
              <w:right w:val="single" w:sz="4" w:space="0" w:color="000000"/>
            </w:tcBorders>
            <w:vAlign w:val="center"/>
          </w:tcPr>
          <w:p w:rsidR="0058401A" w:rsidRPr="0058401A" w:rsidRDefault="0058401A" w:rsidP="00B328AD">
            <w:pPr>
              <w:widowControl w:val="0"/>
              <w:jc w:val="center"/>
              <w:rPr>
                <w:rFonts w:eastAsia="Cambria"/>
                <w:sz w:val="24"/>
                <w:szCs w:val="24"/>
                <w:lang w:eastAsia="en-US"/>
              </w:rPr>
            </w:pPr>
            <w:r w:rsidRPr="0058401A">
              <w:rPr>
                <w:sz w:val="24"/>
                <w:szCs w:val="24"/>
              </w:rPr>
              <w:t>п. Ключи</w:t>
            </w:r>
          </w:p>
        </w:tc>
      </w:tr>
      <w:tr w:rsidR="005C6A56" w:rsidRPr="0058401A" w:rsidTr="00B328AD">
        <w:trPr>
          <w:jc w:val="center"/>
        </w:trPr>
        <w:tc>
          <w:tcPr>
            <w:tcW w:w="618"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2.1</w:t>
            </w:r>
          </w:p>
        </w:tc>
        <w:tc>
          <w:tcPr>
            <w:tcW w:w="4963" w:type="dxa"/>
            <w:tcBorders>
              <w:top w:val="single" w:sz="4" w:space="0" w:color="auto"/>
              <w:left w:val="single" w:sz="4" w:space="0" w:color="000000"/>
              <w:bottom w:val="single" w:sz="4" w:space="0" w:color="auto"/>
              <w:right w:val="nil"/>
            </w:tcBorders>
            <w:vAlign w:val="center"/>
          </w:tcPr>
          <w:p w:rsidR="005C6A56" w:rsidRPr="0058401A" w:rsidRDefault="005C6A56" w:rsidP="00B328AD">
            <w:pPr>
              <w:rPr>
                <w:sz w:val="24"/>
                <w:szCs w:val="24"/>
              </w:rPr>
            </w:pPr>
            <w:r w:rsidRPr="0058401A">
              <w:rPr>
                <w:sz w:val="24"/>
                <w:szCs w:val="24"/>
              </w:rPr>
              <w:t>Строительство КТП 160/10/0,4</w:t>
            </w:r>
          </w:p>
        </w:tc>
        <w:tc>
          <w:tcPr>
            <w:tcW w:w="710"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sz w:val="24"/>
                <w:szCs w:val="24"/>
              </w:rPr>
            </w:pPr>
            <w:r w:rsidRPr="0058401A">
              <w:rPr>
                <w:sz w:val="24"/>
                <w:szCs w:val="24"/>
              </w:rPr>
              <w:t>560</w:t>
            </w:r>
          </w:p>
        </w:tc>
        <w:tc>
          <w:tcPr>
            <w:tcW w:w="1084" w:type="dxa"/>
            <w:vMerge w:val="restart"/>
            <w:tcBorders>
              <w:top w:val="single" w:sz="4" w:space="0" w:color="auto"/>
              <w:left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2015</w:t>
            </w:r>
          </w:p>
        </w:tc>
        <w:tc>
          <w:tcPr>
            <w:tcW w:w="993"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560</w:t>
            </w:r>
          </w:p>
        </w:tc>
      </w:tr>
      <w:tr w:rsidR="005C6A56" w:rsidRPr="0058401A" w:rsidTr="00B328AD">
        <w:trPr>
          <w:jc w:val="center"/>
        </w:trPr>
        <w:tc>
          <w:tcPr>
            <w:tcW w:w="618"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2.2</w:t>
            </w:r>
          </w:p>
        </w:tc>
        <w:tc>
          <w:tcPr>
            <w:tcW w:w="4963" w:type="dxa"/>
            <w:tcBorders>
              <w:top w:val="single" w:sz="4" w:space="0" w:color="auto"/>
              <w:left w:val="single" w:sz="4" w:space="0" w:color="000000"/>
              <w:bottom w:val="single" w:sz="4" w:space="0" w:color="auto"/>
              <w:right w:val="nil"/>
            </w:tcBorders>
            <w:vAlign w:val="center"/>
          </w:tcPr>
          <w:p w:rsidR="005C6A56" w:rsidRPr="0058401A" w:rsidRDefault="005C6A56" w:rsidP="00B328AD">
            <w:pPr>
              <w:rPr>
                <w:sz w:val="24"/>
                <w:szCs w:val="24"/>
              </w:rPr>
            </w:pPr>
            <w:r w:rsidRPr="0058401A">
              <w:rPr>
                <w:sz w:val="24"/>
                <w:szCs w:val="24"/>
              </w:rPr>
              <w:t>Строительство ВЛ 10кВ 1,8 км</w:t>
            </w:r>
          </w:p>
        </w:tc>
        <w:tc>
          <w:tcPr>
            <w:tcW w:w="710"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sz w:val="24"/>
                <w:szCs w:val="24"/>
              </w:rPr>
            </w:pPr>
            <w:r w:rsidRPr="0058401A">
              <w:rPr>
                <w:sz w:val="24"/>
                <w:szCs w:val="24"/>
              </w:rPr>
              <w:t>1260</w:t>
            </w:r>
          </w:p>
        </w:tc>
        <w:tc>
          <w:tcPr>
            <w:tcW w:w="1084" w:type="dxa"/>
            <w:vMerge/>
            <w:tcBorders>
              <w:left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93"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1260</w:t>
            </w:r>
          </w:p>
        </w:tc>
      </w:tr>
      <w:tr w:rsidR="005C6A56" w:rsidRPr="0058401A" w:rsidTr="00B328AD">
        <w:trPr>
          <w:jc w:val="center"/>
        </w:trPr>
        <w:tc>
          <w:tcPr>
            <w:tcW w:w="618"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2.3</w:t>
            </w:r>
          </w:p>
        </w:tc>
        <w:tc>
          <w:tcPr>
            <w:tcW w:w="4963" w:type="dxa"/>
            <w:tcBorders>
              <w:top w:val="single" w:sz="4" w:space="0" w:color="auto"/>
              <w:left w:val="single" w:sz="4" w:space="0" w:color="000000"/>
              <w:bottom w:val="single" w:sz="4" w:space="0" w:color="auto"/>
              <w:right w:val="nil"/>
            </w:tcBorders>
            <w:vAlign w:val="center"/>
          </w:tcPr>
          <w:p w:rsidR="005C6A56" w:rsidRPr="0058401A" w:rsidRDefault="005C6A56" w:rsidP="00B328AD">
            <w:pPr>
              <w:rPr>
                <w:sz w:val="24"/>
                <w:szCs w:val="24"/>
              </w:rPr>
            </w:pPr>
            <w:r w:rsidRPr="0058401A">
              <w:rPr>
                <w:sz w:val="24"/>
                <w:szCs w:val="24"/>
              </w:rPr>
              <w:t>Строительство ВЛ 0,4кВ 0,5 км</w:t>
            </w:r>
          </w:p>
        </w:tc>
        <w:tc>
          <w:tcPr>
            <w:tcW w:w="710"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sz w:val="24"/>
                <w:szCs w:val="24"/>
              </w:rPr>
            </w:pPr>
            <w:r w:rsidRPr="0058401A">
              <w:rPr>
                <w:sz w:val="24"/>
                <w:szCs w:val="24"/>
              </w:rPr>
              <w:t>320</w:t>
            </w:r>
          </w:p>
        </w:tc>
        <w:tc>
          <w:tcPr>
            <w:tcW w:w="1084" w:type="dxa"/>
            <w:vMerge/>
            <w:tcBorders>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93"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320</w:t>
            </w:r>
          </w:p>
        </w:tc>
      </w:tr>
      <w:tr w:rsidR="0058401A" w:rsidRPr="0058401A" w:rsidTr="00B328AD">
        <w:trPr>
          <w:jc w:val="center"/>
        </w:trPr>
        <w:tc>
          <w:tcPr>
            <w:tcW w:w="618" w:type="dxa"/>
            <w:tcBorders>
              <w:top w:val="single" w:sz="4" w:space="0" w:color="auto"/>
              <w:left w:val="single" w:sz="4" w:space="0" w:color="000000"/>
              <w:bottom w:val="single" w:sz="4" w:space="0" w:color="auto"/>
              <w:right w:val="nil"/>
            </w:tcBorders>
            <w:vAlign w:val="center"/>
          </w:tcPr>
          <w:p w:rsidR="0058401A" w:rsidRPr="0058401A" w:rsidRDefault="0058401A" w:rsidP="00B328AD">
            <w:pPr>
              <w:jc w:val="center"/>
              <w:rPr>
                <w:rFonts w:eastAsia="Cambria"/>
                <w:sz w:val="22"/>
                <w:szCs w:val="24"/>
                <w:lang w:eastAsia="en-US" w:bidi="en-US"/>
              </w:rPr>
            </w:pPr>
            <w:r w:rsidRPr="0058401A">
              <w:rPr>
                <w:rFonts w:eastAsia="Cambria"/>
                <w:sz w:val="22"/>
                <w:szCs w:val="24"/>
                <w:lang w:eastAsia="en-US" w:bidi="en-US"/>
              </w:rPr>
              <w:t>3</w:t>
            </w:r>
          </w:p>
        </w:tc>
        <w:tc>
          <w:tcPr>
            <w:tcW w:w="14622" w:type="dxa"/>
            <w:gridSpan w:val="10"/>
            <w:tcBorders>
              <w:top w:val="single" w:sz="4" w:space="0" w:color="auto"/>
              <w:left w:val="single" w:sz="4" w:space="0" w:color="000000"/>
              <w:bottom w:val="single" w:sz="4" w:space="0" w:color="auto"/>
              <w:right w:val="single" w:sz="4" w:space="0" w:color="000000"/>
            </w:tcBorders>
            <w:vAlign w:val="center"/>
          </w:tcPr>
          <w:p w:rsidR="0058401A" w:rsidRPr="0058401A" w:rsidRDefault="0058401A" w:rsidP="00B328AD">
            <w:pPr>
              <w:widowControl w:val="0"/>
              <w:jc w:val="center"/>
              <w:rPr>
                <w:rFonts w:eastAsia="Cambria"/>
                <w:sz w:val="24"/>
                <w:szCs w:val="24"/>
                <w:lang w:eastAsia="en-US"/>
              </w:rPr>
            </w:pPr>
            <w:r w:rsidRPr="0058401A">
              <w:rPr>
                <w:rFonts w:eastAsia="Cambria"/>
                <w:sz w:val="24"/>
                <w:szCs w:val="24"/>
                <w:lang w:eastAsia="en-US"/>
              </w:rPr>
              <w:t>д.Писарево</w:t>
            </w:r>
          </w:p>
        </w:tc>
      </w:tr>
      <w:tr w:rsidR="005C6A56" w:rsidRPr="0058401A" w:rsidTr="00B328AD">
        <w:trPr>
          <w:jc w:val="center"/>
        </w:trPr>
        <w:tc>
          <w:tcPr>
            <w:tcW w:w="618"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3.1</w:t>
            </w:r>
          </w:p>
        </w:tc>
        <w:tc>
          <w:tcPr>
            <w:tcW w:w="4963" w:type="dxa"/>
            <w:tcBorders>
              <w:top w:val="single" w:sz="4" w:space="0" w:color="auto"/>
              <w:left w:val="single" w:sz="4" w:space="0" w:color="000000"/>
              <w:bottom w:val="single" w:sz="4" w:space="0" w:color="auto"/>
              <w:right w:val="nil"/>
            </w:tcBorders>
            <w:vAlign w:val="center"/>
          </w:tcPr>
          <w:p w:rsidR="005C6A56" w:rsidRPr="0058401A" w:rsidRDefault="005C6A56" w:rsidP="00B328AD">
            <w:pPr>
              <w:rPr>
                <w:sz w:val="24"/>
                <w:szCs w:val="24"/>
              </w:rPr>
            </w:pPr>
            <w:r w:rsidRPr="0058401A">
              <w:rPr>
                <w:sz w:val="24"/>
                <w:szCs w:val="24"/>
              </w:rPr>
              <w:t>Строительство ПС 35/10 кВ «Писарево»</w:t>
            </w:r>
          </w:p>
        </w:tc>
        <w:tc>
          <w:tcPr>
            <w:tcW w:w="710"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sz w:val="24"/>
                <w:szCs w:val="24"/>
              </w:rPr>
            </w:pPr>
            <w:r w:rsidRPr="0058401A">
              <w:rPr>
                <w:sz w:val="24"/>
                <w:szCs w:val="24"/>
              </w:rPr>
              <w:t>20000</w:t>
            </w:r>
          </w:p>
        </w:tc>
        <w:tc>
          <w:tcPr>
            <w:tcW w:w="1084" w:type="dxa"/>
            <w:vMerge w:val="restart"/>
            <w:tcBorders>
              <w:top w:val="single" w:sz="4" w:space="0" w:color="auto"/>
              <w:left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2015</w:t>
            </w:r>
          </w:p>
        </w:tc>
        <w:tc>
          <w:tcPr>
            <w:tcW w:w="993"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20000</w:t>
            </w:r>
          </w:p>
        </w:tc>
      </w:tr>
      <w:tr w:rsidR="005C6A56" w:rsidRPr="0058401A" w:rsidTr="00B328AD">
        <w:trPr>
          <w:jc w:val="center"/>
        </w:trPr>
        <w:tc>
          <w:tcPr>
            <w:tcW w:w="618"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3.2</w:t>
            </w:r>
          </w:p>
        </w:tc>
        <w:tc>
          <w:tcPr>
            <w:tcW w:w="4963" w:type="dxa"/>
            <w:tcBorders>
              <w:top w:val="single" w:sz="4" w:space="0" w:color="auto"/>
              <w:left w:val="single" w:sz="4" w:space="0" w:color="000000"/>
              <w:bottom w:val="single" w:sz="4" w:space="0" w:color="auto"/>
              <w:right w:val="nil"/>
            </w:tcBorders>
            <w:vAlign w:val="center"/>
          </w:tcPr>
          <w:p w:rsidR="005C6A56" w:rsidRPr="0058401A" w:rsidRDefault="005C6A56" w:rsidP="00B328AD">
            <w:pPr>
              <w:rPr>
                <w:sz w:val="24"/>
                <w:szCs w:val="24"/>
              </w:rPr>
            </w:pPr>
            <w:r w:rsidRPr="0058401A">
              <w:rPr>
                <w:sz w:val="24"/>
                <w:szCs w:val="24"/>
              </w:rPr>
              <w:t>Строительство ВЛ 35кВ 7 км</w:t>
            </w:r>
          </w:p>
        </w:tc>
        <w:tc>
          <w:tcPr>
            <w:tcW w:w="710"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sz w:val="24"/>
                <w:szCs w:val="24"/>
              </w:rPr>
            </w:pPr>
            <w:r w:rsidRPr="0058401A">
              <w:rPr>
                <w:sz w:val="24"/>
                <w:szCs w:val="24"/>
              </w:rPr>
              <w:t>3990</w:t>
            </w:r>
          </w:p>
        </w:tc>
        <w:tc>
          <w:tcPr>
            <w:tcW w:w="1084" w:type="dxa"/>
            <w:vMerge/>
            <w:tcBorders>
              <w:left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93"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3990</w:t>
            </w:r>
          </w:p>
        </w:tc>
      </w:tr>
      <w:tr w:rsidR="005C6A56" w:rsidRPr="0058401A" w:rsidTr="00B328AD">
        <w:trPr>
          <w:jc w:val="center"/>
        </w:trPr>
        <w:tc>
          <w:tcPr>
            <w:tcW w:w="618"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3.3</w:t>
            </w:r>
          </w:p>
        </w:tc>
        <w:tc>
          <w:tcPr>
            <w:tcW w:w="4963" w:type="dxa"/>
            <w:tcBorders>
              <w:top w:val="single" w:sz="4" w:space="0" w:color="auto"/>
              <w:left w:val="single" w:sz="4" w:space="0" w:color="000000"/>
              <w:bottom w:val="single" w:sz="4" w:space="0" w:color="auto"/>
              <w:right w:val="nil"/>
            </w:tcBorders>
            <w:vAlign w:val="center"/>
          </w:tcPr>
          <w:p w:rsidR="005C6A56" w:rsidRPr="0058401A" w:rsidRDefault="005C6A56" w:rsidP="00B328AD">
            <w:pPr>
              <w:rPr>
                <w:sz w:val="24"/>
                <w:szCs w:val="24"/>
              </w:rPr>
            </w:pPr>
            <w:r w:rsidRPr="0058401A">
              <w:rPr>
                <w:sz w:val="24"/>
                <w:szCs w:val="24"/>
              </w:rPr>
              <w:t>Строительство КТП 1000/10/0,4</w:t>
            </w:r>
          </w:p>
        </w:tc>
        <w:tc>
          <w:tcPr>
            <w:tcW w:w="710"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sz w:val="24"/>
                <w:szCs w:val="24"/>
              </w:rPr>
            </w:pPr>
            <w:r w:rsidRPr="0058401A">
              <w:rPr>
                <w:sz w:val="24"/>
                <w:szCs w:val="24"/>
              </w:rPr>
              <w:t>1570</w:t>
            </w:r>
          </w:p>
        </w:tc>
        <w:tc>
          <w:tcPr>
            <w:tcW w:w="1084" w:type="dxa"/>
            <w:vMerge/>
            <w:tcBorders>
              <w:left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93"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1570</w:t>
            </w:r>
          </w:p>
        </w:tc>
      </w:tr>
      <w:tr w:rsidR="005C6A56" w:rsidRPr="0058401A" w:rsidTr="00B328AD">
        <w:trPr>
          <w:jc w:val="center"/>
        </w:trPr>
        <w:tc>
          <w:tcPr>
            <w:tcW w:w="618"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3.4</w:t>
            </w:r>
          </w:p>
        </w:tc>
        <w:tc>
          <w:tcPr>
            <w:tcW w:w="4963" w:type="dxa"/>
            <w:tcBorders>
              <w:top w:val="single" w:sz="4" w:space="0" w:color="auto"/>
              <w:left w:val="single" w:sz="4" w:space="0" w:color="000000"/>
              <w:bottom w:val="single" w:sz="4" w:space="0" w:color="auto"/>
              <w:right w:val="nil"/>
            </w:tcBorders>
            <w:vAlign w:val="center"/>
          </w:tcPr>
          <w:p w:rsidR="005C6A56" w:rsidRPr="0058401A" w:rsidRDefault="005C6A56" w:rsidP="00B328AD">
            <w:pPr>
              <w:rPr>
                <w:sz w:val="24"/>
                <w:szCs w:val="24"/>
              </w:rPr>
            </w:pPr>
            <w:r w:rsidRPr="0058401A">
              <w:rPr>
                <w:sz w:val="24"/>
                <w:szCs w:val="24"/>
              </w:rPr>
              <w:t>Строительство ВЛ 10кВ 0,2 км</w:t>
            </w:r>
          </w:p>
        </w:tc>
        <w:tc>
          <w:tcPr>
            <w:tcW w:w="710"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sz w:val="24"/>
                <w:szCs w:val="24"/>
              </w:rPr>
            </w:pPr>
            <w:r w:rsidRPr="0058401A">
              <w:rPr>
                <w:sz w:val="24"/>
                <w:szCs w:val="24"/>
              </w:rPr>
              <w:t>114</w:t>
            </w:r>
          </w:p>
        </w:tc>
        <w:tc>
          <w:tcPr>
            <w:tcW w:w="1084" w:type="dxa"/>
            <w:vMerge/>
            <w:tcBorders>
              <w:left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93"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114</w:t>
            </w:r>
          </w:p>
        </w:tc>
      </w:tr>
      <w:tr w:rsidR="005C6A56" w:rsidRPr="0058401A" w:rsidTr="00B328AD">
        <w:trPr>
          <w:jc w:val="center"/>
        </w:trPr>
        <w:tc>
          <w:tcPr>
            <w:tcW w:w="618"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3.5</w:t>
            </w:r>
          </w:p>
        </w:tc>
        <w:tc>
          <w:tcPr>
            <w:tcW w:w="4963" w:type="dxa"/>
            <w:tcBorders>
              <w:top w:val="single" w:sz="4" w:space="0" w:color="auto"/>
              <w:left w:val="single" w:sz="4" w:space="0" w:color="000000"/>
              <w:bottom w:val="single" w:sz="4" w:space="0" w:color="auto"/>
              <w:right w:val="nil"/>
            </w:tcBorders>
            <w:vAlign w:val="center"/>
          </w:tcPr>
          <w:p w:rsidR="005C6A56" w:rsidRPr="0058401A" w:rsidRDefault="005C6A56" w:rsidP="00B328AD">
            <w:pPr>
              <w:rPr>
                <w:sz w:val="24"/>
                <w:szCs w:val="24"/>
              </w:rPr>
            </w:pPr>
            <w:r w:rsidRPr="0058401A">
              <w:rPr>
                <w:sz w:val="24"/>
                <w:szCs w:val="24"/>
              </w:rPr>
              <w:t>Строительство ВЛ 0,4кВ 0,5 км</w:t>
            </w:r>
          </w:p>
        </w:tc>
        <w:tc>
          <w:tcPr>
            <w:tcW w:w="710"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sz w:val="24"/>
                <w:szCs w:val="24"/>
              </w:rPr>
            </w:pPr>
            <w:r w:rsidRPr="0058401A">
              <w:rPr>
                <w:sz w:val="24"/>
                <w:szCs w:val="24"/>
              </w:rPr>
              <w:t>320</w:t>
            </w:r>
          </w:p>
        </w:tc>
        <w:tc>
          <w:tcPr>
            <w:tcW w:w="1084" w:type="dxa"/>
            <w:vMerge/>
            <w:tcBorders>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93"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320</w:t>
            </w:r>
          </w:p>
        </w:tc>
      </w:tr>
      <w:tr w:rsidR="005C6A56" w:rsidRPr="0058401A" w:rsidTr="00B328AD">
        <w:trPr>
          <w:jc w:val="center"/>
        </w:trPr>
        <w:tc>
          <w:tcPr>
            <w:tcW w:w="618"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3.6</w:t>
            </w:r>
          </w:p>
        </w:tc>
        <w:tc>
          <w:tcPr>
            <w:tcW w:w="4963" w:type="dxa"/>
            <w:tcBorders>
              <w:top w:val="single" w:sz="4" w:space="0" w:color="auto"/>
              <w:left w:val="single" w:sz="4" w:space="0" w:color="000000"/>
              <w:bottom w:val="single" w:sz="4" w:space="0" w:color="auto"/>
              <w:right w:val="nil"/>
            </w:tcBorders>
            <w:vAlign w:val="center"/>
          </w:tcPr>
          <w:p w:rsidR="005C6A56" w:rsidRPr="0058401A" w:rsidRDefault="005C6A56" w:rsidP="00B328AD">
            <w:pPr>
              <w:rPr>
                <w:sz w:val="24"/>
                <w:szCs w:val="24"/>
              </w:rPr>
            </w:pPr>
            <w:r w:rsidRPr="0058401A">
              <w:rPr>
                <w:sz w:val="24"/>
                <w:szCs w:val="24"/>
              </w:rPr>
              <w:t>Строительство КТП 1000/10/0,4</w:t>
            </w:r>
          </w:p>
        </w:tc>
        <w:tc>
          <w:tcPr>
            <w:tcW w:w="710"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sz w:val="24"/>
                <w:szCs w:val="24"/>
              </w:rPr>
            </w:pPr>
            <w:r w:rsidRPr="0058401A">
              <w:rPr>
                <w:sz w:val="24"/>
                <w:szCs w:val="24"/>
              </w:rPr>
              <w:t>1570</w:t>
            </w:r>
          </w:p>
        </w:tc>
        <w:tc>
          <w:tcPr>
            <w:tcW w:w="1084" w:type="dxa"/>
            <w:vMerge w:val="restart"/>
            <w:tcBorders>
              <w:top w:val="single" w:sz="4" w:space="0" w:color="auto"/>
              <w:left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2017</w:t>
            </w:r>
          </w:p>
        </w:tc>
        <w:tc>
          <w:tcPr>
            <w:tcW w:w="993"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1570</w:t>
            </w:r>
          </w:p>
        </w:tc>
      </w:tr>
      <w:tr w:rsidR="005C6A56" w:rsidRPr="0058401A" w:rsidTr="00B328AD">
        <w:trPr>
          <w:jc w:val="center"/>
        </w:trPr>
        <w:tc>
          <w:tcPr>
            <w:tcW w:w="618"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3.7</w:t>
            </w:r>
          </w:p>
        </w:tc>
        <w:tc>
          <w:tcPr>
            <w:tcW w:w="4963" w:type="dxa"/>
            <w:tcBorders>
              <w:top w:val="single" w:sz="4" w:space="0" w:color="auto"/>
              <w:left w:val="single" w:sz="4" w:space="0" w:color="000000"/>
              <w:bottom w:val="single" w:sz="4" w:space="0" w:color="auto"/>
              <w:right w:val="nil"/>
            </w:tcBorders>
            <w:vAlign w:val="center"/>
          </w:tcPr>
          <w:p w:rsidR="005C6A56" w:rsidRPr="0058401A" w:rsidRDefault="005C6A56" w:rsidP="00B328AD">
            <w:pPr>
              <w:rPr>
                <w:sz w:val="24"/>
                <w:szCs w:val="24"/>
              </w:rPr>
            </w:pPr>
            <w:r w:rsidRPr="0058401A">
              <w:rPr>
                <w:sz w:val="24"/>
                <w:szCs w:val="24"/>
              </w:rPr>
              <w:t>Строительство ВЛ 10кВ 0,5 км</w:t>
            </w:r>
          </w:p>
        </w:tc>
        <w:tc>
          <w:tcPr>
            <w:tcW w:w="710"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sz w:val="24"/>
                <w:szCs w:val="24"/>
              </w:rPr>
            </w:pPr>
            <w:r w:rsidRPr="0058401A">
              <w:rPr>
                <w:sz w:val="24"/>
                <w:szCs w:val="24"/>
              </w:rPr>
              <w:t>285</w:t>
            </w:r>
          </w:p>
        </w:tc>
        <w:tc>
          <w:tcPr>
            <w:tcW w:w="1084" w:type="dxa"/>
            <w:vMerge/>
            <w:tcBorders>
              <w:left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93"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285</w:t>
            </w:r>
          </w:p>
        </w:tc>
      </w:tr>
      <w:tr w:rsidR="005C6A56" w:rsidRPr="0058401A" w:rsidTr="00B328AD">
        <w:trPr>
          <w:jc w:val="center"/>
        </w:trPr>
        <w:tc>
          <w:tcPr>
            <w:tcW w:w="618"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3.8</w:t>
            </w:r>
          </w:p>
        </w:tc>
        <w:tc>
          <w:tcPr>
            <w:tcW w:w="4963" w:type="dxa"/>
            <w:tcBorders>
              <w:top w:val="single" w:sz="4" w:space="0" w:color="auto"/>
              <w:left w:val="single" w:sz="4" w:space="0" w:color="000000"/>
              <w:bottom w:val="single" w:sz="4" w:space="0" w:color="auto"/>
              <w:right w:val="nil"/>
            </w:tcBorders>
            <w:vAlign w:val="center"/>
          </w:tcPr>
          <w:p w:rsidR="005C6A56" w:rsidRPr="0058401A" w:rsidRDefault="005C6A56" w:rsidP="00B328AD">
            <w:pPr>
              <w:rPr>
                <w:sz w:val="24"/>
                <w:szCs w:val="24"/>
              </w:rPr>
            </w:pPr>
            <w:r w:rsidRPr="0058401A">
              <w:rPr>
                <w:sz w:val="24"/>
                <w:szCs w:val="24"/>
              </w:rPr>
              <w:t>Строительство ВЛ 0,4кВ 0,5 км</w:t>
            </w:r>
          </w:p>
        </w:tc>
        <w:tc>
          <w:tcPr>
            <w:tcW w:w="710"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sz w:val="24"/>
                <w:szCs w:val="24"/>
              </w:rPr>
            </w:pPr>
            <w:r w:rsidRPr="0058401A">
              <w:rPr>
                <w:sz w:val="24"/>
                <w:szCs w:val="24"/>
              </w:rPr>
              <w:t>320</w:t>
            </w:r>
          </w:p>
        </w:tc>
        <w:tc>
          <w:tcPr>
            <w:tcW w:w="1084" w:type="dxa"/>
            <w:vMerge/>
            <w:tcBorders>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93"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320</w:t>
            </w:r>
          </w:p>
        </w:tc>
      </w:tr>
      <w:tr w:rsidR="005C6A56" w:rsidRPr="0058401A" w:rsidTr="00B328AD">
        <w:trPr>
          <w:jc w:val="center"/>
        </w:trPr>
        <w:tc>
          <w:tcPr>
            <w:tcW w:w="618"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3.9</w:t>
            </w:r>
          </w:p>
        </w:tc>
        <w:tc>
          <w:tcPr>
            <w:tcW w:w="4963" w:type="dxa"/>
            <w:tcBorders>
              <w:top w:val="single" w:sz="4" w:space="0" w:color="auto"/>
              <w:left w:val="single" w:sz="4" w:space="0" w:color="000000"/>
              <w:bottom w:val="single" w:sz="4" w:space="0" w:color="auto"/>
              <w:right w:val="nil"/>
            </w:tcBorders>
            <w:vAlign w:val="center"/>
          </w:tcPr>
          <w:p w:rsidR="005C6A56" w:rsidRPr="0058401A" w:rsidRDefault="005C6A56" w:rsidP="00B328AD">
            <w:pPr>
              <w:rPr>
                <w:sz w:val="24"/>
                <w:szCs w:val="24"/>
              </w:rPr>
            </w:pPr>
            <w:r w:rsidRPr="0058401A">
              <w:rPr>
                <w:sz w:val="24"/>
                <w:szCs w:val="24"/>
              </w:rPr>
              <w:t>Строительство КТП 160/10/0,4</w:t>
            </w:r>
          </w:p>
        </w:tc>
        <w:tc>
          <w:tcPr>
            <w:tcW w:w="710"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sz w:val="24"/>
                <w:szCs w:val="24"/>
              </w:rPr>
            </w:pPr>
            <w:r w:rsidRPr="0058401A">
              <w:rPr>
                <w:sz w:val="24"/>
                <w:szCs w:val="24"/>
              </w:rPr>
              <w:t>560</w:t>
            </w:r>
          </w:p>
        </w:tc>
        <w:tc>
          <w:tcPr>
            <w:tcW w:w="1084" w:type="dxa"/>
            <w:vMerge w:val="restart"/>
            <w:tcBorders>
              <w:top w:val="single" w:sz="4" w:space="0" w:color="auto"/>
              <w:left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2019</w:t>
            </w:r>
          </w:p>
        </w:tc>
        <w:tc>
          <w:tcPr>
            <w:tcW w:w="993"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560</w:t>
            </w:r>
          </w:p>
        </w:tc>
      </w:tr>
      <w:tr w:rsidR="005C6A56" w:rsidRPr="0058401A" w:rsidTr="00B328AD">
        <w:trPr>
          <w:jc w:val="center"/>
        </w:trPr>
        <w:tc>
          <w:tcPr>
            <w:tcW w:w="618"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3.10</w:t>
            </w:r>
          </w:p>
        </w:tc>
        <w:tc>
          <w:tcPr>
            <w:tcW w:w="4963" w:type="dxa"/>
            <w:tcBorders>
              <w:top w:val="single" w:sz="4" w:space="0" w:color="auto"/>
              <w:left w:val="single" w:sz="4" w:space="0" w:color="000000"/>
              <w:bottom w:val="single" w:sz="4" w:space="0" w:color="auto"/>
              <w:right w:val="nil"/>
            </w:tcBorders>
            <w:vAlign w:val="center"/>
          </w:tcPr>
          <w:p w:rsidR="005C6A56" w:rsidRPr="0058401A" w:rsidRDefault="005C6A56" w:rsidP="00B328AD">
            <w:pPr>
              <w:rPr>
                <w:sz w:val="24"/>
                <w:szCs w:val="24"/>
              </w:rPr>
            </w:pPr>
            <w:r w:rsidRPr="0058401A">
              <w:rPr>
                <w:sz w:val="24"/>
                <w:szCs w:val="24"/>
              </w:rPr>
              <w:t>Строительство ВЛ 10кВ 0,1 км</w:t>
            </w:r>
          </w:p>
        </w:tc>
        <w:tc>
          <w:tcPr>
            <w:tcW w:w="710"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sz w:val="24"/>
                <w:szCs w:val="24"/>
              </w:rPr>
            </w:pPr>
            <w:r w:rsidRPr="0058401A">
              <w:rPr>
                <w:sz w:val="24"/>
                <w:szCs w:val="24"/>
              </w:rPr>
              <w:t>57</w:t>
            </w:r>
          </w:p>
        </w:tc>
        <w:tc>
          <w:tcPr>
            <w:tcW w:w="1084" w:type="dxa"/>
            <w:vMerge/>
            <w:tcBorders>
              <w:left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93"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57</w:t>
            </w:r>
          </w:p>
        </w:tc>
      </w:tr>
      <w:tr w:rsidR="005C6A56" w:rsidRPr="0058401A" w:rsidTr="00B328AD">
        <w:trPr>
          <w:jc w:val="center"/>
        </w:trPr>
        <w:tc>
          <w:tcPr>
            <w:tcW w:w="618"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3.11</w:t>
            </w:r>
          </w:p>
        </w:tc>
        <w:tc>
          <w:tcPr>
            <w:tcW w:w="4963" w:type="dxa"/>
            <w:tcBorders>
              <w:top w:val="single" w:sz="4" w:space="0" w:color="auto"/>
              <w:left w:val="single" w:sz="4" w:space="0" w:color="000000"/>
              <w:bottom w:val="single" w:sz="4" w:space="0" w:color="auto"/>
              <w:right w:val="nil"/>
            </w:tcBorders>
            <w:vAlign w:val="center"/>
          </w:tcPr>
          <w:p w:rsidR="005C6A56" w:rsidRPr="0058401A" w:rsidRDefault="005C6A56" w:rsidP="00B328AD">
            <w:pPr>
              <w:rPr>
                <w:sz w:val="24"/>
                <w:szCs w:val="24"/>
              </w:rPr>
            </w:pPr>
            <w:r w:rsidRPr="0058401A">
              <w:rPr>
                <w:sz w:val="24"/>
                <w:szCs w:val="24"/>
              </w:rPr>
              <w:t>Строительство ВЛ 0,4кВ 0,5 км</w:t>
            </w:r>
          </w:p>
        </w:tc>
        <w:tc>
          <w:tcPr>
            <w:tcW w:w="710"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sz w:val="24"/>
                <w:szCs w:val="24"/>
              </w:rPr>
            </w:pPr>
            <w:r w:rsidRPr="0058401A">
              <w:rPr>
                <w:sz w:val="24"/>
                <w:szCs w:val="24"/>
              </w:rPr>
              <w:t>320</w:t>
            </w:r>
          </w:p>
        </w:tc>
        <w:tc>
          <w:tcPr>
            <w:tcW w:w="1084" w:type="dxa"/>
            <w:vMerge/>
            <w:tcBorders>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93"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320</w:t>
            </w:r>
          </w:p>
        </w:tc>
      </w:tr>
      <w:tr w:rsidR="005C6A56" w:rsidRPr="0058401A" w:rsidTr="00B328AD">
        <w:trPr>
          <w:jc w:val="center"/>
        </w:trPr>
        <w:tc>
          <w:tcPr>
            <w:tcW w:w="618"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3.12</w:t>
            </w:r>
          </w:p>
        </w:tc>
        <w:tc>
          <w:tcPr>
            <w:tcW w:w="4963" w:type="dxa"/>
            <w:tcBorders>
              <w:top w:val="single" w:sz="4" w:space="0" w:color="auto"/>
              <w:left w:val="single" w:sz="4" w:space="0" w:color="000000"/>
              <w:bottom w:val="single" w:sz="4" w:space="0" w:color="auto"/>
              <w:right w:val="nil"/>
            </w:tcBorders>
            <w:vAlign w:val="center"/>
          </w:tcPr>
          <w:p w:rsidR="005C6A56" w:rsidRPr="0058401A" w:rsidRDefault="005C6A56" w:rsidP="00B328AD">
            <w:pPr>
              <w:rPr>
                <w:sz w:val="24"/>
                <w:szCs w:val="24"/>
              </w:rPr>
            </w:pPr>
            <w:r w:rsidRPr="0058401A">
              <w:rPr>
                <w:sz w:val="24"/>
                <w:szCs w:val="24"/>
              </w:rPr>
              <w:t>Строительство КТП 1000/10/0,4</w:t>
            </w:r>
          </w:p>
        </w:tc>
        <w:tc>
          <w:tcPr>
            <w:tcW w:w="710"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sz w:val="24"/>
                <w:szCs w:val="24"/>
              </w:rPr>
            </w:pPr>
            <w:r w:rsidRPr="0058401A">
              <w:rPr>
                <w:sz w:val="24"/>
                <w:szCs w:val="24"/>
              </w:rPr>
              <w:t>1570</w:t>
            </w:r>
          </w:p>
        </w:tc>
        <w:tc>
          <w:tcPr>
            <w:tcW w:w="1084" w:type="dxa"/>
            <w:vMerge w:val="restart"/>
            <w:tcBorders>
              <w:top w:val="single" w:sz="4" w:space="0" w:color="auto"/>
              <w:left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2020-2024</w:t>
            </w:r>
          </w:p>
        </w:tc>
        <w:tc>
          <w:tcPr>
            <w:tcW w:w="993"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1570</w:t>
            </w:r>
          </w:p>
        </w:tc>
      </w:tr>
      <w:tr w:rsidR="005C6A56" w:rsidRPr="0058401A" w:rsidTr="00B328AD">
        <w:trPr>
          <w:jc w:val="center"/>
        </w:trPr>
        <w:tc>
          <w:tcPr>
            <w:tcW w:w="618"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3.13</w:t>
            </w:r>
          </w:p>
        </w:tc>
        <w:tc>
          <w:tcPr>
            <w:tcW w:w="4963" w:type="dxa"/>
            <w:tcBorders>
              <w:top w:val="single" w:sz="4" w:space="0" w:color="auto"/>
              <w:left w:val="single" w:sz="4" w:space="0" w:color="000000"/>
              <w:bottom w:val="single" w:sz="4" w:space="0" w:color="auto"/>
              <w:right w:val="nil"/>
            </w:tcBorders>
            <w:vAlign w:val="center"/>
          </w:tcPr>
          <w:p w:rsidR="005C6A56" w:rsidRPr="0058401A" w:rsidRDefault="005C6A56" w:rsidP="00B328AD">
            <w:pPr>
              <w:rPr>
                <w:sz w:val="24"/>
                <w:szCs w:val="24"/>
              </w:rPr>
            </w:pPr>
            <w:r w:rsidRPr="0058401A">
              <w:rPr>
                <w:sz w:val="24"/>
                <w:szCs w:val="24"/>
              </w:rPr>
              <w:t>Строительство ВЛ 10кВ 0,1 км</w:t>
            </w:r>
          </w:p>
        </w:tc>
        <w:tc>
          <w:tcPr>
            <w:tcW w:w="710"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sz w:val="24"/>
                <w:szCs w:val="24"/>
              </w:rPr>
            </w:pPr>
            <w:r w:rsidRPr="0058401A">
              <w:rPr>
                <w:sz w:val="24"/>
                <w:szCs w:val="24"/>
              </w:rPr>
              <w:t>57</w:t>
            </w:r>
          </w:p>
        </w:tc>
        <w:tc>
          <w:tcPr>
            <w:tcW w:w="1084" w:type="dxa"/>
            <w:vMerge/>
            <w:tcBorders>
              <w:left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93"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57</w:t>
            </w:r>
          </w:p>
        </w:tc>
      </w:tr>
      <w:tr w:rsidR="005C6A56" w:rsidRPr="0058401A" w:rsidTr="00B328AD">
        <w:trPr>
          <w:jc w:val="center"/>
        </w:trPr>
        <w:tc>
          <w:tcPr>
            <w:tcW w:w="618"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3.14</w:t>
            </w:r>
          </w:p>
        </w:tc>
        <w:tc>
          <w:tcPr>
            <w:tcW w:w="4963" w:type="dxa"/>
            <w:tcBorders>
              <w:top w:val="single" w:sz="4" w:space="0" w:color="auto"/>
              <w:left w:val="single" w:sz="4" w:space="0" w:color="000000"/>
              <w:bottom w:val="single" w:sz="4" w:space="0" w:color="auto"/>
              <w:right w:val="nil"/>
            </w:tcBorders>
            <w:vAlign w:val="center"/>
          </w:tcPr>
          <w:p w:rsidR="005C6A56" w:rsidRPr="0058401A" w:rsidRDefault="005C6A56" w:rsidP="00B328AD">
            <w:pPr>
              <w:rPr>
                <w:sz w:val="24"/>
                <w:szCs w:val="24"/>
              </w:rPr>
            </w:pPr>
            <w:r w:rsidRPr="0058401A">
              <w:rPr>
                <w:sz w:val="24"/>
                <w:szCs w:val="24"/>
              </w:rPr>
              <w:t>Строительство ВЛ 0,4кВ 0,5 км</w:t>
            </w:r>
          </w:p>
        </w:tc>
        <w:tc>
          <w:tcPr>
            <w:tcW w:w="710"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sz w:val="24"/>
                <w:szCs w:val="24"/>
              </w:rPr>
            </w:pPr>
            <w:r w:rsidRPr="0058401A">
              <w:rPr>
                <w:sz w:val="24"/>
                <w:szCs w:val="24"/>
              </w:rPr>
              <w:t>320</w:t>
            </w:r>
          </w:p>
        </w:tc>
        <w:tc>
          <w:tcPr>
            <w:tcW w:w="1084" w:type="dxa"/>
            <w:vMerge/>
            <w:tcBorders>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93"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320</w:t>
            </w:r>
          </w:p>
        </w:tc>
      </w:tr>
      <w:tr w:rsidR="0058401A" w:rsidRPr="0058401A" w:rsidTr="00B328AD">
        <w:trPr>
          <w:jc w:val="center"/>
        </w:trPr>
        <w:tc>
          <w:tcPr>
            <w:tcW w:w="618" w:type="dxa"/>
            <w:tcBorders>
              <w:top w:val="single" w:sz="4" w:space="0" w:color="auto"/>
              <w:left w:val="single" w:sz="4" w:space="0" w:color="000000"/>
              <w:bottom w:val="single" w:sz="4" w:space="0" w:color="auto"/>
              <w:right w:val="nil"/>
            </w:tcBorders>
            <w:vAlign w:val="center"/>
          </w:tcPr>
          <w:p w:rsidR="0058401A" w:rsidRPr="0058401A" w:rsidRDefault="0058401A" w:rsidP="00B328AD">
            <w:pPr>
              <w:jc w:val="center"/>
              <w:rPr>
                <w:rFonts w:eastAsia="Cambria"/>
                <w:sz w:val="22"/>
                <w:szCs w:val="24"/>
                <w:lang w:eastAsia="en-US" w:bidi="en-US"/>
              </w:rPr>
            </w:pPr>
            <w:r w:rsidRPr="0058401A">
              <w:rPr>
                <w:rFonts w:eastAsia="Cambria"/>
                <w:sz w:val="22"/>
                <w:szCs w:val="24"/>
                <w:lang w:eastAsia="en-US" w:bidi="en-US"/>
              </w:rPr>
              <w:t>4</w:t>
            </w:r>
          </w:p>
        </w:tc>
        <w:tc>
          <w:tcPr>
            <w:tcW w:w="14622" w:type="dxa"/>
            <w:gridSpan w:val="10"/>
            <w:tcBorders>
              <w:top w:val="single" w:sz="4" w:space="0" w:color="auto"/>
              <w:left w:val="single" w:sz="4" w:space="0" w:color="000000"/>
              <w:bottom w:val="single" w:sz="4" w:space="0" w:color="auto"/>
              <w:right w:val="single" w:sz="4" w:space="0" w:color="000000"/>
            </w:tcBorders>
            <w:vAlign w:val="center"/>
          </w:tcPr>
          <w:p w:rsidR="0058401A" w:rsidRPr="0058401A" w:rsidRDefault="0058401A" w:rsidP="00B328AD">
            <w:pPr>
              <w:widowControl w:val="0"/>
              <w:jc w:val="center"/>
              <w:rPr>
                <w:rFonts w:eastAsia="Cambria"/>
                <w:sz w:val="24"/>
                <w:szCs w:val="24"/>
                <w:lang w:eastAsia="en-US"/>
              </w:rPr>
            </w:pPr>
            <w:r w:rsidRPr="0058401A">
              <w:rPr>
                <w:rFonts w:eastAsia="Cambria"/>
                <w:sz w:val="24"/>
                <w:szCs w:val="24"/>
                <w:lang w:eastAsia="en-US"/>
              </w:rPr>
              <w:t>с. Лучаново</w:t>
            </w:r>
          </w:p>
        </w:tc>
      </w:tr>
      <w:tr w:rsidR="005C6A56" w:rsidRPr="0058401A" w:rsidTr="00B328AD">
        <w:trPr>
          <w:jc w:val="center"/>
        </w:trPr>
        <w:tc>
          <w:tcPr>
            <w:tcW w:w="618"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4.1</w:t>
            </w:r>
          </w:p>
        </w:tc>
        <w:tc>
          <w:tcPr>
            <w:tcW w:w="4963" w:type="dxa"/>
            <w:tcBorders>
              <w:top w:val="single" w:sz="4" w:space="0" w:color="auto"/>
              <w:left w:val="single" w:sz="4" w:space="0" w:color="000000"/>
              <w:bottom w:val="single" w:sz="4" w:space="0" w:color="auto"/>
              <w:right w:val="nil"/>
            </w:tcBorders>
            <w:vAlign w:val="center"/>
          </w:tcPr>
          <w:p w:rsidR="005C6A56" w:rsidRPr="0058401A" w:rsidRDefault="005C6A56" w:rsidP="00B328AD">
            <w:pPr>
              <w:rPr>
                <w:sz w:val="24"/>
                <w:szCs w:val="24"/>
              </w:rPr>
            </w:pPr>
            <w:r w:rsidRPr="0058401A">
              <w:rPr>
                <w:sz w:val="24"/>
                <w:szCs w:val="24"/>
              </w:rPr>
              <w:t>подключение к существующим сетям</w:t>
            </w:r>
          </w:p>
        </w:tc>
        <w:tc>
          <w:tcPr>
            <w:tcW w:w="710"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sz w:val="24"/>
                <w:szCs w:val="24"/>
              </w:rPr>
            </w:pPr>
            <w:r w:rsidRPr="0058401A">
              <w:rPr>
                <w:sz w:val="24"/>
                <w:szCs w:val="24"/>
              </w:rPr>
              <w:t>0</w:t>
            </w:r>
          </w:p>
        </w:tc>
        <w:tc>
          <w:tcPr>
            <w:tcW w:w="1084" w:type="dxa"/>
            <w:vMerge w:val="restart"/>
            <w:tcBorders>
              <w:top w:val="single" w:sz="4" w:space="0" w:color="auto"/>
              <w:left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2016</w:t>
            </w:r>
          </w:p>
        </w:tc>
        <w:tc>
          <w:tcPr>
            <w:tcW w:w="993"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0</w:t>
            </w:r>
          </w:p>
        </w:tc>
      </w:tr>
      <w:tr w:rsidR="005C6A56" w:rsidRPr="0058401A" w:rsidTr="00B328AD">
        <w:trPr>
          <w:jc w:val="center"/>
        </w:trPr>
        <w:tc>
          <w:tcPr>
            <w:tcW w:w="618"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4.2</w:t>
            </w:r>
          </w:p>
        </w:tc>
        <w:tc>
          <w:tcPr>
            <w:tcW w:w="4963" w:type="dxa"/>
            <w:tcBorders>
              <w:top w:val="single" w:sz="4" w:space="0" w:color="auto"/>
              <w:left w:val="single" w:sz="4" w:space="0" w:color="000000"/>
              <w:bottom w:val="single" w:sz="4" w:space="0" w:color="auto"/>
              <w:right w:val="nil"/>
            </w:tcBorders>
            <w:vAlign w:val="center"/>
          </w:tcPr>
          <w:p w:rsidR="005C6A56" w:rsidRPr="0058401A" w:rsidRDefault="005C6A56" w:rsidP="00B328AD">
            <w:pPr>
              <w:rPr>
                <w:sz w:val="24"/>
                <w:szCs w:val="24"/>
              </w:rPr>
            </w:pPr>
            <w:r w:rsidRPr="0058401A">
              <w:rPr>
                <w:sz w:val="24"/>
                <w:szCs w:val="24"/>
              </w:rPr>
              <w:t>Строительство ВЛ 0,4кВ 0,2 км</w:t>
            </w:r>
          </w:p>
        </w:tc>
        <w:tc>
          <w:tcPr>
            <w:tcW w:w="710"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sz w:val="24"/>
                <w:szCs w:val="24"/>
              </w:rPr>
            </w:pPr>
            <w:r w:rsidRPr="0058401A">
              <w:rPr>
                <w:sz w:val="24"/>
                <w:szCs w:val="24"/>
              </w:rPr>
              <w:t>128</w:t>
            </w:r>
          </w:p>
        </w:tc>
        <w:tc>
          <w:tcPr>
            <w:tcW w:w="1084" w:type="dxa"/>
            <w:vMerge/>
            <w:tcBorders>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93"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128</w:t>
            </w:r>
          </w:p>
        </w:tc>
      </w:tr>
      <w:tr w:rsidR="005C6A56" w:rsidRPr="0058401A" w:rsidTr="00B328AD">
        <w:trPr>
          <w:jc w:val="center"/>
        </w:trPr>
        <w:tc>
          <w:tcPr>
            <w:tcW w:w="618"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4.3</w:t>
            </w:r>
          </w:p>
        </w:tc>
        <w:tc>
          <w:tcPr>
            <w:tcW w:w="4963" w:type="dxa"/>
            <w:tcBorders>
              <w:top w:val="single" w:sz="4" w:space="0" w:color="auto"/>
              <w:left w:val="single" w:sz="4" w:space="0" w:color="000000"/>
              <w:bottom w:val="single" w:sz="4" w:space="0" w:color="auto"/>
              <w:right w:val="nil"/>
            </w:tcBorders>
            <w:vAlign w:val="center"/>
          </w:tcPr>
          <w:p w:rsidR="005C6A56" w:rsidRPr="0058401A" w:rsidRDefault="005C6A56" w:rsidP="00B328AD">
            <w:pPr>
              <w:rPr>
                <w:sz w:val="24"/>
                <w:szCs w:val="24"/>
              </w:rPr>
            </w:pPr>
            <w:r w:rsidRPr="0058401A">
              <w:rPr>
                <w:sz w:val="24"/>
                <w:szCs w:val="24"/>
              </w:rPr>
              <w:t>Строительство КТП 160/10/0,4</w:t>
            </w:r>
          </w:p>
        </w:tc>
        <w:tc>
          <w:tcPr>
            <w:tcW w:w="710"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sz w:val="24"/>
                <w:szCs w:val="24"/>
              </w:rPr>
            </w:pPr>
            <w:r w:rsidRPr="0058401A">
              <w:rPr>
                <w:sz w:val="24"/>
                <w:szCs w:val="24"/>
              </w:rPr>
              <w:t>560</w:t>
            </w:r>
          </w:p>
        </w:tc>
        <w:tc>
          <w:tcPr>
            <w:tcW w:w="1084" w:type="dxa"/>
            <w:vMerge w:val="restart"/>
            <w:tcBorders>
              <w:top w:val="single" w:sz="4" w:space="0" w:color="auto"/>
              <w:left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2020-</w:t>
            </w:r>
            <w:r w:rsidRPr="0058401A">
              <w:rPr>
                <w:rFonts w:eastAsia="Cambria"/>
                <w:sz w:val="24"/>
                <w:szCs w:val="24"/>
                <w:lang w:eastAsia="en-US"/>
              </w:rPr>
              <w:lastRenderedPageBreak/>
              <w:t>2024</w:t>
            </w:r>
          </w:p>
        </w:tc>
        <w:tc>
          <w:tcPr>
            <w:tcW w:w="993"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560</w:t>
            </w:r>
          </w:p>
        </w:tc>
      </w:tr>
      <w:tr w:rsidR="005C6A56" w:rsidRPr="0058401A" w:rsidTr="00B328AD">
        <w:trPr>
          <w:jc w:val="center"/>
        </w:trPr>
        <w:tc>
          <w:tcPr>
            <w:tcW w:w="618"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lastRenderedPageBreak/>
              <w:t>4.4</w:t>
            </w:r>
          </w:p>
        </w:tc>
        <w:tc>
          <w:tcPr>
            <w:tcW w:w="4963" w:type="dxa"/>
            <w:tcBorders>
              <w:top w:val="single" w:sz="4" w:space="0" w:color="auto"/>
              <w:left w:val="single" w:sz="4" w:space="0" w:color="000000"/>
              <w:bottom w:val="single" w:sz="4" w:space="0" w:color="auto"/>
              <w:right w:val="nil"/>
            </w:tcBorders>
            <w:vAlign w:val="center"/>
          </w:tcPr>
          <w:p w:rsidR="005C6A56" w:rsidRPr="0058401A" w:rsidRDefault="005C6A56" w:rsidP="00B328AD">
            <w:pPr>
              <w:rPr>
                <w:sz w:val="24"/>
                <w:szCs w:val="24"/>
              </w:rPr>
            </w:pPr>
            <w:r w:rsidRPr="0058401A">
              <w:rPr>
                <w:sz w:val="24"/>
                <w:szCs w:val="24"/>
              </w:rPr>
              <w:t>Строительство ВЛ 10кВ 0,2 км</w:t>
            </w:r>
          </w:p>
        </w:tc>
        <w:tc>
          <w:tcPr>
            <w:tcW w:w="710"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sz w:val="24"/>
                <w:szCs w:val="24"/>
              </w:rPr>
            </w:pPr>
            <w:r w:rsidRPr="0058401A">
              <w:rPr>
                <w:sz w:val="24"/>
                <w:szCs w:val="24"/>
              </w:rPr>
              <w:t>114</w:t>
            </w:r>
          </w:p>
        </w:tc>
        <w:tc>
          <w:tcPr>
            <w:tcW w:w="1084" w:type="dxa"/>
            <w:vMerge/>
            <w:tcBorders>
              <w:left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93"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114</w:t>
            </w:r>
          </w:p>
        </w:tc>
      </w:tr>
      <w:tr w:rsidR="005C6A56" w:rsidRPr="0058401A" w:rsidTr="00B328AD">
        <w:trPr>
          <w:jc w:val="center"/>
        </w:trPr>
        <w:tc>
          <w:tcPr>
            <w:tcW w:w="618"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lastRenderedPageBreak/>
              <w:t>4.5</w:t>
            </w:r>
          </w:p>
        </w:tc>
        <w:tc>
          <w:tcPr>
            <w:tcW w:w="4963" w:type="dxa"/>
            <w:tcBorders>
              <w:top w:val="single" w:sz="4" w:space="0" w:color="auto"/>
              <w:left w:val="single" w:sz="4" w:space="0" w:color="000000"/>
              <w:bottom w:val="single" w:sz="4" w:space="0" w:color="auto"/>
              <w:right w:val="nil"/>
            </w:tcBorders>
            <w:vAlign w:val="center"/>
          </w:tcPr>
          <w:p w:rsidR="005C6A56" w:rsidRPr="0058401A" w:rsidRDefault="005C6A56" w:rsidP="00B328AD">
            <w:pPr>
              <w:rPr>
                <w:sz w:val="24"/>
                <w:szCs w:val="24"/>
              </w:rPr>
            </w:pPr>
            <w:r w:rsidRPr="0058401A">
              <w:rPr>
                <w:sz w:val="24"/>
                <w:szCs w:val="24"/>
              </w:rPr>
              <w:t>Строительство ВЛ 0,4кВ 0,5 км</w:t>
            </w:r>
          </w:p>
        </w:tc>
        <w:tc>
          <w:tcPr>
            <w:tcW w:w="710"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sz w:val="24"/>
                <w:szCs w:val="24"/>
              </w:rPr>
            </w:pPr>
            <w:r w:rsidRPr="0058401A">
              <w:rPr>
                <w:sz w:val="24"/>
                <w:szCs w:val="24"/>
              </w:rPr>
              <w:t>320</w:t>
            </w:r>
          </w:p>
        </w:tc>
        <w:tc>
          <w:tcPr>
            <w:tcW w:w="1084" w:type="dxa"/>
            <w:vMerge/>
            <w:tcBorders>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93"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320</w:t>
            </w:r>
          </w:p>
        </w:tc>
      </w:tr>
      <w:tr w:rsidR="0058401A" w:rsidRPr="0058401A" w:rsidTr="00B328AD">
        <w:trPr>
          <w:jc w:val="center"/>
        </w:trPr>
        <w:tc>
          <w:tcPr>
            <w:tcW w:w="618" w:type="dxa"/>
            <w:tcBorders>
              <w:top w:val="single" w:sz="4" w:space="0" w:color="auto"/>
              <w:left w:val="single" w:sz="4" w:space="0" w:color="000000"/>
              <w:bottom w:val="single" w:sz="4" w:space="0" w:color="auto"/>
              <w:right w:val="nil"/>
            </w:tcBorders>
            <w:vAlign w:val="center"/>
          </w:tcPr>
          <w:p w:rsidR="0058401A" w:rsidRPr="0058401A" w:rsidRDefault="0058401A" w:rsidP="00B328AD">
            <w:pPr>
              <w:jc w:val="center"/>
              <w:rPr>
                <w:rFonts w:eastAsia="Cambria"/>
                <w:sz w:val="22"/>
                <w:szCs w:val="24"/>
                <w:lang w:eastAsia="en-US" w:bidi="en-US"/>
              </w:rPr>
            </w:pPr>
            <w:r w:rsidRPr="0058401A">
              <w:rPr>
                <w:rFonts w:eastAsia="Cambria"/>
                <w:sz w:val="22"/>
                <w:szCs w:val="24"/>
                <w:lang w:eastAsia="en-US" w:bidi="en-US"/>
              </w:rPr>
              <w:t>5</w:t>
            </w:r>
          </w:p>
        </w:tc>
        <w:tc>
          <w:tcPr>
            <w:tcW w:w="14622" w:type="dxa"/>
            <w:gridSpan w:val="10"/>
            <w:tcBorders>
              <w:top w:val="single" w:sz="4" w:space="0" w:color="auto"/>
              <w:left w:val="single" w:sz="4" w:space="0" w:color="000000"/>
              <w:bottom w:val="single" w:sz="4" w:space="0" w:color="auto"/>
              <w:right w:val="single" w:sz="4" w:space="0" w:color="000000"/>
            </w:tcBorders>
            <w:vAlign w:val="center"/>
          </w:tcPr>
          <w:p w:rsidR="0058401A" w:rsidRPr="0058401A" w:rsidRDefault="0058401A" w:rsidP="00B328AD">
            <w:pPr>
              <w:widowControl w:val="0"/>
              <w:jc w:val="center"/>
              <w:rPr>
                <w:rFonts w:eastAsia="Cambria"/>
                <w:sz w:val="24"/>
                <w:szCs w:val="24"/>
                <w:lang w:eastAsia="en-US"/>
              </w:rPr>
            </w:pPr>
            <w:r w:rsidRPr="0058401A">
              <w:rPr>
                <w:rFonts w:eastAsia="Cambria"/>
                <w:sz w:val="24"/>
                <w:szCs w:val="24"/>
                <w:lang w:eastAsia="en-US"/>
              </w:rPr>
              <w:t>с. Петухово</w:t>
            </w:r>
          </w:p>
        </w:tc>
      </w:tr>
      <w:tr w:rsidR="005C6A56" w:rsidRPr="0058401A" w:rsidTr="00B328AD">
        <w:trPr>
          <w:jc w:val="center"/>
        </w:trPr>
        <w:tc>
          <w:tcPr>
            <w:tcW w:w="618"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5.1</w:t>
            </w:r>
          </w:p>
        </w:tc>
        <w:tc>
          <w:tcPr>
            <w:tcW w:w="4963" w:type="dxa"/>
            <w:tcBorders>
              <w:top w:val="single" w:sz="4" w:space="0" w:color="auto"/>
              <w:left w:val="single" w:sz="4" w:space="0" w:color="000000"/>
              <w:bottom w:val="single" w:sz="4" w:space="0" w:color="auto"/>
              <w:right w:val="nil"/>
            </w:tcBorders>
            <w:vAlign w:val="center"/>
          </w:tcPr>
          <w:p w:rsidR="005C6A56" w:rsidRPr="0058401A" w:rsidRDefault="005C6A56" w:rsidP="00B328AD">
            <w:pPr>
              <w:rPr>
                <w:sz w:val="24"/>
                <w:szCs w:val="24"/>
              </w:rPr>
            </w:pPr>
            <w:r w:rsidRPr="0058401A">
              <w:rPr>
                <w:sz w:val="24"/>
                <w:szCs w:val="24"/>
              </w:rPr>
              <w:t>Строительство КТП 250/10/0,4</w:t>
            </w:r>
          </w:p>
        </w:tc>
        <w:tc>
          <w:tcPr>
            <w:tcW w:w="710"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sz w:val="24"/>
                <w:szCs w:val="24"/>
              </w:rPr>
            </w:pPr>
            <w:r w:rsidRPr="0058401A">
              <w:rPr>
                <w:sz w:val="24"/>
                <w:szCs w:val="24"/>
              </w:rPr>
              <w:t>810</w:t>
            </w:r>
          </w:p>
        </w:tc>
        <w:tc>
          <w:tcPr>
            <w:tcW w:w="1084" w:type="dxa"/>
            <w:vMerge w:val="restart"/>
            <w:tcBorders>
              <w:top w:val="single" w:sz="4" w:space="0" w:color="auto"/>
              <w:left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2017</w:t>
            </w:r>
          </w:p>
        </w:tc>
        <w:tc>
          <w:tcPr>
            <w:tcW w:w="993"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810</w:t>
            </w:r>
          </w:p>
        </w:tc>
      </w:tr>
      <w:tr w:rsidR="005C6A56" w:rsidRPr="0058401A" w:rsidTr="00B328AD">
        <w:trPr>
          <w:jc w:val="center"/>
        </w:trPr>
        <w:tc>
          <w:tcPr>
            <w:tcW w:w="618"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5.2</w:t>
            </w:r>
          </w:p>
        </w:tc>
        <w:tc>
          <w:tcPr>
            <w:tcW w:w="4963" w:type="dxa"/>
            <w:tcBorders>
              <w:top w:val="single" w:sz="4" w:space="0" w:color="auto"/>
              <w:left w:val="single" w:sz="4" w:space="0" w:color="000000"/>
              <w:bottom w:val="single" w:sz="4" w:space="0" w:color="auto"/>
              <w:right w:val="nil"/>
            </w:tcBorders>
            <w:vAlign w:val="center"/>
          </w:tcPr>
          <w:p w:rsidR="005C6A56" w:rsidRPr="0058401A" w:rsidRDefault="005C6A56" w:rsidP="00B328AD">
            <w:pPr>
              <w:rPr>
                <w:sz w:val="24"/>
                <w:szCs w:val="24"/>
              </w:rPr>
            </w:pPr>
            <w:r w:rsidRPr="0058401A">
              <w:rPr>
                <w:sz w:val="24"/>
                <w:szCs w:val="24"/>
              </w:rPr>
              <w:t>Строительство ВЛ 10кВ 0,1 км</w:t>
            </w:r>
          </w:p>
        </w:tc>
        <w:tc>
          <w:tcPr>
            <w:tcW w:w="710"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sz w:val="24"/>
                <w:szCs w:val="24"/>
              </w:rPr>
            </w:pPr>
            <w:r w:rsidRPr="0058401A">
              <w:rPr>
                <w:sz w:val="24"/>
                <w:szCs w:val="24"/>
              </w:rPr>
              <w:t>57</w:t>
            </w:r>
          </w:p>
        </w:tc>
        <w:tc>
          <w:tcPr>
            <w:tcW w:w="1084" w:type="dxa"/>
            <w:vMerge/>
            <w:tcBorders>
              <w:left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93"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57</w:t>
            </w:r>
          </w:p>
        </w:tc>
      </w:tr>
      <w:tr w:rsidR="005C6A56" w:rsidRPr="0058401A" w:rsidTr="00B328AD">
        <w:trPr>
          <w:jc w:val="center"/>
        </w:trPr>
        <w:tc>
          <w:tcPr>
            <w:tcW w:w="618"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5.3</w:t>
            </w:r>
          </w:p>
        </w:tc>
        <w:tc>
          <w:tcPr>
            <w:tcW w:w="4963" w:type="dxa"/>
            <w:tcBorders>
              <w:top w:val="single" w:sz="4" w:space="0" w:color="auto"/>
              <w:left w:val="single" w:sz="4" w:space="0" w:color="000000"/>
              <w:bottom w:val="single" w:sz="4" w:space="0" w:color="auto"/>
              <w:right w:val="nil"/>
            </w:tcBorders>
            <w:vAlign w:val="center"/>
          </w:tcPr>
          <w:p w:rsidR="005C6A56" w:rsidRPr="0058401A" w:rsidRDefault="005C6A56" w:rsidP="00B328AD">
            <w:pPr>
              <w:rPr>
                <w:sz w:val="24"/>
                <w:szCs w:val="24"/>
              </w:rPr>
            </w:pPr>
            <w:r w:rsidRPr="0058401A">
              <w:rPr>
                <w:sz w:val="24"/>
                <w:szCs w:val="24"/>
              </w:rPr>
              <w:t>Строительство ВЛ 0,4кВ 0,5 км</w:t>
            </w:r>
          </w:p>
        </w:tc>
        <w:tc>
          <w:tcPr>
            <w:tcW w:w="710"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sz w:val="24"/>
                <w:szCs w:val="24"/>
              </w:rPr>
            </w:pPr>
            <w:r w:rsidRPr="0058401A">
              <w:rPr>
                <w:sz w:val="24"/>
                <w:szCs w:val="24"/>
              </w:rPr>
              <w:t>320</w:t>
            </w:r>
          </w:p>
        </w:tc>
        <w:tc>
          <w:tcPr>
            <w:tcW w:w="1084" w:type="dxa"/>
            <w:vMerge/>
            <w:tcBorders>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93"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320</w:t>
            </w:r>
          </w:p>
        </w:tc>
      </w:tr>
      <w:tr w:rsidR="0058401A" w:rsidRPr="0058401A" w:rsidTr="00B328AD">
        <w:trPr>
          <w:jc w:val="center"/>
        </w:trPr>
        <w:tc>
          <w:tcPr>
            <w:tcW w:w="618" w:type="dxa"/>
            <w:tcBorders>
              <w:top w:val="single" w:sz="4" w:space="0" w:color="auto"/>
              <w:left w:val="single" w:sz="4" w:space="0" w:color="000000"/>
              <w:bottom w:val="single" w:sz="4" w:space="0" w:color="auto"/>
              <w:right w:val="nil"/>
            </w:tcBorders>
            <w:vAlign w:val="center"/>
          </w:tcPr>
          <w:p w:rsidR="0058401A" w:rsidRPr="0058401A" w:rsidRDefault="0058401A" w:rsidP="00B328AD">
            <w:pPr>
              <w:jc w:val="center"/>
              <w:rPr>
                <w:rFonts w:eastAsia="Cambria"/>
                <w:sz w:val="22"/>
                <w:szCs w:val="24"/>
                <w:lang w:eastAsia="en-US" w:bidi="en-US"/>
              </w:rPr>
            </w:pPr>
            <w:r w:rsidRPr="0058401A">
              <w:rPr>
                <w:rFonts w:eastAsia="Cambria"/>
                <w:sz w:val="22"/>
                <w:szCs w:val="24"/>
                <w:lang w:eastAsia="en-US" w:bidi="en-US"/>
              </w:rPr>
              <w:t>6</w:t>
            </w:r>
          </w:p>
        </w:tc>
        <w:tc>
          <w:tcPr>
            <w:tcW w:w="14622" w:type="dxa"/>
            <w:gridSpan w:val="10"/>
            <w:tcBorders>
              <w:top w:val="single" w:sz="4" w:space="0" w:color="auto"/>
              <w:left w:val="single" w:sz="4" w:space="0" w:color="000000"/>
              <w:bottom w:val="single" w:sz="4" w:space="0" w:color="auto"/>
              <w:right w:val="single" w:sz="4" w:space="0" w:color="000000"/>
            </w:tcBorders>
            <w:vAlign w:val="center"/>
          </w:tcPr>
          <w:p w:rsidR="0058401A" w:rsidRPr="0058401A" w:rsidRDefault="0058401A" w:rsidP="00B328AD">
            <w:pPr>
              <w:widowControl w:val="0"/>
              <w:jc w:val="center"/>
              <w:rPr>
                <w:rFonts w:eastAsia="Cambria"/>
                <w:sz w:val="24"/>
                <w:szCs w:val="24"/>
                <w:lang w:eastAsia="en-US"/>
              </w:rPr>
            </w:pPr>
            <w:r w:rsidRPr="0058401A">
              <w:rPr>
                <w:rFonts w:eastAsia="Cambria"/>
                <w:sz w:val="24"/>
                <w:szCs w:val="24"/>
                <w:lang w:eastAsia="en-US"/>
              </w:rPr>
              <w:t>д. Белоусово</w:t>
            </w:r>
          </w:p>
        </w:tc>
      </w:tr>
      <w:tr w:rsidR="005C6A56" w:rsidRPr="0058401A" w:rsidTr="00B328AD">
        <w:trPr>
          <w:jc w:val="center"/>
        </w:trPr>
        <w:tc>
          <w:tcPr>
            <w:tcW w:w="618"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6.1</w:t>
            </w:r>
          </w:p>
        </w:tc>
        <w:tc>
          <w:tcPr>
            <w:tcW w:w="4963" w:type="dxa"/>
            <w:tcBorders>
              <w:top w:val="single" w:sz="4" w:space="0" w:color="auto"/>
              <w:left w:val="single" w:sz="4" w:space="0" w:color="000000"/>
              <w:bottom w:val="single" w:sz="4" w:space="0" w:color="auto"/>
              <w:right w:val="nil"/>
            </w:tcBorders>
            <w:vAlign w:val="center"/>
          </w:tcPr>
          <w:p w:rsidR="005C6A56" w:rsidRPr="0058401A" w:rsidRDefault="005C6A56" w:rsidP="00B328AD">
            <w:pPr>
              <w:rPr>
                <w:sz w:val="24"/>
                <w:szCs w:val="24"/>
              </w:rPr>
            </w:pPr>
            <w:r w:rsidRPr="0058401A">
              <w:rPr>
                <w:sz w:val="24"/>
                <w:szCs w:val="24"/>
              </w:rPr>
              <w:t>Строительство КТП 100/10/0,4</w:t>
            </w:r>
          </w:p>
        </w:tc>
        <w:tc>
          <w:tcPr>
            <w:tcW w:w="710"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sz w:val="24"/>
                <w:szCs w:val="24"/>
              </w:rPr>
            </w:pPr>
            <w:r w:rsidRPr="0058401A">
              <w:rPr>
                <w:sz w:val="24"/>
                <w:szCs w:val="24"/>
              </w:rPr>
              <w:t>490</w:t>
            </w:r>
          </w:p>
        </w:tc>
        <w:tc>
          <w:tcPr>
            <w:tcW w:w="1084" w:type="dxa"/>
            <w:vMerge w:val="restart"/>
            <w:tcBorders>
              <w:top w:val="single" w:sz="4" w:space="0" w:color="auto"/>
              <w:left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2018</w:t>
            </w:r>
          </w:p>
        </w:tc>
        <w:tc>
          <w:tcPr>
            <w:tcW w:w="993"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490</w:t>
            </w:r>
          </w:p>
        </w:tc>
      </w:tr>
      <w:tr w:rsidR="005C6A56" w:rsidRPr="0058401A" w:rsidTr="00B328AD">
        <w:trPr>
          <w:jc w:val="center"/>
        </w:trPr>
        <w:tc>
          <w:tcPr>
            <w:tcW w:w="618"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6.2</w:t>
            </w:r>
          </w:p>
        </w:tc>
        <w:tc>
          <w:tcPr>
            <w:tcW w:w="4963" w:type="dxa"/>
            <w:tcBorders>
              <w:top w:val="single" w:sz="4" w:space="0" w:color="auto"/>
              <w:left w:val="single" w:sz="4" w:space="0" w:color="000000"/>
              <w:bottom w:val="single" w:sz="4" w:space="0" w:color="auto"/>
              <w:right w:val="nil"/>
            </w:tcBorders>
            <w:vAlign w:val="center"/>
          </w:tcPr>
          <w:p w:rsidR="005C6A56" w:rsidRPr="0058401A" w:rsidRDefault="005C6A56" w:rsidP="00B328AD">
            <w:pPr>
              <w:rPr>
                <w:sz w:val="24"/>
                <w:szCs w:val="24"/>
              </w:rPr>
            </w:pPr>
            <w:r w:rsidRPr="0058401A">
              <w:rPr>
                <w:sz w:val="24"/>
                <w:szCs w:val="24"/>
              </w:rPr>
              <w:t>Строительство ВЛ 10кВ 0,1 км</w:t>
            </w:r>
          </w:p>
        </w:tc>
        <w:tc>
          <w:tcPr>
            <w:tcW w:w="710"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sz w:val="24"/>
                <w:szCs w:val="24"/>
              </w:rPr>
            </w:pPr>
            <w:r w:rsidRPr="0058401A">
              <w:rPr>
                <w:sz w:val="24"/>
                <w:szCs w:val="24"/>
              </w:rPr>
              <w:t>57</w:t>
            </w:r>
          </w:p>
        </w:tc>
        <w:tc>
          <w:tcPr>
            <w:tcW w:w="1084" w:type="dxa"/>
            <w:vMerge/>
            <w:tcBorders>
              <w:left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93"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57</w:t>
            </w:r>
          </w:p>
        </w:tc>
      </w:tr>
      <w:tr w:rsidR="005C6A56" w:rsidRPr="0058401A" w:rsidTr="00837A75">
        <w:trPr>
          <w:jc w:val="center"/>
        </w:trPr>
        <w:tc>
          <w:tcPr>
            <w:tcW w:w="618"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2"/>
                <w:szCs w:val="24"/>
                <w:lang w:eastAsia="en-US" w:bidi="en-US"/>
              </w:rPr>
            </w:pPr>
            <w:r w:rsidRPr="0058401A">
              <w:rPr>
                <w:rFonts w:eastAsia="Cambria"/>
                <w:sz w:val="22"/>
                <w:szCs w:val="24"/>
                <w:lang w:eastAsia="en-US" w:bidi="en-US"/>
              </w:rPr>
              <w:t>6.3</w:t>
            </w:r>
          </w:p>
        </w:tc>
        <w:tc>
          <w:tcPr>
            <w:tcW w:w="4963" w:type="dxa"/>
            <w:tcBorders>
              <w:top w:val="single" w:sz="4" w:space="0" w:color="auto"/>
              <w:left w:val="single" w:sz="4" w:space="0" w:color="000000"/>
              <w:bottom w:val="single" w:sz="4" w:space="0" w:color="auto"/>
              <w:right w:val="nil"/>
            </w:tcBorders>
            <w:vAlign w:val="center"/>
          </w:tcPr>
          <w:p w:rsidR="005C6A56" w:rsidRPr="0058401A" w:rsidRDefault="005C6A56" w:rsidP="00B328AD">
            <w:pPr>
              <w:rPr>
                <w:sz w:val="24"/>
                <w:szCs w:val="24"/>
              </w:rPr>
            </w:pPr>
            <w:r w:rsidRPr="0058401A">
              <w:rPr>
                <w:sz w:val="24"/>
                <w:szCs w:val="24"/>
              </w:rPr>
              <w:t>Строительство ВЛ 0,4кВ 0,5 км</w:t>
            </w:r>
          </w:p>
        </w:tc>
        <w:tc>
          <w:tcPr>
            <w:tcW w:w="710" w:type="dxa"/>
            <w:tcBorders>
              <w:top w:val="single" w:sz="4" w:space="0" w:color="auto"/>
              <w:left w:val="single" w:sz="4" w:space="0" w:color="000000"/>
              <w:bottom w:val="single" w:sz="4" w:space="0" w:color="auto"/>
              <w:right w:val="nil"/>
            </w:tcBorders>
            <w:vAlign w:val="center"/>
          </w:tcPr>
          <w:p w:rsidR="005C6A56" w:rsidRPr="0058401A" w:rsidRDefault="005C6A56" w:rsidP="00B328AD">
            <w:pPr>
              <w:jc w:val="center"/>
              <w:rPr>
                <w:rFonts w:eastAsia="Cambria"/>
                <w:sz w:val="24"/>
                <w:szCs w:val="24"/>
                <w:lang w:eastAsia="en-US" w:bidi="en-US"/>
              </w:rPr>
            </w:pPr>
            <w:r w:rsidRPr="0058401A">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vAlign w:val="center"/>
          </w:tcPr>
          <w:p w:rsidR="005C6A56" w:rsidRPr="0058401A" w:rsidRDefault="005C6A56" w:rsidP="00B328AD">
            <w:pPr>
              <w:widowControl w:val="0"/>
              <w:jc w:val="center"/>
              <w:rPr>
                <w:rFonts w:eastAsia="Cambria"/>
                <w:sz w:val="24"/>
                <w:szCs w:val="24"/>
                <w:lang w:eastAsia="en-US"/>
              </w:rPr>
            </w:pPr>
            <w:r w:rsidRPr="0058401A">
              <w:rPr>
                <w:rFonts w:eastAsia="Cambria"/>
                <w:sz w:val="24"/>
                <w:szCs w:val="24"/>
                <w:lang w:eastAsia="en-US"/>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sz w:val="24"/>
                <w:szCs w:val="24"/>
              </w:rPr>
            </w:pPr>
            <w:r w:rsidRPr="0058401A">
              <w:rPr>
                <w:sz w:val="24"/>
                <w:szCs w:val="24"/>
              </w:rPr>
              <w:t>320</w:t>
            </w:r>
          </w:p>
        </w:tc>
        <w:tc>
          <w:tcPr>
            <w:tcW w:w="1084" w:type="dxa"/>
            <w:vMerge/>
            <w:tcBorders>
              <w:left w:val="single" w:sz="4" w:space="0" w:color="000000"/>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93"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5C6A56" w:rsidRPr="0058401A" w:rsidRDefault="005C6A56" w:rsidP="00B328AD">
            <w:pPr>
              <w:widowControl w:val="0"/>
              <w:jc w:val="center"/>
              <w:rPr>
                <w:rFonts w:eastAsia="Cambria"/>
                <w:sz w:val="24"/>
                <w:szCs w:val="24"/>
                <w:lang w:eastAsia="en-US"/>
              </w:rPr>
            </w:pPr>
            <w:r w:rsidRPr="0058401A">
              <w:rPr>
                <w:sz w:val="24"/>
                <w:szCs w:val="24"/>
              </w:rPr>
              <w:t>320</w:t>
            </w:r>
          </w:p>
        </w:tc>
      </w:tr>
      <w:tr w:rsidR="00837A75" w:rsidRPr="00DA1A1D" w:rsidTr="00837A75">
        <w:trPr>
          <w:jc w:val="center"/>
        </w:trPr>
        <w:tc>
          <w:tcPr>
            <w:tcW w:w="7141" w:type="dxa"/>
            <w:gridSpan w:val="4"/>
            <w:tcBorders>
              <w:top w:val="single" w:sz="4" w:space="0" w:color="auto"/>
              <w:left w:val="single" w:sz="4" w:space="0" w:color="000000"/>
              <w:bottom w:val="single" w:sz="4" w:space="0" w:color="auto"/>
              <w:right w:val="nil"/>
            </w:tcBorders>
            <w:vAlign w:val="center"/>
          </w:tcPr>
          <w:p w:rsidR="00837A75" w:rsidRPr="00DA1A1D" w:rsidRDefault="00837A75" w:rsidP="00837A75">
            <w:pPr>
              <w:widowControl w:val="0"/>
              <w:jc w:val="right"/>
              <w:rPr>
                <w:rFonts w:eastAsia="Cambria"/>
                <w:b/>
                <w:sz w:val="24"/>
                <w:szCs w:val="24"/>
                <w:lang w:eastAsia="en-US"/>
              </w:rPr>
            </w:pPr>
            <w:r w:rsidRPr="00DA1A1D">
              <w:rPr>
                <w:rFonts w:eastAsia="Cambria"/>
                <w:b/>
                <w:sz w:val="24"/>
                <w:szCs w:val="24"/>
                <w:lang w:eastAsia="en-US"/>
              </w:rPr>
              <w:t>Итого:</w:t>
            </w:r>
          </w:p>
        </w:tc>
        <w:tc>
          <w:tcPr>
            <w:tcW w:w="1418" w:type="dxa"/>
            <w:tcBorders>
              <w:top w:val="single" w:sz="4" w:space="0" w:color="auto"/>
              <w:left w:val="single" w:sz="4" w:space="0" w:color="000000"/>
              <w:bottom w:val="single" w:sz="4" w:space="0" w:color="auto"/>
              <w:right w:val="single" w:sz="4" w:space="0" w:color="000000"/>
            </w:tcBorders>
            <w:vAlign w:val="center"/>
          </w:tcPr>
          <w:p w:rsidR="00837A75" w:rsidRPr="00DA1A1D" w:rsidRDefault="00837A75" w:rsidP="00B328AD">
            <w:pPr>
              <w:widowControl w:val="0"/>
              <w:jc w:val="center"/>
              <w:rPr>
                <w:b/>
                <w:sz w:val="24"/>
                <w:szCs w:val="24"/>
              </w:rPr>
            </w:pPr>
            <w:r w:rsidRPr="00DA1A1D">
              <w:rPr>
                <w:b/>
                <w:sz w:val="24"/>
                <w:szCs w:val="24"/>
              </w:rPr>
              <w:t>80482</w:t>
            </w:r>
          </w:p>
        </w:tc>
        <w:tc>
          <w:tcPr>
            <w:tcW w:w="1084" w:type="dxa"/>
            <w:tcBorders>
              <w:left w:val="single" w:sz="4" w:space="0" w:color="000000"/>
              <w:bottom w:val="single" w:sz="4" w:space="0" w:color="auto"/>
              <w:right w:val="single" w:sz="4" w:space="0" w:color="000000"/>
            </w:tcBorders>
            <w:vAlign w:val="center"/>
          </w:tcPr>
          <w:p w:rsidR="00837A75" w:rsidRPr="00DA1A1D" w:rsidRDefault="00837A75" w:rsidP="00B328AD">
            <w:pPr>
              <w:widowControl w:val="0"/>
              <w:jc w:val="center"/>
              <w:rPr>
                <w:rFonts w:eastAsia="Cambria"/>
                <w:b/>
                <w:sz w:val="24"/>
                <w:szCs w:val="24"/>
                <w:lang w:eastAsia="en-US"/>
              </w:rPr>
            </w:pPr>
          </w:p>
        </w:tc>
        <w:tc>
          <w:tcPr>
            <w:tcW w:w="993" w:type="dxa"/>
            <w:tcBorders>
              <w:top w:val="single" w:sz="4" w:space="0" w:color="auto"/>
              <w:left w:val="single" w:sz="4" w:space="0" w:color="000000"/>
              <w:bottom w:val="single" w:sz="4" w:space="0" w:color="auto"/>
              <w:right w:val="single" w:sz="4" w:space="0" w:color="000000"/>
            </w:tcBorders>
            <w:vAlign w:val="center"/>
          </w:tcPr>
          <w:p w:rsidR="00837A75" w:rsidRPr="00DA1A1D" w:rsidRDefault="00837A75" w:rsidP="00B328AD">
            <w:pPr>
              <w:widowControl w:val="0"/>
              <w:jc w:val="center"/>
              <w:rPr>
                <w:rFonts w:eastAsia="Cambria"/>
                <w:b/>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837A75" w:rsidRPr="00DA1A1D" w:rsidRDefault="00837A75" w:rsidP="00B328AD">
            <w:pPr>
              <w:widowControl w:val="0"/>
              <w:jc w:val="center"/>
              <w:rPr>
                <w:rFonts w:eastAsia="Cambria"/>
                <w:b/>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837A75" w:rsidRPr="00DA1A1D" w:rsidRDefault="00837A75" w:rsidP="00B328AD">
            <w:pPr>
              <w:widowControl w:val="0"/>
              <w:jc w:val="center"/>
              <w:rPr>
                <w:rFonts w:eastAsia="Cambria"/>
                <w:b/>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837A75" w:rsidRPr="00DA1A1D" w:rsidRDefault="00837A75" w:rsidP="00B328AD">
            <w:pPr>
              <w:widowControl w:val="0"/>
              <w:jc w:val="center"/>
              <w:rPr>
                <w:rFonts w:eastAsia="Cambria"/>
                <w:b/>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837A75" w:rsidRPr="00DA1A1D" w:rsidRDefault="00837A75" w:rsidP="00B328AD">
            <w:pPr>
              <w:widowControl w:val="0"/>
              <w:jc w:val="center"/>
              <w:rPr>
                <w:b/>
                <w:sz w:val="24"/>
                <w:szCs w:val="24"/>
              </w:rPr>
            </w:pPr>
            <w:r w:rsidRPr="00DA1A1D">
              <w:rPr>
                <w:b/>
                <w:sz w:val="24"/>
                <w:szCs w:val="24"/>
              </w:rPr>
              <w:t>80482</w:t>
            </w:r>
          </w:p>
        </w:tc>
      </w:tr>
    </w:tbl>
    <w:p w:rsidR="0058401A" w:rsidRDefault="0058401A" w:rsidP="00936F71">
      <w:pPr>
        <w:widowControl w:val="0"/>
        <w:ind w:firstLine="709"/>
        <w:jc w:val="both"/>
        <w:outlineLvl w:val="0"/>
        <w:rPr>
          <w:sz w:val="24"/>
          <w:szCs w:val="28"/>
          <w:lang w:eastAsia="en-US"/>
        </w:rPr>
      </w:pPr>
    </w:p>
    <w:p w:rsidR="0058401A" w:rsidRDefault="0058401A" w:rsidP="00936F71">
      <w:pPr>
        <w:widowControl w:val="0"/>
        <w:ind w:firstLine="709"/>
        <w:jc w:val="both"/>
        <w:outlineLvl w:val="0"/>
        <w:rPr>
          <w:sz w:val="24"/>
          <w:szCs w:val="28"/>
          <w:lang w:eastAsia="en-US"/>
        </w:rPr>
      </w:pPr>
    </w:p>
    <w:p w:rsidR="0058401A" w:rsidRDefault="0058401A" w:rsidP="00936F71">
      <w:pPr>
        <w:widowControl w:val="0"/>
        <w:ind w:firstLine="709"/>
        <w:jc w:val="both"/>
        <w:outlineLvl w:val="0"/>
        <w:rPr>
          <w:sz w:val="24"/>
          <w:szCs w:val="28"/>
          <w:lang w:eastAsia="en-US"/>
        </w:rPr>
        <w:sectPr w:rsidR="0058401A" w:rsidSect="0058401A">
          <w:pgSz w:w="16840" w:h="11900" w:orient="landscape"/>
          <w:pgMar w:top="1418" w:right="1418" w:bottom="1134" w:left="1134" w:header="0" w:footer="289" w:gutter="0"/>
          <w:cols w:space="720"/>
          <w:docGrid w:linePitch="272"/>
        </w:sectPr>
      </w:pPr>
    </w:p>
    <w:p w:rsidR="00C30D59" w:rsidRPr="005C6A56" w:rsidRDefault="005C6A56" w:rsidP="005C6A56">
      <w:pPr>
        <w:pStyle w:val="1"/>
        <w:rPr>
          <w:rFonts w:ascii="Times New Roman" w:hAnsi="Times New Roman"/>
          <w:sz w:val="24"/>
          <w:szCs w:val="28"/>
        </w:rPr>
      </w:pPr>
      <w:bookmarkStart w:id="79" w:name="_Toc295994152"/>
      <w:bookmarkStart w:id="80" w:name="_Toc299969252"/>
      <w:bookmarkStart w:id="81" w:name="_Toc415732621"/>
      <w:r w:rsidRPr="005C6A56">
        <w:rPr>
          <w:rFonts w:ascii="Times New Roman" w:hAnsi="Times New Roman"/>
          <w:sz w:val="24"/>
          <w:szCs w:val="28"/>
        </w:rPr>
        <w:lastRenderedPageBreak/>
        <w:t xml:space="preserve">РАЗДЕЛ </w:t>
      </w:r>
      <w:r w:rsidR="00960847" w:rsidRPr="005C6A56">
        <w:rPr>
          <w:rFonts w:ascii="Times New Roman" w:hAnsi="Times New Roman"/>
          <w:sz w:val="24"/>
          <w:szCs w:val="28"/>
        </w:rPr>
        <w:t>7.</w:t>
      </w:r>
      <w:bookmarkEnd w:id="79"/>
      <w:bookmarkEnd w:id="80"/>
      <w:r w:rsidRPr="005C6A56">
        <w:rPr>
          <w:rFonts w:ascii="Times New Roman" w:hAnsi="Times New Roman"/>
          <w:sz w:val="24"/>
          <w:szCs w:val="28"/>
        </w:rPr>
        <w:t>ПЕРСПЕКТИВНАЯ СХЕМА ТЕПЛОСНАБЖЕНИЯ</w:t>
      </w:r>
      <w:bookmarkEnd w:id="81"/>
    </w:p>
    <w:p w:rsidR="00060D07" w:rsidRPr="00936F71" w:rsidRDefault="00060D07" w:rsidP="00936F71">
      <w:pPr>
        <w:rPr>
          <w:sz w:val="18"/>
        </w:rPr>
      </w:pPr>
    </w:p>
    <w:p w:rsidR="00EC71E3" w:rsidRPr="00936F71" w:rsidRDefault="00EC71E3" w:rsidP="005C6A56">
      <w:pPr>
        <w:ind w:firstLine="709"/>
        <w:rPr>
          <w:sz w:val="24"/>
          <w:szCs w:val="28"/>
          <w:lang w:eastAsia="en-US"/>
        </w:rPr>
      </w:pPr>
      <w:r w:rsidRPr="00936F71">
        <w:rPr>
          <w:rFonts w:eastAsia="Calibri"/>
          <w:b/>
          <w:sz w:val="24"/>
          <w:szCs w:val="28"/>
          <w:lang w:eastAsia="en-US"/>
        </w:rPr>
        <w:t>Программа инвестиционных проектов в теплоснабжении</w:t>
      </w:r>
    </w:p>
    <w:p w:rsidR="00EC71E3" w:rsidRPr="00936F71" w:rsidRDefault="00EC71E3" w:rsidP="00936F71">
      <w:pPr>
        <w:widowControl w:val="0"/>
        <w:ind w:firstLine="709"/>
        <w:jc w:val="both"/>
        <w:rPr>
          <w:sz w:val="24"/>
          <w:szCs w:val="28"/>
          <w:lang w:eastAsia="en-US"/>
        </w:rPr>
      </w:pPr>
      <w:r w:rsidRPr="00936F71">
        <w:rPr>
          <w:sz w:val="24"/>
          <w:szCs w:val="28"/>
          <w:lang w:eastAsia="en-US"/>
        </w:rPr>
        <w:t>Согласно результатам обработки исходных данных показатели спроса на тепловую мощность потребителей тепловой энергии в зонах действия источников теплоты (котельных) на 01.01.201</w:t>
      </w:r>
      <w:r w:rsidR="00A018F4" w:rsidRPr="00936F71">
        <w:rPr>
          <w:sz w:val="24"/>
          <w:szCs w:val="28"/>
          <w:lang w:eastAsia="en-US"/>
        </w:rPr>
        <w:t>4 составляют 5</w:t>
      </w:r>
      <w:r w:rsidRPr="00936F71">
        <w:rPr>
          <w:sz w:val="24"/>
          <w:szCs w:val="28"/>
          <w:lang w:eastAsia="en-US"/>
        </w:rPr>
        <w:t>,2</w:t>
      </w:r>
      <w:r w:rsidR="00A018F4" w:rsidRPr="00936F71">
        <w:rPr>
          <w:sz w:val="24"/>
          <w:szCs w:val="28"/>
          <w:lang w:eastAsia="en-US"/>
        </w:rPr>
        <w:t>39</w:t>
      </w:r>
      <w:r w:rsidRPr="00936F71">
        <w:rPr>
          <w:sz w:val="24"/>
          <w:szCs w:val="28"/>
          <w:lang w:eastAsia="en-US"/>
        </w:rPr>
        <w:t xml:space="preserve"> Гкал/ч,</w:t>
      </w:r>
      <w:r w:rsidR="00A018F4" w:rsidRPr="00936F71">
        <w:rPr>
          <w:sz w:val="24"/>
          <w:szCs w:val="28"/>
          <w:lang w:eastAsia="en-US"/>
        </w:rPr>
        <w:t xml:space="preserve"> из них нагрузки отопления – 5</w:t>
      </w:r>
      <w:r w:rsidRPr="00936F71">
        <w:rPr>
          <w:sz w:val="24"/>
          <w:szCs w:val="28"/>
          <w:lang w:eastAsia="en-US"/>
        </w:rPr>
        <w:t>,</w:t>
      </w:r>
      <w:r w:rsidR="00A018F4" w:rsidRPr="00936F71">
        <w:rPr>
          <w:sz w:val="24"/>
          <w:szCs w:val="28"/>
          <w:lang w:eastAsia="en-US"/>
        </w:rPr>
        <w:t>14</w:t>
      </w:r>
      <w:r w:rsidRPr="00936F71">
        <w:rPr>
          <w:sz w:val="24"/>
          <w:szCs w:val="28"/>
          <w:lang w:eastAsia="en-US"/>
        </w:rPr>
        <w:t xml:space="preserve">7 Гкал/ч или </w:t>
      </w:r>
      <w:r w:rsidR="00A018F4" w:rsidRPr="00936F71">
        <w:rPr>
          <w:sz w:val="24"/>
          <w:szCs w:val="28"/>
          <w:lang w:eastAsia="en-US"/>
        </w:rPr>
        <w:t>98,24</w:t>
      </w:r>
      <w:r w:rsidRPr="00936F71">
        <w:rPr>
          <w:sz w:val="24"/>
          <w:szCs w:val="28"/>
          <w:lang w:eastAsia="en-US"/>
        </w:rPr>
        <w:t xml:space="preserve"> % от суммарной нагрузки потребителей в зонах действия источников теплоты. Наг</w:t>
      </w:r>
      <w:r w:rsidR="00A018F4" w:rsidRPr="00936F71">
        <w:rPr>
          <w:sz w:val="24"/>
          <w:szCs w:val="28"/>
          <w:lang w:eastAsia="en-US"/>
        </w:rPr>
        <w:t>рузка горячего водоснабжения – 0</w:t>
      </w:r>
      <w:r w:rsidRPr="00936F71">
        <w:rPr>
          <w:sz w:val="24"/>
          <w:szCs w:val="28"/>
          <w:lang w:eastAsia="en-US"/>
        </w:rPr>
        <w:t>,</w:t>
      </w:r>
      <w:r w:rsidR="00A018F4" w:rsidRPr="00936F71">
        <w:rPr>
          <w:sz w:val="24"/>
          <w:szCs w:val="28"/>
          <w:lang w:eastAsia="en-US"/>
        </w:rPr>
        <w:t>092</w:t>
      </w:r>
      <w:r w:rsidRPr="00936F71">
        <w:rPr>
          <w:sz w:val="24"/>
          <w:szCs w:val="28"/>
          <w:lang w:eastAsia="en-US"/>
        </w:rPr>
        <w:t xml:space="preserve"> Гкал/ч или </w:t>
      </w:r>
      <w:r w:rsidR="00A018F4" w:rsidRPr="00936F71">
        <w:rPr>
          <w:sz w:val="24"/>
          <w:szCs w:val="28"/>
          <w:lang w:eastAsia="en-US"/>
        </w:rPr>
        <w:t xml:space="preserve">1,76 </w:t>
      </w:r>
      <w:r w:rsidRPr="00936F71">
        <w:rPr>
          <w:sz w:val="24"/>
          <w:szCs w:val="28"/>
          <w:lang w:eastAsia="en-US"/>
        </w:rPr>
        <w:t>% от суммарной нагрузки потребителей</w:t>
      </w:r>
      <w:r w:rsidR="00A018F4" w:rsidRPr="00936F71">
        <w:rPr>
          <w:sz w:val="24"/>
          <w:szCs w:val="28"/>
          <w:lang w:eastAsia="en-US"/>
        </w:rPr>
        <w:t>.</w:t>
      </w:r>
    </w:p>
    <w:p w:rsidR="00A018F4" w:rsidRPr="00936F71" w:rsidRDefault="00A018F4" w:rsidP="00936F71">
      <w:pPr>
        <w:widowControl w:val="0"/>
        <w:ind w:firstLine="709"/>
        <w:jc w:val="both"/>
        <w:rPr>
          <w:sz w:val="24"/>
          <w:szCs w:val="28"/>
          <w:lang w:eastAsia="en-US"/>
        </w:rPr>
      </w:pPr>
      <w:r w:rsidRPr="00936F71">
        <w:rPr>
          <w:sz w:val="24"/>
          <w:szCs w:val="28"/>
          <w:lang w:eastAsia="en-US"/>
        </w:rPr>
        <w:t>Прогноз перспективной застройки Богашевского СП на период до 2024 г. определялся на основании Генерального плана Богашевского СП.</w:t>
      </w:r>
    </w:p>
    <w:p w:rsidR="00A018F4" w:rsidRPr="00936F71" w:rsidRDefault="00A018F4" w:rsidP="00936F71">
      <w:pPr>
        <w:widowControl w:val="0"/>
        <w:ind w:firstLine="709"/>
        <w:jc w:val="both"/>
        <w:rPr>
          <w:sz w:val="24"/>
          <w:szCs w:val="28"/>
          <w:lang w:eastAsia="en-US"/>
        </w:rPr>
      </w:pPr>
      <w:r w:rsidRPr="00936F71">
        <w:rPr>
          <w:sz w:val="24"/>
          <w:szCs w:val="28"/>
          <w:lang w:eastAsia="en-US"/>
        </w:rPr>
        <w:t>На период до 2019 г. данные по вводу перспективн</w:t>
      </w:r>
      <w:r w:rsidR="004F6306">
        <w:rPr>
          <w:sz w:val="24"/>
          <w:szCs w:val="28"/>
          <w:lang w:eastAsia="en-US"/>
        </w:rPr>
        <w:t>ой застройки поселения представ</w:t>
      </w:r>
      <w:r w:rsidRPr="00936F71">
        <w:rPr>
          <w:sz w:val="24"/>
          <w:szCs w:val="28"/>
          <w:lang w:eastAsia="en-US"/>
        </w:rPr>
        <w:t>лены более детально, на дальнейшую перспективу предусматривается монитори</w:t>
      </w:r>
      <w:r w:rsidR="004F6306">
        <w:rPr>
          <w:sz w:val="24"/>
          <w:szCs w:val="28"/>
          <w:lang w:eastAsia="en-US"/>
        </w:rPr>
        <w:t>нг реализа</w:t>
      </w:r>
      <w:r w:rsidRPr="00936F71">
        <w:rPr>
          <w:sz w:val="24"/>
          <w:szCs w:val="28"/>
          <w:lang w:eastAsia="en-US"/>
        </w:rPr>
        <w:t xml:space="preserve">ции Генерального плана и, соответственно, мониторинг </w:t>
      </w:r>
      <w:r w:rsidR="004F6306">
        <w:rPr>
          <w:sz w:val="24"/>
          <w:szCs w:val="28"/>
          <w:lang w:eastAsia="en-US"/>
        </w:rPr>
        <w:t>и актуализация «Схемы теплоснаб</w:t>
      </w:r>
      <w:r w:rsidRPr="00936F71">
        <w:rPr>
          <w:sz w:val="24"/>
          <w:szCs w:val="28"/>
          <w:lang w:eastAsia="en-US"/>
        </w:rPr>
        <w:t>жения Богашевского СП». Прогнозируемые годовые о</w:t>
      </w:r>
      <w:r w:rsidR="004F6306">
        <w:rPr>
          <w:sz w:val="24"/>
          <w:szCs w:val="28"/>
          <w:lang w:eastAsia="en-US"/>
        </w:rPr>
        <w:t>бъемы прироста перспективной за</w:t>
      </w:r>
      <w:r w:rsidRPr="00936F71">
        <w:rPr>
          <w:sz w:val="24"/>
          <w:szCs w:val="28"/>
          <w:lang w:eastAsia="en-US"/>
        </w:rPr>
        <w:t>стройки для каждого из периодов определены по состоянию на начало следующего периода, т.е. исходя из величины площади застройки, введенной в эксплуатацию в течение рассматриваемого периода (например, в период 2014-2019 гг.), приводится прирост ресурсопотребления для условного 2019 г., в период 2020-2024 гг. – прирост ресурсопотребления за счет новой застройки, введенной в эксплуатацию в данный период.</w:t>
      </w:r>
    </w:p>
    <w:p w:rsidR="00A018F4" w:rsidRPr="00936F71" w:rsidRDefault="00A018F4" w:rsidP="00936F71">
      <w:pPr>
        <w:widowControl w:val="0"/>
        <w:ind w:firstLine="709"/>
        <w:jc w:val="both"/>
        <w:rPr>
          <w:sz w:val="24"/>
          <w:szCs w:val="28"/>
          <w:lang w:eastAsia="en-US"/>
        </w:rPr>
      </w:pPr>
      <w:r w:rsidRPr="00936F71">
        <w:rPr>
          <w:sz w:val="24"/>
          <w:szCs w:val="28"/>
          <w:lang w:eastAsia="en-US"/>
        </w:rPr>
        <w:t>Перспективные тепловые нагрузки на период 2014-2024 гг рассчитывались на основании Постановления Правительства РФ от 23.05.2006 г. № 306 «Об утверждении Правил установления и определения нормативов потребления коммунальных услуг»в соответствии с Приказом № 11 Департамента ЖКХ и государственного жилищного надзора Томской области от 05.06.2013 г. «О внесении изменений в приказ Департамента ЖКХ и государственного жилищного надзора Томской области от 30.11.2012 г. № 47 «Об утверждении нормативов потребления коммунальных услуг на территории Томской области».</w:t>
      </w:r>
    </w:p>
    <w:p w:rsidR="00A018F4" w:rsidRPr="00936F71" w:rsidRDefault="00A018F4" w:rsidP="00936F71">
      <w:pPr>
        <w:widowControl w:val="0"/>
        <w:ind w:firstLine="709"/>
        <w:jc w:val="both"/>
        <w:rPr>
          <w:sz w:val="24"/>
          <w:szCs w:val="28"/>
          <w:lang w:eastAsia="en-US"/>
        </w:rPr>
      </w:pPr>
      <w:r w:rsidRPr="00936F71">
        <w:rPr>
          <w:sz w:val="24"/>
          <w:szCs w:val="28"/>
          <w:lang w:eastAsia="en-US"/>
        </w:rPr>
        <w:t>При расчете значений тепловых нагрузок использовались следующие нормативные документы:</w:t>
      </w:r>
    </w:p>
    <w:p w:rsidR="00A018F4" w:rsidRPr="00936F71" w:rsidRDefault="00A018F4" w:rsidP="00936F71">
      <w:pPr>
        <w:widowControl w:val="0"/>
        <w:ind w:firstLine="709"/>
        <w:jc w:val="both"/>
        <w:rPr>
          <w:sz w:val="24"/>
          <w:szCs w:val="28"/>
          <w:lang w:eastAsia="en-US"/>
        </w:rPr>
      </w:pPr>
      <w:r w:rsidRPr="00936F71">
        <w:rPr>
          <w:sz w:val="24"/>
          <w:szCs w:val="28"/>
          <w:lang w:eastAsia="en-US"/>
        </w:rPr>
        <w:t>– СНиП 23-02-2003 Тепловая защита зданий;</w:t>
      </w:r>
    </w:p>
    <w:p w:rsidR="00A018F4" w:rsidRPr="00936F71" w:rsidRDefault="00A018F4" w:rsidP="00936F71">
      <w:pPr>
        <w:widowControl w:val="0"/>
        <w:ind w:firstLine="709"/>
        <w:jc w:val="both"/>
        <w:rPr>
          <w:sz w:val="24"/>
          <w:szCs w:val="28"/>
          <w:lang w:eastAsia="en-US"/>
        </w:rPr>
      </w:pPr>
      <w:r w:rsidRPr="00936F71">
        <w:rPr>
          <w:sz w:val="24"/>
          <w:szCs w:val="28"/>
          <w:lang w:eastAsia="en-US"/>
        </w:rPr>
        <w:t>–СП 50.13330.2012 Тепловая защита зданий. Актуализированное издание СНиП 23-02-2003;</w:t>
      </w:r>
    </w:p>
    <w:p w:rsidR="00A018F4" w:rsidRPr="00936F71" w:rsidRDefault="00A018F4" w:rsidP="00936F71">
      <w:pPr>
        <w:widowControl w:val="0"/>
        <w:ind w:firstLine="709"/>
        <w:jc w:val="both"/>
        <w:rPr>
          <w:sz w:val="24"/>
          <w:szCs w:val="28"/>
          <w:lang w:eastAsia="en-US"/>
        </w:rPr>
      </w:pPr>
      <w:r w:rsidRPr="00936F71">
        <w:rPr>
          <w:sz w:val="24"/>
          <w:szCs w:val="28"/>
          <w:lang w:eastAsia="en-US"/>
        </w:rPr>
        <w:t>– СНиП 23-01-99 Строительная климатология;</w:t>
      </w:r>
    </w:p>
    <w:p w:rsidR="00A018F4" w:rsidRPr="00936F71" w:rsidRDefault="00A018F4" w:rsidP="00936F71">
      <w:pPr>
        <w:widowControl w:val="0"/>
        <w:ind w:firstLine="709"/>
        <w:jc w:val="both"/>
        <w:rPr>
          <w:sz w:val="24"/>
          <w:szCs w:val="28"/>
          <w:lang w:eastAsia="en-US"/>
        </w:rPr>
      </w:pPr>
      <w:r w:rsidRPr="00936F71">
        <w:rPr>
          <w:sz w:val="24"/>
          <w:szCs w:val="28"/>
          <w:lang w:eastAsia="en-US"/>
        </w:rPr>
        <w:t>– СНиП 31-05-2003 Общественные здания и сооружения;</w:t>
      </w:r>
    </w:p>
    <w:p w:rsidR="00A018F4" w:rsidRPr="00936F71" w:rsidRDefault="00A018F4" w:rsidP="00936F71">
      <w:pPr>
        <w:widowControl w:val="0"/>
        <w:ind w:firstLine="709"/>
        <w:jc w:val="both"/>
        <w:rPr>
          <w:sz w:val="24"/>
          <w:szCs w:val="28"/>
          <w:lang w:eastAsia="en-US"/>
        </w:rPr>
      </w:pPr>
      <w:r w:rsidRPr="00936F71">
        <w:rPr>
          <w:sz w:val="24"/>
          <w:szCs w:val="28"/>
          <w:lang w:eastAsia="en-US"/>
        </w:rPr>
        <w:t>– ТСН 23-316-2000 Тепловая защита жилых и общественных зданий.</w:t>
      </w:r>
    </w:p>
    <w:p w:rsidR="00936F71" w:rsidRDefault="00936F71" w:rsidP="00936F71">
      <w:pPr>
        <w:widowControl w:val="0"/>
        <w:ind w:firstLine="709"/>
        <w:outlineLvl w:val="0"/>
        <w:rPr>
          <w:b/>
          <w:bCs/>
          <w:sz w:val="24"/>
          <w:szCs w:val="28"/>
          <w:lang w:eastAsia="en-US"/>
        </w:rPr>
      </w:pPr>
    </w:p>
    <w:p w:rsidR="00EC71E3" w:rsidRPr="00936F71" w:rsidRDefault="00EC71E3" w:rsidP="00936F71">
      <w:pPr>
        <w:widowControl w:val="0"/>
        <w:outlineLvl w:val="0"/>
        <w:rPr>
          <w:sz w:val="24"/>
          <w:szCs w:val="28"/>
          <w:lang w:eastAsia="en-US"/>
        </w:rPr>
      </w:pPr>
      <w:bookmarkStart w:id="82" w:name="_Toc415732622"/>
      <w:r w:rsidRPr="00936F71">
        <w:rPr>
          <w:bCs/>
          <w:sz w:val="24"/>
          <w:szCs w:val="28"/>
          <w:lang w:eastAsia="en-US"/>
        </w:rPr>
        <w:t>Таблица</w:t>
      </w:r>
      <w:r w:rsidR="00A018F4" w:rsidRPr="00936F71">
        <w:rPr>
          <w:bCs/>
          <w:sz w:val="24"/>
          <w:szCs w:val="28"/>
          <w:lang w:eastAsia="en-US"/>
        </w:rPr>
        <w:t xml:space="preserve"> 7.1</w:t>
      </w:r>
      <w:r w:rsidR="00D45012" w:rsidRPr="00936F71">
        <w:rPr>
          <w:bCs/>
          <w:sz w:val="24"/>
          <w:szCs w:val="28"/>
          <w:lang w:eastAsia="en-US"/>
        </w:rPr>
        <w:t>–</w:t>
      </w:r>
      <w:r w:rsidRPr="00936F71">
        <w:rPr>
          <w:bCs/>
          <w:sz w:val="24"/>
          <w:szCs w:val="28"/>
          <w:lang w:eastAsia="en-US"/>
        </w:rPr>
        <w:t xml:space="preserve"> Приросты показателей спроса на тепловую мощность централизованных систем теплоснабжения по Генеральному плану </w:t>
      </w:r>
      <w:r w:rsidR="00A018F4" w:rsidRPr="00936F71">
        <w:rPr>
          <w:bCs/>
          <w:sz w:val="24"/>
          <w:szCs w:val="28"/>
          <w:lang w:eastAsia="en-US"/>
        </w:rPr>
        <w:t>Богашев</w:t>
      </w:r>
      <w:r w:rsidRPr="00936F71">
        <w:rPr>
          <w:bCs/>
          <w:sz w:val="24"/>
          <w:szCs w:val="28"/>
          <w:lang w:eastAsia="en-US"/>
        </w:rPr>
        <w:t>ского сельского поселения</w:t>
      </w:r>
      <w:bookmarkEnd w:id="82"/>
    </w:p>
    <w:tbl>
      <w:tblPr>
        <w:tblW w:w="0" w:type="auto"/>
        <w:tblInd w:w="107" w:type="dxa"/>
        <w:tblLayout w:type="fixed"/>
        <w:tblCellMar>
          <w:left w:w="0" w:type="dxa"/>
          <w:right w:w="0" w:type="dxa"/>
        </w:tblCellMar>
        <w:tblLook w:val="01E0"/>
      </w:tblPr>
      <w:tblGrid>
        <w:gridCol w:w="3283"/>
        <w:gridCol w:w="3283"/>
        <w:gridCol w:w="3288"/>
      </w:tblGrid>
      <w:tr w:rsidR="00EC71E3" w:rsidRPr="00060D07" w:rsidTr="00060D07">
        <w:trPr>
          <w:trHeight w:hRule="exact" w:val="487"/>
        </w:trPr>
        <w:tc>
          <w:tcPr>
            <w:tcW w:w="3283" w:type="dxa"/>
            <w:vMerge w:val="restart"/>
            <w:tcBorders>
              <w:top w:val="single" w:sz="5" w:space="0" w:color="000000"/>
              <w:left w:val="single" w:sz="5" w:space="0" w:color="000000"/>
              <w:right w:val="single" w:sz="5" w:space="0" w:color="000000"/>
            </w:tcBorders>
            <w:shd w:val="clear" w:color="auto" w:fill="auto"/>
            <w:vAlign w:val="center"/>
          </w:tcPr>
          <w:p w:rsidR="00EC71E3" w:rsidRPr="00060D07" w:rsidRDefault="00EC71E3" w:rsidP="00936F71">
            <w:pPr>
              <w:widowControl w:val="0"/>
              <w:jc w:val="center"/>
              <w:rPr>
                <w:rFonts w:eastAsia="Calibri"/>
                <w:b/>
                <w:sz w:val="24"/>
                <w:szCs w:val="24"/>
                <w:lang w:val="en-US" w:eastAsia="en-US"/>
              </w:rPr>
            </w:pPr>
            <w:r w:rsidRPr="00060D07">
              <w:rPr>
                <w:rFonts w:eastAsia="Calibri"/>
                <w:b/>
                <w:sz w:val="24"/>
                <w:szCs w:val="24"/>
                <w:lang w:val="en-US" w:eastAsia="en-US"/>
              </w:rPr>
              <w:t>Наименование района</w:t>
            </w:r>
          </w:p>
        </w:tc>
        <w:tc>
          <w:tcPr>
            <w:tcW w:w="6571"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C71E3" w:rsidRPr="00060D07" w:rsidRDefault="00EC71E3" w:rsidP="00936F71">
            <w:pPr>
              <w:widowControl w:val="0"/>
              <w:jc w:val="center"/>
              <w:rPr>
                <w:rFonts w:eastAsia="Calibri"/>
                <w:b/>
                <w:sz w:val="24"/>
                <w:szCs w:val="24"/>
                <w:lang w:eastAsia="en-US"/>
              </w:rPr>
            </w:pPr>
            <w:r w:rsidRPr="00060D07">
              <w:rPr>
                <w:rFonts w:eastAsia="Calibri"/>
                <w:b/>
                <w:sz w:val="24"/>
                <w:szCs w:val="24"/>
                <w:lang w:eastAsia="en-US"/>
              </w:rPr>
              <w:t>Теплоснабжение (прирост)</w:t>
            </w:r>
          </w:p>
        </w:tc>
      </w:tr>
      <w:tr w:rsidR="00EC71E3" w:rsidRPr="00060D07" w:rsidTr="00060D07">
        <w:trPr>
          <w:trHeight w:hRule="exact" w:val="423"/>
        </w:trPr>
        <w:tc>
          <w:tcPr>
            <w:tcW w:w="3283" w:type="dxa"/>
            <w:vMerge/>
            <w:tcBorders>
              <w:left w:val="single" w:sz="5" w:space="0" w:color="000000"/>
              <w:bottom w:val="single" w:sz="5" w:space="0" w:color="000000"/>
              <w:right w:val="single" w:sz="5" w:space="0" w:color="000000"/>
            </w:tcBorders>
            <w:shd w:val="clear" w:color="auto" w:fill="auto"/>
            <w:vAlign w:val="center"/>
          </w:tcPr>
          <w:p w:rsidR="00EC71E3" w:rsidRPr="00060D07" w:rsidRDefault="00EC71E3" w:rsidP="00936F71">
            <w:pPr>
              <w:widowControl w:val="0"/>
              <w:jc w:val="center"/>
              <w:rPr>
                <w:rFonts w:eastAsia="Calibri"/>
                <w:b/>
                <w:sz w:val="24"/>
                <w:szCs w:val="24"/>
                <w:lang w:eastAsia="en-US"/>
              </w:rPr>
            </w:pPr>
          </w:p>
        </w:tc>
        <w:tc>
          <w:tcPr>
            <w:tcW w:w="3283" w:type="dxa"/>
            <w:tcBorders>
              <w:top w:val="single" w:sz="5" w:space="0" w:color="000000"/>
              <w:left w:val="single" w:sz="5" w:space="0" w:color="000000"/>
              <w:bottom w:val="single" w:sz="5" w:space="0" w:color="000000"/>
              <w:right w:val="single" w:sz="5" w:space="0" w:color="000000"/>
            </w:tcBorders>
            <w:shd w:val="clear" w:color="auto" w:fill="auto"/>
            <w:vAlign w:val="center"/>
          </w:tcPr>
          <w:p w:rsidR="00EC71E3" w:rsidRPr="00060D07" w:rsidRDefault="00A018F4" w:rsidP="00936F71">
            <w:pPr>
              <w:widowControl w:val="0"/>
              <w:jc w:val="center"/>
              <w:rPr>
                <w:rFonts w:eastAsia="Calibri"/>
                <w:b/>
                <w:sz w:val="24"/>
                <w:szCs w:val="24"/>
                <w:lang w:eastAsia="en-US"/>
              </w:rPr>
            </w:pPr>
            <w:r w:rsidRPr="00060D07">
              <w:rPr>
                <w:rFonts w:eastAsia="Calibri"/>
                <w:b/>
                <w:sz w:val="24"/>
                <w:szCs w:val="24"/>
                <w:lang w:eastAsia="en-US"/>
              </w:rPr>
              <w:t>МВт</w:t>
            </w:r>
          </w:p>
        </w:tc>
        <w:tc>
          <w:tcPr>
            <w:tcW w:w="32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EC71E3" w:rsidRPr="00060D07" w:rsidRDefault="00A018F4" w:rsidP="00936F71">
            <w:pPr>
              <w:widowControl w:val="0"/>
              <w:jc w:val="center"/>
              <w:rPr>
                <w:rFonts w:eastAsia="Calibri"/>
                <w:b/>
                <w:sz w:val="24"/>
                <w:szCs w:val="24"/>
                <w:lang w:eastAsia="en-US"/>
              </w:rPr>
            </w:pPr>
            <w:r w:rsidRPr="00060D07">
              <w:rPr>
                <w:rFonts w:eastAsia="Calibri"/>
                <w:b/>
                <w:sz w:val="24"/>
                <w:szCs w:val="24"/>
                <w:lang w:eastAsia="en-US"/>
              </w:rPr>
              <w:t>Гкал/ч</w:t>
            </w:r>
          </w:p>
        </w:tc>
      </w:tr>
      <w:tr w:rsidR="00022B33" w:rsidRPr="00060D07" w:rsidTr="00060D07">
        <w:trPr>
          <w:trHeight w:hRule="exact" w:val="430"/>
        </w:trPr>
        <w:tc>
          <w:tcPr>
            <w:tcW w:w="3283" w:type="dxa"/>
            <w:tcBorders>
              <w:top w:val="single" w:sz="5" w:space="0" w:color="000000"/>
              <w:left w:val="single" w:sz="5" w:space="0" w:color="000000"/>
              <w:bottom w:val="single" w:sz="5" w:space="0" w:color="000000"/>
              <w:right w:val="single" w:sz="5" w:space="0" w:color="000000"/>
            </w:tcBorders>
            <w:shd w:val="clear" w:color="auto" w:fill="auto"/>
          </w:tcPr>
          <w:p w:rsidR="00022B33" w:rsidRPr="00060D07" w:rsidRDefault="00022B33" w:rsidP="00936F71">
            <w:pPr>
              <w:widowControl w:val="0"/>
              <w:jc w:val="center"/>
              <w:rPr>
                <w:rFonts w:eastAsia="Calibri"/>
                <w:sz w:val="24"/>
                <w:szCs w:val="24"/>
              </w:rPr>
            </w:pPr>
            <w:r w:rsidRPr="00060D07">
              <w:rPr>
                <w:rFonts w:eastAsia="Calibri"/>
                <w:sz w:val="24"/>
                <w:szCs w:val="24"/>
              </w:rPr>
              <w:t>с. Богашево</w:t>
            </w:r>
          </w:p>
        </w:tc>
        <w:tc>
          <w:tcPr>
            <w:tcW w:w="3283" w:type="dxa"/>
            <w:tcBorders>
              <w:top w:val="single" w:sz="5" w:space="0" w:color="000000"/>
              <w:left w:val="single" w:sz="5" w:space="0" w:color="000000"/>
              <w:bottom w:val="single" w:sz="5" w:space="0" w:color="000000"/>
              <w:right w:val="single" w:sz="5" w:space="0" w:color="000000"/>
            </w:tcBorders>
            <w:shd w:val="clear" w:color="auto" w:fill="auto"/>
          </w:tcPr>
          <w:p w:rsidR="00022B33" w:rsidRPr="00060D07" w:rsidRDefault="00022B33" w:rsidP="00936F71">
            <w:pPr>
              <w:widowControl w:val="0"/>
              <w:jc w:val="center"/>
              <w:rPr>
                <w:rFonts w:eastAsia="Calibri"/>
                <w:sz w:val="24"/>
                <w:szCs w:val="24"/>
              </w:rPr>
            </w:pPr>
            <w:r w:rsidRPr="00060D07">
              <w:rPr>
                <w:rFonts w:eastAsia="Calibri"/>
                <w:sz w:val="24"/>
                <w:szCs w:val="24"/>
              </w:rPr>
              <w:t>1,8755</w:t>
            </w:r>
          </w:p>
        </w:tc>
        <w:tc>
          <w:tcPr>
            <w:tcW w:w="3288" w:type="dxa"/>
            <w:tcBorders>
              <w:top w:val="single" w:sz="5" w:space="0" w:color="000000"/>
              <w:left w:val="single" w:sz="5" w:space="0" w:color="000000"/>
              <w:bottom w:val="single" w:sz="5" w:space="0" w:color="000000"/>
              <w:right w:val="single" w:sz="5" w:space="0" w:color="000000"/>
            </w:tcBorders>
            <w:shd w:val="clear" w:color="auto" w:fill="auto"/>
          </w:tcPr>
          <w:p w:rsidR="00022B33" w:rsidRPr="00060D07" w:rsidRDefault="00022B33" w:rsidP="00936F71">
            <w:pPr>
              <w:widowControl w:val="0"/>
              <w:jc w:val="center"/>
              <w:rPr>
                <w:rFonts w:eastAsia="Calibri"/>
                <w:sz w:val="24"/>
                <w:szCs w:val="24"/>
              </w:rPr>
            </w:pPr>
            <w:r w:rsidRPr="00060D07">
              <w:rPr>
                <w:rFonts w:eastAsia="Calibri"/>
                <w:sz w:val="24"/>
                <w:szCs w:val="24"/>
              </w:rPr>
              <w:t>1,6126</w:t>
            </w:r>
          </w:p>
        </w:tc>
      </w:tr>
      <w:tr w:rsidR="00022B33" w:rsidRPr="00060D07" w:rsidTr="00060D07">
        <w:trPr>
          <w:trHeight w:hRule="exact" w:val="422"/>
        </w:trPr>
        <w:tc>
          <w:tcPr>
            <w:tcW w:w="3283" w:type="dxa"/>
            <w:tcBorders>
              <w:top w:val="single" w:sz="5" w:space="0" w:color="000000"/>
              <w:left w:val="single" w:sz="5" w:space="0" w:color="000000"/>
              <w:bottom w:val="single" w:sz="5" w:space="0" w:color="000000"/>
              <w:right w:val="single" w:sz="5" w:space="0" w:color="000000"/>
            </w:tcBorders>
            <w:shd w:val="clear" w:color="auto" w:fill="auto"/>
          </w:tcPr>
          <w:p w:rsidR="00022B33" w:rsidRPr="00060D07" w:rsidRDefault="00022B33" w:rsidP="00936F71">
            <w:pPr>
              <w:widowControl w:val="0"/>
              <w:jc w:val="center"/>
              <w:rPr>
                <w:rFonts w:eastAsia="Calibri"/>
                <w:sz w:val="24"/>
                <w:szCs w:val="24"/>
              </w:rPr>
            </w:pPr>
            <w:r w:rsidRPr="00060D07">
              <w:rPr>
                <w:rFonts w:eastAsia="Calibri"/>
                <w:sz w:val="24"/>
                <w:szCs w:val="24"/>
              </w:rPr>
              <w:t>д. Белоусово</w:t>
            </w:r>
          </w:p>
        </w:tc>
        <w:tc>
          <w:tcPr>
            <w:tcW w:w="3283" w:type="dxa"/>
            <w:tcBorders>
              <w:top w:val="single" w:sz="5" w:space="0" w:color="000000"/>
              <w:left w:val="single" w:sz="5" w:space="0" w:color="000000"/>
              <w:bottom w:val="single" w:sz="5" w:space="0" w:color="000000"/>
              <w:right w:val="single" w:sz="5" w:space="0" w:color="000000"/>
            </w:tcBorders>
            <w:shd w:val="clear" w:color="auto" w:fill="auto"/>
          </w:tcPr>
          <w:p w:rsidR="00022B33" w:rsidRPr="00060D07" w:rsidRDefault="00022B33" w:rsidP="00936F71">
            <w:pPr>
              <w:widowControl w:val="0"/>
              <w:jc w:val="center"/>
              <w:rPr>
                <w:rFonts w:eastAsia="Calibri"/>
                <w:sz w:val="24"/>
                <w:szCs w:val="24"/>
              </w:rPr>
            </w:pPr>
            <w:r w:rsidRPr="00060D07">
              <w:rPr>
                <w:rFonts w:eastAsia="Calibri"/>
                <w:sz w:val="24"/>
                <w:szCs w:val="24"/>
              </w:rPr>
              <w:t>0,4087</w:t>
            </w:r>
          </w:p>
        </w:tc>
        <w:tc>
          <w:tcPr>
            <w:tcW w:w="3288" w:type="dxa"/>
            <w:tcBorders>
              <w:top w:val="single" w:sz="5" w:space="0" w:color="000000"/>
              <w:left w:val="single" w:sz="5" w:space="0" w:color="000000"/>
              <w:bottom w:val="single" w:sz="5" w:space="0" w:color="000000"/>
              <w:right w:val="single" w:sz="5" w:space="0" w:color="000000"/>
            </w:tcBorders>
            <w:shd w:val="clear" w:color="auto" w:fill="auto"/>
          </w:tcPr>
          <w:p w:rsidR="00022B33" w:rsidRPr="00060D07" w:rsidRDefault="00022B33" w:rsidP="00936F71">
            <w:pPr>
              <w:widowControl w:val="0"/>
              <w:jc w:val="center"/>
              <w:rPr>
                <w:rFonts w:eastAsia="Calibri"/>
                <w:sz w:val="24"/>
                <w:szCs w:val="24"/>
              </w:rPr>
            </w:pPr>
            <w:r w:rsidRPr="00060D07">
              <w:rPr>
                <w:rFonts w:eastAsia="Calibri"/>
                <w:sz w:val="24"/>
                <w:szCs w:val="24"/>
              </w:rPr>
              <w:t>0,3514</w:t>
            </w:r>
          </w:p>
        </w:tc>
      </w:tr>
      <w:tr w:rsidR="00022B33" w:rsidRPr="00060D07" w:rsidTr="00060D07">
        <w:trPr>
          <w:trHeight w:hRule="exact" w:val="427"/>
        </w:trPr>
        <w:tc>
          <w:tcPr>
            <w:tcW w:w="3283" w:type="dxa"/>
            <w:tcBorders>
              <w:top w:val="single" w:sz="5" w:space="0" w:color="000000"/>
              <w:left w:val="single" w:sz="5" w:space="0" w:color="000000"/>
              <w:bottom w:val="single" w:sz="5" w:space="0" w:color="000000"/>
              <w:right w:val="single" w:sz="5" w:space="0" w:color="000000"/>
            </w:tcBorders>
            <w:shd w:val="clear" w:color="auto" w:fill="auto"/>
          </w:tcPr>
          <w:p w:rsidR="00022B33" w:rsidRPr="00060D07" w:rsidRDefault="00022B33" w:rsidP="00936F71">
            <w:pPr>
              <w:widowControl w:val="0"/>
              <w:jc w:val="center"/>
              <w:rPr>
                <w:rFonts w:eastAsia="Calibri"/>
                <w:sz w:val="24"/>
                <w:szCs w:val="24"/>
              </w:rPr>
            </w:pPr>
            <w:r w:rsidRPr="00060D07">
              <w:rPr>
                <w:color w:val="000000"/>
                <w:sz w:val="24"/>
                <w:szCs w:val="24"/>
              </w:rPr>
              <w:t>ж.д.Каштак</w:t>
            </w:r>
          </w:p>
        </w:tc>
        <w:tc>
          <w:tcPr>
            <w:tcW w:w="3283" w:type="dxa"/>
            <w:tcBorders>
              <w:top w:val="single" w:sz="5" w:space="0" w:color="000000"/>
              <w:left w:val="single" w:sz="5" w:space="0" w:color="000000"/>
              <w:bottom w:val="single" w:sz="5" w:space="0" w:color="000000"/>
              <w:right w:val="single" w:sz="5" w:space="0" w:color="000000"/>
            </w:tcBorders>
            <w:shd w:val="clear" w:color="auto" w:fill="auto"/>
          </w:tcPr>
          <w:p w:rsidR="00022B33" w:rsidRPr="00060D07" w:rsidRDefault="00022B33" w:rsidP="00936F71">
            <w:pPr>
              <w:widowControl w:val="0"/>
              <w:jc w:val="center"/>
              <w:rPr>
                <w:rFonts w:eastAsia="Calibri"/>
                <w:sz w:val="24"/>
                <w:szCs w:val="24"/>
              </w:rPr>
            </w:pPr>
            <w:r w:rsidRPr="00060D07">
              <w:rPr>
                <w:rFonts w:eastAsia="Calibri"/>
                <w:sz w:val="24"/>
                <w:szCs w:val="24"/>
              </w:rPr>
              <w:t>0,0594</w:t>
            </w:r>
          </w:p>
        </w:tc>
        <w:tc>
          <w:tcPr>
            <w:tcW w:w="3288" w:type="dxa"/>
            <w:tcBorders>
              <w:top w:val="single" w:sz="5" w:space="0" w:color="000000"/>
              <w:left w:val="single" w:sz="5" w:space="0" w:color="000000"/>
              <w:bottom w:val="single" w:sz="5" w:space="0" w:color="000000"/>
              <w:right w:val="single" w:sz="5" w:space="0" w:color="000000"/>
            </w:tcBorders>
            <w:shd w:val="clear" w:color="auto" w:fill="auto"/>
          </w:tcPr>
          <w:p w:rsidR="00022B33" w:rsidRPr="00060D07" w:rsidRDefault="00022B33" w:rsidP="00936F71">
            <w:pPr>
              <w:widowControl w:val="0"/>
              <w:jc w:val="center"/>
              <w:rPr>
                <w:rFonts w:eastAsia="Calibri"/>
                <w:sz w:val="24"/>
                <w:szCs w:val="24"/>
              </w:rPr>
            </w:pPr>
            <w:r w:rsidRPr="00060D07">
              <w:rPr>
                <w:rFonts w:eastAsia="Calibri"/>
                <w:sz w:val="24"/>
                <w:szCs w:val="24"/>
              </w:rPr>
              <w:t>0,0511</w:t>
            </w:r>
          </w:p>
        </w:tc>
      </w:tr>
      <w:tr w:rsidR="00022B33" w:rsidRPr="00060D07" w:rsidTr="00060D07">
        <w:trPr>
          <w:trHeight w:hRule="exact" w:val="433"/>
        </w:trPr>
        <w:tc>
          <w:tcPr>
            <w:tcW w:w="3283" w:type="dxa"/>
            <w:tcBorders>
              <w:top w:val="single" w:sz="5" w:space="0" w:color="000000"/>
              <w:left w:val="single" w:sz="5" w:space="0" w:color="000000"/>
              <w:bottom w:val="single" w:sz="5" w:space="0" w:color="000000"/>
              <w:right w:val="single" w:sz="5" w:space="0" w:color="000000"/>
            </w:tcBorders>
            <w:shd w:val="clear" w:color="auto" w:fill="auto"/>
          </w:tcPr>
          <w:p w:rsidR="00022B33" w:rsidRPr="00060D07" w:rsidRDefault="00022B33" w:rsidP="00936F71">
            <w:pPr>
              <w:widowControl w:val="0"/>
              <w:jc w:val="center"/>
              <w:rPr>
                <w:rFonts w:eastAsia="Calibri"/>
                <w:sz w:val="24"/>
                <w:szCs w:val="24"/>
              </w:rPr>
            </w:pPr>
            <w:r w:rsidRPr="00060D07">
              <w:rPr>
                <w:color w:val="000000"/>
                <w:sz w:val="24"/>
                <w:szCs w:val="24"/>
              </w:rPr>
              <w:t>с. Лучаново</w:t>
            </w:r>
          </w:p>
        </w:tc>
        <w:tc>
          <w:tcPr>
            <w:tcW w:w="3283" w:type="dxa"/>
            <w:tcBorders>
              <w:top w:val="single" w:sz="5" w:space="0" w:color="000000"/>
              <w:left w:val="single" w:sz="5" w:space="0" w:color="000000"/>
              <w:bottom w:val="single" w:sz="5" w:space="0" w:color="000000"/>
              <w:right w:val="single" w:sz="5" w:space="0" w:color="000000"/>
            </w:tcBorders>
            <w:shd w:val="clear" w:color="auto" w:fill="auto"/>
          </w:tcPr>
          <w:p w:rsidR="00022B33" w:rsidRPr="00060D07" w:rsidRDefault="00022B33" w:rsidP="00936F71">
            <w:pPr>
              <w:widowControl w:val="0"/>
              <w:jc w:val="center"/>
              <w:rPr>
                <w:rFonts w:eastAsia="Calibri"/>
                <w:sz w:val="24"/>
                <w:szCs w:val="24"/>
              </w:rPr>
            </w:pPr>
            <w:r w:rsidRPr="00060D07">
              <w:rPr>
                <w:rFonts w:eastAsia="Calibri"/>
                <w:sz w:val="24"/>
                <w:szCs w:val="24"/>
              </w:rPr>
              <w:t>1,6551</w:t>
            </w:r>
          </w:p>
        </w:tc>
        <w:tc>
          <w:tcPr>
            <w:tcW w:w="3288" w:type="dxa"/>
            <w:tcBorders>
              <w:top w:val="single" w:sz="5" w:space="0" w:color="000000"/>
              <w:left w:val="single" w:sz="5" w:space="0" w:color="000000"/>
              <w:bottom w:val="single" w:sz="5" w:space="0" w:color="000000"/>
              <w:right w:val="single" w:sz="5" w:space="0" w:color="000000"/>
            </w:tcBorders>
            <w:shd w:val="clear" w:color="auto" w:fill="auto"/>
          </w:tcPr>
          <w:p w:rsidR="00022B33" w:rsidRPr="00060D07" w:rsidRDefault="00022B33" w:rsidP="00936F71">
            <w:pPr>
              <w:widowControl w:val="0"/>
              <w:jc w:val="center"/>
              <w:rPr>
                <w:rFonts w:eastAsia="Calibri"/>
                <w:sz w:val="24"/>
                <w:szCs w:val="24"/>
              </w:rPr>
            </w:pPr>
            <w:r w:rsidRPr="00060D07">
              <w:rPr>
                <w:rFonts w:eastAsia="Calibri"/>
                <w:sz w:val="24"/>
                <w:szCs w:val="24"/>
              </w:rPr>
              <w:t>1,4231</w:t>
            </w:r>
          </w:p>
        </w:tc>
      </w:tr>
      <w:tr w:rsidR="00022B33" w:rsidRPr="00060D07" w:rsidTr="00060D07">
        <w:trPr>
          <w:trHeight w:hRule="exact" w:val="411"/>
        </w:trPr>
        <w:tc>
          <w:tcPr>
            <w:tcW w:w="3283" w:type="dxa"/>
            <w:tcBorders>
              <w:top w:val="single" w:sz="5" w:space="0" w:color="000000"/>
              <w:left w:val="single" w:sz="5" w:space="0" w:color="000000"/>
              <w:bottom w:val="single" w:sz="5" w:space="0" w:color="000000"/>
              <w:right w:val="single" w:sz="5" w:space="0" w:color="000000"/>
            </w:tcBorders>
            <w:shd w:val="clear" w:color="auto" w:fill="auto"/>
          </w:tcPr>
          <w:p w:rsidR="00022B33" w:rsidRPr="00060D07" w:rsidRDefault="00022B33" w:rsidP="00936F71">
            <w:pPr>
              <w:widowControl w:val="0"/>
              <w:jc w:val="center"/>
              <w:rPr>
                <w:rFonts w:eastAsia="Calibri"/>
                <w:sz w:val="24"/>
                <w:szCs w:val="24"/>
              </w:rPr>
            </w:pPr>
            <w:r w:rsidRPr="00060D07">
              <w:rPr>
                <w:color w:val="000000"/>
                <w:sz w:val="24"/>
                <w:szCs w:val="24"/>
              </w:rPr>
              <w:lastRenderedPageBreak/>
              <w:t>с. Петухово</w:t>
            </w:r>
          </w:p>
        </w:tc>
        <w:tc>
          <w:tcPr>
            <w:tcW w:w="3283" w:type="dxa"/>
            <w:tcBorders>
              <w:top w:val="single" w:sz="5" w:space="0" w:color="000000"/>
              <w:left w:val="single" w:sz="5" w:space="0" w:color="000000"/>
              <w:bottom w:val="single" w:sz="5" w:space="0" w:color="000000"/>
              <w:right w:val="single" w:sz="5" w:space="0" w:color="000000"/>
            </w:tcBorders>
            <w:shd w:val="clear" w:color="auto" w:fill="auto"/>
          </w:tcPr>
          <w:p w:rsidR="00022B33" w:rsidRPr="00060D07" w:rsidRDefault="00022B33" w:rsidP="00936F71">
            <w:pPr>
              <w:widowControl w:val="0"/>
              <w:jc w:val="center"/>
              <w:rPr>
                <w:rFonts w:eastAsia="Calibri"/>
                <w:sz w:val="24"/>
                <w:szCs w:val="24"/>
              </w:rPr>
            </w:pPr>
            <w:r w:rsidRPr="00060D07">
              <w:rPr>
                <w:rFonts w:eastAsia="Calibri"/>
                <w:sz w:val="24"/>
                <w:szCs w:val="24"/>
              </w:rPr>
              <w:t>0,6757</w:t>
            </w:r>
          </w:p>
        </w:tc>
        <w:tc>
          <w:tcPr>
            <w:tcW w:w="3288" w:type="dxa"/>
            <w:tcBorders>
              <w:top w:val="single" w:sz="5" w:space="0" w:color="000000"/>
              <w:left w:val="single" w:sz="5" w:space="0" w:color="000000"/>
              <w:bottom w:val="single" w:sz="5" w:space="0" w:color="000000"/>
              <w:right w:val="single" w:sz="5" w:space="0" w:color="000000"/>
            </w:tcBorders>
            <w:shd w:val="clear" w:color="auto" w:fill="auto"/>
          </w:tcPr>
          <w:p w:rsidR="00022B33" w:rsidRPr="00060D07" w:rsidRDefault="00022B33" w:rsidP="00936F71">
            <w:pPr>
              <w:widowControl w:val="0"/>
              <w:jc w:val="center"/>
              <w:rPr>
                <w:rFonts w:eastAsia="Calibri"/>
                <w:sz w:val="24"/>
                <w:szCs w:val="24"/>
                <w:lang w:val="en-US"/>
              </w:rPr>
            </w:pPr>
            <w:r w:rsidRPr="00060D07">
              <w:rPr>
                <w:rFonts w:eastAsia="Calibri"/>
                <w:sz w:val="24"/>
                <w:szCs w:val="24"/>
              </w:rPr>
              <w:t>0,581</w:t>
            </w:r>
            <w:r w:rsidR="0035339E" w:rsidRPr="00060D07">
              <w:rPr>
                <w:rFonts w:eastAsia="Calibri"/>
                <w:sz w:val="24"/>
                <w:szCs w:val="24"/>
                <w:lang w:val="en-US"/>
              </w:rPr>
              <w:t>0</w:t>
            </w:r>
          </w:p>
        </w:tc>
      </w:tr>
      <w:tr w:rsidR="00022B33" w:rsidRPr="00060D07" w:rsidTr="00060D07">
        <w:trPr>
          <w:trHeight w:hRule="exact" w:val="418"/>
        </w:trPr>
        <w:tc>
          <w:tcPr>
            <w:tcW w:w="3283" w:type="dxa"/>
            <w:tcBorders>
              <w:top w:val="single" w:sz="5" w:space="0" w:color="000000"/>
              <w:left w:val="single" w:sz="5" w:space="0" w:color="000000"/>
              <w:bottom w:val="single" w:sz="5" w:space="0" w:color="000000"/>
              <w:right w:val="single" w:sz="5" w:space="0" w:color="000000"/>
            </w:tcBorders>
            <w:shd w:val="clear" w:color="auto" w:fill="auto"/>
          </w:tcPr>
          <w:p w:rsidR="00022B33" w:rsidRPr="00060D07" w:rsidRDefault="00022B33" w:rsidP="00936F71">
            <w:pPr>
              <w:widowControl w:val="0"/>
              <w:jc w:val="center"/>
              <w:rPr>
                <w:rFonts w:eastAsia="Calibri"/>
                <w:sz w:val="24"/>
                <w:szCs w:val="24"/>
              </w:rPr>
            </w:pPr>
            <w:r w:rsidRPr="00060D07">
              <w:rPr>
                <w:color w:val="000000"/>
                <w:sz w:val="24"/>
                <w:szCs w:val="24"/>
              </w:rPr>
              <w:t>д.Сухарево</w:t>
            </w:r>
          </w:p>
        </w:tc>
        <w:tc>
          <w:tcPr>
            <w:tcW w:w="3283" w:type="dxa"/>
            <w:tcBorders>
              <w:top w:val="single" w:sz="5" w:space="0" w:color="000000"/>
              <w:left w:val="single" w:sz="5" w:space="0" w:color="000000"/>
              <w:bottom w:val="single" w:sz="5" w:space="0" w:color="000000"/>
              <w:right w:val="single" w:sz="5" w:space="0" w:color="000000"/>
            </w:tcBorders>
            <w:shd w:val="clear" w:color="auto" w:fill="auto"/>
          </w:tcPr>
          <w:p w:rsidR="00022B33" w:rsidRPr="00060D07" w:rsidRDefault="00022B33" w:rsidP="00936F71">
            <w:pPr>
              <w:widowControl w:val="0"/>
              <w:jc w:val="center"/>
              <w:rPr>
                <w:rFonts w:eastAsia="Calibri"/>
                <w:sz w:val="24"/>
                <w:szCs w:val="24"/>
              </w:rPr>
            </w:pPr>
            <w:r w:rsidRPr="00060D07">
              <w:rPr>
                <w:rFonts w:eastAsia="Calibri"/>
                <w:sz w:val="24"/>
                <w:szCs w:val="24"/>
              </w:rPr>
              <w:t>0,1809</w:t>
            </w:r>
          </w:p>
        </w:tc>
        <w:tc>
          <w:tcPr>
            <w:tcW w:w="3288" w:type="dxa"/>
            <w:tcBorders>
              <w:top w:val="single" w:sz="5" w:space="0" w:color="000000"/>
              <w:left w:val="single" w:sz="5" w:space="0" w:color="000000"/>
              <w:bottom w:val="single" w:sz="5" w:space="0" w:color="000000"/>
              <w:right w:val="single" w:sz="5" w:space="0" w:color="000000"/>
            </w:tcBorders>
            <w:shd w:val="clear" w:color="auto" w:fill="auto"/>
          </w:tcPr>
          <w:p w:rsidR="00022B33" w:rsidRPr="00060D07" w:rsidRDefault="00022B33" w:rsidP="00936F71">
            <w:pPr>
              <w:widowControl w:val="0"/>
              <w:jc w:val="center"/>
              <w:rPr>
                <w:rFonts w:eastAsia="Calibri"/>
                <w:sz w:val="24"/>
                <w:szCs w:val="24"/>
              </w:rPr>
            </w:pPr>
            <w:r w:rsidRPr="00060D07">
              <w:rPr>
                <w:rFonts w:eastAsia="Calibri"/>
                <w:sz w:val="24"/>
                <w:szCs w:val="24"/>
              </w:rPr>
              <w:t>0,1555</w:t>
            </w:r>
          </w:p>
        </w:tc>
      </w:tr>
      <w:tr w:rsidR="00022B33" w:rsidRPr="00060D07" w:rsidTr="00060D07">
        <w:trPr>
          <w:trHeight w:hRule="exact" w:val="423"/>
        </w:trPr>
        <w:tc>
          <w:tcPr>
            <w:tcW w:w="3283" w:type="dxa"/>
            <w:tcBorders>
              <w:top w:val="single" w:sz="5" w:space="0" w:color="000000"/>
              <w:left w:val="single" w:sz="5" w:space="0" w:color="000000"/>
              <w:bottom w:val="single" w:sz="5" w:space="0" w:color="000000"/>
              <w:right w:val="single" w:sz="5" w:space="0" w:color="000000"/>
            </w:tcBorders>
            <w:shd w:val="clear" w:color="auto" w:fill="auto"/>
          </w:tcPr>
          <w:p w:rsidR="00022B33" w:rsidRPr="00060D07" w:rsidRDefault="00022B33" w:rsidP="00936F71">
            <w:pPr>
              <w:widowControl w:val="0"/>
              <w:jc w:val="center"/>
              <w:rPr>
                <w:rFonts w:eastAsia="Calibri"/>
                <w:sz w:val="24"/>
                <w:szCs w:val="24"/>
              </w:rPr>
            </w:pPr>
            <w:r w:rsidRPr="00060D07">
              <w:rPr>
                <w:color w:val="000000"/>
                <w:sz w:val="24"/>
                <w:szCs w:val="24"/>
              </w:rPr>
              <w:t>п. Ключи</w:t>
            </w:r>
          </w:p>
        </w:tc>
        <w:tc>
          <w:tcPr>
            <w:tcW w:w="3283" w:type="dxa"/>
            <w:tcBorders>
              <w:top w:val="single" w:sz="5" w:space="0" w:color="000000"/>
              <w:left w:val="single" w:sz="5" w:space="0" w:color="000000"/>
              <w:bottom w:val="single" w:sz="5" w:space="0" w:color="000000"/>
              <w:right w:val="single" w:sz="5" w:space="0" w:color="000000"/>
            </w:tcBorders>
            <w:shd w:val="clear" w:color="auto" w:fill="auto"/>
          </w:tcPr>
          <w:p w:rsidR="00022B33" w:rsidRPr="00060D07" w:rsidRDefault="00022B33" w:rsidP="00936F71">
            <w:pPr>
              <w:widowControl w:val="0"/>
              <w:jc w:val="center"/>
              <w:rPr>
                <w:rFonts w:eastAsia="Calibri"/>
                <w:sz w:val="24"/>
                <w:szCs w:val="24"/>
              </w:rPr>
            </w:pPr>
            <w:r w:rsidRPr="00060D07">
              <w:rPr>
                <w:rFonts w:eastAsia="Calibri"/>
                <w:sz w:val="24"/>
                <w:szCs w:val="24"/>
              </w:rPr>
              <w:t>0,2997</w:t>
            </w:r>
          </w:p>
        </w:tc>
        <w:tc>
          <w:tcPr>
            <w:tcW w:w="3288" w:type="dxa"/>
            <w:tcBorders>
              <w:top w:val="single" w:sz="5" w:space="0" w:color="000000"/>
              <w:left w:val="single" w:sz="5" w:space="0" w:color="000000"/>
              <w:bottom w:val="single" w:sz="5" w:space="0" w:color="000000"/>
              <w:right w:val="single" w:sz="5" w:space="0" w:color="000000"/>
            </w:tcBorders>
            <w:shd w:val="clear" w:color="auto" w:fill="auto"/>
          </w:tcPr>
          <w:p w:rsidR="00022B33" w:rsidRPr="00060D07" w:rsidRDefault="00022B33" w:rsidP="00936F71">
            <w:pPr>
              <w:widowControl w:val="0"/>
              <w:jc w:val="center"/>
              <w:rPr>
                <w:rFonts w:eastAsia="Calibri"/>
                <w:sz w:val="24"/>
                <w:szCs w:val="24"/>
              </w:rPr>
            </w:pPr>
            <w:r w:rsidRPr="00060D07">
              <w:rPr>
                <w:rFonts w:eastAsia="Calibri"/>
                <w:sz w:val="24"/>
                <w:szCs w:val="24"/>
              </w:rPr>
              <w:t>0,2577</w:t>
            </w:r>
          </w:p>
        </w:tc>
      </w:tr>
      <w:tr w:rsidR="00022B33" w:rsidRPr="00060D07" w:rsidTr="00060D07">
        <w:trPr>
          <w:trHeight w:hRule="exact" w:val="429"/>
        </w:trPr>
        <w:tc>
          <w:tcPr>
            <w:tcW w:w="3283" w:type="dxa"/>
            <w:tcBorders>
              <w:top w:val="single" w:sz="5" w:space="0" w:color="000000"/>
              <w:left w:val="single" w:sz="5" w:space="0" w:color="000000"/>
              <w:bottom w:val="single" w:sz="5" w:space="0" w:color="000000"/>
              <w:right w:val="single" w:sz="5" w:space="0" w:color="000000"/>
            </w:tcBorders>
            <w:shd w:val="clear" w:color="auto" w:fill="auto"/>
          </w:tcPr>
          <w:p w:rsidR="00022B33" w:rsidRPr="00060D07" w:rsidRDefault="00022B33" w:rsidP="00936F71">
            <w:pPr>
              <w:widowControl w:val="0"/>
              <w:jc w:val="center"/>
              <w:rPr>
                <w:rFonts w:eastAsia="Calibri"/>
                <w:sz w:val="24"/>
                <w:szCs w:val="24"/>
              </w:rPr>
            </w:pPr>
            <w:r w:rsidRPr="00060D07">
              <w:rPr>
                <w:color w:val="000000"/>
                <w:sz w:val="24"/>
                <w:szCs w:val="24"/>
              </w:rPr>
              <w:t>д. Писарево</w:t>
            </w:r>
          </w:p>
        </w:tc>
        <w:tc>
          <w:tcPr>
            <w:tcW w:w="3283" w:type="dxa"/>
            <w:tcBorders>
              <w:top w:val="single" w:sz="5" w:space="0" w:color="000000"/>
              <w:left w:val="single" w:sz="5" w:space="0" w:color="000000"/>
              <w:bottom w:val="single" w:sz="5" w:space="0" w:color="000000"/>
              <w:right w:val="single" w:sz="5" w:space="0" w:color="000000"/>
            </w:tcBorders>
            <w:shd w:val="clear" w:color="auto" w:fill="auto"/>
          </w:tcPr>
          <w:p w:rsidR="00022B33" w:rsidRPr="00060D07" w:rsidRDefault="00022B33" w:rsidP="00936F71">
            <w:pPr>
              <w:widowControl w:val="0"/>
              <w:jc w:val="center"/>
              <w:rPr>
                <w:rFonts w:eastAsia="Calibri"/>
                <w:sz w:val="24"/>
                <w:szCs w:val="24"/>
              </w:rPr>
            </w:pPr>
            <w:r w:rsidRPr="00060D07">
              <w:rPr>
                <w:rFonts w:eastAsia="Calibri"/>
                <w:sz w:val="24"/>
                <w:szCs w:val="24"/>
              </w:rPr>
              <w:t>1,1419</w:t>
            </w:r>
          </w:p>
        </w:tc>
        <w:tc>
          <w:tcPr>
            <w:tcW w:w="3288" w:type="dxa"/>
            <w:tcBorders>
              <w:top w:val="single" w:sz="5" w:space="0" w:color="000000"/>
              <w:left w:val="single" w:sz="5" w:space="0" w:color="000000"/>
              <w:bottom w:val="single" w:sz="5" w:space="0" w:color="000000"/>
              <w:right w:val="single" w:sz="5" w:space="0" w:color="000000"/>
            </w:tcBorders>
            <w:shd w:val="clear" w:color="auto" w:fill="auto"/>
          </w:tcPr>
          <w:p w:rsidR="00022B33" w:rsidRPr="00060D07" w:rsidRDefault="00022B33" w:rsidP="00936F71">
            <w:pPr>
              <w:widowControl w:val="0"/>
              <w:jc w:val="center"/>
              <w:rPr>
                <w:rFonts w:eastAsia="Calibri"/>
                <w:sz w:val="24"/>
                <w:szCs w:val="24"/>
              </w:rPr>
            </w:pPr>
            <w:r w:rsidRPr="00060D07">
              <w:rPr>
                <w:rFonts w:eastAsia="Calibri"/>
                <w:sz w:val="24"/>
                <w:szCs w:val="24"/>
              </w:rPr>
              <w:t>0,9818</w:t>
            </w:r>
          </w:p>
        </w:tc>
      </w:tr>
      <w:tr w:rsidR="00022B33" w:rsidRPr="00060D07" w:rsidTr="00060D07">
        <w:trPr>
          <w:trHeight w:hRule="exact" w:val="422"/>
        </w:trPr>
        <w:tc>
          <w:tcPr>
            <w:tcW w:w="3283" w:type="dxa"/>
            <w:tcBorders>
              <w:top w:val="single" w:sz="5" w:space="0" w:color="000000"/>
              <w:left w:val="single" w:sz="5" w:space="0" w:color="000000"/>
              <w:bottom w:val="single" w:sz="5" w:space="0" w:color="000000"/>
              <w:right w:val="single" w:sz="5" w:space="0" w:color="000000"/>
            </w:tcBorders>
            <w:shd w:val="clear" w:color="auto" w:fill="auto"/>
          </w:tcPr>
          <w:p w:rsidR="00022B33" w:rsidRPr="00060D07" w:rsidRDefault="00022B33" w:rsidP="00936F71">
            <w:pPr>
              <w:widowControl w:val="0"/>
              <w:jc w:val="center"/>
              <w:rPr>
                <w:rFonts w:eastAsia="Calibri"/>
                <w:b/>
                <w:sz w:val="24"/>
                <w:szCs w:val="24"/>
                <w:lang w:eastAsia="en-US"/>
              </w:rPr>
            </w:pPr>
            <w:r w:rsidRPr="00060D07">
              <w:rPr>
                <w:rFonts w:eastAsia="Calibri"/>
                <w:b/>
                <w:sz w:val="24"/>
                <w:szCs w:val="24"/>
                <w:lang w:eastAsia="en-US"/>
              </w:rPr>
              <w:t>Всего</w:t>
            </w:r>
          </w:p>
        </w:tc>
        <w:tc>
          <w:tcPr>
            <w:tcW w:w="3283" w:type="dxa"/>
            <w:tcBorders>
              <w:top w:val="single" w:sz="5" w:space="0" w:color="000000"/>
              <w:left w:val="single" w:sz="5" w:space="0" w:color="000000"/>
              <w:bottom w:val="single" w:sz="5" w:space="0" w:color="000000"/>
              <w:right w:val="single" w:sz="5" w:space="0" w:color="000000"/>
            </w:tcBorders>
            <w:shd w:val="clear" w:color="auto" w:fill="auto"/>
          </w:tcPr>
          <w:p w:rsidR="00022B33" w:rsidRPr="00060D07" w:rsidRDefault="00022B33" w:rsidP="00936F71">
            <w:pPr>
              <w:widowControl w:val="0"/>
              <w:jc w:val="center"/>
              <w:rPr>
                <w:rFonts w:eastAsia="Calibri"/>
                <w:sz w:val="24"/>
                <w:szCs w:val="24"/>
              </w:rPr>
            </w:pPr>
            <w:r w:rsidRPr="00060D07">
              <w:rPr>
                <w:rFonts w:eastAsia="Calibri"/>
                <w:sz w:val="24"/>
                <w:szCs w:val="24"/>
              </w:rPr>
              <w:t>6,2970</w:t>
            </w:r>
          </w:p>
        </w:tc>
        <w:tc>
          <w:tcPr>
            <w:tcW w:w="3288" w:type="dxa"/>
            <w:tcBorders>
              <w:top w:val="single" w:sz="5" w:space="0" w:color="000000"/>
              <w:left w:val="single" w:sz="5" w:space="0" w:color="000000"/>
              <w:bottom w:val="single" w:sz="5" w:space="0" w:color="000000"/>
              <w:right w:val="single" w:sz="5" w:space="0" w:color="000000"/>
            </w:tcBorders>
            <w:shd w:val="clear" w:color="auto" w:fill="auto"/>
          </w:tcPr>
          <w:p w:rsidR="00022B33" w:rsidRPr="00060D07" w:rsidRDefault="00022B33" w:rsidP="00936F71">
            <w:pPr>
              <w:widowControl w:val="0"/>
              <w:jc w:val="center"/>
              <w:rPr>
                <w:rFonts w:eastAsia="Calibri"/>
                <w:sz w:val="24"/>
                <w:szCs w:val="24"/>
              </w:rPr>
            </w:pPr>
            <w:r w:rsidRPr="00060D07">
              <w:rPr>
                <w:rFonts w:eastAsia="Calibri"/>
                <w:sz w:val="24"/>
                <w:szCs w:val="24"/>
              </w:rPr>
              <w:t>5,4142</w:t>
            </w:r>
          </w:p>
        </w:tc>
      </w:tr>
    </w:tbl>
    <w:p w:rsidR="00EC71E3" w:rsidRPr="00DD5AC1" w:rsidRDefault="00EC71E3" w:rsidP="00DD5AC1">
      <w:pPr>
        <w:widowControl w:val="0"/>
        <w:ind w:firstLine="709"/>
        <w:rPr>
          <w:bCs/>
          <w:sz w:val="28"/>
          <w:szCs w:val="28"/>
          <w:highlight w:val="green"/>
          <w:lang w:eastAsia="en-US"/>
        </w:rPr>
      </w:pPr>
    </w:p>
    <w:p w:rsidR="00AB45A5" w:rsidRPr="00AB45A5" w:rsidRDefault="00AB45A5" w:rsidP="00AB45A5">
      <w:pPr>
        <w:widowControl w:val="0"/>
        <w:ind w:firstLine="709"/>
        <w:jc w:val="both"/>
        <w:rPr>
          <w:bCs/>
          <w:sz w:val="24"/>
          <w:szCs w:val="28"/>
          <w:lang w:eastAsia="en-US"/>
        </w:rPr>
      </w:pPr>
      <w:r w:rsidRPr="00AB45A5">
        <w:rPr>
          <w:bCs/>
          <w:sz w:val="24"/>
          <w:szCs w:val="28"/>
          <w:lang w:eastAsia="en-US"/>
        </w:rPr>
        <w:t>На рисунке 7.1 представлена струк</w:t>
      </w:r>
      <w:r>
        <w:rPr>
          <w:bCs/>
          <w:sz w:val="24"/>
          <w:szCs w:val="28"/>
          <w:lang w:eastAsia="en-US"/>
        </w:rPr>
        <w:t>т</w:t>
      </w:r>
      <w:r w:rsidRPr="00AB45A5">
        <w:rPr>
          <w:bCs/>
          <w:sz w:val="24"/>
          <w:szCs w:val="28"/>
          <w:lang w:eastAsia="en-US"/>
        </w:rPr>
        <w:t>ура прироста тепловой нагрузки.</w:t>
      </w:r>
    </w:p>
    <w:p w:rsidR="00AB45A5" w:rsidRDefault="00AB45A5" w:rsidP="00936F71">
      <w:pPr>
        <w:widowControl w:val="0"/>
        <w:ind w:firstLine="709"/>
        <w:jc w:val="both"/>
        <w:rPr>
          <w:sz w:val="24"/>
          <w:szCs w:val="28"/>
          <w:lang w:eastAsia="en-US"/>
        </w:rPr>
      </w:pPr>
    </w:p>
    <w:p w:rsidR="00AB45A5" w:rsidRDefault="00AB45A5" w:rsidP="00AB45A5">
      <w:pPr>
        <w:widowControl w:val="0"/>
        <w:jc w:val="center"/>
        <w:rPr>
          <w:sz w:val="24"/>
          <w:szCs w:val="28"/>
          <w:lang w:eastAsia="en-US"/>
        </w:rPr>
      </w:pPr>
      <w:r>
        <w:rPr>
          <w:noProof/>
          <w:sz w:val="24"/>
          <w:szCs w:val="28"/>
        </w:rPr>
        <w:drawing>
          <wp:inline distT="0" distB="0" distL="0" distR="0">
            <wp:extent cx="4511675" cy="2554605"/>
            <wp:effectExtent l="0" t="0" r="317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11675" cy="2554605"/>
                    </a:xfrm>
                    <a:prstGeom prst="rect">
                      <a:avLst/>
                    </a:prstGeom>
                    <a:noFill/>
                  </pic:spPr>
                </pic:pic>
              </a:graphicData>
            </a:graphic>
          </wp:inline>
        </w:drawing>
      </w:r>
    </w:p>
    <w:p w:rsidR="00AB45A5" w:rsidRPr="00AB45A5" w:rsidRDefault="00AB45A5" w:rsidP="00AB45A5">
      <w:pPr>
        <w:pStyle w:val="1"/>
        <w:rPr>
          <w:rFonts w:ascii="Times New Roman" w:hAnsi="Times New Roman"/>
          <w:b w:val="0"/>
          <w:sz w:val="24"/>
        </w:rPr>
      </w:pPr>
      <w:bookmarkStart w:id="83" w:name="_Toc405135787"/>
      <w:bookmarkStart w:id="84" w:name="_Toc405136216"/>
      <w:bookmarkStart w:id="85" w:name="_Toc405136613"/>
      <w:bookmarkStart w:id="86" w:name="_Toc405196286"/>
      <w:bookmarkStart w:id="87" w:name="_Toc415732623"/>
      <w:r w:rsidRPr="00AB45A5">
        <w:rPr>
          <w:rFonts w:ascii="Times New Roman" w:hAnsi="Times New Roman"/>
          <w:b w:val="0"/>
          <w:sz w:val="24"/>
        </w:rPr>
        <w:t xml:space="preserve">Рис. </w:t>
      </w:r>
      <w:r>
        <w:rPr>
          <w:rFonts w:ascii="Times New Roman" w:hAnsi="Times New Roman"/>
          <w:b w:val="0"/>
          <w:sz w:val="24"/>
        </w:rPr>
        <w:t>7</w:t>
      </w:r>
      <w:r w:rsidRPr="00AB45A5">
        <w:rPr>
          <w:rFonts w:ascii="Times New Roman" w:hAnsi="Times New Roman"/>
          <w:b w:val="0"/>
          <w:sz w:val="24"/>
        </w:rPr>
        <w:t>.</w:t>
      </w:r>
      <w:r>
        <w:rPr>
          <w:rFonts w:ascii="Times New Roman" w:hAnsi="Times New Roman"/>
          <w:b w:val="0"/>
          <w:sz w:val="24"/>
        </w:rPr>
        <w:t>1</w:t>
      </w:r>
      <w:r w:rsidRPr="00AB45A5">
        <w:rPr>
          <w:rFonts w:ascii="Times New Roman" w:hAnsi="Times New Roman"/>
          <w:b w:val="0"/>
          <w:sz w:val="24"/>
        </w:rPr>
        <w:t>. Соотношение прироста тепловой нагрузки по категориям потребителей</w:t>
      </w:r>
      <w:bookmarkEnd w:id="83"/>
      <w:bookmarkEnd w:id="84"/>
      <w:bookmarkEnd w:id="85"/>
      <w:bookmarkEnd w:id="86"/>
      <w:bookmarkEnd w:id="87"/>
    </w:p>
    <w:p w:rsidR="00AB45A5" w:rsidRDefault="00AB45A5" w:rsidP="00AB45A5">
      <w:pPr>
        <w:widowControl w:val="0"/>
        <w:jc w:val="both"/>
        <w:rPr>
          <w:sz w:val="24"/>
          <w:szCs w:val="28"/>
          <w:lang w:eastAsia="en-US"/>
        </w:rPr>
      </w:pPr>
    </w:p>
    <w:p w:rsidR="00EC71E3" w:rsidRPr="00936F71" w:rsidRDefault="00EC71E3" w:rsidP="00936F71">
      <w:pPr>
        <w:widowControl w:val="0"/>
        <w:ind w:firstLine="709"/>
        <w:jc w:val="both"/>
        <w:rPr>
          <w:sz w:val="24"/>
          <w:szCs w:val="28"/>
          <w:lang w:eastAsia="en-US"/>
        </w:rPr>
      </w:pPr>
      <w:r w:rsidRPr="00936F71">
        <w:rPr>
          <w:sz w:val="24"/>
          <w:szCs w:val="28"/>
          <w:lang w:eastAsia="en-US"/>
        </w:rPr>
        <w:t xml:space="preserve">Применительно к срокам начала реализации Программы теплоснабжения с 2014 г. приросты спроса на тепловую мощность по данным Генерального плана указаны в таблице </w:t>
      </w:r>
      <w:r w:rsidR="00D45012" w:rsidRPr="00936F71">
        <w:rPr>
          <w:sz w:val="24"/>
          <w:szCs w:val="28"/>
          <w:lang w:eastAsia="en-US"/>
        </w:rPr>
        <w:t>7.2</w:t>
      </w:r>
      <w:r w:rsidRPr="00936F71">
        <w:rPr>
          <w:sz w:val="24"/>
          <w:szCs w:val="28"/>
          <w:lang w:eastAsia="en-US"/>
        </w:rPr>
        <w:t>.</w:t>
      </w:r>
    </w:p>
    <w:p w:rsidR="00936F71" w:rsidRDefault="00936F71" w:rsidP="00936F71">
      <w:pPr>
        <w:widowControl w:val="0"/>
        <w:tabs>
          <w:tab w:val="left" w:pos="1915"/>
        </w:tabs>
        <w:ind w:firstLine="709"/>
        <w:outlineLvl w:val="0"/>
        <w:rPr>
          <w:b/>
          <w:bCs/>
          <w:sz w:val="24"/>
          <w:szCs w:val="28"/>
          <w:lang w:eastAsia="en-US"/>
        </w:rPr>
      </w:pPr>
    </w:p>
    <w:p w:rsidR="00EC71E3" w:rsidRPr="00936F71" w:rsidRDefault="00EC71E3" w:rsidP="00936F71">
      <w:pPr>
        <w:widowControl w:val="0"/>
        <w:tabs>
          <w:tab w:val="left" w:pos="1915"/>
        </w:tabs>
        <w:jc w:val="both"/>
        <w:outlineLvl w:val="0"/>
        <w:rPr>
          <w:sz w:val="24"/>
          <w:szCs w:val="28"/>
          <w:lang w:eastAsia="en-US"/>
        </w:rPr>
      </w:pPr>
      <w:bookmarkStart w:id="88" w:name="_Toc415732624"/>
      <w:r w:rsidRPr="00936F71">
        <w:rPr>
          <w:bCs/>
          <w:sz w:val="24"/>
          <w:szCs w:val="28"/>
          <w:lang w:eastAsia="en-US"/>
        </w:rPr>
        <w:t>Таблица</w:t>
      </w:r>
      <w:r w:rsidR="00D45012" w:rsidRPr="00936F71">
        <w:rPr>
          <w:bCs/>
          <w:sz w:val="24"/>
          <w:szCs w:val="28"/>
          <w:lang w:eastAsia="en-US"/>
        </w:rPr>
        <w:t xml:space="preserve"> 7.2– </w:t>
      </w:r>
      <w:r w:rsidRPr="00936F71">
        <w:rPr>
          <w:bCs/>
          <w:sz w:val="24"/>
          <w:szCs w:val="28"/>
          <w:lang w:eastAsia="en-US"/>
        </w:rPr>
        <w:t xml:space="preserve">Ожидаемый рост нагрузок при реализации Генерального плана </w:t>
      </w:r>
      <w:r w:rsidR="00D45012" w:rsidRPr="00936F71">
        <w:rPr>
          <w:bCs/>
          <w:sz w:val="24"/>
          <w:szCs w:val="28"/>
          <w:lang w:eastAsia="en-US"/>
        </w:rPr>
        <w:t>Богашев</w:t>
      </w:r>
      <w:r w:rsidRPr="00936F71">
        <w:rPr>
          <w:bCs/>
          <w:sz w:val="24"/>
          <w:szCs w:val="28"/>
          <w:lang w:eastAsia="en-US"/>
        </w:rPr>
        <w:t>ского сельского поселения начиная с 2014 года, Гкал/ч</w:t>
      </w:r>
      <w:bookmarkEnd w:id="88"/>
    </w:p>
    <w:tbl>
      <w:tblPr>
        <w:tblW w:w="0" w:type="auto"/>
        <w:jc w:val="center"/>
        <w:tblLayout w:type="fixed"/>
        <w:tblCellMar>
          <w:left w:w="0" w:type="dxa"/>
          <w:right w:w="0" w:type="dxa"/>
        </w:tblCellMar>
        <w:tblLook w:val="01E0"/>
      </w:tblPr>
      <w:tblGrid>
        <w:gridCol w:w="1707"/>
        <w:gridCol w:w="995"/>
        <w:gridCol w:w="1136"/>
        <w:gridCol w:w="992"/>
        <w:gridCol w:w="887"/>
        <w:gridCol w:w="884"/>
        <w:gridCol w:w="887"/>
        <w:gridCol w:w="880"/>
        <w:gridCol w:w="7"/>
      </w:tblGrid>
      <w:tr w:rsidR="00EC71E3" w:rsidRPr="00507313" w:rsidTr="000D6029">
        <w:trPr>
          <w:trHeight w:hRule="exact" w:val="512"/>
          <w:jc w:val="center"/>
        </w:trPr>
        <w:tc>
          <w:tcPr>
            <w:tcW w:w="1703" w:type="dxa"/>
            <w:vMerge w:val="restart"/>
            <w:tcBorders>
              <w:top w:val="single" w:sz="5" w:space="0" w:color="000000"/>
              <w:left w:val="single" w:sz="5" w:space="0" w:color="000000"/>
              <w:right w:val="single" w:sz="5" w:space="0" w:color="000000"/>
            </w:tcBorders>
            <w:shd w:val="clear" w:color="auto" w:fill="auto"/>
            <w:vAlign w:val="center"/>
          </w:tcPr>
          <w:p w:rsidR="00EC71E3" w:rsidRPr="000D6029" w:rsidRDefault="00EC71E3" w:rsidP="000D6029">
            <w:pPr>
              <w:widowControl w:val="0"/>
              <w:spacing w:line="360" w:lineRule="atLeast"/>
              <w:jc w:val="center"/>
              <w:rPr>
                <w:rFonts w:eastAsia="Calibri"/>
                <w:sz w:val="24"/>
                <w:szCs w:val="24"/>
                <w:lang w:val="en-US" w:eastAsia="en-US"/>
              </w:rPr>
            </w:pPr>
            <w:r w:rsidRPr="000D6029">
              <w:rPr>
                <w:rFonts w:eastAsia="Calibri"/>
                <w:sz w:val="24"/>
                <w:szCs w:val="24"/>
                <w:lang w:val="en-US" w:eastAsia="en-US"/>
              </w:rPr>
              <w:t>Нагрузка</w:t>
            </w:r>
          </w:p>
        </w:tc>
        <w:tc>
          <w:tcPr>
            <w:tcW w:w="6668"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EC71E3" w:rsidRPr="000D6029" w:rsidRDefault="00EC71E3" w:rsidP="000D6029">
            <w:pPr>
              <w:widowControl w:val="0"/>
              <w:spacing w:line="360" w:lineRule="atLeast"/>
              <w:jc w:val="center"/>
              <w:rPr>
                <w:rFonts w:eastAsia="Calibri"/>
                <w:sz w:val="24"/>
                <w:szCs w:val="24"/>
                <w:lang w:val="en-US" w:eastAsia="en-US"/>
              </w:rPr>
            </w:pPr>
            <w:r w:rsidRPr="000D6029">
              <w:rPr>
                <w:rFonts w:eastAsia="Calibri"/>
                <w:b/>
                <w:sz w:val="24"/>
                <w:szCs w:val="24"/>
                <w:lang w:val="en-US" w:eastAsia="en-US"/>
              </w:rPr>
              <w:t>Годы</w:t>
            </w:r>
          </w:p>
        </w:tc>
      </w:tr>
      <w:tr w:rsidR="00D45012" w:rsidRPr="000D6029" w:rsidTr="000D6029">
        <w:trPr>
          <w:gridAfter w:val="1"/>
          <w:wAfter w:w="7" w:type="dxa"/>
          <w:trHeight w:hRule="exact" w:val="406"/>
          <w:jc w:val="center"/>
        </w:trPr>
        <w:tc>
          <w:tcPr>
            <w:tcW w:w="1703" w:type="dxa"/>
            <w:vMerge/>
            <w:tcBorders>
              <w:left w:val="single" w:sz="5" w:space="0" w:color="000000"/>
              <w:bottom w:val="single" w:sz="5" w:space="0" w:color="000000"/>
              <w:right w:val="single" w:sz="5" w:space="0" w:color="000000"/>
            </w:tcBorders>
            <w:shd w:val="clear" w:color="auto" w:fill="auto"/>
            <w:vAlign w:val="center"/>
          </w:tcPr>
          <w:p w:rsidR="00D45012" w:rsidRPr="000D6029" w:rsidRDefault="00D45012" w:rsidP="000D6029">
            <w:pPr>
              <w:widowControl w:val="0"/>
              <w:spacing w:line="360" w:lineRule="atLeast"/>
              <w:jc w:val="center"/>
              <w:rPr>
                <w:rFonts w:eastAsia="Calibri"/>
                <w:sz w:val="24"/>
                <w:szCs w:val="24"/>
                <w:lang w:val="en-US" w:eastAsia="en-US"/>
              </w:rPr>
            </w:pPr>
          </w:p>
        </w:tc>
        <w:tc>
          <w:tcPr>
            <w:tcW w:w="995" w:type="dxa"/>
            <w:tcBorders>
              <w:top w:val="single" w:sz="5" w:space="0" w:color="000000"/>
              <w:left w:val="single" w:sz="5" w:space="0" w:color="000000"/>
              <w:bottom w:val="single" w:sz="5" w:space="0" w:color="000000"/>
              <w:right w:val="single" w:sz="5" w:space="0" w:color="000000"/>
            </w:tcBorders>
            <w:shd w:val="clear" w:color="auto" w:fill="auto"/>
            <w:vAlign w:val="center"/>
          </w:tcPr>
          <w:p w:rsidR="00D45012" w:rsidRPr="000D6029" w:rsidRDefault="00D45012" w:rsidP="000D6029">
            <w:pPr>
              <w:widowControl w:val="0"/>
              <w:spacing w:line="360" w:lineRule="atLeast"/>
              <w:jc w:val="center"/>
              <w:rPr>
                <w:rFonts w:eastAsia="Calibri"/>
                <w:sz w:val="24"/>
                <w:szCs w:val="24"/>
                <w:lang w:val="en-US" w:eastAsia="en-US"/>
              </w:rPr>
            </w:pPr>
            <w:r w:rsidRPr="000D6029">
              <w:rPr>
                <w:rFonts w:eastAsia="Calibri"/>
                <w:b/>
                <w:sz w:val="24"/>
                <w:szCs w:val="24"/>
                <w:lang w:val="en-US" w:eastAsia="en-US"/>
              </w:rPr>
              <w:t>2014</w:t>
            </w:r>
          </w:p>
        </w:tc>
        <w:tc>
          <w:tcPr>
            <w:tcW w:w="11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D45012" w:rsidRPr="000D6029" w:rsidRDefault="00D45012" w:rsidP="000D6029">
            <w:pPr>
              <w:widowControl w:val="0"/>
              <w:spacing w:line="360" w:lineRule="atLeast"/>
              <w:jc w:val="center"/>
              <w:rPr>
                <w:rFonts w:eastAsia="Calibri"/>
                <w:sz w:val="24"/>
                <w:szCs w:val="24"/>
                <w:lang w:val="en-US" w:eastAsia="en-US"/>
              </w:rPr>
            </w:pPr>
            <w:r w:rsidRPr="000D6029">
              <w:rPr>
                <w:rFonts w:eastAsia="Calibri"/>
                <w:b/>
                <w:sz w:val="24"/>
                <w:szCs w:val="24"/>
                <w:lang w:val="en-US" w:eastAsia="en-US"/>
              </w:rPr>
              <w:t>2015</w:t>
            </w:r>
          </w:p>
        </w:tc>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rsidR="00D45012" w:rsidRPr="000D6029" w:rsidRDefault="00D45012" w:rsidP="000D6029">
            <w:pPr>
              <w:widowControl w:val="0"/>
              <w:spacing w:line="360" w:lineRule="atLeast"/>
              <w:jc w:val="center"/>
              <w:rPr>
                <w:rFonts w:eastAsia="Calibri"/>
                <w:sz w:val="24"/>
                <w:szCs w:val="24"/>
                <w:lang w:val="en-US" w:eastAsia="en-US"/>
              </w:rPr>
            </w:pPr>
            <w:r w:rsidRPr="000D6029">
              <w:rPr>
                <w:rFonts w:eastAsia="Calibri"/>
                <w:b/>
                <w:sz w:val="24"/>
                <w:szCs w:val="24"/>
                <w:lang w:val="en-US" w:eastAsia="en-US"/>
              </w:rPr>
              <w:t>2016</w:t>
            </w:r>
          </w:p>
        </w:tc>
        <w:tc>
          <w:tcPr>
            <w:tcW w:w="887" w:type="dxa"/>
            <w:tcBorders>
              <w:top w:val="single" w:sz="5" w:space="0" w:color="000000"/>
              <w:left w:val="single" w:sz="5" w:space="0" w:color="000000"/>
              <w:bottom w:val="single" w:sz="5" w:space="0" w:color="000000"/>
              <w:right w:val="single" w:sz="5" w:space="0" w:color="000000"/>
            </w:tcBorders>
            <w:shd w:val="clear" w:color="auto" w:fill="auto"/>
            <w:vAlign w:val="center"/>
          </w:tcPr>
          <w:p w:rsidR="00D45012" w:rsidRPr="000D6029" w:rsidRDefault="00D45012" w:rsidP="000D6029">
            <w:pPr>
              <w:widowControl w:val="0"/>
              <w:spacing w:line="360" w:lineRule="atLeast"/>
              <w:jc w:val="center"/>
              <w:rPr>
                <w:rFonts w:eastAsia="Calibri"/>
                <w:sz w:val="24"/>
                <w:szCs w:val="24"/>
                <w:lang w:val="en-US" w:eastAsia="en-US"/>
              </w:rPr>
            </w:pPr>
            <w:r w:rsidRPr="000D6029">
              <w:rPr>
                <w:rFonts w:eastAsia="Calibri"/>
                <w:b/>
                <w:sz w:val="24"/>
                <w:szCs w:val="24"/>
                <w:lang w:val="en-US" w:eastAsia="en-US"/>
              </w:rPr>
              <w:t>2017</w:t>
            </w:r>
          </w:p>
        </w:tc>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rsidR="00D45012" w:rsidRPr="000D6029" w:rsidRDefault="00D45012" w:rsidP="000D6029">
            <w:pPr>
              <w:widowControl w:val="0"/>
              <w:spacing w:line="360" w:lineRule="atLeast"/>
              <w:jc w:val="center"/>
              <w:rPr>
                <w:rFonts w:eastAsia="Calibri"/>
                <w:sz w:val="24"/>
                <w:szCs w:val="24"/>
                <w:lang w:val="en-US" w:eastAsia="en-US"/>
              </w:rPr>
            </w:pPr>
            <w:r w:rsidRPr="000D6029">
              <w:rPr>
                <w:rFonts w:eastAsia="Calibri"/>
                <w:b/>
                <w:sz w:val="24"/>
                <w:szCs w:val="24"/>
                <w:lang w:val="en-US" w:eastAsia="en-US"/>
              </w:rPr>
              <w:t>2018</w:t>
            </w:r>
          </w:p>
        </w:tc>
        <w:tc>
          <w:tcPr>
            <w:tcW w:w="887" w:type="dxa"/>
            <w:tcBorders>
              <w:top w:val="single" w:sz="5" w:space="0" w:color="000000"/>
              <w:left w:val="single" w:sz="5" w:space="0" w:color="000000"/>
              <w:bottom w:val="single" w:sz="5" w:space="0" w:color="000000"/>
              <w:right w:val="single" w:sz="5" w:space="0" w:color="000000"/>
            </w:tcBorders>
            <w:shd w:val="clear" w:color="auto" w:fill="auto"/>
            <w:vAlign w:val="center"/>
          </w:tcPr>
          <w:p w:rsidR="00D45012" w:rsidRPr="004F6306" w:rsidRDefault="00D45012" w:rsidP="000D6029">
            <w:pPr>
              <w:widowControl w:val="0"/>
              <w:spacing w:line="360" w:lineRule="atLeast"/>
              <w:jc w:val="center"/>
              <w:rPr>
                <w:rFonts w:eastAsia="Calibri"/>
                <w:b/>
                <w:sz w:val="24"/>
                <w:szCs w:val="24"/>
                <w:lang w:eastAsia="en-US"/>
              </w:rPr>
            </w:pPr>
            <w:r w:rsidRPr="004F6306">
              <w:rPr>
                <w:rFonts w:eastAsia="Calibri"/>
                <w:b/>
                <w:sz w:val="24"/>
                <w:szCs w:val="24"/>
                <w:lang w:eastAsia="en-US"/>
              </w:rPr>
              <w:t>2019</w:t>
            </w:r>
          </w:p>
        </w:tc>
        <w:tc>
          <w:tcPr>
            <w:tcW w:w="880" w:type="dxa"/>
            <w:tcBorders>
              <w:top w:val="single" w:sz="5" w:space="0" w:color="000000"/>
              <w:left w:val="single" w:sz="5" w:space="0" w:color="000000"/>
              <w:bottom w:val="single" w:sz="5" w:space="0" w:color="000000"/>
              <w:right w:val="single" w:sz="5" w:space="0" w:color="000000"/>
            </w:tcBorders>
            <w:shd w:val="clear" w:color="auto" w:fill="auto"/>
            <w:vAlign w:val="center"/>
          </w:tcPr>
          <w:p w:rsidR="00D45012" w:rsidRPr="004F6306" w:rsidRDefault="00D45012" w:rsidP="000D6029">
            <w:pPr>
              <w:widowControl w:val="0"/>
              <w:spacing w:line="360" w:lineRule="atLeast"/>
              <w:jc w:val="center"/>
              <w:rPr>
                <w:rFonts w:eastAsia="Calibri"/>
                <w:b/>
                <w:sz w:val="24"/>
                <w:szCs w:val="24"/>
                <w:lang w:eastAsia="en-US"/>
              </w:rPr>
            </w:pPr>
            <w:r w:rsidRPr="004F6306">
              <w:rPr>
                <w:rFonts w:eastAsia="Calibri"/>
                <w:b/>
                <w:sz w:val="24"/>
                <w:szCs w:val="24"/>
                <w:lang w:eastAsia="en-US"/>
              </w:rPr>
              <w:t>2024</w:t>
            </w:r>
          </w:p>
        </w:tc>
      </w:tr>
      <w:tr w:rsidR="00D45012" w:rsidRPr="00507313" w:rsidTr="000D6029">
        <w:trPr>
          <w:trHeight w:hRule="exact" w:val="425"/>
          <w:jc w:val="center"/>
        </w:trPr>
        <w:tc>
          <w:tcPr>
            <w:tcW w:w="1707" w:type="dxa"/>
            <w:tcBorders>
              <w:top w:val="single" w:sz="5" w:space="0" w:color="000000"/>
              <w:left w:val="single" w:sz="5" w:space="0" w:color="000000"/>
              <w:bottom w:val="single" w:sz="5" w:space="0" w:color="000000"/>
              <w:right w:val="single" w:sz="5" w:space="0" w:color="000000"/>
            </w:tcBorders>
            <w:shd w:val="clear" w:color="auto" w:fill="auto"/>
            <w:vAlign w:val="center"/>
          </w:tcPr>
          <w:p w:rsidR="00D45012" w:rsidRPr="000D6029" w:rsidRDefault="00D45012" w:rsidP="000D6029">
            <w:pPr>
              <w:widowControl w:val="0"/>
              <w:spacing w:line="360" w:lineRule="atLeast"/>
              <w:jc w:val="center"/>
              <w:rPr>
                <w:rFonts w:eastAsia="Calibri"/>
                <w:sz w:val="24"/>
                <w:szCs w:val="24"/>
                <w:lang w:val="en-US" w:eastAsia="en-US"/>
              </w:rPr>
            </w:pPr>
            <w:r w:rsidRPr="000D6029">
              <w:rPr>
                <w:rFonts w:eastAsia="Calibri"/>
                <w:sz w:val="24"/>
                <w:szCs w:val="24"/>
                <w:lang w:val="en-US" w:eastAsia="en-US"/>
              </w:rPr>
              <w:t>Всего</w:t>
            </w:r>
          </w:p>
        </w:tc>
        <w:tc>
          <w:tcPr>
            <w:tcW w:w="995" w:type="dxa"/>
            <w:tcBorders>
              <w:top w:val="single" w:sz="5" w:space="0" w:color="000000"/>
              <w:left w:val="single" w:sz="5" w:space="0" w:color="000000"/>
              <w:bottom w:val="single" w:sz="5" w:space="0" w:color="000000"/>
              <w:right w:val="single" w:sz="5" w:space="0" w:color="000000"/>
            </w:tcBorders>
            <w:shd w:val="clear" w:color="auto" w:fill="auto"/>
            <w:vAlign w:val="center"/>
          </w:tcPr>
          <w:p w:rsidR="00D45012" w:rsidRPr="000D6029" w:rsidRDefault="00D45012" w:rsidP="000D6029">
            <w:pPr>
              <w:widowControl w:val="0"/>
              <w:spacing w:line="360" w:lineRule="atLeast"/>
              <w:jc w:val="center"/>
              <w:rPr>
                <w:rFonts w:eastAsia="Calibri"/>
                <w:sz w:val="24"/>
                <w:szCs w:val="24"/>
              </w:rPr>
            </w:pPr>
            <w:r w:rsidRPr="000D6029">
              <w:rPr>
                <w:rFonts w:eastAsia="Calibri"/>
                <w:sz w:val="24"/>
                <w:szCs w:val="24"/>
              </w:rPr>
              <w:t>0,2751</w:t>
            </w:r>
          </w:p>
        </w:tc>
        <w:tc>
          <w:tcPr>
            <w:tcW w:w="11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D45012" w:rsidRPr="000D6029" w:rsidRDefault="00D45012" w:rsidP="000D6029">
            <w:pPr>
              <w:widowControl w:val="0"/>
              <w:spacing w:line="360" w:lineRule="atLeast"/>
              <w:jc w:val="center"/>
              <w:rPr>
                <w:rFonts w:eastAsia="Calibri"/>
                <w:sz w:val="24"/>
                <w:szCs w:val="24"/>
              </w:rPr>
            </w:pPr>
            <w:r w:rsidRPr="000D6029">
              <w:rPr>
                <w:rFonts w:eastAsia="Calibri"/>
                <w:sz w:val="24"/>
                <w:szCs w:val="24"/>
              </w:rPr>
              <w:t>0,2751</w:t>
            </w:r>
          </w:p>
        </w:tc>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rsidR="00D45012" w:rsidRPr="000D6029" w:rsidRDefault="00D45012" w:rsidP="000D6029">
            <w:pPr>
              <w:widowControl w:val="0"/>
              <w:spacing w:line="360" w:lineRule="atLeast"/>
              <w:jc w:val="center"/>
              <w:rPr>
                <w:rFonts w:eastAsia="Calibri"/>
                <w:sz w:val="24"/>
                <w:szCs w:val="24"/>
              </w:rPr>
            </w:pPr>
            <w:r w:rsidRPr="000D6029">
              <w:rPr>
                <w:rFonts w:eastAsia="Calibri"/>
                <w:sz w:val="24"/>
                <w:szCs w:val="24"/>
              </w:rPr>
              <w:t>0,2751</w:t>
            </w:r>
          </w:p>
        </w:tc>
        <w:tc>
          <w:tcPr>
            <w:tcW w:w="887" w:type="dxa"/>
            <w:tcBorders>
              <w:top w:val="single" w:sz="5" w:space="0" w:color="000000"/>
              <w:left w:val="single" w:sz="5" w:space="0" w:color="000000"/>
              <w:bottom w:val="single" w:sz="5" w:space="0" w:color="000000"/>
              <w:right w:val="single" w:sz="5" w:space="0" w:color="000000"/>
            </w:tcBorders>
            <w:shd w:val="clear" w:color="auto" w:fill="auto"/>
            <w:vAlign w:val="center"/>
          </w:tcPr>
          <w:p w:rsidR="00D45012" w:rsidRPr="000D6029" w:rsidRDefault="00D45012" w:rsidP="000D6029">
            <w:pPr>
              <w:widowControl w:val="0"/>
              <w:spacing w:line="360" w:lineRule="atLeast"/>
              <w:jc w:val="center"/>
              <w:rPr>
                <w:rFonts w:eastAsia="Calibri"/>
                <w:sz w:val="24"/>
                <w:szCs w:val="24"/>
              </w:rPr>
            </w:pPr>
            <w:r w:rsidRPr="000D6029">
              <w:rPr>
                <w:rFonts w:eastAsia="Calibri"/>
                <w:sz w:val="24"/>
                <w:szCs w:val="24"/>
              </w:rPr>
              <w:t>0,2751</w:t>
            </w:r>
          </w:p>
        </w:tc>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rsidR="00D45012" w:rsidRPr="000D6029" w:rsidRDefault="00D45012" w:rsidP="000D6029">
            <w:pPr>
              <w:widowControl w:val="0"/>
              <w:spacing w:line="360" w:lineRule="atLeast"/>
              <w:jc w:val="center"/>
              <w:rPr>
                <w:rFonts w:eastAsia="Calibri"/>
                <w:sz w:val="24"/>
                <w:szCs w:val="24"/>
              </w:rPr>
            </w:pPr>
            <w:r w:rsidRPr="000D6029">
              <w:rPr>
                <w:rFonts w:eastAsia="Calibri"/>
                <w:sz w:val="24"/>
                <w:szCs w:val="24"/>
              </w:rPr>
              <w:t>1,1507</w:t>
            </w:r>
          </w:p>
        </w:tc>
        <w:tc>
          <w:tcPr>
            <w:tcW w:w="887" w:type="dxa"/>
            <w:tcBorders>
              <w:top w:val="single" w:sz="5" w:space="0" w:color="000000"/>
              <w:left w:val="single" w:sz="5" w:space="0" w:color="000000"/>
              <w:bottom w:val="single" w:sz="5" w:space="0" w:color="000000"/>
              <w:right w:val="single" w:sz="5" w:space="0" w:color="000000"/>
            </w:tcBorders>
            <w:shd w:val="clear" w:color="auto" w:fill="auto"/>
            <w:vAlign w:val="center"/>
          </w:tcPr>
          <w:p w:rsidR="00D45012" w:rsidRPr="000D6029" w:rsidRDefault="00D45012" w:rsidP="000D6029">
            <w:pPr>
              <w:widowControl w:val="0"/>
              <w:spacing w:line="360" w:lineRule="atLeast"/>
              <w:jc w:val="center"/>
              <w:rPr>
                <w:rFonts w:eastAsia="Calibri"/>
                <w:sz w:val="24"/>
                <w:szCs w:val="24"/>
              </w:rPr>
            </w:pPr>
            <w:r w:rsidRPr="000D6029">
              <w:rPr>
                <w:rFonts w:eastAsia="Calibri"/>
                <w:sz w:val="24"/>
                <w:szCs w:val="24"/>
              </w:rPr>
              <w:t>0,2751</w:t>
            </w:r>
          </w:p>
        </w:tc>
        <w:tc>
          <w:tcPr>
            <w:tcW w:w="887"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45012" w:rsidRPr="000D6029" w:rsidRDefault="00D45012" w:rsidP="000D6029">
            <w:pPr>
              <w:widowControl w:val="0"/>
              <w:spacing w:line="360" w:lineRule="atLeast"/>
              <w:jc w:val="center"/>
              <w:rPr>
                <w:rFonts w:eastAsia="Calibri"/>
                <w:sz w:val="24"/>
                <w:szCs w:val="24"/>
              </w:rPr>
            </w:pPr>
            <w:r w:rsidRPr="000D6029">
              <w:rPr>
                <w:rFonts w:eastAsia="Calibri"/>
                <w:sz w:val="24"/>
                <w:szCs w:val="24"/>
              </w:rPr>
              <w:t>2,888</w:t>
            </w:r>
          </w:p>
        </w:tc>
      </w:tr>
      <w:tr w:rsidR="00D45012" w:rsidRPr="00507313" w:rsidTr="000D6029">
        <w:trPr>
          <w:trHeight w:hRule="exact" w:val="715"/>
          <w:jc w:val="center"/>
        </w:trPr>
        <w:tc>
          <w:tcPr>
            <w:tcW w:w="1707" w:type="dxa"/>
            <w:tcBorders>
              <w:top w:val="single" w:sz="5" w:space="0" w:color="000000"/>
              <w:left w:val="single" w:sz="5" w:space="0" w:color="000000"/>
              <w:bottom w:val="single" w:sz="5" w:space="0" w:color="000000"/>
              <w:right w:val="single" w:sz="5" w:space="0" w:color="000000"/>
            </w:tcBorders>
            <w:shd w:val="clear" w:color="auto" w:fill="auto"/>
            <w:vAlign w:val="center"/>
          </w:tcPr>
          <w:p w:rsidR="00D45012" w:rsidRPr="000D6029" w:rsidRDefault="000C6009" w:rsidP="000D6029">
            <w:pPr>
              <w:widowControl w:val="0"/>
              <w:spacing w:line="360" w:lineRule="atLeast"/>
              <w:jc w:val="center"/>
              <w:rPr>
                <w:rFonts w:eastAsia="Calibri"/>
                <w:sz w:val="24"/>
                <w:szCs w:val="24"/>
                <w:lang w:eastAsia="en-US"/>
              </w:rPr>
            </w:pPr>
            <w:r w:rsidRPr="000D6029">
              <w:rPr>
                <w:rFonts w:eastAsia="Calibri"/>
                <w:sz w:val="24"/>
                <w:szCs w:val="24"/>
                <w:lang w:eastAsia="en-US"/>
              </w:rPr>
              <w:t>Нарастающим</w:t>
            </w:r>
            <w:r w:rsidR="00D45012" w:rsidRPr="000D6029">
              <w:rPr>
                <w:rFonts w:eastAsia="Calibri"/>
                <w:sz w:val="24"/>
                <w:szCs w:val="24"/>
                <w:lang w:eastAsia="en-US"/>
              </w:rPr>
              <w:t xml:space="preserve"> итогом</w:t>
            </w:r>
          </w:p>
        </w:tc>
        <w:tc>
          <w:tcPr>
            <w:tcW w:w="995" w:type="dxa"/>
            <w:tcBorders>
              <w:top w:val="single" w:sz="5" w:space="0" w:color="000000"/>
              <w:left w:val="single" w:sz="5" w:space="0" w:color="000000"/>
              <w:bottom w:val="single" w:sz="5" w:space="0" w:color="000000"/>
              <w:right w:val="single" w:sz="5" w:space="0" w:color="000000"/>
            </w:tcBorders>
            <w:shd w:val="clear" w:color="auto" w:fill="auto"/>
            <w:vAlign w:val="center"/>
          </w:tcPr>
          <w:p w:rsidR="00D45012" w:rsidRPr="000D6029" w:rsidRDefault="00D45012" w:rsidP="000D6029">
            <w:pPr>
              <w:widowControl w:val="0"/>
              <w:spacing w:line="360" w:lineRule="atLeast"/>
              <w:jc w:val="center"/>
              <w:rPr>
                <w:rFonts w:eastAsia="Calibri"/>
                <w:sz w:val="24"/>
                <w:szCs w:val="24"/>
              </w:rPr>
            </w:pPr>
            <w:r w:rsidRPr="000D6029">
              <w:rPr>
                <w:rFonts w:eastAsia="Calibri"/>
                <w:sz w:val="24"/>
                <w:szCs w:val="24"/>
              </w:rPr>
              <w:t>0,2751</w:t>
            </w:r>
          </w:p>
        </w:tc>
        <w:tc>
          <w:tcPr>
            <w:tcW w:w="11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D45012" w:rsidRPr="000D6029" w:rsidRDefault="00D45012" w:rsidP="000D6029">
            <w:pPr>
              <w:widowControl w:val="0"/>
              <w:spacing w:line="360" w:lineRule="atLeast"/>
              <w:jc w:val="center"/>
              <w:rPr>
                <w:rFonts w:eastAsia="Calibri"/>
                <w:sz w:val="24"/>
                <w:szCs w:val="24"/>
              </w:rPr>
            </w:pPr>
            <w:r w:rsidRPr="000D6029">
              <w:rPr>
                <w:rFonts w:eastAsia="Calibri"/>
                <w:sz w:val="24"/>
                <w:szCs w:val="24"/>
              </w:rPr>
              <w:t>0,5502</w:t>
            </w:r>
          </w:p>
        </w:tc>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rsidR="00D45012" w:rsidRPr="000D6029" w:rsidRDefault="00D45012" w:rsidP="000D6029">
            <w:pPr>
              <w:widowControl w:val="0"/>
              <w:spacing w:line="360" w:lineRule="atLeast"/>
              <w:jc w:val="center"/>
              <w:rPr>
                <w:rFonts w:eastAsia="Calibri"/>
                <w:sz w:val="24"/>
                <w:szCs w:val="24"/>
              </w:rPr>
            </w:pPr>
            <w:r w:rsidRPr="000D6029">
              <w:rPr>
                <w:rFonts w:eastAsia="Calibri"/>
                <w:sz w:val="24"/>
                <w:szCs w:val="24"/>
              </w:rPr>
              <w:t>0,8253</w:t>
            </w:r>
          </w:p>
        </w:tc>
        <w:tc>
          <w:tcPr>
            <w:tcW w:w="887" w:type="dxa"/>
            <w:tcBorders>
              <w:top w:val="single" w:sz="5" w:space="0" w:color="000000"/>
              <w:left w:val="single" w:sz="5" w:space="0" w:color="000000"/>
              <w:bottom w:val="single" w:sz="5" w:space="0" w:color="000000"/>
              <w:right w:val="single" w:sz="5" w:space="0" w:color="000000"/>
            </w:tcBorders>
            <w:shd w:val="clear" w:color="auto" w:fill="auto"/>
            <w:vAlign w:val="center"/>
          </w:tcPr>
          <w:p w:rsidR="00D45012" w:rsidRPr="000D6029" w:rsidRDefault="00D45012" w:rsidP="000D6029">
            <w:pPr>
              <w:widowControl w:val="0"/>
              <w:spacing w:line="360" w:lineRule="atLeast"/>
              <w:jc w:val="center"/>
              <w:rPr>
                <w:rFonts w:eastAsia="Calibri"/>
                <w:sz w:val="24"/>
                <w:szCs w:val="24"/>
              </w:rPr>
            </w:pPr>
            <w:r w:rsidRPr="000D6029">
              <w:rPr>
                <w:rFonts w:eastAsia="Calibri"/>
                <w:sz w:val="24"/>
                <w:szCs w:val="24"/>
              </w:rPr>
              <w:t>1,1004</w:t>
            </w:r>
          </w:p>
        </w:tc>
        <w:tc>
          <w:tcPr>
            <w:tcW w:w="884" w:type="dxa"/>
            <w:tcBorders>
              <w:top w:val="single" w:sz="5" w:space="0" w:color="000000"/>
              <w:left w:val="single" w:sz="5" w:space="0" w:color="000000"/>
              <w:bottom w:val="single" w:sz="5" w:space="0" w:color="000000"/>
              <w:right w:val="single" w:sz="5" w:space="0" w:color="000000"/>
            </w:tcBorders>
            <w:shd w:val="clear" w:color="auto" w:fill="auto"/>
            <w:vAlign w:val="center"/>
          </w:tcPr>
          <w:p w:rsidR="00D45012" w:rsidRPr="000D6029" w:rsidRDefault="00D45012" w:rsidP="000D6029">
            <w:pPr>
              <w:widowControl w:val="0"/>
              <w:spacing w:line="360" w:lineRule="atLeast"/>
              <w:jc w:val="center"/>
              <w:rPr>
                <w:rFonts w:eastAsia="Calibri"/>
                <w:sz w:val="24"/>
                <w:szCs w:val="24"/>
              </w:rPr>
            </w:pPr>
            <w:r w:rsidRPr="000D6029">
              <w:rPr>
                <w:rFonts w:eastAsia="Calibri"/>
                <w:sz w:val="24"/>
                <w:szCs w:val="24"/>
              </w:rPr>
              <w:t>2,2511</w:t>
            </w:r>
          </w:p>
        </w:tc>
        <w:tc>
          <w:tcPr>
            <w:tcW w:w="887" w:type="dxa"/>
            <w:tcBorders>
              <w:top w:val="single" w:sz="5" w:space="0" w:color="000000"/>
              <w:left w:val="single" w:sz="5" w:space="0" w:color="000000"/>
              <w:bottom w:val="single" w:sz="5" w:space="0" w:color="000000"/>
              <w:right w:val="single" w:sz="5" w:space="0" w:color="000000"/>
            </w:tcBorders>
            <w:shd w:val="clear" w:color="auto" w:fill="auto"/>
            <w:vAlign w:val="center"/>
          </w:tcPr>
          <w:p w:rsidR="00D45012" w:rsidRPr="000D6029" w:rsidRDefault="00D45012" w:rsidP="000D6029">
            <w:pPr>
              <w:widowControl w:val="0"/>
              <w:spacing w:line="360" w:lineRule="atLeast"/>
              <w:jc w:val="center"/>
              <w:rPr>
                <w:rFonts w:eastAsia="Calibri"/>
                <w:sz w:val="24"/>
                <w:szCs w:val="24"/>
              </w:rPr>
            </w:pPr>
            <w:r w:rsidRPr="000D6029">
              <w:rPr>
                <w:rFonts w:eastAsia="Calibri"/>
                <w:sz w:val="24"/>
                <w:szCs w:val="24"/>
              </w:rPr>
              <w:t>2,5262</w:t>
            </w:r>
          </w:p>
        </w:tc>
        <w:tc>
          <w:tcPr>
            <w:tcW w:w="887"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45012" w:rsidRPr="000D6029" w:rsidRDefault="00D45012" w:rsidP="000D6029">
            <w:pPr>
              <w:widowControl w:val="0"/>
              <w:spacing w:line="360" w:lineRule="atLeast"/>
              <w:jc w:val="center"/>
              <w:rPr>
                <w:rFonts w:eastAsia="Calibri"/>
                <w:sz w:val="24"/>
                <w:szCs w:val="24"/>
              </w:rPr>
            </w:pPr>
            <w:r w:rsidRPr="000D6029">
              <w:rPr>
                <w:rFonts w:eastAsia="Calibri"/>
                <w:sz w:val="24"/>
                <w:szCs w:val="24"/>
              </w:rPr>
              <w:t>5,4142</w:t>
            </w:r>
          </w:p>
        </w:tc>
      </w:tr>
    </w:tbl>
    <w:p w:rsidR="00EC71E3" w:rsidRPr="00DD5AC1" w:rsidRDefault="00EC71E3" w:rsidP="00DD5AC1">
      <w:pPr>
        <w:widowControl w:val="0"/>
        <w:ind w:firstLine="709"/>
        <w:rPr>
          <w:bCs/>
          <w:sz w:val="28"/>
          <w:szCs w:val="28"/>
          <w:highlight w:val="green"/>
          <w:lang w:val="en-US" w:eastAsia="en-US"/>
        </w:rPr>
      </w:pPr>
    </w:p>
    <w:p w:rsidR="00EC71E3" w:rsidRPr="00936F71" w:rsidRDefault="00EC71E3" w:rsidP="00936F71">
      <w:pPr>
        <w:widowControl w:val="0"/>
        <w:ind w:firstLine="709"/>
        <w:jc w:val="both"/>
        <w:rPr>
          <w:sz w:val="24"/>
          <w:szCs w:val="28"/>
          <w:lang w:eastAsia="en-US"/>
        </w:rPr>
      </w:pPr>
      <w:r w:rsidRPr="00936F71">
        <w:rPr>
          <w:sz w:val="24"/>
          <w:szCs w:val="28"/>
          <w:lang w:eastAsia="en-US"/>
        </w:rPr>
        <w:t xml:space="preserve">На основе указанных приростов сформирована таблица </w:t>
      </w:r>
      <w:r w:rsidR="0035339E" w:rsidRPr="00936F71">
        <w:rPr>
          <w:sz w:val="24"/>
          <w:szCs w:val="28"/>
          <w:lang w:eastAsia="en-US"/>
        </w:rPr>
        <w:t>7.3</w:t>
      </w:r>
      <w:r w:rsidRPr="00936F71">
        <w:rPr>
          <w:sz w:val="24"/>
          <w:szCs w:val="28"/>
          <w:lang w:eastAsia="en-US"/>
        </w:rPr>
        <w:t xml:space="preserve"> прогнозных показателей спроса на тепловую мощность по отдельным населенным пунктам, входящим в состав </w:t>
      </w:r>
      <w:r w:rsidR="0035339E" w:rsidRPr="00936F71">
        <w:rPr>
          <w:sz w:val="24"/>
          <w:szCs w:val="28"/>
          <w:lang w:eastAsia="en-US"/>
        </w:rPr>
        <w:t>Богашев</w:t>
      </w:r>
      <w:r w:rsidRPr="00936F71">
        <w:rPr>
          <w:sz w:val="24"/>
          <w:szCs w:val="28"/>
          <w:lang w:eastAsia="en-US"/>
        </w:rPr>
        <w:t xml:space="preserve">ского сельского поселения и таблица </w:t>
      </w:r>
      <w:r w:rsidR="0035339E" w:rsidRPr="00936F71">
        <w:rPr>
          <w:sz w:val="24"/>
          <w:szCs w:val="28"/>
          <w:lang w:eastAsia="en-US"/>
        </w:rPr>
        <w:t>7.4</w:t>
      </w:r>
      <w:r w:rsidRPr="00936F71">
        <w:rPr>
          <w:sz w:val="24"/>
          <w:szCs w:val="28"/>
          <w:lang w:eastAsia="en-US"/>
        </w:rPr>
        <w:t xml:space="preserve"> прироста нагрузок по отдельным источникам теплоснабжения.</w:t>
      </w:r>
    </w:p>
    <w:p w:rsidR="00936F71" w:rsidRDefault="00936F71" w:rsidP="00936F71">
      <w:pPr>
        <w:widowControl w:val="0"/>
        <w:ind w:firstLine="709"/>
        <w:jc w:val="both"/>
        <w:outlineLvl w:val="0"/>
        <w:rPr>
          <w:b/>
          <w:bCs/>
          <w:sz w:val="24"/>
          <w:szCs w:val="28"/>
          <w:lang w:eastAsia="en-US"/>
        </w:rPr>
      </w:pPr>
    </w:p>
    <w:p w:rsidR="00DD5AC1" w:rsidRDefault="00DD5AC1" w:rsidP="00936F71">
      <w:pPr>
        <w:widowControl w:val="0"/>
        <w:ind w:firstLine="709"/>
        <w:jc w:val="both"/>
        <w:outlineLvl w:val="0"/>
        <w:rPr>
          <w:b/>
          <w:bCs/>
          <w:sz w:val="24"/>
          <w:szCs w:val="28"/>
          <w:lang w:eastAsia="en-US"/>
        </w:rPr>
      </w:pPr>
    </w:p>
    <w:p w:rsidR="00DD5AC1" w:rsidRDefault="00DD5AC1" w:rsidP="00936F71">
      <w:pPr>
        <w:widowControl w:val="0"/>
        <w:ind w:firstLine="709"/>
        <w:jc w:val="both"/>
        <w:outlineLvl w:val="0"/>
        <w:rPr>
          <w:b/>
          <w:bCs/>
          <w:sz w:val="24"/>
          <w:szCs w:val="28"/>
          <w:lang w:eastAsia="en-US"/>
        </w:rPr>
      </w:pPr>
    </w:p>
    <w:p w:rsidR="00DD5AC1" w:rsidRDefault="00DD5AC1" w:rsidP="00936F71">
      <w:pPr>
        <w:widowControl w:val="0"/>
        <w:ind w:firstLine="709"/>
        <w:jc w:val="both"/>
        <w:outlineLvl w:val="0"/>
        <w:rPr>
          <w:b/>
          <w:bCs/>
          <w:sz w:val="24"/>
          <w:szCs w:val="28"/>
          <w:lang w:eastAsia="en-US"/>
        </w:rPr>
      </w:pPr>
    </w:p>
    <w:p w:rsidR="00DD5AC1" w:rsidRDefault="00DD5AC1" w:rsidP="00936F71">
      <w:pPr>
        <w:widowControl w:val="0"/>
        <w:ind w:firstLine="709"/>
        <w:jc w:val="both"/>
        <w:outlineLvl w:val="0"/>
        <w:rPr>
          <w:b/>
          <w:bCs/>
          <w:sz w:val="24"/>
          <w:szCs w:val="28"/>
          <w:lang w:eastAsia="en-US"/>
        </w:rPr>
      </w:pPr>
    </w:p>
    <w:p w:rsidR="00DD5AC1" w:rsidRDefault="00DD5AC1" w:rsidP="00936F71">
      <w:pPr>
        <w:widowControl w:val="0"/>
        <w:ind w:firstLine="709"/>
        <w:jc w:val="both"/>
        <w:outlineLvl w:val="0"/>
        <w:rPr>
          <w:b/>
          <w:bCs/>
          <w:sz w:val="24"/>
          <w:szCs w:val="28"/>
          <w:lang w:eastAsia="en-US"/>
        </w:rPr>
      </w:pPr>
    </w:p>
    <w:p w:rsidR="00EC71E3" w:rsidRPr="00A37FC1" w:rsidRDefault="00797E0E" w:rsidP="00936F71">
      <w:pPr>
        <w:widowControl w:val="0"/>
        <w:tabs>
          <w:tab w:val="left" w:pos="0"/>
        </w:tabs>
        <w:ind w:firstLine="142"/>
        <w:jc w:val="both"/>
        <w:outlineLvl w:val="0"/>
        <w:rPr>
          <w:sz w:val="24"/>
          <w:szCs w:val="28"/>
          <w:lang w:eastAsia="en-US"/>
        </w:rPr>
      </w:pPr>
      <w:bookmarkStart w:id="89" w:name="_Toc415732625"/>
      <w:r w:rsidRPr="00A37FC1">
        <w:rPr>
          <w:bCs/>
          <w:sz w:val="24"/>
          <w:szCs w:val="28"/>
          <w:lang w:eastAsia="en-US"/>
        </w:rPr>
        <w:t>Таблица 7.3</w:t>
      </w:r>
      <w:r w:rsidR="00EC71E3" w:rsidRPr="00A37FC1">
        <w:rPr>
          <w:bCs/>
          <w:sz w:val="24"/>
          <w:szCs w:val="28"/>
          <w:lang w:eastAsia="en-US"/>
        </w:rPr>
        <w:t xml:space="preserve"> - Прогнозные перспективные нагрузки по административным районам </w:t>
      </w:r>
      <w:r w:rsidR="00DE7948" w:rsidRPr="00A37FC1">
        <w:rPr>
          <w:bCs/>
          <w:sz w:val="24"/>
          <w:szCs w:val="28"/>
          <w:lang w:eastAsia="en-US"/>
        </w:rPr>
        <w:t>Богашев</w:t>
      </w:r>
      <w:r w:rsidR="00EC71E3" w:rsidRPr="00A37FC1">
        <w:rPr>
          <w:bCs/>
          <w:sz w:val="24"/>
          <w:szCs w:val="28"/>
          <w:lang w:eastAsia="en-US"/>
        </w:rPr>
        <w:t>ского сельского поселения с учетом существующих нагрузок, Гкал/ч</w:t>
      </w:r>
      <w:bookmarkEnd w:id="89"/>
    </w:p>
    <w:tbl>
      <w:tblPr>
        <w:tblW w:w="0" w:type="auto"/>
        <w:jc w:val="center"/>
        <w:tblLayout w:type="fixed"/>
        <w:tblCellMar>
          <w:left w:w="0" w:type="dxa"/>
          <w:right w:w="0" w:type="dxa"/>
        </w:tblCellMar>
        <w:tblLook w:val="01E0"/>
      </w:tblPr>
      <w:tblGrid>
        <w:gridCol w:w="2503"/>
        <w:gridCol w:w="919"/>
        <w:gridCol w:w="919"/>
        <w:gridCol w:w="919"/>
        <w:gridCol w:w="917"/>
        <w:gridCol w:w="919"/>
        <w:gridCol w:w="917"/>
        <w:gridCol w:w="958"/>
      </w:tblGrid>
      <w:tr w:rsidR="00EC71E3" w:rsidRPr="000D6029" w:rsidTr="000D6029">
        <w:trPr>
          <w:trHeight w:hRule="exact" w:val="368"/>
          <w:jc w:val="center"/>
        </w:trPr>
        <w:tc>
          <w:tcPr>
            <w:tcW w:w="2503" w:type="dxa"/>
            <w:vMerge w:val="restart"/>
            <w:tcBorders>
              <w:top w:val="single" w:sz="5" w:space="0" w:color="000000"/>
              <w:left w:val="single" w:sz="5" w:space="0" w:color="000000"/>
              <w:right w:val="single" w:sz="5" w:space="0" w:color="000000"/>
            </w:tcBorders>
            <w:shd w:val="clear" w:color="auto" w:fill="auto"/>
            <w:vAlign w:val="center"/>
          </w:tcPr>
          <w:p w:rsidR="00EC71E3" w:rsidRPr="000D6029" w:rsidRDefault="00EC71E3" w:rsidP="000D6029">
            <w:pPr>
              <w:widowControl w:val="0"/>
              <w:spacing w:line="360" w:lineRule="atLeast"/>
              <w:jc w:val="center"/>
              <w:rPr>
                <w:rFonts w:eastAsia="Calibri"/>
                <w:sz w:val="24"/>
                <w:szCs w:val="24"/>
                <w:lang w:val="en-US" w:eastAsia="en-US"/>
              </w:rPr>
            </w:pPr>
            <w:r w:rsidRPr="000D6029">
              <w:rPr>
                <w:rFonts w:eastAsia="Calibri"/>
                <w:b/>
                <w:sz w:val="24"/>
                <w:szCs w:val="24"/>
                <w:lang w:val="en-US" w:eastAsia="en-US"/>
              </w:rPr>
              <w:t>Район</w:t>
            </w:r>
          </w:p>
        </w:tc>
        <w:tc>
          <w:tcPr>
            <w:tcW w:w="6468"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EC71E3" w:rsidRPr="000D6029" w:rsidRDefault="00EC71E3" w:rsidP="000D6029">
            <w:pPr>
              <w:widowControl w:val="0"/>
              <w:spacing w:line="360" w:lineRule="atLeast"/>
              <w:jc w:val="center"/>
              <w:rPr>
                <w:rFonts w:eastAsia="Calibri"/>
                <w:sz w:val="24"/>
                <w:szCs w:val="24"/>
                <w:lang w:val="en-US" w:eastAsia="en-US"/>
              </w:rPr>
            </w:pPr>
            <w:r w:rsidRPr="000D6029">
              <w:rPr>
                <w:rFonts w:eastAsia="Calibri"/>
                <w:b/>
                <w:sz w:val="24"/>
                <w:szCs w:val="24"/>
                <w:lang w:val="en-US" w:eastAsia="en-US"/>
              </w:rPr>
              <w:t>Годы</w:t>
            </w:r>
          </w:p>
        </w:tc>
      </w:tr>
      <w:tr w:rsidR="0035339E" w:rsidRPr="000D6029" w:rsidTr="000D6029">
        <w:trPr>
          <w:trHeight w:hRule="exact" w:val="429"/>
          <w:jc w:val="center"/>
        </w:trPr>
        <w:tc>
          <w:tcPr>
            <w:tcW w:w="2503" w:type="dxa"/>
            <w:vMerge/>
            <w:tcBorders>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sz w:val="24"/>
                <w:szCs w:val="24"/>
                <w:lang w:val="en-US" w:eastAsia="en-US"/>
              </w:rPr>
            </w:pPr>
          </w:p>
        </w:tc>
        <w:tc>
          <w:tcPr>
            <w:tcW w:w="919"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sz w:val="24"/>
                <w:szCs w:val="24"/>
                <w:lang w:val="en-US" w:eastAsia="en-US"/>
              </w:rPr>
            </w:pPr>
            <w:r w:rsidRPr="000D6029">
              <w:rPr>
                <w:rFonts w:eastAsia="Calibri"/>
                <w:b/>
                <w:sz w:val="24"/>
                <w:szCs w:val="24"/>
                <w:lang w:val="en-US" w:eastAsia="en-US"/>
              </w:rPr>
              <w:t>2014</w:t>
            </w:r>
          </w:p>
        </w:tc>
        <w:tc>
          <w:tcPr>
            <w:tcW w:w="919"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sz w:val="24"/>
                <w:szCs w:val="24"/>
                <w:lang w:val="en-US" w:eastAsia="en-US"/>
              </w:rPr>
            </w:pPr>
            <w:r w:rsidRPr="000D6029">
              <w:rPr>
                <w:rFonts w:eastAsia="Calibri"/>
                <w:b/>
                <w:sz w:val="24"/>
                <w:szCs w:val="24"/>
                <w:lang w:val="en-US" w:eastAsia="en-US"/>
              </w:rPr>
              <w:t>2015</w:t>
            </w:r>
          </w:p>
        </w:tc>
        <w:tc>
          <w:tcPr>
            <w:tcW w:w="919"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sz w:val="24"/>
                <w:szCs w:val="24"/>
                <w:lang w:val="en-US" w:eastAsia="en-US"/>
              </w:rPr>
            </w:pPr>
            <w:r w:rsidRPr="000D6029">
              <w:rPr>
                <w:rFonts w:eastAsia="Calibri"/>
                <w:b/>
                <w:sz w:val="24"/>
                <w:szCs w:val="24"/>
                <w:lang w:val="en-US" w:eastAsia="en-US"/>
              </w:rPr>
              <w:t>2016</w:t>
            </w:r>
          </w:p>
        </w:tc>
        <w:tc>
          <w:tcPr>
            <w:tcW w:w="9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sz w:val="24"/>
                <w:szCs w:val="24"/>
                <w:lang w:val="en-US" w:eastAsia="en-US"/>
              </w:rPr>
            </w:pPr>
            <w:r w:rsidRPr="000D6029">
              <w:rPr>
                <w:rFonts w:eastAsia="Calibri"/>
                <w:b/>
                <w:sz w:val="24"/>
                <w:szCs w:val="24"/>
                <w:lang w:val="en-US" w:eastAsia="en-US"/>
              </w:rPr>
              <w:t>2017</w:t>
            </w:r>
          </w:p>
        </w:tc>
        <w:tc>
          <w:tcPr>
            <w:tcW w:w="919"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sz w:val="24"/>
                <w:szCs w:val="24"/>
                <w:lang w:val="en-US" w:eastAsia="en-US"/>
              </w:rPr>
            </w:pPr>
            <w:r w:rsidRPr="000D6029">
              <w:rPr>
                <w:rFonts w:eastAsia="Calibri"/>
                <w:b/>
                <w:sz w:val="24"/>
                <w:szCs w:val="24"/>
                <w:lang w:val="en-US" w:eastAsia="en-US"/>
              </w:rPr>
              <w:t>2018</w:t>
            </w:r>
          </w:p>
        </w:tc>
        <w:tc>
          <w:tcPr>
            <w:tcW w:w="9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sz w:val="24"/>
                <w:szCs w:val="24"/>
                <w:lang w:val="en-US" w:eastAsia="en-US"/>
              </w:rPr>
            </w:pPr>
            <w:r w:rsidRPr="000D6029">
              <w:rPr>
                <w:rFonts w:eastAsia="Calibri"/>
                <w:b/>
                <w:sz w:val="24"/>
                <w:szCs w:val="24"/>
                <w:lang w:val="en-US" w:eastAsia="en-US"/>
              </w:rPr>
              <w:t>2019</w:t>
            </w:r>
          </w:p>
        </w:tc>
        <w:tc>
          <w:tcPr>
            <w:tcW w:w="958"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sz w:val="24"/>
                <w:szCs w:val="24"/>
                <w:lang w:val="en-US" w:eastAsia="en-US"/>
              </w:rPr>
            </w:pPr>
            <w:r w:rsidRPr="000D6029">
              <w:rPr>
                <w:rFonts w:eastAsia="Calibri"/>
                <w:b/>
                <w:sz w:val="24"/>
                <w:szCs w:val="24"/>
                <w:lang w:val="en-US" w:eastAsia="en-US"/>
              </w:rPr>
              <w:t>2024</w:t>
            </w:r>
          </w:p>
        </w:tc>
      </w:tr>
      <w:tr w:rsidR="0035339E" w:rsidRPr="000D6029" w:rsidTr="000D6029">
        <w:trPr>
          <w:trHeight w:hRule="exact" w:val="407"/>
          <w:jc w:val="center"/>
        </w:trPr>
        <w:tc>
          <w:tcPr>
            <w:tcW w:w="25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с. Богашево</w:t>
            </w:r>
          </w:p>
        </w:tc>
        <w:tc>
          <w:tcPr>
            <w:tcW w:w="919"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0,0864</w:t>
            </w:r>
          </w:p>
        </w:tc>
        <w:tc>
          <w:tcPr>
            <w:tcW w:w="919"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0,0864</w:t>
            </w:r>
          </w:p>
        </w:tc>
        <w:tc>
          <w:tcPr>
            <w:tcW w:w="919"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0,0864</w:t>
            </w:r>
          </w:p>
        </w:tc>
        <w:tc>
          <w:tcPr>
            <w:tcW w:w="9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0,0864</w:t>
            </w:r>
          </w:p>
        </w:tc>
        <w:tc>
          <w:tcPr>
            <w:tcW w:w="919"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0,3159</w:t>
            </w:r>
          </w:p>
        </w:tc>
        <w:tc>
          <w:tcPr>
            <w:tcW w:w="9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0,0864</w:t>
            </w:r>
          </w:p>
        </w:tc>
        <w:tc>
          <w:tcPr>
            <w:tcW w:w="958"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rPr>
              <w:t>0,8645</w:t>
            </w:r>
          </w:p>
        </w:tc>
      </w:tr>
      <w:tr w:rsidR="0035339E" w:rsidRPr="000D6029" w:rsidTr="000D6029">
        <w:trPr>
          <w:trHeight w:hRule="exact" w:val="427"/>
          <w:jc w:val="center"/>
        </w:trPr>
        <w:tc>
          <w:tcPr>
            <w:tcW w:w="25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д. Белоусово</w:t>
            </w:r>
          </w:p>
        </w:tc>
        <w:tc>
          <w:tcPr>
            <w:tcW w:w="919"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0,0168</w:t>
            </w:r>
          </w:p>
        </w:tc>
        <w:tc>
          <w:tcPr>
            <w:tcW w:w="919"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0,0168</w:t>
            </w:r>
          </w:p>
        </w:tc>
        <w:tc>
          <w:tcPr>
            <w:tcW w:w="919"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0,0168</w:t>
            </w:r>
          </w:p>
        </w:tc>
        <w:tc>
          <w:tcPr>
            <w:tcW w:w="9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0,0168</w:t>
            </w:r>
          </w:p>
        </w:tc>
        <w:tc>
          <w:tcPr>
            <w:tcW w:w="919"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0,1016</w:t>
            </w:r>
          </w:p>
        </w:tc>
        <w:tc>
          <w:tcPr>
            <w:tcW w:w="9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0,0168</w:t>
            </w:r>
          </w:p>
        </w:tc>
        <w:tc>
          <w:tcPr>
            <w:tcW w:w="958"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rPr>
              <w:t>0,1656</w:t>
            </w:r>
          </w:p>
        </w:tc>
      </w:tr>
      <w:tr w:rsidR="0035339E" w:rsidRPr="000D6029" w:rsidTr="000D6029">
        <w:trPr>
          <w:trHeight w:hRule="exact" w:val="420"/>
          <w:jc w:val="center"/>
        </w:trPr>
        <w:tc>
          <w:tcPr>
            <w:tcW w:w="25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rPr>
              <w:t>ж.д.Каштак</w:t>
            </w:r>
          </w:p>
        </w:tc>
        <w:tc>
          <w:tcPr>
            <w:tcW w:w="919"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0,0034</w:t>
            </w:r>
          </w:p>
        </w:tc>
        <w:tc>
          <w:tcPr>
            <w:tcW w:w="919"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0,0034</w:t>
            </w:r>
          </w:p>
        </w:tc>
        <w:tc>
          <w:tcPr>
            <w:tcW w:w="919"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0,0034</w:t>
            </w:r>
          </w:p>
        </w:tc>
        <w:tc>
          <w:tcPr>
            <w:tcW w:w="9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0,0034</w:t>
            </w:r>
          </w:p>
        </w:tc>
        <w:tc>
          <w:tcPr>
            <w:tcW w:w="919"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0,0034</w:t>
            </w:r>
          </w:p>
        </w:tc>
        <w:tc>
          <w:tcPr>
            <w:tcW w:w="9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0,0034</w:t>
            </w:r>
          </w:p>
        </w:tc>
        <w:tc>
          <w:tcPr>
            <w:tcW w:w="958"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rPr>
              <w:t>0,0309</w:t>
            </w:r>
          </w:p>
        </w:tc>
      </w:tr>
      <w:tr w:rsidR="0035339E" w:rsidRPr="000D6029" w:rsidTr="000D6029">
        <w:trPr>
          <w:trHeight w:hRule="exact" w:val="425"/>
          <w:jc w:val="center"/>
        </w:trPr>
        <w:tc>
          <w:tcPr>
            <w:tcW w:w="25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rPr>
              <w:t>с. Лучаново</w:t>
            </w:r>
          </w:p>
        </w:tc>
        <w:tc>
          <w:tcPr>
            <w:tcW w:w="919"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0,0449</w:t>
            </w:r>
          </w:p>
        </w:tc>
        <w:tc>
          <w:tcPr>
            <w:tcW w:w="919"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0,0449</w:t>
            </w:r>
          </w:p>
        </w:tc>
        <w:tc>
          <w:tcPr>
            <w:tcW w:w="919"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0,0449</w:t>
            </w:r>
          </w:p>
        </w:tc>
        <w:tc>
          <w:tcPr>
            <w:tcW w:w="9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0,0449</w:t>
            </w:r>
          </w:p>
        </w:tc>
        <w:tc>
          <w:tcPr>
            <w:tcW w:w="919"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0,6062</w:t>
            </w:r>
          </w:p>
        </w:tc>
        <w:tc>
          <w:tcPr>
            <w:tcW w:w="9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0,0449</w:t>
            </w:r>
          </w:p>
        </w:tc>
        <w:tc>
          <w:tcPr>
            <w:tcW w:w="958"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rPr>
              <w:t>0,5923</w:t>
            </w:r>
          </w:p>
        </w:tc>
      </w:tr>
      <w:tr w:rsidR="0035339E" w:rsidRPr="000D6029" w:rsidTr="000D6029">
        <w:trPr>
          <w:trHeight w:hRule="exact" w:val="431"/>
          <w:jc w:val="center"/>
        </w:trPr>
        <w:tc>
          <w:tcPr>
            <w:tcW w:w="25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rPr>
              <w:t>с. Петухово</w:t>
            </w:r>
          </w:p>
        </w:tc>
        <w:tc>
          <w:tcPr>
            <w:tcW w:w="919"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0,0365</w:t>
            </w:r>
          </w:p>
        </w:tc>
        <w:tc>
          <w:tcPr>
            <w:tcW w:w="919"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0,0365</w:t>
            </w:r>
          </w:p>
        </w:tc>
        <w:tc>
          <w:tcPr>
            <w:tcW w:w="919"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0,0365</w:t>
            </w:r>
          </w:p>
        </w:tc>
        <w:tc>
          <w:tcPr>
            <w:tcW w:w="9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0,0365</w:t>
            </w:r>
          </w:p>
        </w:tc>
        <w:tc>
          <w:tcPr>
            <w:tcW w:w="919"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0,0365</w:t>
            </w:r>
          </w:p>
        </w:tc>
        <w:tc>
          <w:tcPr>
            <w:tcW w:w="9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0,0365</w:t>
            </w:r>
          </w:p>
        </w:tc>
        <w:tc>
          <w:tcPr>
            <w:tcW w:w="958"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rPr>
              <w:t>0,3621</w:t>
            </w:r>
          </w:p>
        </w:tc>
      </w:tr>
      <w:tr w:rsidR="0035339E" w:rsidRPr="000D6029" w:rsidTr="000D6029">
        <w:trPr>
          <w:trHeight w:hRule="exact" w:val="424"/>
          <w:jc w:val="center"/>
        </w:trPr>
        <w:tc>
          <w:tcPr>
            <w:tcW w:w="25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rPr>
              <w:t>д.Сухарево</w:t>
            </w:r>
          </w:p>
        </w:tc>
        <w:tc>
          <w:tcPr>
            <w:tcW w:w="919"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0,0095</w:t>
            </w:r>
          </w:p>
        </w:tc>
        <w:tc>
          <w:tcPr>
            <w:tcW w:w="919"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0,0095</w:t>
            </w:r>
          </w:p>
        </w:tc>
        <w:tc>
          <w:tcPr>
            <w:tcW w:w="919"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0,0095</w:t>
            </w:r>
          </w:p>
        </w:tc>
        <w:tc>
          <w:tcPr>
            <w:tcW w:w="9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0,0095</w:t>
            </w:r>
          </w:p>
        </w:tc>
        <w:tc>
          <w:tcPr>
            <w:tcW w:w="919"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0,0095</w:t>
            </w:r>
          </w:p>
        </w:tc>
        <w:tc>
          <w:tcPr>
            <w:tcW w:w="9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0,0095</w:t>
            </w:r>
          </w:p>
        </w:tc>
        <w:tc>
          <w:tcPr>
            <w:tcW w:w="958"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rPr>
              <w:t>0,0982</w:t>
            </w:r>
          </w:p>
        </w:tc>
      </w:tr>
      <w:tr w:rsidR="0035339E" w:rsidRPr="000D6029" w:rsidTr="000D6029">
        <w:trPr>
          <w:trHeight w:hRule="exact" w:val="430"/>
          <w:jc w:val="center"/>
        </w:trPr>
        <w:tc>
          <w:tcPr>
            <w:tcW w:w="25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rPr>
              <w:t>п. Ключи</w:t>
            </w:r>
          </w:p>
        </w:tc>
        <w:tc>
          <w:tcPr>
            <w:tcW w:w="919"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0,0163</w:t>
            </w:r>
          </w:p>
        </w:tc>
        <w:tc>
          <w:tcPr>
            <w:tcW w:w="919"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0,0163</w:t>
            </w:r>
          </w:p>
        </w:tc>
        <w:tc>
          <w:tcPr>
            <w:tcW w:w="919"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0,0163</w:t>
            </w:r>
          </w:p>
        </w:tc>
        <w:tc>
          <w:tcPr>
            <w:tcW w:w="9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0,0163</w:t>
            </w:r>
          </w:p>
        </w:tc>
        <w:tc>
          <w:tcPr>
            <w:tcW w:w="919"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0,0163</w:t>
            </w:r>
          </w:p>
        </w:tc>
        <w:tc>
          <w:tcPr>
            <w:tcW w:w="9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0,0163</w:t>
            </w:r>
          </w:p>
        </w:tc>
        <w:tc>
          <w:tcPr>
            <w:tcW w:w="958"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rPr>
              <w:t>0,1600</w:t>
            </w:r>
          </w:p>
        </w:tc>
      </w:tr>
      <w:tr w:rsidR="0035339E" w:rsidRPr="000D6029" w:rsidTr="000D6029">
        <w:trPr>
          <w:trHeight w:hRule="exact" w:val="421"/>
          <w:jc w:val="center"/>
        </w:trPr>
        <w:tc>
          <w:tcPr>
            <w:tcW w:w="25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rPr>
              <w:t>д. Писарево</w:t>
            </w:r>
          </w:p>
        </w:tc>
        <w:tc>
          <w:tcPr>
            <w:tcW w:w="919"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0,0612</w:t>
            </w:r>
          </w:p>
        </w:tc>
        <w:tc>
          <w:tcPr>
            <w:tcW w:w="919"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0,0612</w:t>
            </w:r>
          </w:p>
        </w:tc>
        <w:tc>
          <w:tcPr>
            <w:tcW w:w="919"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0,0612</w:t>
            </w:r>
          </w:p>
        </w:tc>
        <w:tc>
          <w:tcPr>
            <w:tcW w:w="9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0,0612</w:t>
            </w:r>
          </w:p>
        </w:tc>
        <w:tc>
          <w:tcPr>
            <w:tcW w:w="919"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0,0612</w:t>
            </w:r>
          </w:p>
        </w:tc>
        <w:tc>
          <w:tcPr>
            <w:tcW w:w="9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0,0612</w:t>
            </w:r>
          </w:p>
        </w:tc>
        <w:tc>
          <w:tcPr>
            <w:tcW w:w="958"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rPr>
              <w:t>0,6147</w:t>
            </w:r>
          </w:p>
        </w:tc>
      </w:tr>
      <w:tr w:rsidR="0035339E" w:rsidRPr="000D6029" w:rsidTr="000D6029">
        <w:trPr>
          <w:trHeight w:hRule="exact" w:val="518"/>
          <w:jc w:val="center"/>
        </w:trPr>
        <w:tc>
          <w:tcPr>
            <w:tcW w:w="25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b/>
                <w:bCs/>
                <w:color w:val="000000"/>
                <w:sz w:val="24"/>
                <w:szCs w:val="24"/>
              </w:rPr>
            </w:pPr>
            <w:r w:rsidRPr="000D6029">
              <w:rPr>
                <w:rFonts w:eastAsia="Calibri"/>
                <w:b/>
                <w:bCs/>
                <w:color w:val="000000"/>
                <w:sz w:val="24"/>
                <w:szCs w:val="24"/>
                <w:lang w:eastAsia="en-US"/>
              </w:rPr>
              <w:t>Всего</w:t>
            </w:r>
          </w:p>
        </w:tc>
        <w:tc>
          <w:tcPr>
            <w:tcW w:w="919"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0,2751</w:t>
            </w:r>
          </w:p>
        </w:tc>
        <w:tc>
          <w:tcPr>
            <w:tcW w:w="919"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0,2751</w:t>
            </w:r>
          </w:p>
        </w:tc>
        <w:tc>
          <w:tcPr>
            <w:tcW w:w="919"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0,2751</w:t>
            </w:r>
          </w:p>
        </w:tc>
        <w:tc>
          <w:tcPr>
            <w:tcW w:w="9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0,2751</w:t>
            </w:r>
          </w:p>
        </w:tc>
        <w:tc>
          <w:tcPr>
            <w:tcW w:w="919"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1,1507</w:t>
            </w:r>
          </w:p>
        </w:tc>
        <w:tc>
          <w:tcPr>
            <w:tcW w:w="9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lang w:val="en-US"/>
              </w:rPr>
              <w:t>0,2751</w:t>
            </w:r>
          </w:p>
        </w:tc>
        <w:tc>
          <w:tcPr>
            <w:tcW w:w="958" w:type="dxa"/>
            <w:tcBorders>
              <w:top w:val="single" w:sz="5" w:space="0" w:color="000000"/>
              <w:left w:val="single" w:sz="5" w:space="0" w:color="000000"/>
              <w:bottom w:val="single" w:sz="5" w:space="0" w:color="000000"/>
              <w:right w:val="single" w:sz="5" w:space="0" w:color="000000"/>
            </w:tcBorders>
            <w:shd w:val="clear" w:color="auto" w:fill="auto"/>
            <w:vAlign w:val="center"/>
          </w:tcPr>
          <w:p w:rsidR="0035339E" w:rsidRPr="000D6029" w:rsidRDefault="0035339E" w:rsidP="000D6029">
            <w:pPr>
              <w:widowControl w:val="0"/>
              <w:spacing w:line="360" w:lineRule="atLeast"/>
              <w:jc w:val="center"/>
              <w:rPr>
                <w:rFonts w:eastAsia="Calibri"/>
                <w:color w:val="000000"/>
                <w:sz w:val="24"/>
                <w:szCs w:val="24"/>
              </w:rPr>
            </w:pPr>
            <w:r w:rsidRPr="000D6029">
              <w:rPr>
                <w:rFonts w:eastAsia="Calibri"/>
                <w:color w:val="000000"/>
                <w:sz w:val="24"/>
                <w:szCs w:val="24"/>
              </w:rPr>
              <w:t>2,8882</w:t>
            </w:r>
          </w:p>
        </w:tc>
      </w:tr>
    </w:tbl>
    <w:p w:rsidR="000D6029" w:rsidRDefault="000D6029" w:rsidP="000D6029">
      <w:pPr>
        <w:widowControl w:val="0"/>
        <w:spacing w:line="360" w:lineRule="auto"/>
        <w:ind w:firstLine="709"/>
        <w:rPr>
          <w:rFonts w:eastAsia="Calibri"/>
          <w:b/>
          <w:sz w:val="28"/>
          <w:szCs w:val="28"/>
          <w:lang w:eastAsia="en-US"/>
        </w:rPr>
      </w:pPr>
    </w:p>
    <w:p w:rsidR="00EC71E3" w:rsidRPr="00936F71" w:rsidRDefault="00797E0E" w:rsidP="00936F71">
      <w:pPr>
        <w:widowControl w:val="0"/>
        <w:jc w:val="both"/>
        <w:rPr>
          <w:sz w:val="24"/>
          <w:szCs w:val="28"/>
          <w:lang w:eastAsia="en-US"/>
        </w:rPr>
      </w:pPr>
      <w:r w:rsidRPr="00936F71">
        <w:rPr>
          <w:rFonts w:eastAsia="Calibri"/>
          <w:sz w:val="24"/>
          <w:szCs w:val="28"/>
          <w:lang w:eastAsia="en-US"/>
        </w:rPr>
        <w:t>Таблица 7.4</w:t>
      </w:r>
      <w:r w:rsidR="00EC71E3" w:rsidRPr="00936F71">
        <w:rPr>
          <w:rFonts w:eastAsia="Calibri"/>
          <w:sz w:val="24"/>
          <w:szCs w:val="28"/>
          <w:lang w:eastAsia="en-US"/>
        </w:rPr>
        <w:t xml:space="preserve"> - Прирост перспективных нагрузок по </w:t>
      </w:r>
      <w:r w:rsidRPr="00936F71">
        <w:rPr>
          <w:rFonts w:eastAsia="Calibri"/>
          <w:sz w:val="24"/>
          <w:szCs w:val="28"/>
          <w:lang w:eastAsia="en-US"/>
        </w:rPr>
        <w:t>Богашев</w:t>
      </w:r>
      <w:r w:rsidR="00EC71E3" w:rsidRPr="00936F71">
        <w:rPr>
          <w:rFonts w:eastAsia="Calibri"/>
          <w:sz w:val="24"/>
          <w:szCs w:val="28"/>
          <w:lang w:eastAsia="en-US"/>
        </w:rPr>
        <w:t>скому сельскому поселению по отдельным источникам теплоснабжения относительно 2013 г, Гкал/ч</w:t>
      </w:r>
    </w:p>
    <w:tbl>
      <w:tblPr>
        <w:tblW w:w="9822" w:type="dxa"/>
        <w:tblInd w:w="107" w:type="dxa"/>
        <w:tblLayout w:type="fixed"/>
        <w:tblCellMar>
          <w:left w:w="0" w:type="dxa"/>
          <w:right w:w="0" w:type="dxa"/>
        </w:tblCellMar>
        <w:tblLook w:val="01E0"/>
      </w:tblPr>
      <w:tblGrid>
        <w:gridCol w:w="3160"/>
        <w:gridCol w:w="850"/>
        <w:gridCol w:w="782"/>
        <w:gridCol w:w="777"/>
        <w:gridCol w:w="851"/>
        <w:gridCol w:w="850"/>
        <w:gridCol w:w="851"/>
        <w:gridCol w:w="850"/>
        <w:gridCol w:w="851"/>
      </w:tblGrid>
      <w:tr w:rsidR="00EC71E3" w:rsidRPr="00507313" w:rsidTr="000D6029">
        <w:trPr>
          <w:trHeight w:hRule="exact" w:val="391"/>
        </w:trPr>
        <w:tc>
          <w:tcPr>
            <w:tcW w:w="3160" w:type="dxa"/>
            <w:vMerge w:val="restart"/>
            <w:tcBorders>
              <w:top w:val="single" w:sz="5" w:space="0" w:color="000000"/>
              <w:left w:val="single" w:sz="5" w:space="0" w:color="000000"/>
              <w:right w:val="single" w:sz="5" w:space="0" w:color="000000"/>
            </w:tcBorders>
            <w:shd w:val="clear" w:color="auto" w:fill="auto"/>
            <w:vAlign w:val="center"/>
          </w:tcPr>
          <w:p w:rsidR="00EC71E3" w:rsidRPr="000D6029" w:rsidRDefault="00EC71E3" w:rsidP="000D6029">
            <w:pPr>
              <w:widowControl w:val="0"/>
              <w:spacing w:line="360" w:lineRule="atLeast"/>
              <w:jc w:val="center"/>
              <w:rPr>
                <w:rFonts w:eastAsia="Calibri"/>
                <w:sz w:val="24"/>
                <w:szCs w:val="24"/>
                <w:lang w:val="en-US" w:eastAsia="en-US"/>
              </w:rPr>
            </w:pPr>
            <w:r w:rsidRPr="000D6029">
              <w:rPr>
                <w:rFonts w:eastAsia="Calibri"/>
                <w:b/>
                <w:sz w:val="24"/>
                <w:szCs w:val="24"/>
                <w:lang w:val="en-US" w:eastAsia="en-US"/>
              </w:rPr>
              <w:t>Источник</w:t>
            </w:r>
          </w:p>
        </w:tc>
        <w:tc>
          <w:tcPr>
            <w:tcW w:w="6662" w:type="dxa"/>
            <w:gridSpan w:val="8"/>
            <w:tcBorders>
              <w:top w:val="single" w:sz="5" w:space="0" w:color="000000"/>
              <w:left w:val="single" w:sz="5" w:space="0" w:color="000000"/>
              <w:bottom w:val="single" w:sz="5" w:space="0" w:color="000000"/>
              <w:right w:val="single" w:sz="5" w:space="0" w:color="000000"/>
            </w:tcBorders>
            <w:shd w:val="clear" w:color="auto" w:fill="auto"/>
            <w:vAlign w:val="center"/>
          </w:tcPr>
          <w:p w:rsidR="00EC71E3" w:rsidRPr="000D6029" w:rsidRDefault="00EC71E3" w:rsidP="000D6029">
            <w:pPr>
              <w:widowControl w:val="0"/>
              <w:spacing w:line="360" w:lineRule="atLeast"/>
              <w:jc w:val="center"/>
              <w:rPr>
                <w:rFonts w:eastAsia="Calibri"/>
                <w:sz w:val="24"/>
                <w:szCs w:val="24"/>
                <w:lang w:val="en-US" w:eastAsia="en-US"/>
              </w:rPr>
            </w:pPr>
            <w:r w:rsidRPr="000D6029">
              <w:rPr>
                <w:rFonts w:eastAsia="Calibri"/>
                <w:b/>
                <w:sz w:val="24"/>
                <w:szCs w:val="24"/>
                <w:lang w:val="en-US" w:eastAsia="en-US"/>
              </w:rPr>
              <w:t>Годы</w:t>
            </w:r>
          </w:p>
        </w:tc>
      </w:tr>
      <w:tr w:rsidR="00EC71E3" w:rsidRPr="00507313" w:rsidTr="000D6029">
        <w:trPr>
          <w:trHeight w:hRule="exact" w:val="425"/>
        </w:trPr>
        <w:tc>
          <w:tcPr>
            <w:tcW w:w="3160" w:type="dxa"/>
            <w:vMerge/>
            <w:tcBorders>
              <w:left w:val="single" w:sz="5" w:space="0" w:color="000000"/>
              <w:bottom w:val="single" w:sz="5" w:space="0" w:color="000000"/>
              <w:right w:val="single" w:sz="5" w:space="0" w:color="000000"/>
            </w:tcBorders>
            <w:shd w:val="clear" w:color="auto" w:fill="auto"/>
            <w:vAlign w:val="center"/>
          </w:tcPr>
          <w:p w:rsidR="00EC71E3" w:rsidRPr="000D6029" w:rsidRDefault="00EC71E3" w:rsidP="000D6029">
            <w:pPr>
              <w:widowControl w:val="0"/>
              <w:spacing w:line="360" w:lineRule="atLeast"/>
              <w:jc w:val="center"/>
              <w:rPr>
                <w:rFonts w:eastAsia="Calibri"/>
                <w:sz w:val="24"/>
                <w:szCs w:val="24"/>
                <w:lang w:val="en-US" w:eastAsia="en-US"/>
              </w:rPr>
            </w:pP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C71E3" w:rsidRPr="000D6029" w:rsidRDefault="00EC71E3" w:rsidP="000D6029">
            <w:pPr>
              <w:widowControl w:val="0"/>
              <w:spacing w:line="360" w:lineRule="atLeast"/>
              <w:jc w:val="center"/>
              <w:rPr>
                <w:rFonts w:eastAsia="Calibri"/>
                <w:sz w:val="24"/>
                <w:szCs w:val="24"/>
                <w:lang w:val="en-US" w:eastAsia="en-US"/>
              </w:rPr>
            </w:pPr>
            <w:r w:rsidRPr="000D6029">
              <w:rPr>
                <w:rFonts w:eastAsia="Calibri"/>
                <w:b/>
                <w:sz w:val="24"/>
                <w:szCs w:val="24"/>
                <w:lang w:val="en-US" w:eastAsia="en-US"/>
              </w:rPr>
              <w:t>2013</w:t>
            </w:r>
          </w:p>
        </w:tc>
        <w:tc>
          <w:tcPr>
            <w:tcW w:w="7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EC71E3" w:rsidRPr="000D6029" w:rsidRDefault="00EC71E3" w:rsidP="000D6029">
            <w:pPr>
              <w:widowControl w:val="0"/>
              <w:spacing w:line="360" w:lineRule="atLeast"/>
              <w:jc w:val="center"/>
              <w:rPr>
                <w:rFonts w:eastAsia="Calibri"/>
                <w:sz w:val="24"/>
                <w:szCs w:val="24"/>
                <w:lang w:val="en-US" w:eastAsia="en-US"/>
              </w:rPr>
            </w:pPr>
            <w:r w:rsidRPr="000D6029">
              <w:rPr>
                <w:rFonts w:eastAsia="Calibri"/>
                <w:b/>
                <w:sz w:val="24"/>
                <w:szCs w:val="24"/>
                <w:lang w:val="en-US" w:eastAsia="en-US"/>
              </w:rPr>
              <w:t>2014</w:t>
            </w:r>
          </w:p>
        </w:tc>
        <w:tc>
          <w:tcPr>
            <w:tcW w:w="777" w:type="dxa"/>
            <w:tcBorders>
              <w:top w:val="single" w:sz="5" w:space="0" w:color="000000"/>
              <w:left w:val="single" w:sz="5" w:space="0" w:color="000000"/>
              <w:bottom w:val="single" w:sz="5" w:space="0" w:color="000000"/>
              <w:right w:val="single" w:sz="5" w:space="0" w:color="000000"/>
            </w:tcBorders>
            <w:shd w:val="clear" w:color="auto" w:fill="auto"/>
            <w:vAlign w:val="center"/>
          </w:tcPr>
          <w:p w:rsidR="00EC71E3" w:rsidRPr="000D6029" w:rsidRDefault="00EC71E3" w:rsidP="000D6029">
            <w:pPr>
              <w:widowControl w:val="0"/>
              <w:spacing w:line="360" w:lineRule="atLeast"/>
              <w:jc w:val="center"/>
              <w:rPr>
                <w:rFonts w:eastAsia="Calibri"/>
                <w:sz w:val="24"/>
                <w:szCs w:val="24"/>
                <w:lang w:val="en-US" w:eastAsia="en-US"/>
              </w:rPr>
            </w:pPr>
            <w:r w:rsidRPr="000D6029">
              <w:rPr>
                <w:rFonts w:eastAsia="Calibri"/>
                <w:b/>
                <w:sz w:val="24"/>
                <w:szCs w:val="24"/>
                <w:lang w:val="en-US" w:eastAsia="en-US"/>
              </w:rPr>
              <w:t>2015</w:t>
            </w:r>
          </w:p>
        </w:tc>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rsidR="00EC71E3" w:rsidRPr="000D6029" w:rsidRDefault="00EC71E3" w:rsidP="000D6029">
            <w:pPr>
              <w:widowControl w:val="0"/>
              <w:spacing w:line="360" w:lineRule="atLeast"/>
              <w:jc w:val="center"/>
              <w:rPr>
                <w:rFonts w:eastAsia="Calibri"/>
                <w:sz w:val="24"/>
                <w:szCs w:val="24"/>
                <w:lang w:val="en-US" w:eastAsia="en-US"/>
              </w:rPr>
            </w:pPr>
            <w:r w:rsidRPr="000D6029">
              <w:rPr>
                <w:rFonts w:eastAsia="Calibri"/>
                <w:b/>
                <w:sz w:val="24"/>
                <w:szCs w:val="24"/>
                <w:lang w:val="en-US" w:eastAsia="en-US"/>
              </w:rPr>
              <w:t>2016</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C71E3" w:rsidRPr="000D6029" w:rsidRDefault="00EC71E3" w:rsidP="000D6029">
            <w:pPr>
              <w:widowControl w:val="0"/>
              <w:spacing w:line="360" w:lineRule="atLeast"/>
              <w:jc w:val="center"/>
              <w:rPr>
                <w:rFonts w:eastAsia="Calibri"/>
                <w:sz w:val="24"/>
                <w:szCs w:val="24"/>
                <w:lang w:val="en-US" w:eastAsia="en-US"/>
              </w:rPr>
            </w:pPr>
            <w:r w:rsidRPr="000D6029">
              <w:rPr>
                <w:rFonts w:eastAsia="Calibri"/>
                <w:b/>
                <w:sz w:val="24"/>
                <w:szCs w:val="24"/>
                <w:lang w:val="en-US" w:eastAsia="en-US"/>
              </w:rPr>
              <w:t>2017</w:t>
            </w:r>
          </w:p>
        </w:tc>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rsidR="00EC71E3" w:rsidRPr="000D6029" w:rsidRDefault="00EC71E3" w:rsidP="000D6029">
            <w:pPr>
              <w:widowControl w:val="0"/>
              <w:spacing w:line="360" w:lineRule="atLeast"/>
              <w:jc w:val="center"/>
              <w:rPr>
                <w:rFonts w:eastAsia="Calibri"/>
                <w:sz w:val="24"/>
                <w:szCs w:val="24"/>
                <w:lang w:val="en-US" w:eastAsia="en-US"/>
              </w:rPr>
            </w:pPr>
            <w:r w:rsidRPr="000D6029">
              <w:rPr>
                <w:rFonts w:eastAsia="Calibri"/>
                <w:b/>
                <w:sz w:val="24"/>
                <w:szCs w:val="24"/>
                <w:lang w:val="en-US" w:eastAsia="en-US"/>
              </w:rPr>
              <w:t>2018</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C71E3" w:rsidRPr="000D6029" w:rsidRDefault="00EC71E3" w:rsidP="000D6029">
            <w:pPr>
              <w:widowControl w:val="0"/>
              <w:spacing w:line="360" w:lineRule="atLeast"/>
              <w:jc w:val="center"/>
              <w:rPr>
                <w:rFonts w:eastAsia="Calibri"/>
                <w:sz w:val="24"/>
                <w:szCs w:val="24"/>
                <w:lang w:eastAsia="en-US"/>
              </w:rPr>
            </w:pPr>
            <w:r w:rsidRPr="000D6029">
              <w:rPr>
                <w:rFonts w:eastAsia="Calibri"/>
                <w:b/>
                <w:sz w:val="24"/>
                <w:szCs w:val="24"/>
                <w:lang w:val="en-US" w:eastAsia="en-US"/>
              </w:rPr>
              <w:t>20</w:t>
            </w:r>
            <w:r w:rsidR="00797E0E" w:rsidRPr="000D6029">
              <w:rPr>
                <w:rFonts w:eastAsia="Calibri"/>
                <w:b/>
                <w:sz w:val="24"/>
                <w:szCs w:val="24"/>
                <w:lang w:eastAsia="en-US"/>
              </w:rPr>
              <w:t>19</w:t>
            </w:r>
          </w:p>
        </w:tc>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rsidR="00EC71E3" w:rsidRPr="000D6029" w:rsidRDefault="00EC71E3" w:rsidP="000D6029">
            <w:pPr>
              <w:widowControl w:val="0"/>
              <w:spacing w:line="360" w:lineRule="atLeast"/>
              <w:jc w:val="center"/>
              <w:rPr>
                <w:rFonts w:eastAsia="Calibri"/>
                <w:sz w:val="24"/>
                <w:szCs w:val="24"/>
                <w:lang w:eastAsia="en-US"/>
              </w:rPr>
            </w:pPr>
            <w:r w:rsidRPr="000D6029">
              <w:rPr>
                <w:rFonts w:eastAsia="Calibri"/>
                <w:b/>
                <w:sz w:val="24"/>
                <w:szCs w:val="24"/>
                <w:lang w:val="en-US" w:eastAsia="en-US"/>
              </w:rPr>
              <w:t>202</w:t>
            </w:r>
            <w:r w:rsidR="00797E0E" w:rsidRPr="000D6029">
              <w:rPr>
                <w:rFonts w:eastAsia="Calibri"/>
                <w:b/>
                <w:sz w:val="24"/>
                <w:szCs w:val="24"/>
                <w:lang w:eastAsia="en-US"/>
              </w:rPr>
              <w:t>4</w:t>
            </w:r>
          </w:p>
        </w:tc>
      </w:tr>
      <w:tr w:rsidR="00797E0E" w:rsidRPr="00507313" w:rsidTr="00354C91">
        <w:trPr>
          <w:trHeight w:hRule="exact" w:val="543"/>
        </w:trPr>
        <w:tc>
          <w:tcPr>
            <w:tcW w:w="31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97E0E" w:rsidRPr="000D6029" w:rsidRDefault="00797E0E" w:rsidP="000D6029">
            <w:pPr>
              <w:widowControl w:val="0"/>
              <w:spacing w:line="360" w:lineRule="atLeast"/>
              <w:jc w:val="center"/>
              <w:rPr>
                <w:rFonts w:eastAsia="Calibri"/>
                <w:sz w:val="24"/>
                <w:szCs w:val="24"/>
                <w:lang w:eastAsia="en-US"/>
              </w:rPr>
            </w:pPr>
            <w:r w:rsidRPr="000D6029">
              <w:rPr>
                <w:rFonts w:eastAsia="Calibri"/>
                <w:sz w:val="24"/>
                <w:szCs w:val="24"/>
                <w:lang w:eastAsia="en-US"/>
              </w:rPr>
              <w:t>Котельная мкр. Новостройка</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97E0E" w:rsidRPr="000D6029" w:rsidRDefault="00797E0E" w:rsidP="000D6029">
            <w:pPr>
              <w:widowControl w:val="0"/>
              <w:spacing w:line="360" w:lineRule="atLeast"/>
              <w:jc w:val="center"/>
              <w:rPr>
                <w:rFonts w:eastAsia="Calibri"/>
                <w:sz w:val="24"/>
                <w:szCs w:val="24"/>
              </w:rPr>
            </w:pPr>
            <w:r w:rsidRPr="000D6029">
              <w:rPr>
                <w:rFonts w:eastAsia="Calibri"/>
                <w:sz w:val="24"/>
                <w:szCs w:val="24"/>
              </w:rPr>
              <w:t>3,7030</w:t>
            </w:r>
          </w:p>
        </w:tc>
        <w:tc>
          <w:tcPr>
            <w:tcW w:w="7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97E0E" w:rsidRPr="000D6029" w:rsidRDefault="00797E0E" w:rsidP="000D6029">
            <w:pPr>
              <w:widowControl w:val="0"/>
              <w:spacing w:line="360" w:lineRule="atLeast"/>
              <w:jc w:val="center"/>
              <w:rPr>
                <w:rFonts w:eastAsia="Calibri"/>
                <w:sz w:val="24"/>
                <w:szCs w:val="24"/>
              </w:rPr>
            </w:pPr>
            <w:r w:rsidRPr="000D6029">
              <w:rPr>
                <w:rFonts w:eastAsia="Calibri"/>
                <w:sz w:val="24"/>
                <w:szCs w:val="24"/>
              </w:rPr>
              <w:t>3,7030</w:t>
            </w:r>
          </w:p>
        </w:tc>
        <w:tc>
          <w:tcPr>
            <w:tcW w:w="777" w:type="dxa"/>
            <w:tcBorders>
              <w:top w:val="single" w:sz="5" w:space="0" w:color="000000"/>
              <w:left w:val="single" w:sz="5" w:space="0" w:color="000000"/>
              <w:bottom w:val="single" w:sz="5" w:space="0" w:color="000000"/>
              <w:right w:val="single" w:sz="5" w:space="0" w:color="000000"/>
            </w:tcBorders>
            <w:shd w:val="clear" w:color="auto" w:fill="auto"/>
            <w:vAlign w:val="center"/>
          </w:tcPr>
          <w:p w:rsidR="00797E0E" w:rsidRPr="000D6029" w:rsidRDefault="00797E0E" w:rsidP="000D6029">
            <w:pPr>
              <w:widowControl w:val="0"/>
              <w:spacing w:line="360" w:lineRule="atLeast"/>
              <w:jc w:val="center"/>
              <w:rPr>
                <w:rFonts w:eastAsia="Calibri"/>
                <w:sz w:val="24"/>
                <w:szCs w:val="24"/>
              </w:rPr>
            </w:pPr>
            <w:r w:rsidRPr="000D6029">
              <w:rPr>
                <w:rFonts w:eastAsia="Calibri"/>
                <w:sz w:val="24"/>
                <w:szCs w:val="24"/>
              </w:rPr>
              <w:t>3,7030</w:t>
            </w:r>
          </w:p>
        </w:tc>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rsidR="00797E0E" w:rsidRPr="000D6029" w:rsidRDefault="00797E0E" w:rsidP="000D6029">
            <w:pPr>
              <w:widowControl w:val="0"/>
              <w:spacing w:line="360" w:lineRule="atLeast"/>
              <w:jc w:val="center"/>
              <w:rPr>
                <w:rFonts w:eastAsia="Calibri"/>
                <w:sz w:val="24"/>
                <w:szCs w:val="24"/>
              </w:rPr>
            </w:pPr>
            <w:r w:rsidRPr="000D6029">
              <w:rPr>
                <w:rFonts w:eastAsia="Calibri"/>
                <w:sz w:val="24"/>
                <w:szCs w:val="24"/>
              </w:rPr>
              <w:t>3,7030</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97E0E" w:rsidRPr="000D6029" w:rsidRDefault="00797E0E" w:rsidP="000D6029">
            <w:pPr>
              <w:widowControl w:val="0"/>
              <w:spacing w:line="360" w:lineRule="atLeast"/>
              <w:jc w:val="center"/>
              <w:rPr>
                <w:rFonts w:eastAsia="Calibri"/>
                <w:sz w:val="24"/>
                <w:szCs w:val="24"/>
              </w:rPr>
            </w:pPr>
            <w:r w:rsidRPr="000D6029">
              <w:rPr>
                <w:rFonts w:eastAsia="Calibri"/>
                <w:sz w:val="24"/>
                <w:szCs w:val="24"/>
              </w:rPr>
              <w:t>3,7030</w:t>
            </w:r>
          </w:p>
        </w:tc>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rsidR="00797E0E" w:rsidRPr="000D6029" w:rsidRDefault="00797E0E" w:rsidP="000D6029">
            <w:pPr>
              <w:widowControl w:val="0"/>
              <w:spacing w:line="360" w:lineRule="atLeast"/>
              <w:jc w:val="center"/>
              <w:rPr>
                <w:rFonts w:eastAsia="Calibri"/>
                <w:sz w:val="24"/>
                <w:szCs w:val="24"/>
              </w:rPr>
            </w:pPr>
            <w:r w:rsidRPr="000D6029">
              <w:rPr>
                <w:rFonts w:eastAsia="Calibri"/>
                <w:sz w:val="24"/>
                <w:szCs w:val="24"/>
              </w:rPr>
              <w:t>3,7888</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97E0E" w:rsidRPr="000D6029" w:rsidRDefault="00797E0E" w:rsidP="000D6029">
            <w:pPr>
              <w:widowControl w:val="0"/>
              <w:spacing w:line="360" w:lineRule="atLeast"/>
              <w:jc w:val="center"/>
              <w:rPr>
                <w:rFonts w:eastAsia="Calibri"/>
                <w:sz w:val="24"/>
                <w:szCs w:val="24"/>
              </w:rPr>
            </w:pPr>
            <w:r w:rsidRPr="000D6029">
              <w:rPr>
                <w:rFonts w:eastAsia="Calibri"/>
                <w:sz w:val="24"/>
                <w:szCs w:val="24"/>
              </w:rPr>
              <w:t>3,7888</w:t>
            </w:r>
          </w:p>
        </w:tc>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rsidR="00797E0E" w:rsidRPr="000D6029" w:rsidRDefault="00797E0E" w:rsidP="000D6029">
            <w:pPr>
              <w:widowControl w:val="0"/>
              <w:spacing w:line="360" w:lineRule="atLeast"/>
              <w:jc w:val="center"/>
              <w:rPr>
                <w:rFonts w:eastAsia="Calibri"/>
                <w:sz w:val="24"/>
                <w:szCs w:val="24"/>
              </w:rPr>
            </w:pPr>
            <w:r w:rsidRPr="000D6029">
              <w:rPr>
                <w:rFonts w:eastAsia="Calibri"/>
                <w:sz w:val="24"/>
                <w:szCs w:val="24"/>
              </w:rPr>
              <w:t>3,7888</w:t>
            </w:r>
          </w:p>
        </w:tc>
      </w:tr>
      <w:tr w:rsidR="00797E0E" w:rsidRPr="00507313" w:rsidTr="000D6029">
        <w:trPr>
          <w:trHeight w:hRule="exact" w:val="454"/>
        </w:trPr>
        <w:tc>
          <w:tcPr>
            <w:tcW w:w="31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97E0E" w:rsidRPr="000D6029" w:rsidRDefault="00797E0E" w:rsidP="000D6029">
            <w:pPr>
              <w:widowControl w:val="0"/>
              <w:spacing w:line="360" w:lineRule="atLeast"/>
              <w:jc w:val="center"/>
              <w:rPr>
                <w:rFonts w:eastAsia="Calibri"/>
                <w:sz w:val="24"/>
                <w:szCs w:val="24"/>
                <w:lang w:eastAsia="en-US"/>
              </w:rPr>
            </w:pPr>
            <w:r w:rsidRPr="000D6029">
              <w:rPr>
                <w:rFonts w:eastAsia="Calibri"/>
                <w:sz w:val="24"/>
                <w:szCs w:val="24"/>
                <w:lang w:eastAsia="en-US"/>
              </w:rPr>
              <w:t>Котельная мер. Керамик</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97E0E" w:rsidRPr="000D6029" w:rsidRDefault="00797E0E" w:rsidP="000D6029">
            <w:pPr>
              <w:widowControl w:val="0"/>
              <w:spacing w:line="360" w:lineRule="atLeast"/>
              <w:jc w:val="center"/>
              <w:rPr>
                <w:rFonts w:eastAsia="Calibri"/>
                <w:sz w:val="24"/>
                <w:szCs w:val="24"/>
              </w:rPr>
            </w:pPr>
            <w:r w:rsidRPr="000D6029">
              <w:rPr>
                <w:rFonts w:eastAsia="Calibri"/>
                <w:sz w:val="24"/>
                <w:szCs w:val="24"/>
              </w:rPr>
              <w:t>0,2810</w:t>
            </w:r>
          </w:p>
        </w:tc>
        <w:tc>
          <w:tcPr>
            <w:tcW w:w="7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97E0E" w:rsidRPr="000D6029" w:rsidRDefault="00797E0E" w:rsidP="000D6029">
            <w:pPr>
              <w:widowControl w:val="0"/>
              <w:spacing w:line="360" w:lineRule="atLeast"/>
              <w:jc w:val="center"/>
              <w:rPr>
                <w:rFonts w:eastAsia="Calibri"/>
                <w:sz w:val="24"/>
                <w:szCs w:val="24"/>
              </w:rPr>
            </w:pPr>
            <w:r w:rsidRPr="000D6029">
              <w:rPr>
                <w:rFonts w:eastAsia="Calibri"/>
                <w:sz w:val="24"/>
                <w:szCs w:val="24"/>
              </w:rPr>
              <w:t>0,2810</w:t>
            </w:r>
          </w:p>
        </w:tc>
        <w:tc>
          <w:tcPr>
            <w:tcW w:w="777" w:type="dxa"/>
            <w:tcBorders>
              <w:top w:val="single" w:sz="5" w:space="0" w:color="000000"/>
              <w:left w:val="single" w:sz="5" w:space="0" w:color="000000"/>
              <w:bottom w:val="single" w:sz="5" w:space="0" w:color="000000"/>
              <w:right w:val="single" w:sz="5" w:space="0" w:color="000000"/>
            </w:tcBorders>
            <w:shd w:val="clear" w:color="auto" w:fill="auto"/>
            <w:vAlign w:val="center"/>
          </w:tcPr>
          <w:p w:rsidR="00797E0E" w:rsidRPr="000D6029" w:rsidRDefault="00797E0E" w:rsidP="000D6029">
            <w:pPr>
              <w:widowControl w:val="0"/>
              <w:spacing w:line="360" w:lineRule="atLeast"/>
              <w:jc w:val="center"/>
              <w:rPr>
                <w:rFonts w:eastAsia="Calibri"/>
                <w:sz w:val="24"/>
                <w:szCs w:val="24"/>
              </w:rPr>
            </w:pPr>
            <w:r w:rsidRPr="000D6029">
              <w:rPr>
                <w:rFonts w:eastAsia="Calibri"/>
                <w:sz w:val="24"/>
                <w:szCs w:val="24"/>
              </w:rPr>
              <w:t>0,2810</w:t>
            </w:r>
          </w:p>
        </w:tc>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rsidR="00797E0E" w:rsidRPr="000D6029" w:rsidRDefault="00797E0E" w:rsidP="000D6029">
            <w:pPr>
              <w:widowControl w:val="0"/>
              <w:spacing w:line="360" w:lineRule="atLeast"/>
              <w:jc w:val="center"/>
              <w:rPr>
                <w:rFonts w:eastAsia="Calibri"/>
                <w:sz w:val="24"/>
                <w:szCs w:val="24"/>
              </w:rPr>
            </w:pPr>
            <w:r w:rsidRPr="000D6029">
              <w:rPr>
                <w:rFonts w:eastAsia="Calibri"/>
                <w:sz w:val="24"/>
                <w:szCs w:val="24"/>
              </w:rPr>
              <w:t>0,2810</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97E0E" w:rsidRPr="000D6029" w:rsidRDefault="00797E0E" w:rsidP="000D6029">
            <w:pPr>
              <w:widowControl w:val="0"/>
              <w:spacing w:line="360" w:lineRule="atLeast"/>
              <w:jc w:val="center"/>
              <w:rPr>
                <w:rFonts w:eastAsia="Calibri"/>
                <w:sz w:val="24"/>
                <w:szCs w:val="24"/>
              </w:rPr>
            </w:pPr>
            <w:r w:rsidRPr="000D6029">
              <w:rPr>
                <w:rFonts w:eastAsia="Calibri"/>
                <w:sz w:val="24"/>
                <w:szCs w:val="24"/>
              </w:rPr>
              <w:t>0,2810</w:t>
            </w:r>
          </w:p>
        </w:tc>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rsidR="00797E0E" w:rsidRPr="000D6029" w:rsidRDefault="00797E0E" w:rsidP="000D6029">
            <w:pPr>
              <w:widowControl w:val="0"/>
              <w:spacing w:line="360" w:lineRule="atLeast"/>
              <w:jc w:val="center"/>
              <w:rPr>
                <w:rFonts w:eastAsia="Calibri"/>
                <w:sz w:val="24"/>
                <w:szCs w:val="24"/>
              </w:rPr>
            </w:pPr>
            <w:r w:rsidRPr="000D6029">
              <w:rPr>
                <w:rFonts w:eastAsia="Calibri"/>
                <w:sz w:val="24"/>
                <w:szCs w:val="24"/>
              </w:rPr>
              <w:t>0,2810</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97E0E" w:rsidRPr="000D6029" w:rsidRDefault="00797E0E" w:rsidP="000D6029">
            <w:pPr>
              <w:widowControl w:val="0"/>
              <w:spacing w:line="360" w:lineRule="atLeast"/>
              <w:jc w:val="center"/>
              <w:rPr>
                <w:rFonts w:eastAsia="Calibri"/>
                <w:sz w:val="24"/>
                <w:szCs w:val="24"/>
              </w:rPr>
            </w:pPr>
            <w:r w:rsidRPr="000D6029">
              <w:rPr>
                <w:rFonts w:eastAsia="Calibri"/>
                <w:sz w:val="24"/>
                <w:szCs w:val="24"/>
              </w:rPr>
              <w:t>0,2810</w:t>
            </w:r>
          </w:p>
        </w:tc>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rsidR="00797E0E" w:rsidRPr="000D6029" w:rsidRDefault="00797E0E" w:rsidP="000D6029">
            <w:pPr>
              <w:widowControl w:val="0"/>
              <w:spacing w:line="360" w:lineRule="atLeast"/>
              <w:jc w:val="center"/>
              <w:rPr>
                <w:rFonts w:eastAsia="Calibri"/>
                <w:sz w:val="24"/>
                <w:szCs w:val="24"/>
              </w:rPr>
            </w:pPr>
            <w:r w:rsidRPr="000D6029">
              <w:rPr>
                <w:rFonts w:eastAsia="Calibri"/>
                <w:sz w:val="24"/>
                <w:szCs w:val="24"/>
              </w:rPr>
              <w:t>0,2810</w:t>
            </w:r>
          </w:p>
        </w:tc>
      </w:tr>
      <w:tr w:rsidR="00797E0E" w:rsidRPr="00507313" w:rsidTr="00354C91">
        <w:trPr>
          <w:trHeight w:hRule="exact" w:val="770"/>
        </w:trPr>
        <w:tc>
          <w:tcPr>
            <w:tcW w:w="31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97E0E" w:rsidRPr="000D6029" w:rsidRDefault="00797E0E" w:rsidP="000D6029">
            <w:pPr>
              <w:widowControl w:val="0"/>
              <w:spacing w:line="360" w:lineRule="atLeast"/>
              <w:jc w:val="center"/>
              <w:rPr>
                <w:rFonts w:eastAsia="Calibri"/>
                <w:sz w:val="24"/>
                <w:szCs w:val="24"/>
                <w:lang w:eastAsia="en-US"/>
              </w:rPr>
            </w:pPr>
            <w:r w:rsidRPr="000D6029">
              <w:rPr>
                <w:rFonts w:eastAsia="Calibri"/>
                <w:sz w:val="24"/>
                <w:szCs w:val="24"/>
                <w:lang w:eastAsia="en-US"/>
              </w:rPr>
              <w:t>Котельная ОАО «ЮТК»</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97E0E" w:rsidRPr="000D6029" w:rsidRDefault="00797E0E" w:rsidP="000D6029">
            <w:pPr>
              <w:widowControl w:val="0"/>
              <w:spacing w:line="360" w:lineRule="atLeast"/>
              <w:jc w:val="center"/>
              <w:rPr>
                <w:rFonts w:eastAsia="Calibri"/>
                <w:sz w:val="24"/>
                <w:szCs w:val="24"/>
              </w:rPr>
            </w:pPr>
            <w:r w:rsidRPr="000D6029">
              <w:rPr>
                <w:rFonts w:eastAsia="Calibri"/>
                <w:sz w:val="24"/>
                <w:szCs w:val="24"/>
              </w:rPr>
              <w:t>0,8060</w:t>
            </w:r>
          </w:p>
        </w:tc>
        <w:tc>
          <w:tcPr>
            <w:tcW w:w="7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97E0E" w:rsidRPr="000D6029" w:rsidRDefault="00797E0E" w:rsidP="000D6029">
            <w:pPr>
              <w:widowControl w:val="0"/>
              <w:spacing w:line="360" w:lineRule="atLeast"/>
              <w:jc w:val="center"/>
              <w:rPr>
                <w:rFonts w:eastAsia="Calibri"/>
                <w:sz w:val="24"/>
                <w:szCs w:val="24"/>
              </w:rPr>
            </w:pPr>
            <w:r w:rsidRPr="000D6029">
              <w:rPr>
                <w:rFonts w:eastAsia="Calibri"/>
                <w:sz w:val="24"/>
                <w:szCs w:val="24"/>
              </w:rPr>
              <w:t>0,8060</w:t>
            </w:r>
          </w:p>
        </w:tc>
        <w:tc>
          <w:tcPr>
            <w:tcW w:w="777" w:type="dxa"/>
            <w:tcBorders>
              <w:top w:val="single" w:sz="5" w:space="0" w:color="000000"/>
              <w:left w:val="single" w:sz="5" w:space="0" w:color="000000"/>
              <w:bottom w:val="single" w:sz="5" w:space="0" w:color="000000"/>
              <w:right w:val="single" w:sz="5" w:space="0" w:color="000000"/>
            </w:tcBorders>
            <w:shd w:val="clear" w:color="auto" w:fill="auto"/>
            <w:vAlign w:val="center"/>
          </w:tcPr>
          <w:p w:rsidR="00797E0E" w:rsidRPr="000D6029" w:rsidRDefault="00797E0E" w:rsidP="000D6029">
            <w:pPr>
              <w:widowControl w:val="0"/>
              <w:spacing w:line="360" w:lineRule="atLeast"/>
              <w:jc w:val="center"/>
              <w:rPr>
                <w:rFonts w:eastAsia="Calibri"/>
                <w:sz w:val="24"/>
                <w:szCs w:val="24"/>
              </w:rPr>
            </w:pPr>
            <w:r w:rsidRPr="000D6029">
              <w:rPr>
                <w:rFonts w:eastAsia="Calibri"/>
                <w:sz w:val="24"/>
                <w:szCs w:val="24"/>
              </w:rPr>
              <w:t>0,8060</w:t>
            </w:r>
          </w:p>
        </w:tc>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rsidR="00797E0E" w:rsidRPr="000D6029" w:rsidRDefault="00797E0E" w:rsidP="000D6029">
            <w:pPr>
              <w:widowControl w:val="0"/>
              <w:spacing w:line="360" w:lineRule="atLeast"/>
              <w:jc w:val="center"/>
              <w:rPr>
                <w:rFonts w:eastAsia="Calibri"/>
                <w:sz w:val="24"/>
                <w:szCs w:val="24"/>
              </w:rPr>
            </w:pPr>
            <w:r w:rsidRPr="000D6029">
              <w:rPr>
                <w:rFonts w:eastAsia="Calibri"/>
                <w:sz w:val="24"/>
                <w:szCs w:val="24"/>
              </w:rPr>
              <w:t>0,8060</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97E0E" w:rsidRPr="000D6029" w:rsidRDefault="00797E0E" w:rsidP="000D6029">
            <w:pPr>
              <w:widowControl w:val="0"/>
              <w:spacing w:line="360" w:lineRule="atLeast"/>
              <w:jc w:val="center"/>
              <w:rPr>
                <w:rFonts w:eastAsia="Calibri"/>
                <w:sz w:val="24"/>
                <w:szCs w:val="24"/>
              </w:rPr>
            </w:pPr>
            <w:r w:rsidRPr="000D6029">
              <w:rPr>
                <w:rFonts w:eastAsia="Calibri"/>
                <w:sz w:val="24"/>
                <w:szCs w:val="24"/>
              </w:rPr>
              <w:t>0,8060</w:t>
            </w:r>
          </w:p>
        </w:tc>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rsidR="00797E0E" w:rsidRPr="000D6029" w:rsidRDefault="00797E0E" w:rsidP="000D6029">
            <w:pPr>
              <w:widowControl w:val="0"/>
              <w:spacing w:line="360" w:lineRule="atLeast"/>
              <w:jc w:val="center"/>
              <w:rPr>
                <w:rFonts w:eastAsia="Calibri"/>
                <w:sz w:val="24"/>
                <w:szCs w:val="24"/>
              </w:rPr>
            </w:pPr>
            <w:r w:rsidRPr="000D6029">
              <w:rPr>
                <w:rFonts w:eastAsia="Calibri"/>
                <w:sz w:val="24"/>
                <w:szCs w:val="24"/>
              </w:rPr>
              <w:t>0,8060</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97E0E" w:rsidRPr="000D6029" w:rsidRDefault="00797E0E" w:rsidP="000D6029">
            <w:pPr>
              <w:widowControl w:val="0"/>
              <w:spacing w:line="360" w:lineRule="atLeast"/>
              <w:jc w:val="center"/>
              <w:rPr>
                <w:rFonts w:eastAsia="Calibri"/>
                <w:sz w:val="24"/>
                <w:szCs w:val="24"/>
              </w:rPr>
            </w:pPr>
            <w:r w:rsidRPr="000D6029">
              <w:rPr>
                <w:rFonts w:eastAsia="Calibri"/>
                <w:sz w:val="24"/>
                <w:szCs w:val="24"/>
              </w:rPr>
              <w:t>0,8060</w:t>
            </w:r>
          </w:p>
        </w:tc>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rsidR="00797E0E" w:rsidRPr="000D6029" w:rsidRDefault="00797E0E" w:rsidP="000D6029">
            <w:pPr>
              <w:widowControl w:val="0"/>
              <w:spacing w:line="360" w:lineRule="atLeast"/>
              <w:jc w:val="center"/>
              <w:rPr>
                <w:rFonts w:eastAsia="Calibri"/>
                <w:sz w:val="24"/>
                <w:szCs w:val="24"/>
              </w:rPr>
            </w:pPr>
            <w:r w:rsidRPr="000D6029">
              <w:rPr>
                <w:rFonts w:eastAsia="Calibri"/>
                <w:sz w:val="24"/>
                <w:szCs w:val="24"/>
              </w:rPr>
              <w:t>0,8060</w:t>
            </w:r>
          </w:p>
        </w:tc>
      </w:tr>
      <w:tr w:rsidR="00797E0E" w:rsidRPr="00507313" w:rsidTr="00354C91">
        <w:trPr>
          <w:trHeight w:hRule="exact" w:val="571"/>
        </w:trPr>
        <w:tc>
          <w:tcPr>
            <w:tcW w:w="31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97E0E" w:rsidRPr="000D6029" w:rsidRDefault="00797E0E" w:rsidP="000D6029">
            <w:pPr>
              <w:widowControl w:val="0"/>
              <w:spacing w:line="360" w:lineRule="atLeast"/>
              <w:jc w:val="center"/>
              <w:rPr>
                <w:rFonts w:eastAsia="Calibri"/>
                <w:sz w:val="24"/>
                <w:szCs w:val="24"/>
                <w:lang w:eastAsia="en-US"/>
              </w:rPr>
            </w:pPr>
            <w:r w:rsidRPr="000D6029">
              <w:rPr>
                <w:rFonts w:eastAsia="Calibri"/>
                <w:sz w:val="24"/>
                <w:szCs w:val="24"/>
                <w:lang w:val="en-US" w:eastAsia="en-US"/>
              </w:rPr>
              <w:t xml:space="preserve">Котельная </w:t>
            </w:r>
            <w:r w:rsidRPr="000D6029">
              <w:rPr>
                <w:rFonts w:eastAsia="Calibri"/>
                <w:sz w:val="24"/>
                <w:szCs w:val="24"/>
                <w:lang w:eastAsia="en-US"/>
              </w:rPr>
              <w:t>Лучановская СОШ</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97E0E" w:rsidRPr="000D6029" w:rsidRDefault="00797E0E" w:rsidP="000D6029">
            <w:pPr>
              <w:widowControl w:val="0"/>
              <w:spacing w:line="360" w:lineRule="atLeast"/>
              <w:jc w:val="center"/>
              <w:rPr>
                <w:rFonts w:eastAsia="Calibri"/>
                <w:sz w:val="24"/>
                <w:szCs w:val="24"/>
              </w:rPr>
            </w:pPr>
            <w:r w:rsidRPr="000D6029">
              <w:rPr>
                <w:rFonts w:eastAsia="Calibri"/>
                <w:sz w:val="24"/>
                <w:szCs w:val="24"/>
              </w:rPr>
              <w:t>0,2760</w:t>
            </w:r>
          </w:p>
        </w:tc>
        <w:tc>
          <w:tcPr>
            <w:tcW w:w="7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97E0E" w:rsidRPr="000D6029" w:rsidRDefault="00797E0E" w:rsidP="000D6029">
            <w:pPr>
              <w:widowControl w:val="0"/>
              <w:spacing w:line="360" w:lineRule="atLeast"/>
              <w:jc w:val="center"/>
              <w:rPr>
                <w:rFonts w:eastAsia="Calibri"/>
                <w:sz w:val="24"/>
                <w:szCs w:val="24"/>
              </w:rPr>
            </w:pPr>
            <w:r w:rsidRPr="000D6029">
              <w:rPr>
                <w:rFonts w:eastAsia="Calibri"/>
                <w:sz w:val="24"/>
                <w:szCs w:val="24"/>
              </w:rPr>
              <w:t>0,2760</w:t>
            </w:r>
          </w:p>
        </w:tc>
        <w:tc>
          <w:tcPr>
            <w:tcW w:w="777" w:type="dxa"/>
            <w:tcBorders>
              <w:top w:val="single" w:sz="5" w:space="0" w:color="000000"/>
              <w:left w:val="single" w:sz="5" w:space="0" w:color="000000"/>
              <w:bottom w:val="single" w:sz="5" w:space="0" w:color="000000"/>
              <w:right w:val="single" w:sz="5" w:space="0" w:color="000000"/>
            </w:tcBorders>
            <w:shd w:val="clear" w:color="auto" w:fill="auto"/>
            <w:vAlign w:val="center"/>
          </w:tcPr>
          <w:p w:rsidR="00797E0E" w:rsidRPr="000D6029" w:rsidRDefault="00797E0E" w:rsidP="000D6029">
            <w:pPr>
              <w:widowControl w:val="0"/>
              <w:spacing w:line="360" w:lineRule="atLeast"/>
              <w:jc w:val="center"/>
              <w:rPr>
                <w:rFonts w:eastAsia="Calibri"/>
                <w:sz w:val="24"/>
                <w:szCs w:val="24"/>
              </w:rPr>
            </w:pPr>
            <w:r w:rsidRPr="000D6029">
              <w:rPr>
                <w:rFonts w:eastAsia="Calibri"/>
                <w:sz w:val="24"/>
                <w:szCs w:val="24"/>
              </w:rPr>
              <w:t>0,2760</w:t>
            </w:r>
          </w:p>
        </w:tc>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rsidR="00797E0E" w:rsidRPr="000D6029" w:rsidRDefault="00797E0E" w:rsidP="000D6029">
            <w:pPr>
              <w:widowControl w:val="0"/>
              <w:spacing w:line="360" w:lineRule="atLeast"/>
              <w:jc w:val="center"/>
              <w:rPr>
                <w:rFonts w:eastAsia="Calibri"/>
                <w:sz w:val="24"/>
                <w:szCs w:val="24"/>
              </w:rPr>
            </w:pPr>
            <w:r w:rsidRPr="000D6029">
              <w:rPr>
                <w:rFonts w:eastAsia="Calibri"/>
                <w:sz w:val="24"/>
                <w:szCs w:val="24"/>
              </w:rPr>
              <w:t>0,2760</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97E0E" w:rsidRPr="000D6029" w:rsidRDefault="00797E0E" w:rsidP="000D6029">
            <w:pPr>
              <w:widowControl w:val="0"/>
              <w:spacing w:line="360" w:lineRule="atLeast"/>
              <w:jc w:val="center"/>
              <w:rPr>
                <w:rFonts w:eastAsia="Calibri"/>
                <w:sz w:val="24"/>
                <w:szCs w:val="24"/>
              </w:rPr>
            </w:pPr>
            <w:r w:rsidRPr="000D6029">
              <w:rPr>
                <w:rFonts w:eastAsia="Calibri"/>
                <w:sz w:val="24"/>
                <w:szCs w:val="24"/>
              </w:rPr>
              <w:t>0,2760</w:t>
            </w:r>
          </w:p>
        </w:tc>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rsidR="00797E0E" w:rsidRPr="000D6029" w:rsidRDefault="00797E0E" w:rsidP="000D6029">
            <w:pPr>
              <w:widowControl w:val="0"/>
              <w:spacing w:line="360" w:lineRule="atLeast"/>
              <w:jc w:val="center"/>
              <w:rPr>
                <w:rFonts w:eastAsia="Calibri"/>
                <w:sz w:val="24"/>
                <w:szCs w:val="24"/>
              </w:rPr>
            </w:pPr>
            <w:r w:rsidRPr="000D6029">
              <w:rPr>
                <w:rFonts w:eastAsia="Calibri"/>
                <w:sz w:val="24"/>
                <w:szCs w:val="24"/>
              </w:rPr>
              <w:t>0,2760</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97E0E" w:rsidRPr="000D6029" w:rsidRDefault="00797E0E" w:rsidP="000D6029">
            <w:pPr>
              <w:widowControl w:val="0"/>
              <w:spacing w:line="360" w:lineRule="atLeast"/>
              <w:jc w:val="center"/>
              <w:rPr>
                <w:rFonts w:eastAsia="Calibri"/>
                <w:sz w:val="24"/>
                <w:szCs w:val="24"/>
              </w:rPr>
            </w:pPr>
            <w:r w:rsidRPr="000D6029">
              <w:rPr>
                <w:rFonts w:eastAsia="Calibri"/>
                <w:sz w:val="24"/>
                <w:szCs w:val="24"/>
              </w:rPr>
              <w:t>0,2760</w:t>
            </w:r>
          </w:p>
        </w:tc>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rsidR="00797E0E" w:rsidRPr="000D6029" w:rsidRDefault="00797E0E" w:rsidP="000D6029">
            <w:pPr>
              <w:widowControl w:val="0"/>
              <w:spacing w:line="360" w:lineRule="atLeast"/>
              <w:jc w:val="center"/>
              <w:rPr>
                <w:rFonts w:eastAsia="Calibri"/>
                <w:sz w:val="24"/>
                <w:szCs w:val="24"/>
              </w:rPr>
            </w:pPr>
            <w:r w:rsidRPr="000D6029">
              <w:rPr>
                <w:rFonts w:eastAsia="Calibri"/>
                <w:sz w:val="24"/>
                <w:szCs w:val="24"/>
              </w:rPr>
              <w:t>0,4192</w:t>
            </w:r>
          </w:p>
        </w:tc>
      </w:tr>
      <w:tr w:rsidR="00797E0E" w:rsidRPr="00507313" w:rsidTr="00354C91">
        <w:trPr>
          <w:trHeight w:hRule="exact" w:val="571"/>
        </w:trPr>
        <w:tc>
          <w:tcPr>
            <w:tcW w:w="31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97E0E" w:rsidRPr="000D6029" w:rsidRDefault="00797E0E" w:rsidP="000D6029">
            <w:pPr>
              <w:widowControl w:val="0"/>
              <w:spacing w:line="360" w:lineRule="atLeast"/>
              <w:jc w:val="center"/>
              <w:rPr>
                <w:rFonts w:eastAsia="Calibri"/>
                <w:sz w:val="24"/>
                <w:szCs w:val="24"/>
                <w:lang w:eastAsia="en-US"/>
              </w:rPr>
            </w:pPr>
            <w:r w:rsidRPr="000D6029">
              <w:rPr>
                <w:rFonts w:eastAsia="Calibri"/>
                <w:sz w:val="24"/>
                <w:szCs w:val="24"/>
                <w:lang w:eastAsia="en-US"/>
              </w:rPr>
              <w:t>Котельная Петуховская СОШ</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97E0E" w:rsidRPr="000D6029" w:rsidRDefault="00797E0E" w:rsidP="000D6029">
            <w:pPr>
              <w:widowControl w:val="0"/>
              <w:spacing w:line="360" w:lineRule="atLeast"/>
              <w:jc w:val="center"/>
              <w:rPr>
                <w:rFonts w:eastAsia="Calibri"/>
                <w:sz w:val="24"/>
                <w:szCs w:val="24"/>
              </w:rPr>
            </w:pPr>
            <w:r w:rsidRPr="000D6029">
              <w:rPr>
                <w:rFonts w:eastAsia="Calibri"/>
                <w:sz w:val="24"/>
                <w:szCs w:val="24"/>
              </w:rPr>
              <w:t>0,1790</w:t>
            </w:r>
          </w:p>
        </w:tc>
        <w:tc>
          <w:tcPr>
            <w:tcW w:w="7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97E0E" w:rsidRPr="000D6029" w:rsidRDefault="00797E0E" w:rsidP="000D6029">
            <w:pPr>
              <w:widowControl w:val="0"/>
              <w:spacing w:line="360" w:lineRule="atLeast"/>
              <w:jc w:val="center"/>
              <w:rPr>
                <w:rFonts w:eastAsia="Calibri"/>
                <w:sz w:val="24"/>
                <w:szCs w:val="24"/>
              </w:rPr>
            </w:pPr>
            <w:r w:rsidRPr="000D6029">
              <w:rPr>
                <w:rFonts w:eastAsia="Calibri"/>
                <w:sz w:val="24"/>
                <w:szCs w:val="24"/>
              </w:rPr>
              <w:t>0,1790</w:t>
            </w:r>
          </w:p>
        </w:tc>
        <w:tc>
          <w:tcPr>
            <w:tcW w:w="777" w:type="dxa"/>
            <w:tcBorders>
              <w:top w:val="single" w:sz="5" w:space="0" w:color="000000"/>
              <w:left w:val="single" w:sz="5" w:space="0" w:color="000000"/>
              <w:bottom w:val="single" w:sz="5" w:space="0" w:color="000000"/>
              <w:right w:val="single" w:sz="5" w:space="0" w:color="000000"/>
            </w:tcBorders>
            <w:shd w:val="clear" w:color="auto" w:fill="auto"/>
            <w:vAlign w:val="center"/>
          </w:tcPr>
          <w:p w:rsidR="00797E0E" w:rsidRPr="000D6029" w:rsidRDefault="00797E0E" w:rsidP="000D6029">
            <w:pPr>
              <w:widowControl w:val="0"/>
              <w:spacing w:line="360" w:lineRule="atLeast"/>
              <w:jc w:val="center"/>
              <w:rPr>
                <w:rFonts w:eastAsia="Calibri"/>
                <w:sz w:val="24"/>
                <w:szCs w:val="24"/>
              </w:rPr>
            </w:pPr>
            <w:r w:rsidRPr="000D6029">
              <w:rPr>
                <w:rFonts w:eastAsia="Calibri"/>
                <w:sz w:val="24"/>
                <w:szCs w:val="24"/>
              </w:rPr>
              <w:t>0,1790</w:t>
            </w:r>
          </w:p>
        </w:tc>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rsidR="00797E0E" w:rsidRPr="000D6029" w:rsidRDefault="00797E0E" w:rsidP="000D6029">
            <w:pPr>
              <w:widowControl w:val="0"/>
              <w:spacing w:line="360" w:lineRule="atLeast"/>
              <w:jc w:val="center"/>
              <w:rPr>
                <w:rFonts w:eastAsia="Calibri"/>
                <w:sz w:val="24"/>
                <w:szCs w:val="24"/>
              </w:rPr>
            </w:pPr>
            <w:r w:rsidRPr="000D6029">
              <w:rPr>
                <w:rFonts w:eastAsia="Calibri"/>
                <w:sz w:val="24"/>
                <w:szCs w:val="24"/>
              </w:rPr>
              <w:t>0,1790</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97E0E" w:rsidRPr="000D6029" w:rsidRDefault="00797E0E" w:rsidP="000D6029">
            <w:pPr>
              <w:widowControl w:val="0"/>
              <w:spacing w:line="360" w:lineRule="atLeast"/>
              <w:jc w:val="center"/>
              <w:rPr>
                <w:rFonts w:eastAsia="Calibri"/>
                <w:sz w:val="24"/>
                <w:szCs w:val="24"/>
              </w:rPr>
            </w:pPr>
            <w:r w:rsidRPr="000D6029">
              <w:rPr>
                <w:rFonts w:eastAsia="Calibri"/>
                <w:sz w:val="24"/>
                <w:szCs w:val="24"/>
              </w:rPr>
              <w:t>0,1790</w:t>
            </w:r>
          </w:p>
        </w:tc>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rsidR="00797E0E" w:rsidRPr="000D6029" w:rsidRDefault="00797E0E" w:rsidP="000D6029">
            <w:pPr>
              <w:widowControl w:val="0"/>
              <w:spacing w:line="360" w:lineRule="atLeast"/>
              <w:jc w:val="center"/>
              <w:rPr>
                <w:rFonts w:eastAsia="Calibri"/>
                <w:sz w:val="24"/>
                <w:szCs w:val="24"/>
              </w:rPr>
            </w:pPr>
            <w:r w:rsidRPr="000D6029">
              <w:rPr>
                <w:rFonts w:eastAsia="Calibri"/>
                <w:sz w:val="24"/>
                <w:szCs w:val="24"/>
              </w:rPr>
              <w:t>0,1790</w:t>
            </w:r>
          </w:p>
        </w:tc>
        <w:tc>
          <w:tcPr>
            <w:tcW w:w="8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97E0E" w:rsidRPr="000D6029" w:rsidRDefault="00797E0E" w:rsidP="000D6029">
            <w:pPr>
              <w:widowControl w:val="0"/>
              <w:spacing w:line="360" w:lineRule="atLeast"/>
              <w:jc w:val="center"/>
              <w:rPr>
                <w:rFonts w:eastAsia="Calibri"/>
                <w:sz w:val="24"/>
                <w:szCs w:val="24"/>
              </w:rPr>
            </w:pPr>
            <w:r w:rsidRPr="000D6029">
              <w:rPr>
                <w:rFonts w:eastAsia="Calibri"/>
                <w:sz w:val="24"/>
                <w:szCs w:val="24"/>
              </w:rPr>
              <w:t>0,1790</w:t>
            </w:r>
          </w:p>
        </w:tc>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rsidR="00797E0E" w:rsidRPr="000D6029" w:rsidRDefault="00797E0E" w:rsidP="000D6029">
            <w:pPr>
              <w:widowControl w:val="0"/>
              <w:spacing w:line="360" w:lineRule="atLeast"/>
              <w:jc w:val="center"/>
              <w:rPr>
                <w:rFonts w:eastAsia="Calibri"/>
                <w:sz w:val="24"/>
                <w:szCs w:val="24"/>
              </w:rPr>
            </w:pPr>
            <w:r w:rsidRPr="000D6029">
              <w:rPr>
                <w:rFonts w:eastAsia="Calibri"/>
                <w:sz w:val="24"/>
                <w:szCs w:val="24"/>
              </w:rPr>
              <w:t>0,1790</w:t>
            </w:r>
          </w:p>
        </w:tc>
      </w:tr>
    </w:tbl>
    <w:p w:rsidR="000D6029" w:rsidRDefault="000D6029" w:rsidP="00936F71">
      <w:pPr>
        <w:widowControl w:val="0"/>
        <w:rPr>
          <w:rFonts w:eastAsia="Calibri"/>
          <w:sz w:val="24"/>
          <w:szCs w:val="28"/>
          <w:lang w:eastAsia="en-US"/>
        </w:rPr>
      </w:pPr>
    </w:p>
    <w:p w:rsidR="00AB45A5" w:rsidRDefault="00AB45A5" w:rsidP="00AB45A5">
      <w:pPr>
        <w:widowControl w:val="0"/>
        <w:ind w:firstLine="709"/>
        <w:jc w:val="both"/>
        <w:rPr>
          <w:rFonts w:eastAsia="Calibri"/>
          <w:sz w:val="24"/>
          <w:szCs w:val="28"/>
          <w:lang w:eastAsia="en-US"/>
        </w:rPr>
      </w:pPr>
      <w:r>
        <w:rPr>
          <w:rFonts w:eastAsia="Calibri"/>
          <w:sz w:val="24"/>
          <w:szCs w:val="28"/>
          <w:lang w:eastAsia="en-US"/>
        </w:rPr>
        <w:t xml:space="preserve">Сводный баланс теплоносителя по всем котельным Богашевского СП представлен на рисунке 7.2. </w:t>
      </w:r>
    </w:p>
    <w:p w:rsidR="00AB45A5" w:rsidRDefault="000C6009" w:rsidP="00AB45A5">
      <w:pPr>
        <w:widowControl w:val="0"/>
        <w:ind w:firstLine="709"/>
        <w:jc w:val="both"/>
        <w:rPr>
          <w:rFonts w:eastAsia="Calibri"/>
          <w:sz w:val="24"/>
          <w:szCs w:val="28"/>
          <w:lang w:eastAsia="en-US"/>
        </w:rPr>
      </w:pPr>
      <w:r>
        <w:rPr>
          <w:rFonts w:eastAsia="Calibri"/>
          <w:sz w:val="24"/>
          <w:szCs w:val="28"/>
          <w:lang w:eastAsia="en-US"/>
        </w:rPr>
        <w:t>Перспективное</w:t>
      </w:r>
      <w:r w:rsidR="00AB45A5">
        <w:rPr>
          <w:rFonts w:eastAsia="Calibri"/>
          <w:sz w:val="24"/>
          <w:szCs w:val="28"/>
          <w:lang w:eastAsia="en-US"/>
        </w:rPr>
        <w:t xml:space="preserve"> потребление топлива котельными Богашевского СП представлено на рисунке 7.3. </w:t>
      </w:r>
    </w:p>
    <w:p w:rsidR="00AB45A5" w:rsidRDefault="00AB45A5" w:rsidP="00AB45A5">
      <w:pPr>
        <w:widowControl w:val="0"/>
        <w:ind w:firstLine="709"/>
        <w:jc w:val="both"/>
        <w:rPr>
          <w:rFonts w:eastAsia="Calibri"/>
          <w:sz w:val="24"/>
          <w:szCs w:val="28"/>
          <w:lang w:eastAsia="en-US"/>
        </w:rPr>
      </w:pPr>
    </w:p>
    <w:p w:rsidR="00AB45A5" w:rsidRDefault="00AB45A5" w:rsidP="00AB45A5">
      <w:pPr>
        <w:widowControl w:val="0"/>
        <w:jc w:val="center"/>
        <w:rPr>
          <w:rFonts w:eastAsia="Calibri"/>
          <w:sz w:val="24"/>
          <w:szCs w:val="28"/>
          <w:lang w:eastAsia="en-US"/>
        </w:rPr>
      </w:pPr>
      <w:r>
        <w:rPr>
          <w:rFonts w:eastAsia="Calibri"/>
          <w:noProof/>
          <w:sz w:val="24"/>
          <w:szCs w:val="28"/>
        </w:rPr>
        <w:lastRenderedPageBreak/>
        <w:drawing>
          <wp:inline distT="0" distB="0" distL="0" distR="0">
            <wp:extent cx="6120765" cy="33350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0765" cy="3335020"/>
                    </a:xfrm>
                    <a:prstGeom prst="rect">
                      <a:avLst/>
                    </a:prstGeom>
                    <a:noFill/>
                  </pic:spPr>
                </pic:pic>
              </a:graphicData>
            </a:graphic>
          </wp:inline>
        </w:drawing>
      </w:r>
    </w:p>
    <w:p w:rsidR="00AB45A5" w:rsidRDefault="00AB45A5" w:rsidP="00AB45A5">
      <w:pPr>
        <w:pStyle w:val="1"/>
        <w:rPr>
          <w:rFonts w:ascii="Times New Roman" w:hAnsi="Times New Roman"/>
          <w:b w:val="0"/>
          <w:sz w:val="24"/>
          <w:szCs w:val="24"/>
        </w:rPr>
      </w:pPr>
      <w:bookmarkStart w:id="90" w:name="_Toc405135813"/>
      <w:bookmarkStart w:id="91" w:name="_Toc405136242"/>
      <w:bookmarkStart w:id="92" w:name="_Toc405136639"/>
      <w:bookmarkStart w:id="93" w:name="_Toc405196312"/>
      <w:bookmarkStart w:id="94" w:name="_Toc415732626"/>
      <w:r w:rsidRPr="00AB45A5">
        <w:rPr>
          <w:rFonts w:ascii="Times New Roman" w:hAnsi="Times New Roman"/>
          <w:b w:val="0"/>
          <w:sz w:val="24"/>
          <w:szCs w:val="24"/>
        </w:rPr>
        <w:t xml:space="preserve">Рис. </w:t>
      </w:r>
      <w:r>
        <w:rPr>
          <w:rFonts w:ascii="Times New Roman" w:hAnsi="Times New Roman"/>
          <w:b w:val="0"/>
          <w:sz w:val="24"/>
          <w:szCs w:val="24"/>
        </w:rPr>
        <w:t>7</w:t>
      </w:r>
      <w:r w:rsidRPr="00AB45A5">
        <w:rPr>
          <w:rFonts w:ascii="Times New Roman" w:hAnsi="Times New Roman"/>
          <w:b w:val="0"/>
          <w:sz w:val="24"/>
          <w:szCs w:val="24"/>
        </w:rPr>
        <w:t>.</w:t>
      </w:r>
      <w:r>
        <w:rPr>
          <w:rFonts w:ascii="Times New Roman" w:hAnsi="Times New Roman"/>
          <w:b w:val="0"/>
          <w:sz w:val="24"/>
          <w:szCs w:val="24"/>
        </w:rPr>
        <w:t>2</w:t>
      </w:r>
      <w:r w:rsidRPr="00AB45A5">
        <w:rPr>
          <w:rFonts w:ascii="Times New Roman" w:hAnsi="Times New Roman"/>
          <w:b w:val="0"/>
          <w:sz w:val="24"/>
          <w:szCs w:val="24"/>
        </w:rPr>
        <w:t>. Сводный баланс теплоносителя по котельным Богашевского СП</w:t>
      </w:r>
      <w:bookmarkEnd w:id="90"/>
      <w:bookmarkEnd w:id="91"/>
      <w:bookmarkEnd w:id="92"/>
      <w:bookmarkEnd w:id="93"/>
      <w:bookmarkEnd w:id="94"/>
    </w:p>
    <w:p w:rsidR="00AB45A5" w:rsidRPr="00AB45A5" w:rsidRDefault="00AB45A5" w:rsidP="00AB45A5"/>
    <w:p w:rsidR="00AB45A5" w:rsidRDefault="00AB45A5" w:rsidP="00C2060D">
      <w:pPr>
        <w:widowControl w:val="0"/>
        <w:jc w:val="center"/>
        <w:rPr>
          <w:rFonts w:eastAsia="Calibri"/>
          <w:sz w:val="24"/>
          <w:szCs w:val="28"/>
          <w:lang w:eastAsia="en-US"/>
        </w:rPr>
      </w:pPr>
      <w:r>
        <w:rPr>
          <w:rFonts w:eastAsia="Calibri"/>
          <w:noProof/>
          <w:sz w:val="24"/>
          <w:szCs w:val="28"/>
        </w:rPr>
        <w:drawing>
          <wp:inline distT="0" distB="0" distL="0" distR="0">
            <wp:extent cx="6120765" cy="3230880"/>
            <wp:effectExtent l="0" t="0" r="0" b="762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0765" cy="3230880"/>
                    </a:xfrm>
                    <a:prstGeom prst="rect">
                      <a:avLst/>
                    </a:prstGeom>
                    <a:noFill/>
                  </pic:spPr>
                </pic:pic>
              </a:graphicData>
            </a:graphic>
          </wp:inline>
        </w:drawing>
      </w:r>
    </w:p>
    <w:p w:rsidR="00AB45A5" w:rsidRDefault="00AB45A5" w:rsidP="00C2060D">
      <w:pPr>
        <w:widowControl w:val="0"/>
        <w:jc w:val="center"/>
        <w:rPr>
          <w:rFonts w:eastAsia="Calibri"/>
          <w:sz w:val="24"/>
          <w:szCs w:val="28"/>
          <w:lang w:eastAsia="en-US"/>
        </w:rPr>
      </w:pPr>
      <w:r w:rsidRPr="00AB45A5">
        <w:rPr>
          <w:rFonts w:eastAsia="Calibri"/>
          <w:sz w:val="24"/>
          <w:szCs w:val="28"/>
          <w:lang w:eastAsia="en-US"/>
        </w:rPr>
        <w:t>Рис. 7.</w:t>
      </w:r>
      <w:r w:rsidR="00C2060D">
        <w:rPr>
          <w:rFonts w:eastAsia="Calibri"/>
          <w:sz w:val="24"/>
          <w:szCs w:val="28"/>
          <w:lang w:eastAsia="en-US"/>
        </w:rPr>
        <w:t>3</w:t>
      </w:r>
      <w:r w:rsidRPr="00AB45A5">
        <w:rPr>
          <w:rFonts w:eastAsia="Calibri"/>
          <w:sz w:val="24"/>
          <w:szCs w:val="28"/>
          <w:lang w:eastAsia="en-US"/>
        </w:rPr>
        <w:t>. Прогноз годового потребления топлива котельными Богашевского СП</w:t>
      </w:r>
    </w:p>
    <w:p w:rsidR="00AB45A5" w:rsidRPr="00936F71" w:rsidRDefault="00AB45A5" w:rsidP="00936F71">
      <w:pPr>
        <w:widowControl w:val="0"/>
        <w:rPr>
          <w:rFonts w:eastAsia="Calibri"/>
          <w:sz w:val="24"/>
          <w:szCs w:val="28"/>
          <w:lang w:eastAsia="en-US"/>
        </w:rPr>
      </w:pPr>
    </w:p>
    <w:p w:rsidR="00EC71E3" w:rsidRPr="00936F71" w:rsidRDefault="00EC71E3" w:rsidP="00936F71">
      <w:pPr>
        <w:widowControl w:val="0"/>
        <w:rPr>
          <w:sz w:val="24"/>
          <w:szCs w:val="28"/>
          <w:lang w:eastAsia="en-US"/>
        </w:rPr>
      </w:pPr>
      <w:r w:rsidRPr="00936F71">
        <w:rPr>
          <w:rFonts w:eastAsia="Calibri"/>
          <w:sz w:val="24"/>
          <w:szCs w:val="28"/>
          <w:lang w:eastAsia="en-US"/>
        </w:rPr>
        <w:t>Таблица</w:t>
      </w:r>
      <w:r w:rsidR="00E32218" w:rsidRPr="00936F71">
        <w:rPr>
          <w:rFonts w:eastAsia="Calibri"/>
          <w:sz w:val="24"/>
          <w:szCs w:val="28"/>
          <w:lang w:eastAsia="en-US"/>
        </w:rPr>
        <w:t xml:space="preserve"> 7.5</w:t>
      </w:r>
      <w:r w:rsidR="00797E0E" w:rsidRPr="00936F71">
        <w:rPr>
          <w:rFonts w:eastAsia="Calibri"/>
          <w:sz w:val="24"/>
          <w:szCs w:val="28"/>
          <w:lang w:eastAsia="en-US"/>
        </w:rPr>
        <w:t>–</w:t>
      </w:r>
      <w:r w:rsidRPr="00936F71">
        <w:rPr>
          <w:rFonts w:eastAsia="Calibri"/>
          <w:sz w:val="24"/>
          <w:szCs w:val="28"/>
          <w:lang w:eastAsia="en-US"/>
        </w:rPr>
        <w:t xml:space="preserve"> Объекты культурно-бытового обслуживания</w:t>
      </w:r>
    </w:p>
    <w:tbl>
      <w:tblPr>
        <w:tblW w:w="0" w:type="auto"/>
        <w:tblInd w:w="107" w:type="dxa"/>
        <w:tblLayout w:type="fixed"/>
        <w:tblCellMar>
          <w:left w:w="0" w:type="dxa"/>
          <w:right w:w="0" w:type="dxa"/>
        </w:tblCellMar>
        <w:tblLook w:val="01E0"/>
      </w:tblPr>
      <w:tblGrid>
        <w:gridCol w:w="3259"/>
        <w:gridCol w:w="1572"/>
        <w:gridCol w:w="1414"/>
        <w:gridCol w:w="1255"/>
        <w:gridCol w:w="1097"/>
        <w:gridCol w:w="1258"/>
      </w:tblGrid>
      <w:tr w:rsidR="00EC71E3" w:rsidRPr="00507313" w:rsidTr="000D6029">
        <w:trPr>
          <w:trHeight w:hRule="exact" w:val="376"/>
        </w:trPr>
        <w:tc>
          <w:tcPr>
            <w:tcW w:w="3259" w:type="dxa"/>
            <w:vMerge w:val="restart"/>
            <w:tcBorders>
              <w:top w:val="single" w:sz="5" w:space="0" w:color="000000"/>
              <w:left w:val="single" w:sz="5" w:space="0" w:color="000000"/>
              <w:right w:val="single" w:sz="5" w:space="0" w:color="000000"/>
            </w:tcBorders>
            <w:shd w:val="clear" w:color="auto" w:fill="auto"/>
          </w:tcPr>
          <w:p w:rsidR="00EC71E3" w:rsidRPr="000D6029" w:rsidRDefault="00EC71E3" w:rsidP="000D6029">
            <w:pPr>
              <w:widowControl w:val="0"/>
              <w:spacing w:line="360" w:lineRule="atLeast"/>
              <w:jc w:val="center"/>
              <w:rPr>
                <w:rFonts w:eastAsia="Calibri"/>
                <w:sz w:val="24"/>
                <w:szCs w:val="28"/>
                <w:lang w:eastAsia="en-US"/>
              </w:rPr>
            </w:pPr>
            <w:r w:rsidRPr="000D6029">
              <w:rPr>
                <w:rFonts w:eastAsia="Calibri"/>
                <w:b/>
                <w:sz w:val="24"/>
                <w:szCs w:val="28"/>
                <w:lang w:eastAsia="en-US"/>
              </w:rPr>
              <w:t>Наименование</w:t>
            </w:r>
          </w:p>
        </w:tc>
        <w:tc>
          <w:tcPr>
            <w:tcW w:w="6596" w:type="dxa"/>
            <w:gridSpan w:val="5"/>
            <w:tcBorders>
              <w:top w:val="single" w:sz="5" w:space="0" w:color="000000"/>
              <w:left w:val="single" w:sz="5" w:space="0" w:color="000000"/>
              <w:bottom w:val="single" w:sz="5" w:space="0" w:color="000000"/>
              <w:right w:val="single" w:sz="5" w:space="0" w:color="000000"/>
            </w:tcBorders>
            <w:shd w:val="clear" w:color="auto" w:fill="auto"/>
          </w:tcPr>
          <w:p w:rsidR="00EC71E3" w:rsidRPr="000D6029" w:rsidRDefault="00EC71E3" w:rsidP="000D6029">
            <w:pPr>
              <w:widowControl w:val="0"/>
              <w:spacing w:line="360" w:lineRule="atLeast"/>
              <w:jc w:val="center"/>
              <w:rPr>
                <w:rFonts w:eastAsia="Calibri"/>
                <w:sz w:val="24"/>
                <w:szCs w:val="28"/>
                <w:lang w:eastAsia="en-US"/>
              </w:rPr>
            </w:pPr>
            <w:r w:rsidRPr="000D6029">
              <w:rPr>
                <w:rFonts w:eastAsia="Calibri"/>
                <w:b/>
                <w:sz w:val="24"/>
                <w:szCs w:val="28"/>
                <w:lang w:eastAsia="en-US"/>
              </w:rPr>
              <w:t>Проектируемые объекты</w:t>
            </w:r>
          </w:p>
        </w:tc>
      </w:tr>
      <w:tr w:rsidR="00EC71E3" w:rsidRPr="00507313" w:rsidTr="000D6029">
        <w:trPr>
          <w:trHeight w:hRule="exact" w:val="424"/>
        </w:trPr>
        <w:tc>
          <w:tcPr>
            <w:tcW w:w="3259" w:type="dxa"/>
            <w:vMerge/>
            <w:tcBorders>
              <w:left w:val="single" w:sz="5" w:space="0" w:color="000000"/>
              <w:right w:val="single" w:sz="5" w:space="0" w:color="000000"/>
            </w:tcBorders>
            <w:shd w:val="clear" w:color="auto" w:fill="auto"/>
          </w:tcPr>
          <w:p w:rsidR="00EC71E3" w:rsidRPr="000D6029" w:rsidRDefault="00EC71E3" w:rsidP="000D6029">
            <w:pPr>
              <w:widowControl w:val="0"/>
              <w:spacing w:line="360" w:lineRule="atLeast"/>
              <w:jc w:val="center"/>
              <w:rPr>
                <w:rFonts w:eastAsia="Calibri"/>
                <w:sz w:val="24"/>
                <w:szCs w:val="28"/>
                <w:lang w:eastAsia="en-US"/>
              </w:rPr>
            </w:pPr>
          </w:p>
        </w:tc>
        <w:tc>
          <w:tcPr>
            <w:tcW w:w="1572" w:type="dxa"/>
            <w:vMerge w:val="restart"/>
            <w:tcBorders>
              <w:top w:val="single" w:sz="5" w:space="0" w:color="000000"/>
              <w:left w:val="single" w:sz="5" w:space="0" w:color="000000"/>
              <w:right w:val="single" w:sz="5" w:space="0" w:color="000000"/>
            </w:tcBorders>
            <w:shd w:val="clear" w:color="auto" w:fill="auto"/>
          </w:tcPr>
          <w:p w:rsidR="00EC71E3" w:rsidRPr="000D6029" w:rsidRDefault="00EC71E3" w:rsidP="000D6029">
            <w:pPr>
              <w:widowControl w:val="0"/>
              <w:spacing w:line="360" w:lineRule="atLeast"/>
              <w:jc w:val="center"/>
              <w:rPr>
                <w:rFonts w:eastAsia="Calibri"/>
                <w:sz w:val="24"/>
                <w:szCs w:val="28"/>
                <w:lang w:eastAsia="en-US"/>
              </w:rPr>
            </w:pPr>
            <w:r w:rsidRPr="000D6029">
              <w:rPr>
                <w:rFonts w:eastAsia="Calibri"/>
                <w:b/>
                <w:sz w:val="24"/>
                <w:szCs w:val="28"/>
                <w:lang w:eastAsia="en-US"/>
              </w:rPr>
              <w:t>Единица измерения</w:t>
            </w:r>
          </w:p>
        </w:tc>
        <w:tc>
          <w:tcPr>
            <w:tcW w:w="1414" w:type="dxa"/>
            <w:vMerge w:val="restart"/>
            <w:tcBorders>
              <w:top w:val="single" w:sz="5" w:space="0" w:color="000000"/>
              <w:left w:val="single" w:sz="5" w:space="0" w:color="000000"/>
              <w:right w:val="single" w:sz="5" w:space="0" w:color="000000"/>
            </w:tcBorders>
            <w:shd w:val="clear" w:color="auto" w:fill="auto"/>
          </w:tcPr>
          <w:p w:rsidR="00EC71E3" w:rsidRPr="000D6029" w:rsidRDefault="00EC71E3" w:rsidP="000D6029">
            <w:pPr>
              <w:widowControl w:val="0"/>
              <w:spacing w:line="360" w:lineRule="atLeast"/>
              <w:jc w:val="center"/>
              <w:rPr>
                <w:rFonts w:eastAsia="Calibri"/>
                <w:sz w:val="24"/>
                <w:szCs w:val="28"/>
                <w:lang w:eastAsia="en-US"/>
              </w:rPr>
            </w:pPr>
            <w:r w:rsidRPr="000D6029">
              <w:rPr>
                <w:rFonts w:eastAsia="Calibri"/>
                <w:b/>
                <w:sz w:val="24"/>
                <w:szCs w:val="28"/>
                <w:lang w:eastAsia="en-US"/>
              </w:rPr>
              <w:t>Требуется</w:t>
            </w:r>
          </w:p>
        </w:tc>
        <w:tc>
          <w:tcPr>
            <w:tcW w:w="3610" w:type="dxa"/>
            <w:gridSpan w:val="3"/>
            <w:tcBorders>
              <w:top w:val="single" w:sz="5" w:space="0" w:color="000000"/>
              <w:left w:val="single" w:sz="5" w:space="0" w:color="000000"/>
              <w:bottom w:val="single" w:sz="5" w:space="0" w:color="000000"/>
              <w:right w:val="single" w:sz="5" w:space="0" w:color="000000"/>
            </w:tcBorders>
            <w:shd w:val="clear" w:color="auto" w:fill="auto"/>
          </w:tcPr>
          <w:p w:rsidR="00EC71E3" w:rsidRPr="000D6029" w:rsidRDefault="00EC71E3" w:rsidP="000D6029">
            <w:pPr>
              <w:widowControl w:val="0"/>
              <w:spacing w:line="360" w:lineRule="atLeast"/>
              <w:jc w:val="center"/>
              <w:rPr>
                <w:rFonts w:eastAsia="Calibri"/>
                <w:sz w:val="24"/>
                <w:szCs w:val="28"/>
                <w:lang w:eastAsia="en-US"/>
              </w:rPr>
            </w:pPr>
            <w:r w:rsidRPr="000D6029">
              <w:rPr>
                <w:rFonts w:eastAsia="Calibri"/>
                <w:b/>
                <w:sz w:val="24"/>
                <w:szCs w:val="28"/>
                <w:lang w:eastAsia="en-US"/>
              </w:rPr>
              <w:t>Тепловые нагрузки Гкал/час</w:t>
            </w:r>
          </w:p>
        </w:tc>
      </w:tr>
      <w:tr w:rsidR="00EC71E3" w:rsidRPr="00507313" w:rsidTr="000D6029">
        <w:trPr>
          <w:trHeight w:hRule="exact" w:val="430"/>
        </w:trPr>
        <w:tc>
          <w:tcPr>
            <w:tcW w:w="3259" w:type="dxa"/>
            <w:vMerge/>
            <w:tcBorders>
              <w:left w:val="single" w:sz="5" w:space="0" w:color="000000"/>
              <w:bottom w:val="single" w:sz="5" w:space="0" w:color="000000"/>
              <w:right w:val="single" w:sz="5" w:space="0" w:color="000000"/>
            </w:tcBorders>
            <w:shd w:val="clear" w:color="auto" w:fill="auto"/>
          </w:tcPr>
          <w:p w:rsidR="00EC71E3" w:rsidRPr="000D6029" w:rsidRDefault="00EC71E3" w:rsidP="000D6029">
            <w:pPr>
              <w:widowControl w:val="0"/>
              <w:spacing w:line="360" w:lineRule="atLeast"/>
              <w:jc w:val="center"/>
              <w:rPr>
                <w:rFonts w:eastAsia="Calibri"/>
                <w:sz w:val="24"/>
                <w:szCs w:val="28"/>
                <w:lang w:eastAsia="en-US"/>
              </w:rPr>
            </w:pPr>
          </w:p>
        </w:tc>
        <w:tc>
          <w:tcPr>
            <w:tcW w:w="1572" w:type="dxa"/>
            <w:vMerge/>
            <w:tcBorders>
              <w:left w:val="single" w:sz="5" w:space="0" w:color="000000"/>
              <w:bottom w:val="single" w:sz="5" w:space="0" w:color="000000"/>
              <w:right w:val="single" w:sz="5" w:space="0" w:color="000000"/>
            </w:tcBorders>
            <w:shd w:val="clear" w:color="auto" w:fill="auto"/>
          </w:tcPr>
          <w:p w:rsidR="00EC71E3" w:rsidRPr="000D6029" w:rsidRDefault="00EC71E3" w:rsidP="000D6029">
            <w:pPr>
              <w:widowControl w:val="0"/>
              <w:spacing w:line="360" w:lineRule="atLeast"/>
              <w:jc w:val="center"/>
              <w:rPr>
                <w:rFonts w:eastAsia="Calibri"/>
                <w:sz w:val="24"/>
                <w:szCs w:val="28"/>
                <w:lang w:eastAsia="en-US"/>
              </w:rPr>
            </w:pPr>
          </w:p>
        </w:tc>
        <w:tc>
          <w:tcPr>
            <w:tcW w:w="1414" w:type="dxa"/>
            <w:vMerge/>
            <w:tcBorders>
              <w:left w:val="single" w:sz="5" w:space="0" w:color="000000"/>
              <w:bottom w:val="single" w:sz="5" w:space="0" w:color="000000"/>
              <w:right w:val="single" w:sz="5" w:space="0" w:color="000000"/>
            </w:tcBorders>
            <w:shd w:val="clear" w:color="auto" w:fill="auto"/>
          </w:tcPr>
          <w:p w:rsidR="00EC71E3" w:rsidRPr="000D6029" w:rsidRDefault="00EC71E3" w:rsidP="000D6029">
            <w:pPr>
              <w:widowControl w:val="0"/>
              <w:spacing w:line="360" w:lineRule="atLeast"/>
              <w:jc w:val="center"/>
              <w:rPr>
                <w:rFonts w:eastAsia="Calibri"/>
                <w:sz w:val="24"/>
                <w:szCs w:val="28"/>
                <w:lang w:eastAsia="en-US"/>
              </w:rPr>
            </w:pPr>
          </w:p>
        </w:tc>
        <w:tc>
          <w:tcPr>
            <w:tcW w:w="1255" w:type="dxa"/>
            <w:tcBorders>
              <w:top w:val="single" w:sz="5" w:space="0" w:color="000000"/>
              <w:left w:val="single" w:sz="5" w:space="0" w:color="000000"/>
              <w:bottom w:val="single" w:sz="5" w:space="0" w:color="000000"/>
              <w:right w:val="single" w:sz="5" w:space="0" w:color="000000"/>
            </w:tcBorders>
            <w:shd w:val="clear" w:color="auto" w:fill="auto"/>
          </w:tcPr>
          <w:p w:rsidR="00EC71E3" w:rsidRPr="000D6029" w:rsidRDefault="00EC71E3" w:rsidP="000D6029">
            <w:pPr>
              <w:widowControl w:val="0"/>
              <w:spacing w:line="360" w:lineRule="atLeast"/>
              <w:jc w:val="center"/>
              <w:rPr>
                <w:rFonts w:eastAsia="Calibri"/>
                <w:sz w:val="24"/>
                <w:szCs w:val="28"/>
                <w:lang w:eastAsia="en-US"/>
              </w:rPr>
            </w:pPr>
            <w:r w:rsidRPr="000D6029">
              <w:rPr>
                <w:rFonts w:eastAsia="Calibri"/>
                <w:b/>
                <w:sz w:val="24"/>
                <w:szCs w:val="28"/>
                <w:lang w:val="en-US" w:eastAsia="en-US"/>
              </w:rPr>
              <w:t>Q</w:t>
            </w:r>
            <w:r w:rsidRPr="000D6029">
              <w:rPr>
                <w:rFonts w:eastAsia="Calibri"/>
                <w:b/>
                <w:position w:val="-2"/>
                <w:sz w:val="24"/>
                <w:szCs w:val="28"/>
                <w:lang w:eastAsia="en-US"/>
              </w:rPr>
              <w:t>о</w:t>
            </w:r>
          </w:p>
        </w:tc>
        <w:tc>
          <w:tcPr>
            <w:tcW w:w="1097" w:type="dxa"/>
            <w:tcBorders>
              <w:top w:val="single" w:sz="5" w:space="0" w:color="000000"/>
              <w:left w:val="single" w:sz="5" w:space="0" w:color="000000"/>
              <w:bottom w:val="single" w:sz="5" w:space="0" w:color="000000"/>
              <w:right w:val="single" w:sz="5" w:space="0" w:color="000000"/>
            </w:tcBorders>
            <w:shd w:val="clear" w:color="auto" w:fill="auto"/>
          </w:tcPr>
          <w:p w:rsidR="00EC71E3" w:rsidRPr="000D6029" w:rsidRDefault="00EC71E3" w:rsidP="000D6029">
            <w:pPr>
              <w:widowControl w:val="0"/>
              <w:spacing w:line="360" w:lineRule="atLeast"/>
              <w:jc w:val="center"/>
              <w:rPr>
                <w:rFonts w:eastAsia="Calibri"/>
                <w:sz w:val="24"/>
                <w:szCs w:val="28"/>
                <w:lang w:eastAsia="en-US"/>
              </w:rPr>
            </w:pPr>
            <w:r w:rsidRPr="000D6029">
              <w:rPr>
                <w:rFonts w:eastAsia="Calibri"/>
                <w:b/>
                <w:position w:val="3"/>
                <w:sz w:val="24"/>
                <w:szCs w:val="28"/>
                <w:lang w:val="en-US" w:eastAsia="en-US"/>
              </w:rPr>
              <w:t>Q</w:t>
            </w:r>
            <w:r w:rsidRPr="000D6029">
              <w:rPr>
                <w:rFonts w:eastAsia="Calibri"/>
                <w:b/>
                <w:sz w:val="24"/>
                <w:szCs w:val="28"/>
                <w:lang w:eastAsia="en-US"/>
              </w:rPr>
              <w:t>гвс</w:t>
            </w:r>
          </w:p>
        </w:tc>
        <w:tc>
          <w:tcPr>
            <w:tcW w:w="1258" w:type="dxa"/>
            <w:tcBorders>
              <w:top w:val="single" w:sz="5" w:space="0" w:color="000000"/>
              <w:left w:val="single" w:sz="5" w:space="0" w:color="000000"/>
              <w:bottom w:val="single" w:sz="5" w:space="0" w:color="000000"/>
              <w:right w:val="single" w:sz="5" w:space="0" w:color="000000"/>
            </w:tcBorders>
            <w:shd w:val="clear" w:color="auto" w:fill="auto"/>
          </w:tcPr>
          <w:p w:rsidR="00EC71E3" w:rsidRPr="000D6029" w:rsidRDefault="00EC71E3" w:rsidP="000D6029">
            <w:pPr>
              <w:widowControl w:val="0"/>
              <w:spacing w:line="360" w:lineRule="atLeast"/>
              <w:jc w:val="center"/>
              <w:rPr>
                <w:rFonts w:eastAsia="Calibri"/>
                <w:sz w:val="24"/>
                <w:szCs w:val="28"/>
                <w:lang w:eastAsia="en-US"/>
              </w:rPr>
            </w:pPr>
            <w:r w:rsidRPr="000D6029">
              <w:rPr>
                <w:rFonts w:eastAsia="Calibri"/>
                <w:b/>
                <w:sz w:val="24"/>
                <w:szCs w:val="28"/>
                <w:lang w:val="en-US" w:eastAsia="en-US"/>
              </w:rPr>
              <w:t>Q</w:t>
            </w:r>
            <w:r w:rsidRPr="000D6029">
              <w:rPr>
                <w:rFonts w:eastAsia="Calibri"/>
                <w:b/>
                <w:position w:val="-2"/>
                <w:sz w:val="24"/>
                <w:szCs w:val="28"/>
                <w:lang w:eastAsia="en-US"/>
              </w:rPr>
              <w:t>в</w:t>
            </w:r>
          </w:p>
        </w:tc>
      </w:tr>
      <w:tr w:rsidR="00797E0E" w:rsidRPr="00507313" w:rsidTr="00354C91">
        <w:trPr>
          <w:trHeight w:hRule="exact" w:val="516"/>
        </w:trPr>
        <w:tc>
          <w:tcPr>
            <w:tcW w:w="3259" w:type="dxa"/>
            <w:tcBorders>
              <w:top w:val="single" w:sz="5" w:space="0" w:color="000000"/>
              <w:left w:val="single" w:sz="5" w:space="0" w:color="000000"/>
              <w:bottom w:val="single" w:sz="5" w:space="0" w:color="000000"/>
              <w:right w:val="single" w:sz="5" w:space="0" w:color="000000"/>
            </w:tcBorders>
            <w:shd w:val="clear" w:color="auto" w:fill="auto"/>
          </w:tcPr>
          <w:p w:rsidR="00797E0E" w:rsidRPr="000D6029" w:rsidRDefault="00797E0E" w:rsidP="000D6029">
            <w:pPr>
              <w:widowControl w:val="0"/>
              <w:spacing w:line="360" w:lineRule="atLeast"/>
              <w:jc w:val="center"/>
              <w:rPr>
                <w:rFonts w:eastAsia="Calibri"/>
                <w:sz w:val="24"/>
                <w:szCs w:val="28"/>
              </w:rPr>
            </w:pPr>
            <w:r w:rsidRPr="000D6029">
              <w:rPr>
                <w:rFonts w:eastAsia="Calibri"/>
                <w:sz w:val="24"/>
                <w:szCs w:val="28"/>
              </w:rPr>
              <w:t>Спортивный комплекс (с. Богашево)</w:t>
            </w:r>
          </w:p>
        </w:tc>
        <w:tc>
          <w:tcPr>
            <w:tcW w:w="1572" w:type="dxa"/>
            <w:tcBorders>
              <w:top w:val="single" w:sz="5" w:space="0" w:color="000000"/>
              <w:left w:val="single" w:sz="5" w:space="0" w:color="000000"/>
              <w:bottom w:val="single" w:sz="5" w:space="0" w:color="000000"/>
              <w:right w:val="single" w:sz="5" w:space="0" w:color="000000"/>
            </w:tcBorders>
            <w:shd w:val="clear" w:color="auto" w:fill="auto"/>
          </w:tcPr>
          <w:p w:rsidR="00797E0E" w:rsidRPr="000D6029" w:rsidRDefault="00797E0E" w:rsidP="000D6029">
            <w:pPr>
              <w:widowControl w:val="0"/>
              <w:spacing w:line="360" w:lineRule="atLeast"/>
              <w:jc w:val="center"/>
              <w:rPr>
                <w:rFonts w:eastAsia="Calibri"/>
                <w:sz w:val="24"/>
                <w:szCs w:val="28"/>
                <w:vertAlign w:val="superscript"/>
                <w:lang w:eastAsia="en-US"/>
              </w:rPr>
            </w:pPr>
            <w:r w:rsidRPr="000D6029">
              <w:rPr>
                <w:rFonts w:eastAsia="Calibri"/>
                <w:sz w:val="24"/>
                <w:szCs w:val="28"/>
                <w:lang w:eastAsia="en-US"/>
              </w:rPr>
              <w:t>м</w:t>
            </w:r>
            <w:r w:rsidRPr="000D6029">
              <w:rPr>
                <w:rFonts w:eastAsia="Calibri"/>
                <w:sz w:val="24"/>
                <w:szCs w:val="28"/>
                <w:vertAlign w:val="superscript"/>
                <w:lang w:eastAsia="en-US"/>
              </w:rPr>
              <w:t>2</w:t>
            </w:r>
          </w:p>
        </w:tc>
        <w:tc>
          <w:tcPr>
            <w:tcW w:w="1414" w:type="dxa"/>
            <w:tcBorders>
              <w:top w:val="single" w:sz="5" w:space="0" w:color="000000"/>
              <w:left w:val="single" w:sz="5" w:space="0" w:color="000000"/>
              <w:bottom w:val="single" w:sz="5" w:space="0" w:color="000000"/>
              <w:right w:val="single" w:sz="5" w:space="0" w:color="000000"/>
            </w:tcBorders>
            <w:shd w:val="clear" w:color="auto" w:fill="auto"/>
          </w:tcPr>
          <w:p w:rsidR="00797E0E" w:rsidRPr="000D6029" w:rsidRDefault="00797E0E" w:rsidP="000D6029">
            <w:pPr>
              <w:widowControl w:val="0"/>
              <w:spacing w:line="360" w:lineRule="atLeast"/>
              <w:jc w:val="center"/>
              <w:rPr>
                <w:rFonts w:eastAsia="Calibri"/>
                <w:sz w:val="24"/>
                <w:szCs w:val="28"/>
                <w:lang w:eastAsia="en-US"/>
              </w:rPr>
            </w:pPr>
            <w:r w:rsidRPr="000D6029">
              <w:rPr>
                <w:rFonts w:eastAsia="Calibri"/>
                <w:sz w:val="24"/>
                <w:szCs w:val="28"/>
                <w:lang w:eastAsia="en-US"/>
              </w:rPr>
              <w:t>1600</w:t>
            </w:r>
          </w:p>
        </w:tc>
        <w:tc>
          <w:tcPr>
            <w:tcW w:w="1255" w:type="dxa"/>
            <w:tcBorders>
              <w:top w:val="single" w:sz="5" w:space="0" w:color="000000"/>
              <w:left w:val="single" w:sz="5" w:space="0" w:color="000000"/>
              <w:bottom w:val="single" w:sz="5" w:space="0" w:color="000000"/>
              <w:right w:val="single" w:sz="5" w:space="0" w:color="000000"/>
            </w:tcBorders>
            <w:shd w:val="clear" w:color="auto" w:fill="auto"/>
          </w:tcPr>
          <w:p w:rsidR="00797E0E" w:rsidRPr="000D6029" w:rsidRDefault="00797E0E" w:rsidP="000D6029">
            <w:pPr>
              <w:widowControl w:val="0"/>
              <w:spacing w:line="360" w:lineRule="atLeast"/>
              <w:jc w:val="center"/>
              <w:rPr>
                <w:rFonts w:eastAsia="Calibri"/>
                <w:sz w:val="24"/>
                <w:szCs w:val="28"/>
                <w:lang w:val="en-US" w:eastAsia="en-US"/>
              </w:rPr>
            </w:pPr>
          </w:p>
        </w:tc>
        <w:tc>
          <w:tcPr>
            <w:tcW w:w="1097" w:type="dxa"/>
            <w:tcBorders>
              <w:top w:val="single" w:sz="5" w:space="0" w:color="000000"/>
              <w:left w:val="single" w:sz="5" w:space="0" w:color="000000"/>
              <w:bottom w:val="single" w:sz="5" w:space="0" w:color="000000"/>
              <w:right w:val="single" w:sz="5" w:space="0" w:color="000000"/>
            </w:tcBorders>
            <w:shd w:val="clear" w:color="auto" w:fill="auto"/>
          </w:tcPr>
          <w:p w:rsidR="00797E0E" w:rsidRPr="000D6029" w:rsidRDefault="00797E0E" w:rsidP="000D6029">
            <w:pPr>
              <w:widowControl w:val="0"/>
              <w:spacing w:line="360" w:lineRule="atLeast"/>
              <w:jc w:val="center"/>
              <w:rPr>
                <w:rFonts w:eastAsia="Calibri"/>
                <w:sz w:val="24"/>
                <w:szCs w:val="28"/>
                <w:lang w:val="en-US" w:eastAsia="en-US"/>
              </w:rPr>
            </w:pPr>
          </w:p>
        </w:tc>
        <w:tc>
          <w:tcPr>
            <w:tcW w:w="1258" w:type="dxa"/>
            <w:tcBorders>
              <w:top w:val="single" w:sz="5" w:space="0" w:color="000000"/>
              <w:left w:val="single" w:sz="5" w:space="0" w:color="000000"/>
              <w:bottom w:val="single" w:sz="5" w:space="0" w:color="000000"/>
              <w:right w:val="single" w:sz="5" w:space="0" w:color="000000"/>
            </w:tcBorders>
            <w:shd w:val="clear" w:color="auto" w:fill="auto"/>
          </w:tcPr>
          <w:p w:rsidR="00797E0E" w:rsidRPr="000D6029" w:rsidRDefault="00797E0E" w:rsidP="000D6029">
            <w:pPr>
              <w:widowControl w:val="0"/>
              <w:spacing w:line="360" w:lineRule="atLeast"/>
              <w:jc w:val="center"/>
              <w:rPr>
                <w:rFonts w:eastAsia="Calibri"/>
                <w:sz w:val="24"/>
                <w:szCs w:val="28"/>
                <w:lang w:val="en-US" w:eastAsia="en-US"/>
              </w:rPr>
            </w:pPr>
          </w:p>
        </w:tc>
      </w:tr>
      <w:tr w:rsidR="00797E0E" w:rsidRPr="00507313" w:rsidTr="000D6029">
        <w:trPr>
          <w:trHeight w:hRule="exact" w:val="486"/>
        </w:trPr>
        <w:tc>
          <w:tcPr>
            <w:tcW w:w="3259" w:type="dxa"/>
            <w:tcBorders>
              <w:top w:val="single" w:sz="5" w:space="0" w:color="000000"/>
              <w:left w:val="single" w:sz="5" w:space="0" w:color="000000"/>
              <w:bottom w:val="single" w:sz="5" w:space="0" w:color="000000"/>
              <w:right w:val="single" w:sz="5" w:space="0" w:color="000000"/>
            </w:tcBorders>
            <w:shd w:val="clear" w:color="auto" w:fill="auto"/>
          </w:tcPr>
          <w:p w:rsidR="00797E0E" w:rsidRPr="000D6029" w:rsidRDefault="00797E0E" w:rsidP="000D6029">
            <w:pPr>
              <w:widowControl w:val="0"/>
              <w:spacing w:line="360" w:lineRule="atLeast"/>
              <w:jc w:val="center"/>
              <w:rPr>
                <w:rFonts w:eastAsia="Calibri"/>
                <w:sz w:val="24"/>
                <w:szCs w:val="28"/>
              </w:rPr>
            </w:pPr>
            <w:r w:rsidRPr="000D6029">
              <w:rPr>
                <w:rFonts w:eastAsia="Calibri"/>
                <w:sz w:val="24"/>
                <w:szCs w:val="28"/>
              </w:rPr>
              <w:t>Детский сад (с. Богашево)</w:t>
            </w:r>
          </w:p>
        </w:tc>
        <w:tc>
          <w:tcPr>
            <w:tcW w:w="1572" w:type="dxa"/>
            <w:tcBorders>
              <w:top w:val="single" w:sz="5" w:space="0" w:color="000000"/>
              <w:left w:val="single" w:sz="5" w:space="0" w:color="000000"/>
              <w:bottom w:val="single" w:sz="5" w:space="0" w:color="000000"/>
              <w:right w:val="single" w:sz="5" w:space="0" w:color="000000"/>
            </w:tcBorders>
            <w:shd w:val="clear" w:color="auto" w:fill="auto"/>
          </w:tcPr>
          <w:p w:rsidR="00797E0E" w:rsidRPr="000D6029" w:rsidRDefault="00797E0E" w:rsidP="000D6029">
            <w:pPr>
              <w:widowControl w:val="0"/>
              <w:spacing w:line="360" w:lineRule="atLeast"/>
              <w:jc w:val="center"/>
              <w:rPr>
                <w:rFonts w:eastAsia="Calibri"/>
                <w:sz w:val="24"/>
                <w:szCs w:val="28"/>
                <w:lang w:val="en-US" w:eastAsia="en-US"/>
              </w:rPr>
            </w:pPr>
            <w:r w:rsidRPr="000D6029">
              <w:rPr>
                <w:rFonts w:eastAsia="Calibri"/>
                <w:sz w:val="24"/>
                <w:szCs w:val="28"/>
                <w:lang w:val="en-US" w:eastAsia="en-US"/>
              </w:rPr>
              <w:t>место</w:t>
            </w:r>
          </w:p>
        </w:tc>
        <w:tc>
          <w:tcPr>
            <w:tcW w:w="1414" w:type="dxa"/>
            <w:tcBorders>
              <w:top w:val="single" w:sz="5" w:space="0" w:color="000000"/>
              <w:left w:val="single" w:sz="5" w:space="0" w:color="000000"/>
              <w:bottom w:val="single" w:sz="5" w:space="0" w:color="000000"/>
              <w:right w:val="single" w:sz="5" w:space="0" w:color="000000"/>
            </w:tcBorders>
            <w:shd w:val="clear" w:color="auto" w:fill="auto"/>
          </w:tcPr>
          <w:p w:rsidR="00797E0E" w:rsidRPr="000D6029" w:rsidRDefault="00797E0E" w:rsidP="000D6029">
            <w:pPr>
              <w:widowControl w:val="0"/>
              <w:spacing w:line="360" w:lineRule="atLeast"/>
              <w:jc w:val="center"/>
              <w:rPr>
                <w:rFonts w:eastAsia="Calibri"/>
                <w:sz w:val="24"/>
                <w:szCs w:val="28"/>
                <w:lang w:eastAsia="en-US"/>
              </w:rPr>
            </w:pPr>
            <w:r w:rsidRPr="000D6029">
              <w:rPr>
                <w:rFonts w:eastAsia="Calibri"/>
                <w:sz w:val="24"/>
                <w:szCs w:val="28"/>
                <w:lang w:eastAsia="en-US"/>
              </w:rPr>
              <w:t>140</w:t>
            </w:r>
          </w:p>
        </w:tc>
        <w:tc>
          <w:tcPr>
            <w:tcW w:w="1255" w:type="dxa"/>
            <w:tcBorders>
              <w:top w:val="single" w:sz="5" w:space="0" w:color="000000"/>
              <w:left w:val="single" w:sz="5" w:space="0" w:color="000000"/>
              <w:bottom w:val="single" w:sz="5" w:space="0" w:color="000000"/>
              <w:right w:val="single" w:sz="5" w:space="0" w:color="000000"/>
            </w:tcBorders>
            <w:shd w:val="clear" w:color="auto" w:fill="auto"/>
          </w:tcPr>
          <w:p w:rsidR="00797E0E" w:rsidRPr="000D6029" w:rsidRDefault="00797E0E" w:rsidP="000D6029">
            <w:pPr>
              <w:widowControl w:val="0"/>
              <w:spacing w:line="360" w:lineRule="atLeast"/>
              <w:jc w:val="center"/>
              <w:rPr>
                <w:rFonts w:eastAsia="Calibri"/>
                <w:sz w:val="24"/>
                <w:szCs w:val="28"/>
                <w:lang w:val="en-US" w:eastAsia="en-US"/>
              </w:rPr>
            </w:pPr>
          </w:p>
        </w:tc>
        <w:tc>
          <w:tcPr>
            <w:tcW w:w="1097" w:type="dxa"/>
            <w:tcBorders>
              <w:top w:val="single" w:sz="5" w:space="0" w:color="000000"/>
              <w:left w:val="single" w:sz="5" w:space="0" w:color="000000"/>
              <w:bottom w:val="single" w:sz="5" w:space="0" w:color="000000"/>
              <w:right w:val="single" w:sz="5" w:space="0" w:color="000000"/>
            </w:tcBorders>
            <w:shd w:val="clear" w:color="auto" w:fill="auto"/>
          </w:tcPr>
          <w:p w:rsidR="00797E0E" w:rsidRPr="000D6029" w:rsidRDefault="00797E0E" w:rsidP="000D6029">
            <w:pPr>
              <w:widowControl w:val="0"/>
              <w:spacing w:line="360" w:lineRule="atLeast"/>
              <w:jc w:val="center"/>
              <w:rPr>
                <w:rFonts w:eastAsia="Calibri"/>
                <w:sz w:val="24"/>
                <w:szCs w:val="28"/>
                <w:lang w:val="en-US" w:eastAsia="en-US"/>
              </w:rPr>
            </w:pPr>
          </w:p>
        </w:tc>
        <w:tc>
          <w:tcPr>
            <w:tcW w:w="1258" w:type="dxa"/>
            <w:tcBorders>
              <w:top w:val="single" w:sz="5" w:space="0" w:color="000000"/>
              <w:left w:val="single" w:sz="5" w:space="0" w:color="000000"/>
              <w:bottom w:val="single" w:sz="5" w:space="0" w:color="000000"/>
              <w:right w:val="single" w:sz="5" w:space="0" w:color="000000"/>
            </w:tcBorders>
            <w:shd w:val="clear" w:color="auto" w:fill="auto"/>
          </w:tcPr>
          <w:p w:rsidR="00797E0E" w:rsidRPr="000D6029" w:rsidRDefault="00797E0E" w:rsidP="000D6029">
            <w:pPr>
              <w:widowControl w:val="0"/>
              <w:spacing w:line="360" w:lineRule="atLeast"/>
              <w:jc w:val="center"/>
              <w:rPr>
                <w:rFonts w:eastAsia="Calibri"/>
                <w:sz w:val="24"/>
                <w:szCs w:val="28"/>
                <w:lang w:val="en-US" w:eastAsia="en-US"/>
              </w:rPr>
            </w:pPr>
          </w:p>
        </w:tc>
      </w:tr>
      <w:tr w:rsidR="00797E0E" w:rsidRPr="00507313" w:rsidTr="000D6029">
        <w:trPr>
          <w:trHeight w:hRule="exact" w:val="407"/>
        </w:trPr>
        <w:tc>
          <w:tcPr>
            <w:tcW w:w="3259" w:type="dxa"/>
            <w:tcBorders>
              <w:top w:val="single" w:sz="5" w:space="0" w:color="000000"/>
              <w:left w:val="single" w:sz="5" w:space="0" w:color="000000"/>
              <w:bottom w:val="single" w:sz="5" w:space="0" w:color="000000"/>
              <w:right w:val="single" w:sz="5" w:space="0" w:color="000000"/>
            </w:tcBorders>
            <w:shd w:val="clear" w:color="auto" w:fill="auto"/>
          </w:tcPr>
          <w:p w:rsidR="00797E0E" w:rsidRPr="000D6029" w:rsidRDefault="00797E0E" w:rsidP="000D6029">
            <w:pPr>
              <w:widowControl w:val="0"/>
              <w:spacing w:line="360" w:lineRule="atLeast"/>
              <w:jc w:val="center"/>
              <w:rPr>
                <w:rFonts w:eastAsia="Calibri"/>
                <w:sz w:val="24"/>
                <w:szCs w:val="28"/>
              </w:rPr>
            </w:pPr>
            <w:r w:rsidRPr="000D6029">
              <w:rPr>
                <w:rFonts w:eastAsia="Calibri"/>
                <w:sz w:val="24"/>
                <w:szCs w:val="28"/>
              </w:rPr>
              <w:lastRenderedPageBreak/>
              <w:t>Универсальный спортивный зал (с. Лучаново)</w:t>
            </w:r>
          </w:p>
        </w:tc>
        <w:tc>
          <w:tcPr>
            <w:tcW w:w="1572" w:type="dxa"/>
            <w:tcBorders>
              <w:top w:val="single" w:sz="5" w:space="0" w:color="000000"/>
              <w:left w:val="single" w:sz="5" w:space="0" w:color="000000"/>
              <w:bottom w:val="single" w:sz="5" w:space="0" w:color="000000"/>
              <w:right w:val="single" w:sz="5" w:space="0" w:color="000000"/>
            </w:tcBorders>
            <w:shd w:val="clear" w:color="auto" w:fill="auto"/>
          </w:tcPr>
          <w:p w:rsidR="00797E0E" w:rsidRPr="000D6029" w:rsidRDefault="00797E0E" w:rsidP="000D6029">
            <w:pPr>
              <w:widowControl w:val="0"/>
              <w:spacing w:line="360" w:lineRule="atLeast"/>
              <w:jc w:val="center"/>
              <w:rPr>
                <w:rFonts w:eastAsia="Calibri"/>
                <w:sz w:val="24"/>
                <w:szCs w:val="28"/>
                <w:lang w:eastAsia="en-US"/>
              </w:rPr>
            </w:pPr>
            <w:r w:rsidRPr="000D6029">
              <w:rPr>
                <w:rFonts w:eastAsia="Calibri"/>
                <w:sz w:val="24"/>
                <w:szCs w:val="28"/>
                <w:lang w:val="en-US" w:eastAsia="en-US"/>
              </w:rPr>
              <w:t>м</w:t>
            </w:r>
            <w:r w:rsidRPr="000D6029">
              <w:rPr>
                <w:rFonts w:eastAsia="Calibri"/>
                <w:sz w:val="24"/>
                <w:szCs w:val="28"/>
                <w:vertAlign w:val="superscript"/>
                <w:lang w:val="en-US" w:eastAsia="en-US"/>
              </w:rPr>
              <w:t>2</w:t>
            </w:r>
          </w:p>
        </w:tc>
        <w:tc>
          <w:tcPr>
            <w:tcW w:w="1414" w:type="dxa"/>
            <w:tcBorders>
              <w:top w:val="single" w:sz="5" w:space="0" w:color="000000"/>
              <w:left w:val="single" w:sz="5" w:space="0" w:color="000000"/>
              <w:bottom w:val="single" w:sz="5" w:space="0" w:color="000000"/>
              <w:right w:val="single" w:sz="5" w:space="0" w:color="000000"/>
            </w:tcBorders>
            <w:shd w:val="clear" w:color="auto" w:fill="auto"/>
          </w:tcPr>
          <w:p w:rsidR="00797E0E" w:rsidRPr="000D6029" w:rsidRDefault="00797E0E" w:rsidP="000D6029">
            <w:pPr>
              <w:widowControl w:val="0"/>
              <w:spacing w:line="360" w:lineRule="atLeast"/>
              <w:jc w:val="center"/>
              <w:rPr>
                <w:rFonts w:eastAsia="Calibri"/>
                <w:sz w:val="24"/>
                <w:szCs w:val="28"/>
                <w:lang w:eastAsia="en-US"/>
              </w:rPr>
            </w:pPr>
            <w:r w:rsidRPr="000D6029">
              <w:rPr>
                <w:rFonts w:eastAsia="Calibri"/>
                <w:sz w:val="24"/>
                <w:szCs w:val="28"/>
                <w:lang w:eastAsia="en-US"/>
              </w:rPr>
              <w:t>600</w:t>
            </w:r>
          </w:p>
        </w:tc>
        <w:tc>
          <w:tcPr>
            <w:tcW w:w="1255" w:type="dxa"/>
            <w:tcBorders>
              <w:top w:val="single" w:sz="5" w:space="0" w:color="000000"/>
              <w:left w:val="single" w:sz="5" w:space="0" w:color="000000"/>
              <w:bottom w:val="single" w:sz="5" w:space="0" w:color="000000"/>
              <w:right w:val="single" w:sz="5" w:space="0" w:color="000000"/>
            </w:tcBorders>
            <w:shd w:val="clear" w:color="auto" w:fill="auto"/>
          </w:tcPr>
          <w:p w:rsidR="00797E0E" w:rsidRPr="000D6029" w:rsidRDefault="00797E0E" w:rsidP="000D6029">
            <w:pPr>
              <w:widowControl w:val="0"/>
              <w:spacing w:line="360" w:lineRule="atLeast"/>
              <w:jc w:val="center"/>
              <w:rPr>
                <w:rFonts w:eastAsia="Calibri"/>
                <w:sz w:val="24"/>
                <w:szCs w:val="28"/>
                <w:lang w:val="en-US" w:eastAsia="en-US"/>
              </w:rPr>
            </w:pPr>
          </w:p>
        </w:tc>
        <w:tc>
          <w:tcPr>
            <w:tcW w:w="1097" w:type="dxa"/>
            <w:tcBorders>
              <w:top w:val="single" w:sz="5" w:space="0" w:color="000000"/>
              <w:left w:val="single" w:sz="5" w:space="0" w:color="000000"/>
              <w:bottom w:val="single" w:sz="5" w:space="0" w:color="000000"/>
              <w:right w:val="single" w:sz="5" w:space="0" w:color="000000"/>
            </w:tcBorders>
            <w:shd w:val="clear" w:color="auto" w:fill="auto"/>
          </w:tcPr>
          <w:p w:rsidR="00797E0E" w:rsidRPr="000D6029" w:rsidRDefault="00797E0E" w:rsidP="000D6029">
            <w:pPr>
              <w:widowControl w:val="0"/>
              <w:spacing w:line="360" w:lineRule="atLeast"/>
              <w:jc w:val="center"/>
              <w:rPr>
                <w:rFonts w:eastAsia="Calibri"/>
                <w:sz w:val="24"/>
                <w:szCs w:val="28"/>
                <w:lang w:val="en-US" w:eastAsia="en-US"/>
              </w:rPr>
            </w:pPr>
          </w:p>
        </w:tc>
        <w:tc>
          <w:tcPr>
            <w:tcW w:w="1258" w:type="dxa"/>
            <w:tcBorders>
              <w:top w:val="single" w:sz="5" w:space="0" w:color="000000"/>
              <w:left w:val="single" w:sz="5" w:space="0" w:color="000000"/>
              <w:bottom w:val="single" w:sz="5" w:space="0" w:color="000000"/>
              <w:right w:val="single" w:sz="5" w:space="0" w:color="000000"/>
            </w:tcBorders>
            <w:shd w:val="clear" w:color="auto" w:fill="auto"/>
          </w:tcPr>
          <w:p w:rsidR="00797E0E" w:rsidRPr="000D6029" w:rsidRDefault="00797E0E" w:rsidP="000D6029">
            <w:pPr>
              <w:widowControl w:val="0"/>
              <w:spacing w:line="360" w:lineRule="atLeast"/>
              <w:jc w:val="center"/>
              <w:rPr>
                <w:rFonts w:eastAsia="Calibri"/>
                <w:sz w:val="24"/>
                <w:szCs w:val="28"/>
                <w:lang w:val="en-US" w:eastAsia="en-US"/>
              </w:rPr>
            </w:pPr>
          </w:p>
        </w:tc>
      </w:tr>
      <w:tr w:rsidR="00797E0E" w:rsidRPr="00507313" w:rsidTr="00354C91">
        <w:trPr>
          <w:trHeight w:hRule="exact" w:val="516"/>
        </w:trPr>
        <w:tc>
          <w:tcPr>
            <w:tcW w:w="3259" w:type="dxa"/>
            <w:tcBorders>
              <w:top w:val="single" w:sz="5" w:space="0" w:color="000000"/>
              <w:left w:val="single" w:sz="5" w:space="0" w:color="000000"/>
              <w:bottom w:val="single" w:sz="5" w:space="0" w:color="000000"/>
              <w:right w:val="single" w:sz="5" w:space="0" w:color="000000"/>
            </w:tcBorders>
            <w:shd w:val="clear" w:color="auto" w:fill="auto"/>
          </w:tcPr>
          <w:p w:rsidR="00797E0E" w:rsidRPr="000D6029" w:rsidRDefault="00797E0E" w:rsidP="000D6029">
            <w:pPr>
              <w:widowControl w:val="0"/>
              <w:spacing w:line="360" w:lineRule="atLeast"/>
              <w:jc w:val="center"/>
              <w:rPr>
                <w:rFonts w:eastAsia="Calibri"/>
                <w:sz w:val="24"/>
                <w:szCs w:val="28"/>
              </w:rPr>
            </w:pPr>
            <w:r w:rsidRPr="000D6029">
              <w:rPr>
                <w:rFonts w:eastAsia="Calibri"/>
                <w:sz w:val="24"/>
                <w:szCs w:val="28"/>
              </w:rPr>
              <w:t>Детский сад (с. Лучаново)</w:t>
            </w:r>
          </w:p>
        </w:tc>
        <w:tc>
          <w:tcPr>
            <w:tcW w:w="1572" w:type="dxa"/>
            <w:tcBorders>
              <w:top w:val="single" w:sz="5" w:space="0" w:color="000000"/>
              <w:left w:val="single" w:sz="5" w:space="0" w:color="000000"/>
              <w:bottom w:val="single" w:sz="5" w:space="0" w:color="000000"/>
              <w:right w:val="single" w:sz="5" w:space="0" w:color="000000"/>
            </w:tcBorders>
            <w:shd w:val="clear" w:color="auto" w:fill="auto"/>
          </w:tcPr>
          <w:p w:rsidR="00797E0E" w:rsidRPr="000D6029" w:rsidRDefault="00797E0E" w:rsidP="000D6029">
            <w:pPr>
              <w:widowControl w:val="0"/>
              <w:spacing w:line="360" w:lineRule="atLeast"/>
              <w:jc w:val="center"/>
              <w:rPr>
                <w:rFonts w:eastAsia="Calibri"/>
                <w:sz w:val="24"/>
                <w:szCs w:val="28"/>
                <w:lang w:val="en-US" w:eastAsia="en-US"/>
              </w:rPr>
            </w:pPr>
            <w:r w:rsidRPr="000D6029">
              <w:rPr>
                <w:rFonts w:eastAsia="Calibri"/>
                <w:sz w:val="24"/>
                <w:szCs w:val="28"/>
                <w:lang w:val="en-US" w:eastAsia="en-US"/>
              </w:rPr>
              <w:t>место</w:t>
            </w:r>
          </w:p>
        </w:tc>
        <w:tc>
          <w:tcPr>
            <w:tcW w:w="1414" w:type="dxa"/>
            <w:tcBorders>
              <w:top w:val="single" w:sz="5" w:space="0" w:color="000000"/>
              <w:left w:val="single" w:sz="5" w:space="0" w:color="000000"/>
              <w:bottom w:val="single" w:sz="5" w:space="0" w:color="000000"/>
              <w:right w:val="single" w:sz="5" w:space="0" w:color="000000"/>
            </w:tcBorders>
            <w:shd w:val="clear" w:color="auto" w:fill="auto"/>
          </w:tcPr>
          <w:p w:rsidR="00797E0E" w:rsidRPr="000D6029" w:rsidRDefault="00797E0E" w:rsidP="000D6029">
            <w:pPr>
              <w:widowControl w:val="0"/>
              <w:spacing w:line="360" w:lineRule="atLeast"/>
              <w:jc w:val="center"/>
              <w:rPr>
                <w:rFonts w:eastAsia="Calibri"/>
                <w:sz w:val="24"/>
                <w:szCs w:val="28"/>
                <w:lang w:eastAsia="en-US"/>
              </w:rPr>
            </w:pPr>
            <w:r w:rsidRPr="000D6029">
              <w:rPr>
                <w:rFonts w:eastAsia="Calibri"/>
                <w:sz w:val="24"/>
                <w:szCs w:val="28"/>
                <w:lang w:eastAsia="en-US"/>
              </w:rPr>
              <w:t>80</w:t>
            </w:r>
          </w:p>
        </w:tc>
        <w:tc>
          <w:tcPr>
            <w:tcW w:w="1255" w:type="dxa"/>
            <w:tcBorders>
              <w:top w:val="single" w:sz="5" w:space="0" w:color="000000"/>
              <w:left w:val="single" w:sz="5" w:space="0" w:color="000000"/>
              <w:bottom w:val="single" w:sz="5" w:space="0" w:color="000000"/>
              <w:right w:val="single" w:sz="5" w:space="0" w:color="000000"/>
            </w:tcBorders>
            <w:shd w:val="clear" w:color="auto" w:fill="auto"/>
          </w:tcPr>
          <w:p w:rsidR="00797E0E" w:rsidRPr="000D6029" w:rsidRDefault="00797E0E" w:rsidP="000D6029">
            <w:pPr>
              <w:widowControl w:val="0"/>
              <w:spacing w:line="360" w:lineRule="atLeast"/>
              <w:jc w:val="center"/>
              <w:rPr>
                <w:rFonts w:eastAsia="Calibri"/>
                <w:sz w:val="24"/>
                <w:szCs w:val="28"/>
                <w:lang w:val="en-US" w:eastAsia="en-US"/>
              </w:rPr>
            </w:pPr>
          </w:p>
        </w:tc>
        <w:tc>
          <w:tcPr>
            <w:tcW w:w="1097" w:type="dxa"/>
            <w:tcBorders>
              <w:top w:val="single" w:sz="5" w:space="0" w:color="000000"/>
              <w:left w:val="single" w:sz="5" w:space="0" w:color="000000"/>
              <w:bottom w:val="single" w:sz="5" w:space="0" w:color="000000"/>
              <w:right w:val="single" w:sz="5" w:space="0" w:color="000000"/>
            </w:tcBorders>
            <w:shd w:val="clear" w:color="auto" w:fill="auto"/>
          </w:tcPr>
          <w:p w:rsidR="00797E0E" w:rsidRPr="000D6029" w:rsidRDefault="00797E0E" w:rsidP="000D6029">
            <w:pPr>
              <w:widowControl w:val="0"/>
              <w:spacing w:line="360" w:lineRule="atLeast"/>
              <w:jc w:val="center"/>
              <w:rPr>
                <w:rFonts w:eastAsia="Calibri"/>
                <w:sz w:val="24"/>
                <w:szCs w:val="28"/>
                <w:lang w:val="en-US" w:eastAsia="en-US"/>
              </w:rPr>
            </w:pPr>
          </w:p>
        </w:tc>
        <w:tc>
          <w:tcPr>
            <w:tcW w:w="1258" w:type="dxa"/>
            <w:tcBorders>
              <w:top w:val="single" w:sz="5" w:space="0" w:color="000000"/>
              <w:left w:val="single" w:sz="5" w:space="0" w:color="000000"/>
              <w:bottom w:val="single" w:sz="5" w:space="0" w:color="000000"/>
              <w:right w:val="single" w:sz="5" w:space="0" w:color="000000"/>
            </w:tcBorders>
            <w:shd w:val="clear" w:color="auto" w:fill="auto"/>
          </w:tcPr>
          <w:p w:rsidR="00797E0E" w:rsidRPr="000D6029" w:rsidRDefault="00797E0E" w:rsidP="000D6029">
            <w:pPr>
              <w:widowControl w:val="0"/>
              <w:spacing w:line="360" w:lineRule="atLeast"/>
              <w:jc w:val="center"/>
              <w:rPr>
                <w:rFonts w:eastAsia="Calibri"/>
                <w:sz w:val="24"/>
                <w:szCs w:val="28"/>
                <w:lang w:val="en-US" w:eastAsia="en-US"/>
              </w:rPr>
            </w:pPr>
          </w:p>
        </w:tc>
      </w:tr>
      <w:tr w:rsidR="00797E0E" w:rsidRPr="00507313" w:rsidTr="000D6029">
        <w:trPr>
          <w:trHeight w:hRule="exact" w:val="491"/>
        </w:trPr>
        <w:tc>
          <w:tcPr>
            <w:tcW w:w="3259" w:type="dxa"/>
            <w:tcBorders>
              <w:top w:val="single" w:sz="5" w:space="0" w:color="000000"/>
              <w:left w:val="single" w:sz="5" w:space="0" w:color="000000"/>
              <w:bottom w:val="single" w:sz="5" w:space="0" w:color="000000"/>
              <w:right w:val="single" w:sz="5" w:space="0" w:color="000000"/>
            </w:tcBorders>
            <w:shd w:val="clear" w:color="auto" w:fill="auto"/>
          </w:tcPr>
          <w:p w:rsidR="00797E0E" w:rsidRPr="000D6029" w:rsidRDefault="00797E0E" w:rsidP="000D6029">
            <w:pPr>
              <w:widowControl w:val="0"/>
              <w:spacing w:line="360" w:lineRule="atLeast"/>
              <w:jc w:val="center"/>
              <w:rPr>
                <w:rFonts w:eastAsia="Calibri"/>
                <w:sz w:val="24"/>
                <w:szCs w:val="28"/>
              </w:rPr>
            </w:pPr>
            <w:r w:rsidRPr="000D6029">
              <w:rPr>
                <w:rFonts w:eastAsia="Calibri"/>
                <w:sz w:val="24"/>
                <w:szCs w:val="28"/>
              </w:rPr>
              <w:t>Детский сад (д. Писарево)</w:t>
            </w:r>
          </w:p>
        </w:tc>
        <w:tc>
          <w:tcPr>
            <w:tcW w:w="1572" w:type="dxa"/>
            <w:tcBorders>
              <w:top w:val="single" w:sz="5" w:space="0" w:color="000000"/>
              <w:left w:val="single" w:sz="5" w:space="0" w:color="000000"/>
              <w:bottom w:val="single" w:sz="5" w:space="0" w:color="000000"/>
              <w:right w:val="single" w:sz="5" w:space="0" w:color="000000"/>
            </w:tcBorders>
            <w:shd w:val="clear" w:color="auto" w:fill="auto"/>
          </w:tcPr>
          <w:p w:rsidR="00797E0E" w:rsidRPr="000D6029" w:rsidRDefault="00797E0E" w:rsidP="000D6029">
            <w:pPr>
              <w:widowControl w:val="0"/>
              <w:spacing w:line="360" w:lineRule="atLeast"/>
              <w:jc w:val="center"/>
              <w:rPr>
                <w:rFonts w:eastAsia="Calibri"/>
                <w:sz w:val="24"/>
                <w:szCs w:val="28"/>
                <w:lang w:val="en-US" w:eastAsia="en-US"/>
              </w:rPr>
            </w:pPr>
            <w:r w:rsidRPr="000D6029">
              <w:rPr>
                <w:rFonts w:eastAsia="Calibri"/>
                <w:sz w:val="24"/>
                <w:szCs w:val="28"/>
                <w:lang w:val="en-US" w:eastAsia="en-US"/>
              </w:rPr>
              <w:t>место</w:t>
            </w:r>
          </w:p>
        </w:tc>
        <w:tc>
          <w:tcPr>
            <w:tcW w:w="1414" w:type="dxa"/>
            <w:tcBorders>
              <w:top w:val="single" w:sz="5" w:space="0" w:color="000000"/>
              <w:left w:val="single" w:sz="5" w:space="0" w:color="000000"/>
              <w:bottom w:val="single" w:sz="5" w:space="0" w:color="000000"/>
              <w:right w:val="single" w:sz="5" w:space="0" w:color="000000"/>
            </w:tcBorders>
            <w:shd w:val="clear" w:color="auto" w:fill="auto"/>
          </w:tcPr>
          <w:p w:rsidR="00797E0E" w:rsidRPr="000D6029" w:rsidRDefault="00797E0E" w:rsidP="000D6029">
            <w:pPr>
              <w:widowControl w:val="0"/>
              <w:spacing w:line="360" w:lineRule="atLeast"/>
              <w:jc w:val="center"/>
              <w:rPr>
                <w:rFonts w:eastAsia="Calibri"/>
                <w:sz w:val="24"/>
                <w:szCs w:val="28"/>
                <w:lang w:eastAsia="en-US"/>
              </w:rPr>
            </w:pPr>
            <w:r w:rsidRPr="000D6029">
              <w:rPr>
                <w:rFonts w:eastAsia="Calibri"/>
                <w:sz w:val="24"/>
                <w:szCs w:val="28"/>
                <w:lang w:eastAsia="en-US"/>
              </w:rPr>
              <w:t>100</w:t>
            </w:r>
          </w:p>
        </w:tc>
        <w:tc>
          <w:tcPr>
            <w:tcW w:w="1255" w:type="dxa"/>
            <w:tcBorders>
              <w:top w:val="single" w:sz="5" w:space="0" w:color="000000"/>
              <w:left w:val="single" w:sz="5" w:space="0" w:color="000000"/>
              <w:bottom w:val="single" w:sz="5" w:space="0" w:color="000000"/>
              <w:right w:val="single" w:sz="5" w:space="0" w:color="000000"/>
            </w:tcBorders>
            <w:shd w:val="clear" w:color="auto" w:fill="auto"/>
          </w:tcPr>
          <w:p w:rsidR="00797E0E" w:rsidRPr="000D6029" w:rsidRDefault="00797E0E" w:rsidP="000D6029">
            <w:pPr>
              <w:widowControl w:val="0"/>
              <w:spacing w:line="360" w:lineRule="atLeast"/>
              <w:jc w:val="center"/>
              <w:rPr>
                <w:rFonts w:eastAsia="Calibri"/>
                <w:sz w:val="24"/>
                <w:szCs w:val="28"/>
                <w:lang w:val="en-US" w:eastAsia="en-US"/>
              </w:rPr>
            </w:pPr>
          </w:p>
        </w:tc>
        <w:tc>
          <w:tcPr>
            <w:tcW w:w="1097" w:type="dxa"/>
            <w:tcBorders>
              <w:top w:val="single" w:sz="5" w:space="0" w:color="000000"/>
              <w:left w:val="single" w:sz="5" w:space="0" w:color="000000"/>
              <w:bottom w:val="single" w:sz="5" w:space="0" w:color="000000"/>
              <w:right w:val="single" w:sz="5" w:space="0" w:color="000000"/>
            </w:tcBorders>
            <w:shd w:val="clear" w:color="auto" w:fill="auto"/>
          </w:tcPr>
          <w:p w:rsidR="00797E0E" w:rsidRPr="000D6029" w:rsidRDefault="00797E0E" w:rsidP="000D6029">
            <w:pPr>
              <w:widowControl w:val="0"/>
              <w:spacing w:line="360" w:lineRule="atLeast"/>
              <w:jc w:val="center"/>
              <w:rPr>
                <w:rFonts w:eastAsia="Calibri"/>
                <w:sz w:val="24"/>
                <w:szCs w:val="28"/>
                <w:lang w:val="en-US" w:eastAsia="en-US"/>
              </w:rPr>
            </w:pPr>
          </w:p>
        </w:tc>
        <w:tc>
          <w:tcPr>
            <w:tcW w:w="1258" w:type="dxa"/>
            <w:tcBorders>
              <w:top w:val="single" w:sz="5" w:space="0" w:color="000000"/>
              <w:left w:val="single" w:sz="5" w:space="0" w:color="000000"/>
              <w:bottom w:val="single" w:sz="5" w:space="0" w:color="000000"/>
              <w:right w:val="single" w:sz="5" w:space="0" w:color="000000"/>
            </w:tcBorders>
            <w:shd w:val="clear" w:color="auto" w:fill="auto"/>
          </w:tcPr>
          <w:p w:rsidR="00797E0E" w:rsidRPr="000D6029" w:rsidRDefault="00797E0E" w:rsidP="000D6029">
            <w:pPr>
              <w:widowControl w:val="0"/>
              <w:spacing w:line="360" w:lineRule="atLeast"/>
              <w:jc w:val="center"/>
              <w:rPr>
                <w:rFonts w:eastAsia="Calibri"/>
                <w:sz w:val="24"/>
                <w:szCs w:val="28"/>
                <w:lang w:val="en-US" w:eastAsia="en-US"/>
              </w:rPr>
            </w:pPr>
          </w:p>
        </w:tc>
      </w:tr>
      <w:tr w:rsidR="00797E0E" w:rsidRPr="00507313" w:rsidTr="000D6029">
        <w:trPr>
          <w:trHeight w:hRule="exact" w:val="414"/>
        </w:trPr>
        <w:tc>
          <w:tcPr>
            <w:tcW w:w="3259" w:type="dxa"/>
            <w:tcBorders>
              <w:top w:val="single" w:sz="5" w:space="0" w:color="000000"/>
              <w:left w:val="single" w:sz="5" w:space="0" w:color="000000"/>
              <w:bottom w:val="single" w:sz="5" w:space="0" w:color="000000"/>
              <w:right w:val="single" w:sz="5" w:space="0" w:color="000000"/>
            </w:tcBorders>
            <w:shd w:val="clear" w:color="auto" w:fill="auto"/>
          </w:tcPr>
          <w:p w:rsidR="00797E0E" w:rsidRPr="000D6029" w:rsidRDefault="000C6009" w:rsidP="000D6029">
            <w:pPr>
              <w:widowControl w:val="0"/>
              <w:spacing w:line="360" w:lineRule="atLeast"/>
              <w:jc w:val="center"/>
              <w:rPr>
                <w:rFonts w:eastAsia="Calibri"/>
                <w:sz w:val="24"/>
                <w:szCs w:val="28"/>
              </w:rPr>
            </w:pPr>
            <w:r>
              <w:rPr>
                <w:rFonts w:eastAsia="Calibri"/>
                <w:sz w:val="24"/>
                <w:szCs w:val="28"/>
              </w:rPr>
              <w:t>Детский сад (д. Белоусо</w:t>
            </w:r>
            <w:r w:rsidR="00797E0E" w:rsidRPr="000D6029">
              <w:rPr>
                <w:rFonts w:eastAsia="Calibri"/>
                <w:sz w:val="24"/>
                <w:szCs w:val="28"/>
              </w:rPr>
              <w:t>во)</w:t>
            </w:r>
          </w:p>
          <w:p w:rsidR="00797E0E" w:rsidRPr="000D6029" w:rsidRDefault="00797E0E" w:rsidP="000D6029">
            <w:pPr>
              <w:widowControl w:val="0"/>
              <w:spacing w:line="360" w:lineRule="atLeast"/>
              <w:jc w:val="center"/>
              <w:rPr>
                <w:rFonts w:eastAsia="Calibri"/>
                <w:sz w:val="24"/>
                <w:szCs w:val="28"/>
              </w:rPr>
            </w:pPr>
            <w:r w:rsidRPr="000D6029">
              <w:rPr>
                <w:rFonts w:eastAsia="Calibri"/>
                <w:sz w:val="24"/>
                <w:szCs w:val="28"/>
              </w:rPr>
              <w:t>1</w:t>
            </w:r>
            <w:r w:rsidRPr="000D6029">
              <w:rPr>
                <w:rFonts w:eastAsia="Calibri"/>
                <w:sz w:val="24"/>
                <w:szCs w:val="28"/>
              </w:rPr>
              <w:br/>
            </w:r>
          </w:p>
        </w:tc>
        <w:tc>
          <w:tcPr>
            <w:tcW w:w="1572" w:type="dxa"/>
            <w:tcBorders>
              <w:top w:val="single" w:sz="5" w:space="0" w:color="000000"/>
              <w:left w:val="single" w:sz="5" w:space="0" w:color="000000"/>
              <w:bottom w:val="single" w:sz="5" w:space="0" w:color="000000"/>
              <w:right w:val="single" w:sz="5" w:space="0" w:color="000000"/>
            </w:tcBorders>
            <w:shd w:val="clear" w:color="auto" w:fill="auto"/>
          </w:tcPr>
          <w:p w:rsidR="00797E0E" w:rsidRPr="000D6029" w:rsidRDefault="00797E0E" w:rsidP="000D6029">
            <w:pPr>
              <w:widowControl w:val="0"/>
              <w:spacing w:line="360" w:lineRule="atLeast"/>
              <w:jc w:val="center"/>
              <w:rPr>
                <w:rFonts w:eastAsia="Calibri"/>
                <w:sz w:val="24"/>
                <w:szCs w:val="28"/>
                <w:lang w:eastAsia="en-US"/>
              </w:rPr>
            </w:pPr>
            <w:r w:rsidRPr="000D6029">
              <w:rPr>
                <w:rFonts w:eastAsia="Calibri"/>
                <w:sz w:val="24"/>
                <w:szCs w:val="28"/>
                <w:lang w:eastAsia="en-US"/>
              </w:rPr>
              <w:t>место</w:t>
            </w:r>
          </w:p>
        </w:tc>
        <w:tc>
          <w:tcPr>
            <w:tcW w:w="1414" w:type="dxa"/>
            <w:tcBorders>
              <w:top w:val="single" w:sz="5" w:space="0" w:color="000000"/>
              <w:left w:val="single" w:sz="5" w:space="0" w:color="000000"/>
              <w:bottom w:val="single" w:sz="5" w:space="0" w:color="000000"/>
              <w:right w:val="single" w:sz="5" w:space="0" w:color="000000"/>
            </w:tcBorders>
            <w:shd w:val="clear" w:color="auto" w:fill="auto"/>
          </w:tcPr>
          <w:p w:rsidR="00797E0E" w:rsidRPr="000D6029" w:rsidRDefault="00797E0E" w:rsidP="000D6029">
            <w:pPr>
              <w:widowControl w:val="0"/>
              <w:spacing w:line="360" w:lineRule="atLeast"/>
              <w:jc w:val="center"/>
              <w:rPr>
                <w:rFonts w:eastAsia="Calibri"/>
                <w:sz w:val="24"/>
                <w:szCs w:val="28"/>
                <w:lang w:eastAsia="en-US"/>
              </w:rPr>
            </w:pPr>
            <w:r w:rsidRPr="000D6029">
              <w:rPr>
                <w:rFonts w:eastAsia="Calibri"/>
                <w:sz w:val="24"/>
                <w:szCs w:val="28"/>
                <w:lang w:eastAsia="en-US"/>
              </w:rPr>
              <w:t>40</w:t>
            </w:r>
          </w:p>
        </w:tc>
        <w:tc>
          <w:tcPr>
            <w:tcW w:w="1255" w:type="dxa"/>
            <w:tcBorders>
              <w:top w:val="single" w:sz="5" w:space="0" w:color="000000"/>
              <w:left w:val="single" w:sz="5" w:space="0" w:color="000000"/>
              <w:bottom w:val="single" w:sz="5" w:space="0" w:color="000000"/>
              <w:right w:val="single" w:sz="5" w:space="0" w:color="000000"/>
            </w:tcBorders>
            <w:shd w:val="clear" w:color="auto" w:fill="auto"/>
          </w:tcPr>
          <w:p w:rsidR="00797E0E" w:rsidRPr="000D6029" w:rsidRDefault="00797E0E" w:rsidP="000D6029">
            <w:pPr>
              <w:widowControl w:val="0"/>
              <w:spacing w:line="360" w:lineRule="atLeast"/>
              <w:jc w:val="center"/>
              <w:rPr>
                <w:rFonts w:eastAsia="Calibri"/>
                <w:sz w:val="24"/>
                <w:szCs w:val="28"/>
                <w:lang w:val="en-US" w:eastAsia="en-US"/>
              </w:rPr>
            </w:pPr>
          </w:p>
        </w:tc>
        <w:tc>
          <w:tcPr>
            <w:tcW w:w="1097" w:type="dxa"/>
            <w:tcBorders>
              <w:top w:val="single" w:sz="5" w:space="0" w:color="000000"/>
              <w:left w:val="single" w:sz="5" w:space="0" w:color="000000"/>
              <w:bottom w:val="single" w:sz="5" w:space="0" w:color="000000"/>
              <w:right w:val="single" w:sz="5" w:space="0" w:color="000000"/>
            </w:tcBorders>
            <w:shd w:val="clear" w:color="auto" w:fill="auto"/>
          </w:tcPr>
          <w:p w:rsidR="00797E0E" w:rsidRPr="000D6029" w:rsidRDefault="00797E0E" w:rsidP="000D6029">
            <w:pPr>
              <w:widowControl w:val="0"/>
              <w:spacing w:line="360" w:lineRule="atLeast"/>
              <w:jc w:val="center"/>
              <w:rPr>
                <w:rFonts w:eastAsia="Calibri"/>
                <w:sz w:val="24"/>
                <w:szCs w:val="28"/>
                <w:lang w:val="en-US" w:eastAsia="en-US"/>
              </w:rPr>
            </w:pPr>
          </w:p>
        </w:tc>
        <w:tc>
          <w:tcPr>
            <w:tcW w:w="1258" w:type="dxa"/>
            <w:tcBorders>
              <w:top w:val="single" w:sz="5" w:space="0" w:color="000000"/>
              <w:left w:val="single" w:sz="5" w:space="0" w:color="000000"/>
              <w:bottom w:val="single" w:sz="5" w:space="0" w:color="000000"/>
              <w:right w:val="single" w:sz="5" w:space="0" w:color="000000"/>
            </w:tcBorders>
            <w:shd w:val="clear" w:color="auto" w:fill="auto"/>
          </w:tcPr>
          <w:p w:rsidR="00797E0E" w:rsidRPr="000D6029" w:rsidRDefault="00797E0E" w:rsidP="000D6029">
            <w:pPr>
              <w:widowControl w:val="0"/>
              <w:spacing w:line="360" w:lineRule="atLeast"/>
              <w:jc w:val="center"/>
              <w:rPr>
                <w:rFonts w:eastAsia="Calibri"/>
                <w:sz w:val="24"/>
                <w:szCs w:val="28"/>
                <w:lang w:val="en-US" w:eastAsia="en-US"/>
              </w:rPr>
            </w:pPr>
          </w:p>
        </w:tc>
      </w:tr>
    </w:tbl>
    <w:p w:rsidR="00EC71E3" w:rsidRPr="00936F71" w:rsidRDefault="00EC71E3" w:rsidP="00936F71">
      <w:pPr>
        <w:widowControl w:val="0"/>
        <w:rPr>
          <w:b/>
          <w:bCs/>
          <w:sz w:val="24"/>
          <w:szCs w:val="28"/>
          <w:lang w:eastAsia="en-US"/>
        </w:rPr>
      </w:pPr>
    </w:p>
    <w:p w:rsidR="00EC71E3" w:rsidRPr="00936F71" w:rsidRDefault="00EC71E3" w:rsidP="00936F71">
      <w:pPr>
        <w:widowControl w:val="0"/>
        <w:ind w:firstLine="709"/>
        <w:jc w:val="both"/>
        <w:rPr>
          <w:sz w:val="24"/>
          <w:szCs w:val="28"/>
          <w:lang w:eastAsia="en-US"/>
        </w:rPr>
      </w:pPr>
      <w:r w:rsidRPr="00936F71">
        <w:rPr>
          <w:sz w:val="24"/>
          <w:szCs w:val="28"/>
          <w:lang w:eastAsia="en-US"/>
        </w:rPr>
        <w:t xml:space="preserve">В настоящий момент не </w:t>
      </w:r>
      <w:r w:rsidR="00A37FC1">
        <w:rPr>
          <w:sz w:val="24"/>
          <w:szCs w:val="28"/>
          <w:lang w:eastAsia="en-US"/>
        </w:rPr>
        <w:t>за</w:t>
      </w:r>
      <w:r w:rsidRPr="00936F71">
        <w:rPr>
          <w:sz w:val="24"/>
          <w:szCs w:val="28"/>
          <w:lang w:eastAsia="en-US"/>
        </w:rPr>
        <w:t>план</w:t>
      </w:r>
      <w:r w:rsidR="00A37FC1">
        <w:rPr>
          <w:sz w:val="24"/>
          <w:szCs w:val="28"/>
          <w:lang w:eastAsia="en-US"/>
        </w:rPr>
        <w:t>ировано</w:t>
      </w:r>
      <w:r w:rsidRPr="00936F71">
        <w:rPr>
          <w:sz w:val="24"/>
          <w:szCs w:val="28"/>
          <w:lang w:eastAsia="en-US"/>
        </w:rPr>
        <w:t xml:space="preserve"> расширени</w:t>
      </w:r>
      <w:r w:rsidR="00A37FC1">
        <w:rPr>
          <w:sz w:val="24"/>
          <w:szCs w:val="28"/>
          <w:lang w:eastAsia="en-US"/>
        </w:rPr>
        <w:t>е</w:t>
      </w:r>
      <w:r w:rsidR="00BE2F4D">
        <w:rPr>
          <w:sz w:val="24"/>
          <w:szCs w:val="28"/>
          <w:lang w:eastAsia="en-US"/>
        </w:rPr>
        <w:t xml:space="preserve"> </w:t>
      </w:r>
      <w:r w:rsidR="00E32218" w:rsidRPr="00936F71">
        <w:rPr>
          <w:sz w:val="24"/>
          <w:szCs w:val="28"/>
          <w:lang w:eastAsia="en-US"/>
        </w:rPr>
        <w:t>промышленных</w:t>
      </w:r>
      <w:r w:rsidRPr="00936F71">
        <w:rPr>
          <w:sz w:val="24"/>
          <w:szCs w:val="28"/>
          <w:lang w:eastAsia="en-US"/>
        </w:rPr>
        <w:t xml:space="preserve"> предприятий или увеличени</w:t>
      </w:r>
      <w:r w:rsidR="00A37FC1">
        <w:rPr>
          <w:sz w:val="24"/>
          <w:szCs w:val="28"/>
          <w:lang w:eastAsia="en-US"/>
        </w:rPr>
        <w:t>е</w:t>
      </w:r>
      <w:r w:rsidRPr="00936F71">
        <w:rPr>
          <w:sz w:val="24"/>
          <w:szCs w:val="28"/>
          <w:lang w:eastAsia="en-US"/>
        </w:rPr>
        <w:t xml:space="preserve"> мощности их производства.</w:t>
      </w:r>
    </w:p>
    <w:p w:rsidR="00EC71E3" w:rsidRPr="00936F71" w:rsidRDefault="00EC71E3" w:rsidP="00936F71">
      <w:pPr>
        <w:widowControl w:val="0"/>
        <w:ind w:firstLine="709"/>
        <w:jc w:val="both"/>
        <w:rPr>
          <w:sz w:val="24"/>
          <w:szCs w:val="28"/>
          <w:lang w:eastAsia="en-US"/>
        </w:rPr>
      </w:pPr>
      <w:r w:rsidRPr="00936F71">
        <w:rPr>
          <w:sz w:val="24"/>
          <w:szCs w:val="28"/>
          <w:lang w:eastAsia="en-US"/>
        </w:rPr>
        <w:t>Сводные показатели динамики спроса на тепловую мощность жилого, общественного и производственного фондов с разделением спроса по теплоносителю (вода и пар) приведены в таблице 7</w:t>
      </w:r>
      <w:r w:rsidR="00E32218" w:rsidRPr="00936F71">
        <w:rPr>
          <w:sz w:val="24"/>
          <w:szCs w:val="28"/>
          <w:lang w:eastAsia="en-US"/>
        </w:rPr>
        <w:t>.6</w:t>
      </w:r>
      <w:r w:rsidRPr="00936F71">
        <w:rPr>
          <w:sz w:val="24"/>
          <w:szCs w:val="28"/>
          <w:lang w:eastAsia="en-US"/>
        </w:rPr>
        <w:t>.</w:t>
      </w:r>
    </w:p>
    <w:p w:rsidR="00EC71E3" w:rsidRPr="00936F71" w:rsidRDefault="00EC71E3" w:rsidP="00936F71">
      <w:pPr>
        <w:widowControl w:val="0"/>
        <w:ind w:firstLine="709"/>
        <w:jc w:val="both"/>
        <w:rPr>
          <w:sz w:val="24"/>
          <w:szCs w:val="28"/>
          <w:lang w:eastAsia="en-US"/>
        </w:rPr>
        <w:sectPr w:rsidR="00EC71E3" w:rsidRPr="00936F71" w:rsidSect="00F47A70">
          <w:pgSz w:w="11900" w:h="16840"/>
          <w:pgMar w:top="1418" w:right="1134" w:bottom="1134" w:left="1418" w:header="0" w:footer="289" w:gutter="0"/>
          <w:cols w:space="720"/>
          <w:docGrid w:linePitch="272"/>
        </w:sectPr>
      </w:pPr>
    </w:p>
    <w:p w:rsidR="00EC71E3" w:rsidRPr="00507313" w:rsidRDefault="00EC71E3" w:rsidP="00507313">
      <w:pPr>
        <w:widowControl w:val="0"/>
        <w:spacing w:line="360" w:lineRule="auto"/>
        <w:ind w:firstLine="709"/>
        <w:rPr>
          <w:sz w:val="28"/>
          <w:szCs w:val="28"/>
          <w:highlight w:val="green"/>
          <w:lang w:eastAsia="en-US"/>
        </w:rPr>
      </w:pPr>
    </w:p>
    <w:p w:rsidR="00EC71E3" w:rsidRPr="00A37FC1" w:rsidRDefault="00EC71E3" w:rsidP="00A37FC1">
      <w:pPr>
        <w:widowControl w:val="0"/>
        <w:jc w:val="both"/>
        <w:outlineLvl w:val="0"/>
        <w:rPr>
          <w:sz w:val="24"/>
          <w:szCs w:val="28"/>
          <w:lang w:eastAsia="en-US"/>
        </w:rPr>
      </w:pPr>
      <w:bookmarkStart w:id="95" w:name="_Toc415732627"/>
      <w:r w:rsidRPr="00A37FC1">
        <w:rPr>
          <w:bCs/>
          <w:sz w:val="24"/>
          <w:szCs w:val="28"/>
          <w:lang w:eastAsia="en-US"/>
        </w:rPr>
        <w:t>Таблица7</w:t>
      </w:r>
      <w:r w:rsidR="00E32218" w:rsidRPr="00A37FC1">
        <w:rPr>
          <w:bCs/>
          <w:sz w:val="24"/>
          <w:szCs w:val="28"/>
          <w:lang w:eastAsia="en-US"/>
        </w:rPr>
        <w:t>.6</w:t>
      </w:r>
      <w:r w:rsidRPr="00A37FC1">
        <w:rPr>
          <w:bCs/>
          <w:sz w:val="24"/>
          <w:szCs w:val="28"/>
          <w:lang w:eastAsia="en-US"/>
        </w:rPr>
        <w:t xml:space="preserve"> - Сводные показатели прироста спроса на тепловую мощность жилого, общественного и производственного фондов с разделением спроса по теплоносителю (вода и пар) по </w:t>
      </w:r>
      <w:r w:rsidR="00694063" w:rsidRPr="00A37FC1">
        <w:rPr>
          <w:bCs/>
          <w:sz w:val="24"/>
          <w:szCs w:val="28"/>
          <w:lang w:eastAsia="en-US"/>
        </w:rPr>
        <w:t>Богашев</w:t>
      </w:r>
      <w:r w:rsidRPr="00A37FC1">
        <w:rPr>
          <w:bCs/>
          <w:sz w:val="24"/>
          <w:szCs w:val="28"/>
          <w:lang w:eastAsia="en-US"/>
        </w:rPr>
        <w:t>скому сельскому поселению на период до 202</w:t>
      </w:r>
      <w:r w:rsidR="00694063" w:rsidRPr="00A37FC1">
        <w:rPr>
          <w:bCs/>
          <w:sz w:val="24"/>
          <w:szCs w:val="28"/>
          <w:lang w:eastAsia="en-US"/>
        </w:rPr>
        <w:t>4</w:t>
      </w:r>
      <w:r w:rsidRPr="00A37FC1">
        <w:rPr>
          <w:bCs/>
          <w:sz w:val="24"/>
          <w:szCs w:val="28"/>
          <w:lang w:eastAsia="en-US"/>
        </w:rPr>
        <w:t xml:space="preserve"> г., Гкал/ч</w:t>
      </w:r>
      <w:bookmarkEnd w:id="95"/>
    </w:p>
    <w:tbl>
      <w:tblPr>
        <w:tblW w:w="0" w:type="auto"/>
        <w:tblInd w:w="112" w:type="dxa"/>
        <w:tblLayout w:type="fixed"/>
        <w:tblCellMar>
          <w:left w:w="0" w:type="dxa"/>
          <w:right w:w="0" w:type="dxa"/>
        </w:tblCellMar>
        <w:tblLook w:val="01E0"/>
      </w:tblPr>
      <w:tblGrid>
        <w:gridCol w:w="2729"/>
        <w:gridCol w:w="854"/>
        <w:gridCol w:w="907"/>
        <w:gridCol w:w="1021"/>
        <w:gridCol w:w="854"/>
        <w:gridCol w:w="907"/>
        <w:gridCol w:w="889"/>
        <w:gridCol w:w="794"/>
        <w:gridCol w:w="967"/>
        <w:gridCol w:w="879"/>
        <w:gridCol w:w="854"/>
        <w:gridCol w:w="905"/>
        <w:gridCol w:w="795"/>
        <w:gridCol w:w="917"/>
        <w:gridCol w:w="842"/>
        <w:gridCol w:w="917"/>
      </w:tblGrid>
      <w:tr w:rsidR="00EC71E3" w:rsidRPr="000D6029" w:rsidTr="000D6029">
        <w:trPr>
          <w:trHeight w:hRule="exact" w:val="355"/>
        </w:trPr>
        <w:tc>
          <w:tcPr>
            <w:tcW w:w="2729" w:type="dxa"/>
            <w:vMerge w:val="restart"/>
            <w:tcBorders>
              <w:top w:val="single" w:sz="5" w:space="0" w:color="000000"/>
              <w:left w:val="single" w:sz="5" w:space="0" w:color="000000"/>
              <w:right w:val="single" w:sz="5" w:space="0" w:color="000000"/>
            </w:tcBorders>
            <w:shd w:val="clear" w:color="auto" w:fill="auto"/>
            <w:vAlign w:val="center"/>
          </w:tcPr>
          <w:p w:rsidR="00EC71E3" w:rsidRPr="000D6029" w:rsidRDefault="00EC71E3" w:rsidP="000D6029">
            <w:pPr>
              <w:widowControl w:val="0"/>
              <w:spacing w:line="360" w:lineRule="atLeast"/>
              <w:jc w:val="center"/>
              <w:rPr>
                <w:rFonts w:eastAsia="Calibri"/>
                <w:b/>
                <w:bCs/>
                <w:sz w:val="24"/>
                <w:szCs w:val="24"/>
                <w:lang w:eastAsia="en-US"/>
              </w:rPr>
            </w:pPr>
          </w:p>
          <w:p w:rsidR="00EC71E3" w:rsidRPr="000D6029" w:rsidRDefault="00EC71E3" w:rsidP="000D6029">
            <w:pPr>
              <w:widowControl w:val="0"/>
              <w:spacing w:line="360" w:lineRule="atLeast"/>
              <w:jc w:val="center"/>
              <w:rPr>
                <w:rFonts w:eastAsia="Calibri"/>
                <w:sz w:val="24"/>
                <w:szCs w:val="24"/>
                <w:lang w:val="en-US" w:eastAsia="en-US"/>
              </w:rPr>
            </w:pPr>
            <w:r w:rsidRPr="000D6029">
              <w:rPr>
                <w:rFonts w:eastAsia="Calibri"/>
                <w:b/>
                <w:sz w:val="24"/>
                <w:szCs w:val="24"/>
                <w:lang w:val="en-US" w:eastAsia="en-US"/>
              </w:rPr>
              <w:t>Район</w:t>
            </w:r>
          </w:p>
        </w:tc>
        <w:tc>
          <w:tcPr>
            <w:tcW w:w="13302" w:type="dxa"/>
            <w:gridSpan w:val="15"/>
            <w:tcBorders>
              <w:top w:val="single" w:sz="5" w:space="0" w:color="000000"/>
              <w:left w:val="single" w:sz="5" w:space="0" w:color="000000"/>
              <w:bottom w:val="single" w:sz="5" w:space="0" w:color="000000"/>
              <w:right w:val="single" w:sz="5" w:space="0" w:color="000000"/>
            </w:tcBorders>
            <w:shd w:val="clear" w:color="auto" w:fill="auto"/>
            <w:vAlign w:val="center"/>
          </w:tcPr>
          <w:p w:rsidR="00EC71E3" w:rsidRPr="000D6029" w:rsidRDefault="00EC71E3" w:rsidP="000D6029">
            <w:pPr>
              <w:widowControl w:val="0"/>
              <w:spacing w:line="360" w:lineRule="atLeast"/>
              <w:jc w:val="center"/>
              <w:rPr>
                <w:rFonts w:eastAsia="Calibri"/>
                <w:sz w:val="24"/>
                <w:szCs w:val="24"/>
                <w:lang w:val="en-US" w:eastAsia="en-US"/>
              </w:rPr>
            </w:pPr>
            <w:r w:rsidRPr="000D6029">
              <w:rPr>
                <w:rFonts w:eastAsia="Calibri"/>
                <w:b/>
                <w:sz w:val="24"/>
                <w:szCs w:val="24"/>
                <w:lang w:val="en-US" w:eastAsia="en-US"/>
              </w:rPr>
              <w:t>Год</w:t>
            </w:r>
          </w:p>
        </w:tc>
      </w:tr>
      <w:tr w:rsidR="00EC71E3" w:rsidRPr="000D6029" w:rsidTr="00683271">
        <w:trPr>
          <w:trHeight w:hRule="exact" w:val="418"/>
        </w:trPr>
        <w:tc>
          <w:tcPr>
            <w:tcW w:w="2729" w:type="dxa"/>
            <w:vMerge/>
            <w:tcBorders>
              <w:left w:val="single" w:sz="5" w:space="0" w:color="000000"/>
              <w:right w:val="single" w:sz="5" w:space="0" w:color="000000"/>
            </w:tcBorders>
            <w:shd w:val="clear" w:color="auto" w:fill="auto"/>
            <w:vAlign w:val="center"/>
          </w:tcPr>
          <w:p w:rsidR="00EC71E3" w:rsidRPr="000D6029" w:rsidRDefault="00EC71E3" w:rsidP="000D6029">
            <w:pPr>
              <w:widowControl w:val="0"/>
              <w:spacing w:line="360" w:lineRule="atLeast"/>
              <w:jc w:val="center"/>
              <w:rPr>
                <w:rFonts w:eastAsia="Calibri"/>
                <w:sz w:val="24"/>
                <w:szCs w:val="24"/>
                <w:lang w:val="en-US" w:eastAsia="en-US"/>
              </w:rPr>
            </w:pPr>
          </w:p>
        </w:tc>
        <w:tc>
          <w:tcPr>
            <w:tcW w:w="278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C71E3" w:rsidRPr="000D6029" w:rsidRDefault="00EC71E3" w:rsidP="000D6029">
            <w:pPr>
              <w:widowControl w:val="0"/>
              <w:spacing w:line="360" w:lineRule="atLeast"/>
              <w:jc w:val="center"/>
              <w:rPr>
                <w:rFonts w:eastAsia="Calibri"/>
                <w:sz w:val="24"/>
                <w:szCs w:val="24"/>
                <w:lang w:val="en-US" w:eastAsia="en-US"/>
              </w:rPr>
            </w:pPr>
            <w:r w:rsidRPr="000D6029">
              <w:rPr>
                <w:rFonts w:eastAsia="Calibri"/>
                <w:b/>
                <w:sz w:val="24"/>
                <w:szCs w:val="24"/>
                <w:lang w:val="en-US" w:eastAsia="en-US"/>
              </w:rPr>
              <w:t>2013</w:t>
            </w:r>
          </w:p>
        </w:tc>
        <w:tc>
          <w:tcPr>
            <w:tcW w:w="265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C71E3" w:rsidRPr="000D6029" w:rsidRDefault="00EC71E3" w:rsidP="000D6029">
            <w:pPr>
              <w:widowControl w:val="0"/>
              <w:spacing w:line="360" w:lineRule="atLeast"/>
              <w:jc w:val="center"/>
              <w:rPr>
                <w:rFonts w:eastAsia="Calibri"/>
                <w:sz w:val="24"/>
                <w:szCs w:val="24"/>
                <w:lang w:val="en-US" w:eastAsia="en-US"/>
              </w:rPr>
            </w:pPr>
            <w:r w:rsidRPr="000D6029">
              <w:rPr>
                <w:rFonts w:eastAsia="Calibri"/>
                <w:b/>
                <w:sz w:val="24"/>
                <w:szCs w:val="24"/>
                <w:lang w:val="en-US" w:eastAsia="en-US"/>
              </w:rPr>
              <w:t>2014</w:t>
            </w:r>
          </w:p>
        </w:tc>
        <w:tc>
          <w:tcPr>
            <w:tcW w:w="264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C71E3" w:rsidRPr="000D6029" w:rsidRDefault="00EC71E3" w:rsidP="000D6029">
            <w:pPr>
              <w:widowControl w:val="0"/>
              <w:spacing w:line="360" w:lineRule="atLeast"/>
              <w:jc w:val="center"/>
              <w:rPr>
                <w:rFonts w:eastAsia="Calibri"/>
                <w:sz w:val="24"/>
                <w:szCs w:val="24"/>
                <w:lang w:val="en-US" w:eastAsia="en-US"/>
              </w:rPr>
            </w:pPr>
            <w:r w:rsidRPr="000D6029">
              <w:rPr>
                <w:rFonts w:eastAsia="Calibri"/>
                <w:b/>
                <w:sz w:val="24"/>
                <w:szCs w:val="24"/>
                <w:lang w:val="en-US" w:eastAsia="en-US"/>
              </w:rPr>
              <w:t>2015</w:t>
            </w:r>
          </w:p>
        </w:tc>
        <w:tc>
          <w:tcPr>
            <w:tcW w:w="255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C71E3" w:rsidRPr="000D6029" w:rsidRDefault="00EC71E3" w:rsidP="000D6029">
            <w:pPr>
              <w:widowControl w:val="0"/>
              <w:spacing w:line="360" w:lineRule="atLeast"/>
              <w:jc w:val="center"/>
              <w:rPr>
                <w:rFonts w:eastAsia="Calibri"/>
                <w:sz w:val="24"/>
                <w:szCs w:val="24"/>
                <w:lang w:val="en-US" w:eastAsia="en-US"/>
              </w:rPr>
            </w:pPr>
            <w:r w:rsidRPr="000D6029">
              <w:rPr>
                <w:rFonts w:eastAsia="Calibri"/>
                <w:b/>
                <w:sz w:val="24"/>
                <w:szCs w:val="24"/>
                <w:lang w:val="en-US" w:eastAsia="en-US"/>
              </w:rPr>
              <w:t>2016</w:t>
            </w:r>
          </w:p>
        </w:tc>
        <w:tc>
          <w:tcPr>
            <w:tcW w:w="267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C71E3" w:rsidRPr="000D6029" w:rsidRDefault="00EC71E3" w:rsidP="000D6029">
            <w:pPr>
              <w:widowControl w:val="0"/>
              <w:spacing w:line="360" w:lineRule="atLeast"/>
              <w:jc w:val="center"/>
              <w:rPr>
                <w:rFonts w:eastAsia="Calibri"/>
                <w:sz w:val="24"/>
                <w:szCs w:val="24"/>
                <w:lang w:val="en-US" w:eastAsia="en-US"/>
              </w:rPr>
            </w:pPr>
            <w:r w:rsidRPr="000D6029">
              <w:rPr>
                <w:rFonts w:eastAsia="Calibri"/>
                <w:b/>
                <w:sz w:val="24"/>
                <w:szCs w:val="24"/>
                <w:lang w:val="en-US" w:eastAsia="en-US"/>
              </w:rPr>
              <w:t>2017</w:t>
            </w:r>
          </w:p>
        </w:tc>
      </w:tr>
      <w:tr w:rsidR="00EC71E3" w:rsidRPr="000D6029" w:rsidTr="00683271">
        <w:trPr>
          <w:trHeight w:hRule="exact" w:val="423"/>
        </w:trPr>
        <w:tc>
          <w:tcPr>
            <w:tcW w:w="2729" w:type="dxa"/>
            <w:vMerge/>
            <w:tcBorders>
              <w:left w:val="single" w:sz="5" w:space="0" w:color="000000"/>
              <w:right w:val="single" w:sz="5" w:space="0" w:color="000000"/>
            </w:tcBorders>
            <w:shd w:val="clear" w:color="auto" w:fill="auto"/>
            <w:vAlign w:val="center"/>
          </w:tcPr>
          <w:p w:rsidR="00EC71E3" w:rsidRPr="000D6029" w:rsidRDefault="00EC71E3" w:rsidP="000D6029">
            <w:pPr>
              <w:widowControl w:val="0"/>
              <w:spacing w:line="360" w:lineRule="atLeast"/>
              <w:jc w:val="center"/>
              <w:rPr>
                <w:rFonts w:eastAsia="Calibri"/>
                <w:sz w:val="24"/>
                <w:szCs w:val="24"/>
                <w:lang w:val="en-US" w:eastAsia="en-US"/>
              </w:rPr>
            </w:pPr>
          </w:p>
        </w:tc>
        <w:tc>
          <w:tcPr>
            <w:tcW w:w="854" w:type="dxa"/>
            <w:vMerge w:val="restart"/>
            <w:tcBorders>
              <w:top w:val="single" w:sz="5" w:space="0" w:color="000000"/>
              <w:left w:val="single" w:sz="5" w:space="0" w:color="000000"/>
              <w:right w:val="single" w:sz="5" w:space="0" w:color="000000"/>
            </w:tcBorders>
            <w:shd w:val="clear" w:color="auto" w:fill="auto"/>
            <w:vAlign w:val="center"/>
          </w:tcPr>
          <w:p w:rsidR="00EC71E3" w:rsidRPr="000D6029" w:rsidRDefault="00EC71E3" w:rsidP="000D6029">
            <w:pPr>
              <w:widowControl w:val="0"/>
              <w:spacing w:line="360" w:lineRule="atLeast"/>
              <w:jc w:val="center"/>
              <w:rPr>
                <w:rFonts w:eastAsia="Calibri"/>
                <w:sz w:val="24"/>
                <w:szCs w:val="24"/>
                <w:lang w:val="en-US" w:eastAsia="en-US"/>
              </w:rPr>
            </w:pPr>
            <w:r w:rsidRPr="000D6029">
              <w:rPr>
                <w:rFonts w:eastAsia="Calibri"/>
                <w:b/>
                <w:sz w:val="24"/>
                <w:szCs w:val="24"/>
                <w:lang w:val="en-US" w:eastAsia="en-US"/>
              </w:rPr>
              <w:t>Всего</w:t>
            </w:r>
          </w:p>
        </w:tc>
        <w:tc>
          <w:tcPr>
            <w:tcW w:w="192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C71E3" w:rsidRPr="000D6029" w:rsidRDefault="00EC71E3" w:rsidP="000D6029">
            <w:pPr>
              <w:widowControl w:val="0"/>
              <w:spacing w:line="360" w:lineRule="atLeast"/>
              <w:jc w:val="center"/>
              <w:rPr>
                <w:rFonts w:eastAsia="Calibri"/>
                <w:sz w:val="24"/>
                <w:szCs w:val="24"/>
                <w:lang w:val="en-US" w:eastAsia="en-US"/>
              </w:rPr>
            </w:pPr>
            <w:r w:rsidRPr="000D6029">
              <w:rPr>
                <w:rFonts w:eastAsia="Calibri"/>
                <w:b/>
                <w:sz w:val="24"/>
                <w:szCs w:val="24"/>
                <w:lang w:val="en-US" w:eastAsia="en-US"/>
              </w:rPr>
              <w:t>В том числе</w:t>
            </w:r>
          </w:p>
        </w:tc>
        <w:tc>
          <w:tcPr>
            <w:tcW w:w="854" w:type="dxa"/>
            <w:vMerge w:val="restart"/>
            <w:tcBorders>
              <w:top w:val="single" w:sz="5" w:space="0" w:color="000000"/>
              <w:left w:val="single" w:sz="5" w:space="0" w:color="000000"/>
              <w:right w:val="single" w:sz="5" w:space="0" w:color="000000"/>
            </w:tcBorders>
            <w:shd w:val="clear" w:color="auto" w:fill="auto"/>
            <w:vAlign w:val="center"/>
          </w:tcPr>
          <w:p w:rsidR="00EC71E3" w:rsidRPr="000D6029" w:rsidRDefault="00EC71E3" w:rsidP="000D6029">
            <w:pPr>
              <w:widowControl w:val="0"/>
              <w:spacing w:line="360" w:lineRule="atLeast"/>
              <w:jc w:val="center"/>
              <w:rPr>
                <w:rFonts w:eastAsia="Calibri"/>
                <w:sz w:val="24"/>
                <w:szCs w:val="24"/>
                <w:lang w:val="en-US" w:eastAsia="en-US"/>
              </w:rPr>
            </w:pPr>
            <w:r w:rsidRPr="000D6029">
              <w:rPr>
                <w:rFonts w:eastAsia="Calibri"/>
                <w:b/>
                <w:sz w:val="24"/>
                <w:szCs w:val="24"/>
                <w:lang w:val="en-US" w:eastAsia="en-US"/>
              </w:rPr>
              <w:t>Всего</w:t>
            </w:r>
          </w:p>
        </w:tc>
        <w:tc>
          <w:tcPr>
            <w:tcW w:w="179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C71E3" w:rsidRPr="000D6029" w:rsidRDefault="00EC71E3" w:rsidP="000D6029">
            <w:pPr>
              <w:widowControl w:val="0"/>
              <w:spacing w:line="360" w:lineRule="atLeast"/>
              <w:jc w:val="center"/>
              <w:rPr>
                <w:rFonts w:eastAsia="Calibri"/>
                <w:sz w:val="24"/>
                <w:szCs w:val="24"/>
                <w:lang w:val="en-US" w:eastAsia="en-US"/>
              </w:rPr>
            </w:pPr>
            <w:r w:rsidRPr="000D6029">
              <w:rPr>
                <w:rFonts w:eastAsia="Calibri"/>
                <w:b/>
                <w:sz w:val="24"/>
                <w:szCs w:val="24"/>
                <w:lang w:val="en-US" w:eastAsia="en-US"/>
              </w:rPr>
              <w:t>В том числе</w:t>
            </w:r>
          </w:p>
        </w:tc>
        <w:tc>
          <w:tcPr>
            <w:tcW w:w="794" w:type="dxa"/>
            <w:vMerge w:val="restart"/>
            <w:tcBorders>
              <w:top w:val="single" w:sz="5" w:space="0" w:color="000000"/>
              <w:left w:val="single" w:sz="5" w:space="0" w:color="000000"/>
              <w:right w:val="single" w:sz="5" w:space="0" w:color="000000"/>
            </w:tcBorders>
            <w:shd w:val="clear" w:color="auto" w:fill="auto"/>
            <w:vAlign w:val="center"/>
          </w:tcPr>
          <w:p w:rsidR="00EC71E3" w:rsidRPr="000D6029" w:rsidRDefault="00EC71E3" w:rsidP="000D6029">
            <w:pPr>
              <w:widowControl w:val="0"/>
              <w:spacing w:line="360" w:lineRule="atLeast"/>
              <w:jc w:val="center"/>
              <w:rPr>
                <w:rFonts w:eastAsia="Calibri"/>
                <w:sz w:val="24"/>
                <w:szCs w:val="24"/>
                <w:lang w:val="en-US" w:eastAsia="en-US"/>
              </w:rPr>
            </w:pPr>
            <w:r w:rsidRPr="000D6029">
              <w:rPr>
                <w:rFonts w:eastAsia="Calibri"/>
                <w:b/>
                <w:sz w:val="24"/>
                <w:szCs w:val="24"/>
                <w:lang w:val="en-US" w:eastAsia="en-US"/>
              </w:rPr>
              <w:t>Всего</w:t>
            </w:r>
          </w:p>
        </w:tc>
        <w:tc>
          <w:tcPr>
            <w:tcW w:w="18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C71E3" w:rsidRPr="000D6029" w:rsidRDefault="00EC71E3" w:rsidP="000D6029">
            <w:pPr>
              <w:widowControl w:val="0"/>
              <w:spacing w:line="360" w:lineRule="atLeast"/>
              <w:jc w:val="center"/>
              <w:rPr>
                <w:rFonts w:eastAsia="Calibri"/>
                <w:sz w:val="24"/>
                <w:szCs w:val="24"/>
                <w:lang w:val="en-US" w:eastAsia="en-US"/>
              </w:rPr>
            </w:pPr>
            <w:r w:rsidRPr="000D6029">
              <w:rPr>
                <w:rFonts w:eastAsia="Calibri"/>
                <w:b/>
                <w:sz w:val="24"/>
                <w:szCs w:val="24"/>
                <w:lang w:val="en-US" w:eastAsia="en-US"/>
              </w:rPr>
              <w:t>В том числе</w:t>
            </w:r>
          </w:p>
        </w:tc>
        <w:tc>
          <w:tcPr>
            <w:tcW w:w="854" w:type="dxa"/>
            <w:vMerge w:val="restart"/>
            <w:tcBorders>
              <w:top w:val="single" w:sz="5" w:space="0" w:color="000000"/>
              <w:left w:val="single" w:sz="5" w:space="0" w:color="000000"/>
              <w:right w:val="single" w:sz="5" w:space="0" w:color="000000"/>
            </w:tcBorders>
            <w:shd w:val="clear" w:color="auto" w:fill="auto"/>
            <w:vAlign w:val="center"/>
          </w:tcPr>
          <w:p w:rsidR="00EC71E3" w:rsidRPr="000D6029" w:rsidRDefault="00EC71E3" w:rsidP="000D6029">
            <w:pPr>
              <w:widowControl w:val="0"/>
              <w:spacing w:line="360" w:lineRule="atLeast"/>
              <w:jc w:val="center"/>
              <w:rPr>
                <w:rFonts w:eastAsia="Calibri"/>
                <w:sz w:val="24"/>
                <w:szCs w:val="24"/>
                <w:lang w:val="en-US" w:eastAsia="en-US"/>
              </w:rPr>
            </w:pPr>
            <w:r w:rsidRPr="000D6029">
              <w:rPr>
                <w:rFonts w:eastAsia="Calibri"/>
                <w:b/>
                <w:sz w:val="24"/>
                <w:szCs w:val="24"/>
                <w:lang w:val="en-US" w:eastAsia="en-US"/>
              </w:rPr>
              <w:t>Всего</w:t>
            </w:r>
          </w:p>
        </w:tc>
        <w:tc>
          <w:tcPr>
            <w:tcW w:w="1700"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C71E3" w:rsidRPr="000D6029" w:rsidRDefault="00EC71E3" w:rsidP="000D6029">
            <w:pPr>
              <w:widowControl w:val="0"/>
              <w:spacing w:line="360" w:lineRule="atLeast"/>
              <w:jc w:val="center"/>
              <w:rPr>
                <w:rFonts w:eastAsia="Calibri"/>
                <w:sz w:val="24"/>
                <w:szCs w:val="24"/>
                <w:lang w:val="en-US" w:eastAsia="en-US"/>
              </w:rPr>
            </w:pPr>
            <w:r w:rsidRPr="000D6029">
              <w:rPr>
                <w:rFonts w:eastAsia="Calibri"/>
                <w:b/>
                <w:sz w:val="24"/>
                <w:szCs w:val="24"/>
                <w:lang w:val="en-US" w:eastAsia="en-US"/>
              </w:rPr>
              <w:t>В том числе</w:t>
            </w:r>
          </w:p>
        </w:tc>
        <w:tc>
          <w:tcPr>
            <w:tcW w:w="917" w:type="dxa"/>
            <w:vMerge w:val="restart"/>
            <w:tcBorders>
              <w:top w:val="single" w:sz="5" w:space="0" w:color="000000"/>
              <w:left w:val="single" w:sz="5" w:space="0" w:color="000000"/>
              <w:right w:val="single" w:sz="5" w:space="0" w:color="000000"/>
            </w:tcBorders>
            <w:shd w:val="clear" w:color="auto" w:fill="auto"/>
            <w:vAlign w:val="center"/>
          </w:tcPr>
          <w:p w:rsidR="00EC71E3" w:rsidRPr="000D6029" w:rsidRDefault="00EC71E3" w:rsidP="000D6029">
            <w:pPr>
              <w:widowControl w:val="0"/>
              <w:spacing w:line="360" w:lineRule="atLeast"/>
              <w:jc w:val="center"/>
              <w:rPr>
                <w:rFonts w:eastAsia="Calibri"/>
                <w:sz w:val="24"/>
                <w:szCs w:val="24"/>
                <w:lang w:val="en-US" w:eastAsia="en-US"/>
              </w:rPr>
            </w:pPr>
            <w:r w:rsidRPr="000D6029">
              <w:rPr>
                <w:rFonts w:eastAsia="Calibri"/>
                <w:b/>
                <w:sz w:val="24"/>
                <w:szCs w:val="24"/>
                <w:lang w:val="en-US" w:eastAsia="en-US"/>
              </w:rPr>
              <w:t>Всего</w:t>
            </w:r>
          </w:p>
        </w:tc>
        <w:tc>
          <w:tcPr>
            <w:tcW w:w="175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C71E3" w:rsidRPr="000D6029" w:rsidRDefault="00EC71E3" w:rsidP="000D6029">
            <w:pPr>
              <w:widowControl w:val="0"/>
              <w:spacing w:line="360" w:lineRule="atLeast"/>
              <w:jc w:val="center"/>
              <w:rPr>
                <w:rFonts w:eastAsia="Calibri"/>
                <w:sz w:val="24"/>
                <w:szCs w:val="24"/>
                <w:lang w:val="en-US" w:eastAsia="en-US"/>
              </w:rPr>
            </w:pPr>
            <w:r w:rsidRPr="000D6029">
              <w:rPr>
                <w:rFonts w:eastAsia="Calibri"/>
                <w:b/>
                <w:sz w:val="24"/>
                <w:szCs w:val="24"/>
                <w:lang w:val="en-US" w:eastAsia="en-US"/>
              </w:rPr>
              <w:t>В том числе</w:t>
            </w:r>
          </w:p>
        </w:tc>
      </w:tr>
      <w:tr w:rsidR="00EC71E3" w:rsidRPr="000D6029" w:rsidTr="00683271">
        <w:trPr>
          <w:trHeight w:hRule="exact" w:val="429"/>
        </w:trPr>
        <w:tc>
          <w:tcPr>
            <w:tcW w:w="2729" w:type="dxa"/>
            <w:vMerge/>
            <w:tcBorders>
              <w:left w:val="single" w:sz="5" w:space="0" w:color="000000"/>
              <w:bottom w:val="single" w:sz="5" w:space="0" w:color="000000"/>
              <w:right w:val="single" w:sz="5" w:space="0" w:color="000000"/>
            </w:tcBorders>
            <w:shd w:val="clear" w:color="auto" w:fill="auto"/>
            <w:vAlign w:val="center"/>
          </w:tcPr>
          <w:p w:rsidR="00EC71E3" w:rsidRPr="000D6029" w:rsidRDefault="00EC71E3" w:rsidP="000D6029">
            <w:pPr>
              <w:widowControl w:val="0"/>
              <w:spacing w:line="360" w:lineRule="atLeast"/>
              <w:jc w:val="center"/>
              <w:rPr>
                <w:rFonts w:eastAsia="Calibri"/>
                <w:sz w:val="24"/>
                <w:szCs w:val="24"/>
                <w:lang w:val="en-US" w:eastAsia="en-US"/>
              </w:rPr>
            </w:pPr>
          </w:p>
        </w:tc>
        <w:tc>
          <w:tcPr>
            <w:tcW w:w="854" w:type="dxa"/>
            <w:vMerge/>
            <w:tcBorders>
              <w:left w:val="single" w:sz="5" w:space="0" w:color="000000"/>
              <w:bottom w:val="single" w:sz="5" w:space="0" w:color="000000"/>
              <w:right w:val="single" w:sz="5" w:space="0" w:color="000000"/>
            </w:tcBorders>
            <w:shd w:val="clear" w:color="auto" w:fill="auto"/>
            <w:vAlign w:val="center"/>
          </w:tcPr>
          <w:p w:rsidR="00EC71E3" w:rsidRPr="000D6029" w:rsidRDefault="00EC71E3" w:rsidP="000D6029">
            <w:pPr>
              <w:widowControl w:val="0"/>
              <w:spacing w:line="360" w:lineRule="atLeast"/>
              <w:jc w:val="center"/>
              <w:rPr>
                <w:rFonts w:eastAsia="Calibri"/>
                <w:sz w:val="24"/>
                <w:szCs w:val="24"/>
                <w:lang w:val="en-US" w:eastAsia="en-US"/>
              </w:rPr>
            </w:pPr>
          </w:p>
        </w:tc>
        <w:tc>
          <w:tcPr>
            <w:tcW w:w="907" w:type="dxa"/>
            <w:tcBorders>
              <w:top w:val="single" w:sz="5" w:space="0" w:color="000000"/>
              <w:left w:val="single" w:sz="5" w:space="0" w:color="000000"/>
              <w:bottom w:val="single" w:sz="5" w:space="0" w:color="000000"/>
              <w:right w:val="single" w:sz="5" w:space="0" w:color="000000"/>
            </w:tcBorders>
            <w:shd w:val="clear" w:color="auto" w:fill="auto"/>
            <w:vAlign w:val="center"/>
          </w:tcPr>
          <w:p w:rsidR="00EC71E3" w:rsidRPr="000D6029" w:rsidRDefault="00EC71E3" w:rsidP="000D6029">
            <w:pPr>
              <w:widowControl w:val="0"/>
              <w:spacing w:line="360" w:lineRule="atLeast"/>
              <w:jc w:val="center"/>
              <w:rPr>
                <w:rFonts w:eastAsia="Calibri"/>
                <w:sz w:val="24"/>
                <w:szCs w:val="24"/>
                <w:lang w:val="en-US" w:eastAsia="en-US"/>
              </w:rPr>
            </w:pPr>
            <w:r w:rsidRPr="000D6029">
              <w:rPr>
                <w:rFonts w:eastAsia="Calibri"/>
                <w:b/>
                <w:sz w:val="24"/>
                <w:szCs w:val="24"/>
                <w:lang w:val="en-US" w:eastAsia="en-US"/>
              </w:rPr>
              <w:t>пар</w:t>
            </w:r>
          </w:p>
        </w:tc>
        <w:tc>
          <w:tcPr>
            <w:tcW w:w="1021" w:type="dxa"/>
            <w:tcBorders>
              <w:top w:val="single" w:sz="5" w:space="0" w:color="000000"/>
              <w:left w:val="single" w:sz="5" w:space="0" w:color="000000"/>
              <w:bottom w:val="single" w:sz="5" w:space="0" w:color="000000"/>
              <w:right w:val="single" w:sz="5" w:space="0" w:color="000000"/>
            </w:tcBorders>
            <w:shd w:val="clear" w:color="auto" w:fill="auto"/>
            <w:vAlign w:val="center"/>
          </w:tcPr>
          <w:p w:rsidR="00EC71E3" w:rsidRPr="000D6029" w:rsidRDefault="00EC71E3" w:rsidP="000D6029">
            <w:pPr>
              <w:widowControl w:val="0"/>
              <w:spacing w:line="360" w:lineRule="atLeast"/>
              <w:jc w:val="center"/>
              <w:rPr>
                <w:rFonts w:eastAsia="Calibri"/>
                <w:sz w:val="24"/>
                <w:szCs w:val="24"/>
                <w:lang w:val="en-US" w:eastAsia="en-US"/>
              </w:rPr>
            </w:pPr>
            <w:r w:rsidRPr="000D6029">
              <w:rPr>
                <w:rFonts w:eastAsia="Calibri"/>
                <w:b/>
                <w:sz w:val="24"/>
                <w:szCs w:val="24"/>
                <w:lang w:val="en-US" w:eastAsia="en-US"/>
              </w:rPr>
              <w:t>вода</w:t>
            </w:r>
          </w:p>
        </w:tc>
        <w:tc>
          <w:tcPr>
            <w:tcW w:w="854" w:type="dxa"/>
            <w:vMerge/>
            <w:tcBorders>
              <w:left w:val="single" w:sz="5" w:space="0" w:color="000000"/>
              <w:bottom w:val="single" w:sz="5" w:space="0" w:color="000000"/>
              <w:right w:val="single" w:sz="5" w:space="0" w:color="000000"/>
            </w:tcBorders>
            <w:shd w:val="clear" w:color="auto" w:fill="auto"/>
            <w:vAlign w:val="center"/>
          </w:tcPr>
          <w:p w:rsidR="00EC71E3" w:rsidRPr="000D6029" w:rsidRDefault="00EC71E3" w:rsidP="000D6029">
            <w:pPr>
              <w:widowControl w:val="0"/>
              <w:spacing w:line="360" w:lineRule="atLeast"/>
              <w:jc w:val="center"/>
              <w:rPr>
                <w:rFonts w:eastAsia="Calibri"/>
                <w:sz w:val="24"/>
                <w:szCs w:val="24"/>
                <w:lang w:val="en-US" w:eastAsia="en-US"/>
              </w:rPr>
            </w:pPr>
          </w:p>
        </w:tc>
        <w:tc>
          <w:tcPr>
            <w:tcW w:w="907" w:type="dxa"/>
            <w:tcBorders>
              <w:top w:val="single" w:sz="5" w:space="0" w:color="000000"/>
              <w:left w:val="single" w:sz="5" w:space="0" w:color="000000"/>
              <w:bottom w:val="single" w:sz="5" w:space="0" w:color="000000"/>
              <w:right w:val="single" w:sz="5" w:space="0" w:color="000000"/>
            </w:tcBorders>
            <w:shd w:val="clear" w:color="auto" w:fill="auto"/>
            <w:vAlign w:val="center"/>
          </w:tcPr>
          <w:p w:rsidR="00EC71E3" w:rsidRPr="000D6029" w:rsidRDefault="00EC71E3" w:rsidP="000D6029">
            <w:pPr>
              <w:widowControl w:val="0"/>
              <w:spacing w:line="360" w:lineRule="atLeast"/>
              <w:jc w:val="center"/>
              <w:rPr>
                <w:rFonts w:eastAsia="Calibri"/>
                <w:sz w:val="24"/>
                <w:szCs w:val="24"/>
                <w:lang w:val="en-US" w:eastAsia="en-US"/>
              </w:rPr>
            </w:pPr>
            <w:r w:rsidRPr="000D6029">
              <w:rPr>
                <w:rFonts w:eastAsia="Calibri"/>
                <w:b/>
                <w:sz w:val="24"/>
                <w:szCs w:val="24"/>
                <w:lang w:val="en-US" w:eastAsia="en-US"/>
              </w:rPr>
              <w:t>пар</w:t>
            </w:r>
          </w:p>
        </w:tc>
        <w:tc>
          <w:tcPr>
            <w:tcW w:w="889" w:type="dxa"/>
            <w:tcBorders>
              <w:top w:val="single" w:sz="5" w:space="0" w:color="000000"/>
              <w:left w:val="single" w:sz="5" w:space="0" w:color="000000"/>
              <w:bottom w:val="single" w:sz="5" w:space="0" w:color="000000"/>
              <w:right w:val="single" w:sz="5" w:space="0" w:color="000000"/>
            </w:tcBorders>
            <w:shd w:val="clear" w:color="auto" w:fill="auto"/>
            <w:vAlign w:val="center"/>
          </w:tcPr>
          <w:p w:rsidR="00EC71E3" w:rsidRPr="000D6029" w:rsidRDefault="00EC71E3" w:rsidP="000D6029">
            <w:pPr>
              <w:widowControl w:val="0"/>
              <w:spacing w:line="360" w:lineRule="atLeast"/>
              <w:jc w:val="center"/>
              <w:rPr>
                <w:rFonts w:eastAsia="Calibri"/>
                <w:sz w:val="24"/>
                <w:szCs w:val="24"/>
                <w:lang w:val="en-US" w:eastAsia="en-US"/>
              </w:rPr>
            </w:pPr>
            <w:r w:rsidRPr="000D6029">
              <w:rPr>
                <w:rFonts w:eastAsia="Calibri"/>
                <w:b/>
                <w:sz w:val="24"/>
                <w:szCs w:val="24"/>
                <w:lang w:val="en-US" w:eastAsia="en-US"/>
              </w:rPr>
              <w:t>вода</w:t>
            </w:r>
          </w:p>
        </w:tc>
        <w:tc>
          <w:tcPr>
            <w:tcW w:w="794" w:type="dxa"/>
            <w:vMerge/>
            <w:tcBorders>
              <w:left w:val="single" w:sz="5" w:space="0" w:color="000000"/>
              <w:bottom w:val="single" w:sz="5" w:space="0" w:color="000000"/>
              <w:right w:val="single" w:sz="5" w:space="0" w:color="000000"/>
            </w:tcBorders>
            <w:shd w:val="clear" w:color="auto" w:fill="auto"/>
            <w:vAlign w:val="center"/>
          </w:tcPr>
          <w:p w:rsidR="00EC71E3" w:rsidRPr="000D6029" w:rsidRDefault="00EC71E3" w:rsidP="000D6029">
            <w:pPr>
              <w:widowControl w:val="0"/>
              <w:spacing w:line="360" w:lineRule="atLeast"/>
              <w:jc w:val="center"/>
              <w:rPr>
                <w:rFonts w:eastAsia="Calibri"/>
                <w:sz w:val="24"/>
                <w:szCs w:val="24"/>
                <w:lang w:val="en-US" w:eastAsia="en-US"/>
              </w:rPr>
            </w:pPr>
          </w:p>
        </w:tc>
        <w:tc>
          <w:tcPr>
            <w:tcW w:w="967" w:type="dxa"/>
            <w:tcBorders>
              <w:top w:val="single" w:sz="5" w:space="0" w:color="000000"/>
              <w:left w:val="single" w:sz="5" w:space="0" w:color="000000"/>
              <w:bottom w:val="single" w:sz="5" w:space="0" w:color="000000"/>
              <w:right w:val="single" w:sz="5" w:space="0" w:color="000000"/>
            </w:tcBorders>
            <w:shd w:val="clear" w:color="auto" w:fill="auto"/>
            <w:vAlign w:val="center"/>
          </w:tcPr>
          <w:p w:rsidR="00EC71E3" w:rsidRPr="000D6029" w:rsidRDefault="00EC71E3" w:rsidP="000D6029">
            <w:pPr>
              <w:widowControl w:val="0"/>
              <w:spacing w:line="360" w:lineRule="atLeast"/>
              <w:jc w:val="center"/>
              <w:rPr>
                <w:rFonts w:eastAsia="Calibri"/>
                <w:sz w:val="24"/>
                <w:szCs w:val="24"/>
                <w:lang w:val="en-US" w:eastAsia="en-US"/>
              </w:rPr>
            </w:pPr>
            <w:r w:rsidRPr="000D6029">
              <w:rPr>
                <w:rFonts w:eastAsia="Calibri"/>
                <w:b/>
                <w:sz w:val="24"/>
                <w:szCs w:val="24"/>
                <w:lang w:val="en-US" w:eastAsia="en-US"/>
              </w:rPr>
              <w:t>пар</w:t>
            </w:r>
          </w:p>
        </w:tc>
        <w:tc>
          <w:tcPr>
            <w:tcW w:w="879" w:type="dxa"/>
            <w:tcBorders>
              <w:top w:val="single" w:sz="5" w:space="0" w:color="000000"/>
              <w:left w:val="single" w:sz="5" w:space="0" w:color="000000"/>
              <w:bottom w:val="single" w:sz="5" w:space="0" w:color="000000"/>
              <w:right w:val="single" w:sz="5" w:space="0" w:color="000000"/>
            </w:tcBorders>
            <w:shd w:val="clear" w:color="auto" w:fill="auto"/>
            <w:vAlign w:val="center"/>
          </w:tcPr>
          <w:p w:rsidR="00EC71E3" w:rsidRPr="000D6029" w:rsidRDefault="00EC71E3" w:rsidP="000D6029">
            <w:pPr>
              <w:widowControl w:val="0"/>
              <w:spacing w:line="360" w:lineRule="atLeast"/>
              <w:jc w:val="center"/>
              <w:rPr>
                <w:rFonts w:eastAsia="Calibri"/>
                <w:sz w:val="24"/>
                <w:szCs w:val="24"/>
                <w:lang w:val="en-US" w:eastAsia="en-US"/>
              </w:rPr>
            </w:pPr>
            <w:r w:rsidRPr="000D6029">
              <w:rPr>
                <w:rFonts w:eastAsia="Calibri"/>
                <w:b/>
                <w:sz w:val="24"/>
                <w:szCs w:val="24"/>
                <w:lang w:val="en-US" w:eastAsia="en-US"/>
              </w:rPr>
              <w:t>вода</w:t>
            </w:r>
          </w:p>
        </w:tc>
        <w:tc>
          <w:tcPr>
            <w:tcW w:w="854" w:type="dxa"/>
            <w:vMerge/>
            <w:tcBorders>
              <w:left w:val="single" w:sz="5" w:space="0" w:color="000000"/>
              <w:bottom w:val="single" w:sz="5" w:space="0" w:color="000000"/>
              <w:right w:val="single" w:sz="5" w:space="0" w:color="000000"/>
            </w:tcBorders>
            <w:shd w:val="clear" w:color="auto" w:fill="auto"/>
            <w:vAlign w:val="center"/>
          </w:tcPr>
          <w:p w:rsidR="00EC71E3" w:rsidRPr="000D6029" w:rsidRDefault="00EC71E3" w:rsidP="000D6029">
            <w:pPr>
              <w:widowControl w:val="0"/>
              <w:spacing w:line="360" w:lineRule="atLeast"/>
              <w:jc w:val="center"/>
              <w:rPr>
                <w:rFonts w:eastAsia="Calibri"/>
                <w:sz w:val="24"/>
                <w:szCs w:val="24"/>
                <w:lang w:val="en-US" w:eastAsia="en-US"/>
              </w:rPr>
            </w:pPr>
          </w:p>
        </w:tc>
        <w:tc>
          <w:tcPr>
            <w:tcW w:w="905" w:type="dxa"/>
            <w:tcBorders>
              <w:top w:val="single" w:sz="5" w:space="0" w:color="000000"/>
              <w:left w:val="single" w:sz="5" w:space="0" w:color="000000"/>
              <w:bottom w:val="single" w:sz="5" w:space="0" w:color="000000"/>
              <w:right w:val="single" w:sz="5" w:space="0" w:color="000000"/>
            </w:tcBorders>
            <w:shd w:val="clear" w:color="auto" w:fill="auto"/>
            <w:vAlign w:val="center"/>
          </w:tcPr>
          <w:p w:rsidR="00EC71E3" w:rsidRPr="000D6029" w:rsidRDefault="00EC71E3" w:rsidP="000D6029">
            <w:pPr>
              <w:widowControl w:val="0"/>
              <w:spacing w:line="360" w:lineRule="atLeast"/>
              <w:jc w:val="center"/>
              <w:rPr>
                <w:rFonts w:eastAsia="Calibri"/>
                <w:sz w:val="24"/>
                <w:szCs w:val="24"/>
                <w:lang w:val="en-US" w:eastAsia="en-US"/>
              </w:rPr>
            </w:pPr>
            <w:r w:rsidRPr="000D6029">
              <w:rPr>
                <w:rFonts w:eastAsia="Calibri"/>
                <w:b/>
                <w:sz w:val="24"/>
                <w:szCs w:val="24"/>
                <w:lang w:val="en-US" w:eastAsia="en-US"/>
              </w:rPr>
              <w:t>пар</w:t>
            </w:r>
          </w:p>
        </w:tc>
        <w:tc>
          <w:tcPr>
            <w:tcW w:w="795" w:type="dxa"/>
            <w:tcBorders>
              <w:top w:val="single" w:sz="5" w:space="0" w:color="000000"/>
              <w:left w:val="single" w:sz="5" w:space="0" w:color="000000"/>
              <w:bottom w:val="single" w:sz="5" w:space="0" w:color="000000"/>
              <w:right w:val="single" w:sz="5" w:space="0" w:color="000000"/>
            </w:tcBorders>
            <w:shd w:val="clear" w:color="auto" w:fill="auto"/>
            <w:vAlign w:val="center"/>
          </w:tcPr>
          <w:p w:rsidR="00EC71E3" w:rsidRPr="000D6029" w:rsidRDefault="00EC71E3" w:rsidP="000D6029">
            <w:pPr>
              <w:widowControl w:val="0"/>
              <w:spacing w:line="360" w:lineRule="atLeast"/>
              <w:jc w:val="center"/>
              <w:rPr>
                <w:rFonts w:eastAsia="Calibri"/>
                <w:sz w:val="24"/>
                <w:szCs w:val="24"/>
                <w:lang w:val="en-US" w:eastAsia="en-US"/>
              </w:rPr>
            </w:pPr>
            <w:r w:rsidRPr="000D6029">
              <w:rPr>
                <w:rFonts w:eastAsia="Calibri"/>
                <w:b/>
                <w:sz w:val="24"/>
                <w:szCs w:val="24"/>
                <w:lang w:val="en-US" w:eastAsia="en-US"/>
              </w:rPr>
              <w:t>вода</w:t>
            </w:r>
          </w:p>
        </w:tc>
        <w:tc>
          <w:tcPr>
            <w:tcW w:w="917" w:type="dxa"/>
            <w:vMerge/>
            <w:tcBorders>
              <w:left w:val="single" w:sz="5" w:space="0" w:color="000000"/>
              <w:bottom w:val="single" w:sz="5" w:space="0" w:color="000000"/>
              <w:right w:val="single" w:sz="5" w:space="0" w:color="000000"/>
            </w:tcBorders>
            <w:shd w:val="clear" w:color="auto" w:fill="auto"/>
            <w:vAlign w:val="center"/>
          </w:tcPr>
          <w:p w:rsidR="00EC71E3" w:rsidRPr="000D6029" w:rsidRDefault="00EC71E3" w:rsidP="000D6029">
            <w:pPr>
              <w:widowControl w:val="0"/>
              <w:spacing w:line="360" w:lineRule="atLeast"/>
              <w:jc w:val="center"/>
              <w:rPr>
                <w:rFonts w:eastAsia="Calibri"/>
                <w:sz w:val="24"/>
                <w:szCs w:val="24"/>
                <w:lang w:val="en-US" w:eastAsia="en-US"/>
              </w:rPr>
            </w:pPr>
          </w:p>
        </w:tc>
        <w:tc>
          <w:tcPr>
            <w:tcW w:w="842" w:type="dxa"/>
            <w:tcBorders>
              <w:top w:val="single" w:sz="5" w:space="0" w:color="000000"/>
              <w:left w:val="single" w:sz="5" w:space="0" w:color="000000"/>
              <w:bottom w:val="single" w:sz="5" w:space="0" w:color="000000"/>
              <w:right w:val="single" w:sz="5" w:space="0" w:color="000000"/>
            </w:tcBorders>
            <w:shd w:val="clear" w:color="auto" w:fill="auto"/>
            <w:vAlign w:val="center"/>
          </w:tcPr>
          <w:p w:rsidR="00EC71E3" w:rsidRPr="000D6029" w:rsidRDefault="00EC71E3" w:rsidP="000D6029">
            <w:pPr>
              <w:widowControl w:val="0"/>
              <w:spacing w:line="360" w:lineRule="atLeast"/>
              <w:jc w:val="center"/>
              <w:rPr>
                <w:rFonts w:eastAsia="Calibri"/>
                <w:sz w:val="24"/>
                <w:szCs w:val="24"/>
                <w:lang w:val="en-US" w:eastAsia="en-US"/>
              </w:rPr>
            </w:pPr>
            <w:r w:rsidRPr="000D6029">
              <w:rPr>
                <w:rFonts w:eastAsia="Calibri"/>
                <w:b/>
                <w:sz w:val="24"/>
                <w:szCs w:val="24"/>
                <w:lang w:val="en-US" w:eastAsia="en-US"/>
              </w:rPr>
              <w:t>пар</w:t>
            </w:r>
          </w:p>
        </w:tc>
        <w:tc>
          <w:tcPr>
            <w:tcW w:w="9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EC71E3" w:rsidRPr="000D6029" w:rsidRDefault="00EC71E3" w:rsidP="000D6029">
            <w:pPr>
              <w:widowControl w:val="0"/>
              <w:spacing w:line="360" w:lineRule="atLeast"/>
              <w:jc w:val="center"/>
              <w:rPr>
                <w:rFonts w:eastAsia="Calibri"/>
                <w:sz w:val="24"/>
                <w:szCs w:val="24"/>
                <w:lang w:val="en-US" w:eastAsia="en-US"/>
              </w:rPr>
            </w:pPr>
            <w:r w:rsidRPr="000D6029">
              <w:rPr>
                <w:rFonts w:eastAsia="Calibri"/>
                <w:b/>
                <w:sz w:val="24"/>
                <w:szCs w:val="24"/>
                <w:lang w:val="en-US" w:eastAsia="en-US"/>
              </w:rPr>
              <w:t>вода</w:t>
            </w:r>
          </w:p>
        </w:tc>
      </w:tr>
      <w:tr w:rsidR="00694063" w:rsidRPr="000D6029" w:rsidTr="00683271">
        <w:trPr>
          <w:trHeight w:hRule="exact" w:val="422"/>
        </w:trPr>
        <w:tc>
          <w:tcPr>
            <w:tcW w:w="2729"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с. Богашево</w:t>
            </w:r>
          </w:p>
        </w:tc>
        <w:tc>
          <w:tcPr>
            <w:tcW w:w="8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val="en-US" w:eastAsia="en-US"/>
              </w:rPr>
            </w:pPr>
            <w:r w:rsidRPr="000D6029">
              <w:rPr>
                <w:rFonts w:eastAsia="Calibri"/>
                <w:sz w:val="24"/>
                <w:szCs w:val="24"/>
                <w:lang w:val="en-US" w:eastAsia="en-US"/>
              </w:rPr>
              <w:t>0,00</w:t>
            </w:r>
          </w:p>
        </w:tc>
        <w:tc>
          <w:tcPr>
            <w:tcW w:w="90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val="en-US" w:eastAsia="en-US"/>
              </w:rPr>
            </w:pPr>
            <w:r w:rsidRPr="000D6029">
              <w:rPr>
                <w:rFonts w:eastAsia="Calibri"/>
                <w:sz w:val="24"/>
                <w:szCs w:val="24"/>
                <w:lang w:val="en-US" w:eastAsia="en-US"/>
              </w:rPr>
              <w:t>-</w:t>
            </w:r>
          </w:p>
        </w:tc>
        <w:tc>
          <w:tcPr>
            <w:tcW w:w="1021"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val="en-US" w:eastAsia="en-US"/>
              </w:rPr>
            </w:pPr>
            <w:r w:rsidRPr="000D6029">
              <w:rPr>
                <w:rFonts w:eastAsia="Calibri"/>
                <w:sz w:val="24"/>
                <w:szCs w:val="24"/>
                <w:lang w:val="en-US" w:eastAsia="en-US"/>
              </w:rPr>
              <w:t>0,00</w:t>
            </w:r>
          </w:p>
        </w:tc>
        <w:tc>
          <w:tcPr>
            <w:tcW w:w="8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0,0864</w:t>
            </w:r>
          </w:p>
        </w:tc>
        <w:tc>
          <w:tcPr>
            <w:tcW w:w="90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val="en-US" w:eastAsia="en-US"/>
              </w:rPr>
            </w:pPr>
            <w:r w:rsidRPr="000D6029">
              <w:rPr>
                <w:rFonts w:eastAsia="Calibri"/>
                <w:sz w:val="24"/>
                <w:szCs w:val="24"/>
                <w:lang w:val="en-US" w:eastAsia="en-US"/>
              </w:rPr>
              <w:t>-</w:t>
            </w:r>
          </w:p>
        </w:tc>
        <w:tc>
          <w:tcPr>
            <w:tcW w:w="889"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0,0864</w:t>
            </w:r>
          </w:p>
        </w:tc>
        <w:tc>
          <w:tcPr>
            <w:tcW w:w="79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0,0864</w:t>
            </w:r>
          </w:p>
        </w:tc>
        <w:tc>
          <w:tcPr>
            <w:tcW w:w="96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val="en-US" w:eastAsia="en-US"/>
              </w:rPr>
            </w:pPr>
            <w:r w:rsidRPr="000D6029">
              <w:rPr>
                <w:rFonts w:eastAsia="Calibri"/>
                <w:sz w:val="24"/>
                <w:szCs w:val="24"/>
                <w:lang w:val="en-US" w:eastAsia="en-US"/>
              </w:rPr>
              <w:t>-</w:t>
            </w:r>
          </w:p>
        </w:tc>
        <w:tc>
          <w:tcPr>
            <w:tcW w:w="879"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0,0864</w:t>
            </w:r>
          </w:p>
        </w:tc>
        <w:tc>
          <w:tcPr>
            <w:tcW w:w="8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0,0864</w:t>
            </w:r>
          </w:p>
        </w:tc>
        <w:tc>
          <w:tcPr>
            <w:tcW w:w="905"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val="en-US" w:eastAsia="en-US"/>
              </w:rPr>
            </w:pPr>
            <w:r w:rsidRPr="000D6029">
              <w:rPr>
                <w:rFonts w:eastAsia="Calibri"/>
                <w:sz w:val="24"/>
                <w:szCs w:val="24"/>
                <w:lang w:val="en-US" w:eastAsia="en-US"/>
              </w:rPr>
              <w:t>-</w:t>
            </w:r>
          </w:p>
        </w:tc>
        <w:tc>
          <w:tcPr>
            <w:tcW w:w="795"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0,0864</w:t>
            </w:r>
          </w:p>
        </w:tc>
        <w:tc>
          <w:tcPr>
            <w:tcW w:w="9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0,0864</w:t>
            </w:r>
          </w:p>
        </w:tc>
        <w:tc>
          <w:tcPr>
            <w:tcW w:w="842"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val="en-US" w:eastAsia="en-US"/>
              </w:rPr>
            </w:pPr>
            <w:r w:rsidRPr="000D6029">
              <w:rPr>
                <w:rFonts w:eastAsia="Calibri"/>
                <w:sz w:val="24"/>
                <w:szCs w:val="24"/>
                <w:lang w:val="en-US" w:eastAsia="en-US"/>
              </w:rPr>
              <w:t>-</w:t>
            </w:r>
          </w:p>
        </w:tc>
        <w:tc>
          <w:tcPr>
            <w:tcW w:w="9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0,0864</w:t>
            </w:r>
          </w:p>
        </w:tc>
      </w:tr>
      <w:tr w:rsidR="00694063" w:rsidRPr="000D6029" w:rsidTr="00683271">
        <w:trPr>
          <w:trHeight w:hRule="exact" w:val="400"/>
        </w:trPr>
        <w:tc>
          <w:tcPr>
            <w:tcW w:w="2729"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д. Белоусово</w:t>
            </w:r>
          </w:p>
        </w:tc>
        <w:tc>
          <w:tcPr>
            <w:tcW w:w="8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val="en-US" w:eastAsia="en-US"/>
              </w:rPr>
            </w:pPr>
            <w:r w:rsidRPr="000D6029">
              <w:rPr>
                <w:rFonts w:eastAsia="Calibri"/>
                <w:sz w:val="24"/>
                <w:szCs w:val="24"/>
                <w:lang w:val="en-US" w:eastAsia="en-US"/>
              </w:rPr>
              <w:t>0,00</w:t>
            </w:r>
          </w:p>
        </w:tc>
        <w:tc>
          <w:tcPr>
            <w:tcW w:w="90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val="en-US" w:eastAsia="en-US"/>
              </w:rPr>
            </w:pPr>
            <w:r w:rsidRPr="000D6029">
              <w:rPr>
                <w:rFonts w:eastAsia="Calibri"/>
                <w:sz w:val="24"/>
                <w:szCs w:val="24"/>
                <w:lang w:val="en-US" w:eastAsia="en-US"/>
              </w:rPr>
              <w:t>-</w:t>
            </w:r>
          </w:p>
        </w:tc>
        <w:tc>
          <w:tcPr>
            <w:tcW w:w="1021"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val="en-US" w:eastAsia="en-US"/>
              </w:rPr>
            </w:pPr>
            <w:r w:rsidRPr="000D6029">
              <w:rPr>
                <w:rFonts w:eastAsia="Calibri"/>
                <w:sz w:val="24"/>
                <w:szCs w:val="24"/>
                <w:lang w:val="en-US" w:eastAsia="en-US"/>
              </w:rPr>
              <w:t>0,00</w:t>
            </w:r>
          </w:p>
        </w:tc>
        <w:tc>
          <w:tcPr>
            <w:tcW w:w="8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0,0168</w:t>
            </w:r>
          </w:p>
        </w:tc>
        <w:tc>
          <w:tcPr>
            <w:tcW w:w="90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val="en-US" w:eastAsia="en-US"/>
              </w:rPr>
            </w:pPr>
            <w:r w:rsidRPr="000D6029">
              <w:rPr>
                <w:rFonts w:eastAsia="Calibri"/>
                <w:sz w:val="24"/>
                <w:szCs w:val="24"/>
                <w:lang w:val="en-US" w:eastAsia="en-US"/>
              </w:rPr>
              <w:t>-</w:t>
            </w:r>
          </w:p>
        </w:tc>
        <w:tc>
          <w:tcPr>
            <w:tcW w:w="889"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0,0168</w:t>
            </w:r>
          </w:p>
        </w:tc>
        <w:tc>
          <w:tcPr>
            <w:tcW w:w="79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0,0168</w:t>
            </w:r>
          </w:p>
        </w:tc>
        <w:tc>
          <w:tcPr>
            <w:tcW w:w="96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val="en-US" w:eastAsia="en-US"/>
              </w:rPr>
            </w:pPr>
            <w:r w:rsidRPr="000D6029">
              <w:rPr>
                <w:rFonts w:eastAsia="Calibri"/>
                <w:sz w:val="24"/>
                <w:szCs w:val="24"/>
                <w:lang w:val="en-US" w:eastAsia="en-US"/>
              </w:rPr>
              <w:t>-</w:t>
            </w:r>
          </w:p>
        </w:tc>
        <w:tc>
          <w:tcPr>
            <w:tcW w:w="879"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0,0168</w:t>
            </w:r>
          </w:p>
        </w:tc>
        <w:tc>
          <w:tcPr>
            <w:tcW w:w="8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0,0168</w:t>
            </w:r>
          </w:p>
        </w:tc>
        <w:tc>
          <w:tcPr>
            <w:tcW w:w="905"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val="en-US" w:eastAsia="en-US"/>
              </w:rPr>
            </w:pPr>
            <w:r w:rsidRPr="000D6029">
              <w:rPr>
                <w:rFonts w:eastAsia="Calibri"/>
                <w:sz w:val="24"/>
                <w:szCs w:val="24"/>
                <w:lang w:val="en-US" w:eastAsia="en-US"/>
              </w:rPr>
              <w:t>-</w:t>
            </w:r>
          </w:p>
        </w:tc>
        <w:tc>
          <w:tcPr>
            <w:tcW w:w="795"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0,0168</w:t>
            </w:r>
          </w:p>
        </w:tc>
        <w:tc>
          <w:tcPr>
            <w:tcW w:w="9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0,0168</w:t>
            </w:r>
          </w:p>
        </w:tc>
        <w:tc>
          <w:tcPr>
            <w:tcW w:w="842"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val="en-US" w:eastAsia="en-US"/>
              </w:rPr>
            </w:pPr>
            <w:r w:rsidRPr="000D6029">
              <w:rPr>
                <w:rFonts w:eastAsia="Calibri"/>
                <w:sz w:val="24"/>
                <w:szCs w:val="24"/>
                <w:lang w:val="en-US" w:eastAsia="en-US"/>
              </w:rPr>
              <w:t>-</w:t>
            </w:r>
          </w:p>
        </w:tc>
        <w:tc>
          <w:tcPr>
            <w:tcW w:w="9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0,0168</w:t>
            </w:r>
          </w:p>
        </w:tc>
      </w:tr>
      <w:tr w:rsidR="00694063" w:rsidRPr="000D6029" w:rsidTr="00683271">
        <w:trPr>
          <w:trHeight w:hRule="exact" w:val="433"/>
        </w:trPr>
        <w:tc>
          <w:tcPr>
            <w:tcW w:w="2729"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ж.д.Каштак</w:t>
            </w:r>
          </w:p>
        </w:tc>
        <w:tc>
          <w:tcPr>
            <w:tcW w:w="8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val="en-US" w:eastAsia="en-US"/>
              </w:rPr>
            </w:pPr>
            <w:r w:rsidRPr="000D6029">
              <w:rPr>
                <w:rFonts w:eastAsia="Calibri"/>
                <w:sz w:val="24"/>
                <w:szCs w:val="24"/>
                <w:lang w:val="en-US" w:eastAsia="en-US"/>
              </w:rPr>
              <w:t>0,00</w:t>
            </w:r>
          </w:p>
        </w:tc>
        <w:tc>
          <w:tcPr>
            <w:tcW w:w="90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val="en-US" w:eastAsia="en-US"/>
              </w:rPr>
            </w:pPr>
            <w:r w:rsidRPr="000D6029">
              <w:rPr>
                <w:rFonts w:eastAsia="Calibri"/>
                <w:sz w:val="24"/>
                <w:szCs w:val="24"/>
                <w:lang w:val="en-US" w:eastAsia="en-US"/>
              </w:rPr>
              <w:t>-</w:t>
            </w:r>
          </w:p>
        </w:tc>
        <w:tc>
          <w:tcPr>
            <w:tcW w:w="1021"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val="en-US" w:eastAsia="en-US"/>
              </w:rPr>
            </w:pPr>
            <w:r w:rsidRPr="000D6029">
              <w:rPr>
                <w:rFonts w:eastAsia="Calibri"/>
                <w:sz w:val="24"/>
                <w:szCs w:val="24"/>
                <w:lang w:val="en-US" w:eastAsia="en-US"/>
              </w:rPr>
              <w:t>0,00</w:t>
            </w:r>
          </w:p>
        </w:tc>
        <w:tc>
          <w:tcPr>
            <w:tcW w:w="8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0,0034</w:t>
            </w:r>
          </w:p>
        </w:tc>
        <w:tc>
          <w:tcPr>
            <w:tcW w:w="90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val="en-US" w:eastAsia="en-US"/>
              </w:rPr>
            </w:pPr>
            <w:r w:rsidRPr="000D6029">
              <w:rPr>
                <w:rFonts w:eastAsia="Calibri"/>
                <w:sz w:val="24"/>
                <w:szCs w:val="24"/>
                <w:lang w:val="en-US" w:eastAsia="en-US"/>
              </w:rPr>
              <w:t>-</w:t>
            </w:r>
          </w:p>
        </w:tc>
        <w:tc>
          <w:tcPr>
            <w:tcW w:w="889"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0,0034</w:t>
            </w:r>
          </w:p>
        </w:tc>
        <w:tc>
          <w:tcPr>
            <w:tcW w:w="79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0,0034</w:t>
            </w:r>
          </w:p>
        </w:tc>
        <w:tc>
          <w:tcPr>
            <w:tcW w:w="96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val="en-US" w:eastAsia="en-US"/>
              </w:rPr>
            </w:pPr>
            <w:r w:rsidRPr="000D6029">
              <w:rPr>
                <w:rFonts w:eastAsia="Calibri"/>
                <w:sz w:val="24"/>
                <w:szCs w:val="24"/>
                <w:lang w:val="en-US" w:eastAsia="en-US"/>
              </w:rPr>
              <w:t>-</w:t>
            </w:r>
          </w:p>
        </w:tc>
        <w:tc>
          <w:tcPr>
            <w:tcW w:w="879"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0,0034</w:t>
            </w:r>
          </w:p>
        </w:tc>
        <w:tc>
          <w:tcPr>
            <w:tcW w:w="8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0,0034</w:t>
            </w:r>
          </w:p>
        </w:tc>
        <w:tc>
          <w:tcPr>
            <w:tcW w:w="905"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val="en-US" w:eastAsia="en-US"/>
              </w:rPr>
            </w:pPr>
            <w:r w:rsidRPr="000D6029">
              <w:rPr>
                <w:rFonts w:eastAsia="Calibri"/>
                <w:sz w:val="24"/>
                <w:szCs w:val="24"/>
                <w:lang w:val="en-US" w:eastAsia="en-US"/>
              </w:rPr>
              <w:t>-</w:t>
            </w:r>
          </w:p>
        </w:tc>
        <w:tc>
          <w:tcPr>
            <w:tcW w:w="795"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0,0034</w:t>
            </w:r>
          </w:p>
        </w:tc>
        <w:tc>
          <w:tcPr>
            <w:tcW w:w="9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0,0034</w:t>
            </w:r>
          </w:p>
        </w:tc>
        <w:tc>
          <w:tcPr>
            <w:tcW w:w="842"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val="en-US" w:eastAsia="en-US"/>
              </w:rPr>
            </w:pPr>
            <w:r w:rsidRPr="000D6029">
              <w:rPr>
                <w:rFonts w:eastAsia="Calibri"/>
                <w:sz w:val="24"/>
                <w:szCs w:val="24"/>
                <w:lang w:val="en-US" w:eastAsia="en-US"/>
              </w:rPr>
              <w:t>-</w:t>
            </w:r>
          </w:p>
        </w:tc>
        <w:tc>
          <w:tcPr>
            <w:tcW w:w="9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0,0034</w:t>
            </w:r>
          </w:p>
        </w:tc>
      </w:tr>
      <w:tr w:rsidR="00694063" w:rsidRPr="000D6029" w:rsidTr="00683271">
        <w:trPr>
          <w:trHeight w:hRule="exact" w:val="411"/>
        </w:trPr>
        <w:tc>
          <w:tcPr>
            <w:tcW w:w="2729"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с. Лучаново</w:t>
            </w:r>
          </w:p>
        </w:tc>
        <w:tc>
          <w:tcPr>
            <w:tcW w:w="8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val="en-US" w:eastAsia="en-US"/>
              </w:rPr>
            </w:pPr>
            <w:r w:rsidRPr="000D6029">
              <w:rPr>
                <w:rFonts w:eastAsia="Calibri"/>
                <w:sz w:val="24"/>
                <w:szCs w:val="24"/>
                <w:lang w:val="en-US" w:eastAsia="en-US"/>
              </w:rPr>
              <w:t>0,00</w:t>
            </w:r>
          </w:p>
        </w:tc>
        <w:tc>
          <w:tcPr>
            <w:tcW w:w="90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val="en-US" w:eastAsia="en-US"/>
              </w:rPr>
            </w:pPr>
            <w:r w:rsidRPr="000D6029">
              <w:rPr>
                <w:rFonts w:eastAsia="Calibri"/>
                <w:sz w:val="24"/>
                <w:szCs w:val="24"/>
                <w:lang w:val="en-US" w:eastAsia="en-US"/>
              </w:rPr>
              <w:t>-</w:t>
            </w:r>
          </w:p>
        </w:tc>
        <w:tc>
          <w:tcPr>
            <w:tcW w:w="1021"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val="en-US" w:eastAsia="en-US"/>
              </w:rPr>
            </w:pPr>
            <w:r w:rsidRPr="000D6029">
              <w:rPr>
                <w:rFonts w:eastAsia="Calibri"/>
                <w:sz w:val="24"/>
                <w:szCs w:val="24"/>
                <w:lang w:val="en-US" w:eastAsia="en-US"/>
              </w:rPr>
              <w:t>0,00</w:t>
            </w:r>
          </w:p>
        </w:tc>
        <w:tc>
          <w:tcPr>
            <w:tcW w:w="8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0,0449</w:t>
            </w:r>
          </w:p>
        </w:tc>
        <w:tc>
          <w:tcPr>
            <w:tcW w:w="90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val="en-US" w:eastAsia="en-US"/>
              </w:rPr>
            </w:pPr>
            <w:r w:rsidRPr="000D6029">
              <w:rPr>
                <w:rFonts w:eastAsia="Calibri"/>
                <w:sz w:val="24"/>
                <w:szCs w:val="24"/>
                <w:lang w:val="en-US" w:eastAsia="en-US"/>
              </w:rPr>
              <w:t>-</w:t>
            </w:r>
          </w:p>
        </w:tc>
        <w:tc>
          <w:tcPr>
            <w:tcW w:w="889"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0,0449</w:t>
            </w:r>
          </w:p>
        </w:tc>
        <w:tc>
          <w:tcPr>
            <w:tcW w:w="79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0,0449</w:t>
            </w:r>
          </w:p>
        </w:tc>
        <w:tc>
          <w:tcPr>
            <w:tcW w:w="96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val="en-US" w:eastAsia="en-US"/>
              </w:rPr>
            </w:pPr>
            <w:r w:rsidRPr="000D6029">
              <w:rPr>
                <w:rFonts w:eastAsia="Calibri"/>
                <w:sz w:val="24"/>
                <w:szCs w:val="24"/>
                <w:lang w:val="en-US" w:eastAsia="en-US"/>
              </w:rPr>
              <w:t>-</w:t>
            </w:r>
          </w:p>
        </w:tc>
        <w:tc>
          <w:tcPr>
            <w:tcW w:w="879"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0,0449</w:t>
            </w:r>
          </w:p>
        </w:tc>
        <w:tc>
          <w:tcPr>
            <w:tcW w:w="8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0,0449</w:t>
            </w:r>
          </w:p>
        </w:tc>
        <w:tc>
          <w:tcPr>
            <w:tcW w:w="905"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val="en-US" w:eastAsia="en-US"/>
              </w:rPr>
            </w:pPr>
            <w:r w:rsidRPr="000D6029">
              <w:rPr>
                <w:rFonts w:eastAsia="Calibri"/>
                <w:sz w:val="24"/>
                <w:szCs w:val="24"/>
                <w:lang w:val="en-US" w:eastAsia="en-US"/>
              </w:rPr>
              <w:t>-</w:t>
            </w:r>
          </w:p>
        </w:tc>
        <w:tc>
          <w:tcPr>
            <w:tcW w:w="795"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0,0449</w:t>
            </w:r>
          </w:p>
        </w:tc>
        <w:tc>
          <w:tcPr>
            <w:tcW w:w="9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0,0449</w:t>
            </w:r>
          </w:p>
        </w:tc>
        <w:tc>
          <w:tcPr>
            <w:tcW w:w="842"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val="en-US" w:eastAsia="en-US"/>
              </w:rPr>
            </w:pPr>
            <w:r w:rsidRPr="000D6029">
              <w:rPr>
                <w:rFonts w:eastAsia="Calibri"/>
                <w:sz w:val="24"/>
                <w:szCs w:val="24"/>
                <w:lang w:val="en-US" w:eastAsia="en-US"/>
              </w:rPr>
              <w:t>-</w:t>
            </w:r>
          </w:p>
        </w:tc>
        <w:tc>
          <w:tcPr>
            <w:tcW w:w="9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0,0449</w:t>
            </w:r>
          </w:p>
        </w:tc>
      </w:tr>
      <w:tr w:rsidR="00694063" w:rsidRPr="000D6029" w:rsidTr="00683271">
        <w:trPr>
          <w:trHeight w:hRule="exact" w:val="418"/>
        </w:trPr>
        <w:tc>
          <w:tcPr>
            <w:tcW w:w="2729"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с. Петухово</w:t>
            </w:r>
          </w:p>
        </w:tc>
        <w:tc>
          <w:tcPr>
            <w:tcW w:w="8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val="en-US" w:eastAsia="en-US"/>
              </w:rPr>
            </w:pPr>
          </w:p>
        </w:tc>
        <w:tc>
          <w:tcPr>
            <w:tcW w:w="90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eastAsia="en-US"/>
              </w:rPr>
            </w:pPr>
            <w:r w:rsidRPr="000D6029">
              <w:rPr>
                <w:rFonts w:eastAsia="Calibri"/>
                <w:sz w:val="24"/>
                <w:szCs w:val="24"/>
                <w:lang w:eastAsia="en-US"/>
              </w:rPr>
              <w:t>-</w:t>
            </w:r>
          </w:p>
        </w:tc>
        <w:tc>
          <w:tcPr>
            <w:tcW w:w="1021"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val="en-US" w:eastAsia="en-US"/>
              </w:rPr>
            </w:pPr>
          </w:p>
        </w:tc>
        <w:tc>
          <w:tcPr>
            <w:tcW w:w="8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0,0365</w:t>
            </w:r>
          </w:p>
        </w:tc>
        <w:tc>
          <w:tcPr>
            <w:tcW w:w="90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eastAsia="en-US"/>
              </w:rPr>
            </w:pPr>
            <w:r w:rsidRPr="000D6029">
              <w:rPr>
                <w:rFonts w:eastAsia="Calibri"/>
                <w:sz w:val="24"/>
                <w:szCs w:val="24"/>
                <w:lang w:eastAsia="en-US"/>
              </w:rPr>
              <w:t>-</w:t>
            </w:r>
          </w:p>
        </w:tc>
        <w:tc>
          <w:tcPr>
            <w:tcW w:w="889"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0,0365</w:t>
            </w:r>
          </w:p>
        </w:tc>
        <w:tc>
          <w:tcPr>
            <w:tcW w:w="79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0,0365</w:t>
            </w:r>
          </w:p>
        </w:tc>
        <w:tc>
          <w:tcPr>
            <w:tcW w:w="96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eastAsia="en-US"/>
              </w:rPr>
            </w:pPr>
            <w:r w:rsidRPr="000D6029">
              <w:rPr>
                <w:rFonts w:eastAsia="Calibri"/>
                <w:sz w:val="24"/>
                <w:szCs w:val="24"/>
                <w:lang w:eastAsia="en-US"/>
              </w:rPr>
              <w:t>-</w:t>
            </w:r>
          </w:p>
        </w:tc>
        <w:tc>
          <w:tcPr>
            <w:tcW w:w="879"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0,0365</w:t>
            </w:r>
          </w:p>
        </w:tc>
        <w:tc>
          <w:tcPr>
            <w:tcW w:w="8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0,0365</w:t>
            </w:r>
          </w:p>
        </w:tc>
        <w:tc>
          <w:tcPr>
            <w:tcW w:w="905"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eastAsia="en-US"/>
              </w:rPr>
            </w:pPr>
            <w:r w:rsidRPr="000D6029">
              <w:rPr>
                <w:rFonts w:eastAsia="Calibri"/>
                <w:sz w:val="24"/>
                <w:szCs w:val="24"/>
                <w:lang w:eastAsia="en-US"/>
              </w:rPr>
              <w:t>-</w:t>
            </w:r>
          </w:p>
        </w:tc>
        <w:tc>
          <w:tcPr>
            <w:tcW w:w="795"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0,0365</w:t>
            </w:r>
          </w:p>
        </w:tc>
        <w:tc>
          <w:tcPr>
            <w:tcW w:w="9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0,0365</w:t>
            </w:r>
          </w:p>
        </w:tc>
        <w:tc>
          <w:tcPr>
            <w:tcW w:w="842"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eastAsia="en-US"/>
              </w:rPr>
            </w:pPr>
            <w:r w:rsidRPr="000D6029">
              <w:rPr>
                <w:rFonts w:eastAsia="Calibri"/>
                <w:sz w:val="24"/>
                <w:szCs w:val="24"/>
                <w:lang w:eastAsia="en-US"/>
              </w:rPr>
              <w:t>-</w:t>
            </w:r>
          </w:p>
        </w:tc>
        <w:tc>
          <w:tcPr>
            <w:tcW w:w="9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0,0365</w:t>
            </w:r>
          </w:p>
        </w:tc>
      </w:tr>
      <w:tr w:rsidR="00694063" w:rsidRPr="000D6029" w:rsidTr="00683271">
        <w:trPr>
          <w:trHeight w:hRule="exact" w:val="424"/>
        </w:trPr>
        <w:tc>
          <w:tcPr>
            <w:tcW w:w="2729"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д.Сухарево</w:t>
            </w:r>
          </w:p>
        </w:tc>
        <w:tc>
          <w:tcPr>
            <w:tcW w:w="8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val="en-US" w:eastAsia="en-US"/>
              </w:rPr>
            </w:pPr>
          </w:p>
        </w:tc>
        <w:tc>
          <w:tcPr>
            <w:tcW w:w="90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eastAsia="en-US"/>
              </w:rPr>
            </w:pPr>
            <w:r w:rsidRPr="000D6029">
              <w:rPr>
                <w:rFonts w:eastAsia="Calibri"/>
                <w:sz w:val="24"/>
                <w:szCs w:val="24"/>
                <w:lang w:eastAsia="en-US"/>
              </w:rPr>
              <w:t>-</w:t>
            </w:r>
          </w:p>
        </w:tc>
        <w:tc>
          <w:tcPr>
            <w:tcW w:w="1021"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val="en-US" w:eastAsia="en-US"/>
              </w:rPr>
            </w:pPr>
          </w:p>
        </w:tc>
        <w:tc>
          <w:tcPr>
            <w:tcW w:w="8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0,0095</w:t>
            </w:r>
          </w:p>
        </w:tc>
        <w:tc>
          <w:tcPr>
            <w:tcW w:w="90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eastAsia="en-US"/>
              </w:rPr>
            </w:pPr>
            <w:r w:rsidRPr="000D6029">
              <w:rPr>
                <w:rFonts w:eastAsia="Calibri"/>
                <w:sz w:val="24"/>
                <w:szCs w:val="24"/>
                <w:lang w:eastAsia="en-US"/>
              </w:rPr>
              <w:t>-</w:t>
            </w:r>
          </w:p>
        </w:tc>
        <w:tc>
          <w:tcPr>
            <w:tcW w:w="889"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0,0095</w:t>
            </w:r>
          </w:p>
        </w:tc>
        <w:tc>
          <w:tcPr>
            <w:tcW w:w="79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0,0095</w:t>
            </w:r>
          </w:p>
        </w:tc>
        <w:tc>
          <w:tcPr>
            <w:tcW w:w="96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eastAsia="en-US"/>
              </w:rPr>
            </w:pPr>
            <w:r w:rsidRPr="000D6029">
              <w:rPr>
                <w:rFonts w:eastAsia="Calibri"/>
                <w:sz w:val="24"/>
                <w:szCs w:val="24"/>
                <w:lang w:eastAsia="en-US"/>
              </w:rPr>
              <w:t>-</w:t>
            </w:r>
          </w:p>
        </w:tc>
        <w:tc>
          <w:tcPr>
            <w:tcW w:w="879"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0,0095</w:t>
            </w:r>
          </w:p>
        </w:tc>
        <w:tc>
          <w:tcPr>
            <w:tcW w:w="8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0,0095</w:t>
            </w:r>
          </w:p>
        </w:tc>
        <w:tc>
          <w:tcPr>
            <w:tcW w:w="905"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eastAsia="en-US"/>
              </w:rPr>
            </w:pPr>
            <w:r w:rsidRPr="000D6029">
              <w:rPr>
                <w:rFonts w:eastAsia="Calibri"/>
                <w:sz w:val="24"/>
                <w:szCs w:val="24"/>
                <w:lang w:eastAsia="en-US"/>
              </w:rPr>
              <w:t>-</w:t>
            </w:r>
          </w:p>
        </w:tc>
        <w:tc>
          <w:tcPr>
            <w:tcW w:w="795"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0,0095</w:t>
            </w:r>
          </w:p>
        </w:tc>
        <w:tc>
          <w:tcPr>
            <w:tcW w:w="9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0,0095</w:t>
            </w:r>
          </w:p>
        </w:tc>
        <w:tc>
          <w:tcPr>
            <w:tcW w:w="842"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eastAsia="en-US"/>
              </w:rPr>
            </w:pPr>
            <w:r w:rsidRPr="000D6029">
              <w:rPr>
                <w:rFonts w:eastAsia="Calibri"/>
                <w:sz w:val="24"/>
                <w:szCs w:val="24"/>
                <w:lang w:eastAsia="en-US"/>
              </w:rPr>
              <w:t>-</w:t>
            </w:r>
          </w:p>
        </w:tc>
        <w:tc>
          <w:tcPr>
            <w:tcW w:w="9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0,0095</w:t>
            </w:r>
          </w:p>
        </w:tc>
      </w:tr>
      <w:tr w:rsidR="00694063" w:rsidRPr="000D6029" w:rsidTr="00683271">
        <w:trPr>
          <w:trHeight w:hRule="exact" w:val="415"/>
        </w:trPr>
        <w:tc>
          <w:tcPr>
            <w:tcW w:w="2729"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п. Ключи</w:t>
            </w:r>
          </w:p>
        </w:tc>
        <w:tc>
          <w:tcPr>
            <w:tcW w:w="8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val="en-US" w:eastAsia="en-US"/>
              </w:rPr>
            </w:pPr>
          </w:p>
        </w:tc>
        <w:tc>
          <w:tcPr>
            <w:tcW w:w="90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eastAsia="en-US"/>
              </w:rPr>
            </w:pPr>
            <w:r w:rsidRPr="000D6029">
              <w:rPr>
                <w:rFonts w:eastAsia="Calibri"/>
                <w:sz w:val="24"/>
                <w:szCs w:val="24"/>
                <w:lang w:eastAsia="en-US"/>
              </w:rPr>
              <w:t>-</w:t>
            </w:r>
          </w:p>
        </w:tc>
        <w:tc>
          <w:tcPr>
            <w:tcW w:w="1021"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val="en-US" w:eastAsia="en-US"/>
              </w:rPr>
            </w:pPr>
          </w:p>
        </w:tc>
        <w:tc>
          <w:tcPr>
            <w:tcW w:w="8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0,0163</w:t>
            </w:r>
          </w:p>
        </w:tc>
        <w:tc>
          <w:tcPr>
            <w:tcW w:w="90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eastAsia="en-US"/>
              </w:rPr>
            </w:pPr>
            <w:r w:rsidRPr="000D6029">
              <w:rPr>
                <w:rFonts w:eastAsia="Calibri"/>
                <w:sz w:val="24"/>
                <w:szCs w:val="24"/>
                <w:lang w:eastAsia="en-US"/>
              </w:rPr>
              <w:t>-</w:t>
            </w:r>
          </w:p>
        </w:tc>
        <w:tc>
          <w:tcPr>
            <w:tcW w:w="889"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0,0163</w:t>
            </w:r>
          </w:p>
        </w:tc>
        <w:tc>
          <w:tcPr>
            <w:tcW w:w="79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0,0163</w:t>
            </w:r>
          </w:p>
        </w:tc>
        <w:tc>
          <w:tcPr>
            <w:tcW w:w="96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eastAsia="en-US"/>
              </w:rPr>
            </w:pPr>
            <w:r w:rsidRPr="000D6029">
              <w:rPr>
                <w:rFonts w:eastAsia="Calibri"/>
                <w:sz w:val="24"/>
                <w:szCs w:val="24"/>
                <w:lang w:eastAsia="en-US"/>
              </w:rPr>
              <w:t>-</w:t>
            </w:r>
          </w:p>
        </w:tc>
        <w:tc>
          <w:tcPr>
            <w:tcW w:w="879"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0,0163</w:t>
            </w:r>
          </w:p>
        </w:tc>
        <w:tc>
          <w:tcPr>
            <w:tcW w:w="8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0,0163</w:t>
            </w:r>
          </w:p>
        </w:tc>
        <w:tc>
          <w:tcPr>
            <w:tcW w:w="905"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eastAsia="en-US"/>
              </w:rPr>
            </w:pPr>
            <w:r w:rsidRPr="000D6029">
              <w:rPr>
                <w:rFonts w:eastAsia="Calibri"/>
                <w:sz w:val="24"/>
                <w:szCs w:val="24"/>
                <w:lang w:eastAsia="en-US"/>
              </w:rPr>
              <w:t>-</w:t>
            </w:r>
          </w:p>
        </w:tc>
        <w:tc>
          <w:tcPr>
            <w:tcW w:w="795"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0,0163</w:t>
            </w:r>
          </w:p>
        </w:tc>
        <w:tc>
          <w:tcPr>
            <w:tcW w:w="9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0,0163</w:t>
            </w:r>
          </w:p>
        </w:tc>
        <w:tc>
          <w:tcPr>
            <w:tcW w:w="842"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eastAsia="en-US"/>
              </w:rPr>
            </w:pPr>
            <w:r w:rsidRPr="000D6029">
              <w:rPr>
                <w:rFonts w:eastAsia="Calibri"/>
                <w:sz w:val="24"/>
                <w:szCs w:val="24"/>
                <w:lang w:eastAsia="en-US"/>
              </w:rPr>
              <w:t>-</w:t>
            </w:r>
          </w:p>
        </w:tc>
        <w:tc>
          <w:tcPr>
            <w:tcW w:w="9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0,0163</w:t>
            </w:r>
          </w:p>
        </w:tc>
      </w:tr>
      <w:tr w:rsidR="00694063" w:rsidRPr="000D6029" w:rsidTr="00683271">
        <w:trPr>
          <w:trHeight w:hRule="exact" w:val="421"/>
        </w:trPr>
        <w:tc>
          <w:tcPr>
            <w:tcW w:w="2729"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д. Писарево</w:t>
            </w:r>
          </w:p>
        </w:tc>
        <w:tc>
          <w:tcPr>
            <w:tcW w:w="8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val="en-US" w:eastAsia="en-US"/>
              </w:rPr>
            </w:pPr>
          </w:p>
        </w:tc>
        <w:tc>
          <w:tcPr>
            <w:tcW w:w="90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eastAsia="en-US"/>
              </w:rPr>
            </w:pPr>
            <w:r w:rsidRPr="000D6029">
              <w:rPr>
                <w:rFonts w:eastAsia="Calibri"/>
                <w:sz w:val="24"/>
                <w:szCs w:val="24"/>
                <w:lang w:eastAsia="en-US"/>
              </w:rPr>
              <w:t>-</w:t>
            </w:r>
          </w:p>
        </w:tc>
        <w:tc>
          <w:tcPr>
            <w:tcW w:w="1021"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val="en-US" w:eastAsia="en-US"/>
              </w:rPr>
            </w:pPr>
          </w:p>
        </w:tc>
        <w:tc>
          <w:tcPr>
            <w:tcW w:w="8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0,0612</w:t>
            </w:r>
          </w:p>
        </w:tc>
        <w:tc>
          <w:tcPr>
            <w:tcW w:w="90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eastAsia="en-US"/>
              </w:rPr>
            </w:pPr>
            <w:r w:rsidRPr="000D6029">
              <w:rPr>
                <w:rFonts w:eastAsia="Calibri"/>
                <w:sz w:val="24"/>
                <w:szCs w:val="24"/>
                <w:lang w:eastAsia="en-US"/>
              </w:rPr>
              <w:t>-</w:t>
            </w:r>
          </w:p>
        </w:tc>
        <w:tc>
          <w:tcPr>
            <w:tcW w:w="889"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0,0612</w:t>
            </w:r>
          </w:p>
        </w:tc>
        <w:tc>
          <w:tcPr>
            <w:tcW w:w="79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0,0612</w:t>
            </w:r>
          </w:p>
        </w:tc>
        <w:tc>
          <w:tcPr>
            <w:tcW w:w="96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eastAsia="en-US"/>
              </w:rPr>
            </w:pPr>
            <w:r w:rsidRPr="000D6029">
              <w:rPr>
                <w:rFonts w:eastAsia="Calibri"/>
                <w:sz w:val="24"/>
                <w:szCs w:val="24"/>
                <w:lang w:eastAsia="en-US"/>
              </w:rPr>
              <w:t>-</w:t>
            </w:r>
          </w:p>
        </w:tc>
        <w:tc>
          <w:tcPr>
            <w:tcW w:w="879"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0,0612</w:t>
            </w:r>
          </w:p>
        </w:tc>
        <w:tc>
          <w:tcPr>
            <w:tcW w:w="8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0,0612</w:t>
            </w:r>
          </w:p>
        </w:tc>
        <w:tc>
          <w:tcPr>
            <w:tcW w:w="905"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eastAsia="en-US"/>
              </w:rPr>
            </w:pPr>
            <w:r w:rsidRPr="000D6029">
              <w:rPr>
                <w:rFonts w:eastAsia="Calibri"/>
                <w:sz w:val="24"/>
                <w:szCs w:val="24"/>
                <w:lang w:eastAsia="en-US"/>
              </w:rPr>
              <w:t>-</w:t>
            </w:r>
          </w:p>
        </w:tc>
        <w:tc>
          <w:tcPr>
            <w:tcW w:w="795"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0,0612</w:t>
            </w:r>
          </w:p>
        </w:tc>
        <w:tc>
          <w:tcPr>
            <w:tcW w:w="9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0,0612</w:t>
            </w:r>
          </w:p>
        </w:tc>
        <w:tc>
          <w:tcPr>
            <w:tcW w:w="842"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eastAsia="en-US"/>
              </w:rPr>
            </w:pPr>
            <w:r w:rsidRPr="000D6029">
              <w:rPr>
                <w:rFonts w:eastAsia="Calibri"/>
                <w:sz w:val="24"/>
                <w:szCs w:val="24"/>
                <w:lang w:eastAsia="en-US"/>
              </w:rPr>
              <w:t>-</w:t>
            </w:r>
          </w:p>
        </w:tc>
        <w:tc>
          <w:tcPr>
            <w:tcW w:w="9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0,0612</w:t>
            </w:r>
          </w:p>
        </w:tc>
      </w:tr>
      <w:tr w:rsidR="00694063" w:rsidRPr="000D6029" w:rsidTr="00354C91">
        <w:trPr>
          <w:trHeight w:hRule="exact" w:val="516"/>
        </w:trPr>
        <w:tc>
          <w:tcPr>
            <w:tcW w:w="2729"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val="en-US" w:eastAsia="en-US"/>
              </w:rPr>
            </w:pPr>
            <w:r w:rsidRPr="000D6029">
              <w:rPr>
                <w:rFonts w:eastAsia="Calibri"/>
                <w:sz w:val="24"/>
                <w:szCs w:val="24"/>
                <w:lang w:val="en-US" w:eastAsia="en-US"/>
              </w:rPr>
              <w:t>Производственный потребитель</w:t>
            </w:r>
          </w:p>
        </w:tc>
        <w:tc>
          <w:tcPr>
            <w:tcW w:w="8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val="en-US" w:eastAsia="en-US"/>
              </w:rPr>
            </w:pPr>
            <w:r w:rsidRPr="000D6029">
              <w:rPr>
                <w:rFonts w:eastAsia="Calibri"/>
                <w:sz w:val="24"/>
                <w:szCs w:val="24"/>
                <w:lang w:val="en-US" w:eastAsia="en-US"/>
              </w:rPr>
              <w:t>0,00</w:t>
            </w:r>
          </w:p>
        </w:tc>
        <w:tc>
          <w:tcPr>
            <w:tcW w:w="90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val="en-US" w:eastAsia="en-US"/>
              </w:rPr>
            </w:pPr>
            <w:r w:rsidRPr="000D6029">
              <w:rPr>
                <w:rFonts w:eastAsia="Calibri"/>
                <w:sz w:val="24"/>
                <w:szCs w:val="24"/>
                <w:lang w:val="en-US" w:eastAsia="en-US"/>
              </w:rPr>
              <w:t>-</w:t>
            </w:r>
          </w:p>
        </w:tc>
        <w:tc>
          <w:tcPr>
            <w:tcW w:w="1021"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val="en-US" w:eastAsia="en-US"/>
              </w:rPr>
            </w:pPr>
            <w:r w:rsidRPr="000D6029">
              <w:rPr>
                <w:rFonts w:eastAsia="Calibri"/>
                <w:sz w:val="24"/>
                <w:szCs w:val="24"/>
                <w:lang w:val="en-US" w:eastAsia="en-US"/>
              </w:rPr>
              <w:t>0,00</w:t>
            </w:r>
          </w:p>
        </w:tc>
        <w:tc>
          <w:tcPr>
            <w:tcW w:w="8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w:t>
            </w:r>
          </w:p>
        </w:tc>
        <w:tc>
          <w:tcPr>
            <w:tcW w:w="90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val="en-US" w:eastAsia="en-US"/>
              </w:rPr>
            </w:pPr>
            <w:r w:rsidRPr="000D6029">
              <w:rPr>
                <w:rFonts w:eastAsia="Calibri"/>
                <w:sz w:val="24"/>
                <w:szCs w:val="24"/>
                <w:lang w:val="en-US" w:eastAsia="en-US"/>
              </w:rPr>
              <w:t>-</w:t>
            </w:r>
          </w:p>
        </w:tc>
        <w:tc>
          <w:tcPr>
            <w:tcW w:w="889"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w:t>
            </w:r>
          </w:p>
        </w:tc>
        <w:tc>
          <w:tcPr>
            <w:tcW w:w="79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w:t>
            </w:r>
          </w:p>
        </w:tc>
        <w:tc>
          <w:tcPr>
            <w:tcW w:w="96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val="en-US" w:eastAsia="en-US"/>
              </w:rPr>
            </w:pPr>
            <w:r w:rsidRPr="000D6029">
              <w:rPr>
                <w:rFonts w:eastAsia="Calibri"/>
                <w:sz w:val="24"/>
                <w:szCs w:val="24"/>
                <w:lang w:val="en-US" w:eastAsia="en-US"/>
              </w:rPr>
              <w:t>-</w:t>
            </w:r>
          </w:p>
        </w:tc>
        <w:tc>
          <w:tcPr>
            <w:tcW w:w="879"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w:t>
            </w:r>
          </w:p>
        </w:tc>
        <w:tc>
          <w:tcPr>
            <w:tcW w:w="8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w:t>
            </w:r>
          </w:p>
        </w:tc>
        <w:tc>
          <w:tcPr>
            <w:tcW w:w="905"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val="en-US" w:eastAsia="en-US"/>
              </w:rPr>
            </w:pPr>
            <w:r w:rsidRPr="000D6029">
              <w:rPr>
                <w:rFonts w:eastAsia="Calibri"/>
                <w:sz w:val="24"/>
                <w:szCs w:val="24"/>
                <w:lang w:val="en-US" w:eastAsia="en-US"/>
              </w:rPr>
              <w:t>-</w:t>
            </w:r>
          </w:p>
        </w:tc>
        <w:tc>
          <w:tcPr>
            <w:tcW w:w="795"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w:t>
            </w:r>
          </w:p>
        </w:tc>
        <w:tc>
          <w:tcPr>
            <w:tcW w:w="9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w:t>
            </w:r>
          </w:p>
        </w:tc>
        <w:tc>
          <w:tcPr>
            <w:tcW w:w="842"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lang w:val="en-US" w:eastAsia="en-US"/>
              </w:rPr>
            </w:pPr>
            <w:r w:rsidRPr="000D6029">
              <w:rPr>
                <w:rFonts w:eastAsia="Calibri"/>
                <w:sz w:val="24"/>
                <w:szCs w:val="24"/>
                <w:lang w:val="en-US" w:eastAsia="en-US"/>
              </w:rPr>
              <w:t>-</w:t>
            </w:r>
          </w:p>
        </w:tc>
        <w:tc>
          <w:tcPr>
            <w:tcW w:w="9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0D6029">
            <w:pPr>
              <w:widowControl w:val="0"/>
              <w:spacing w:line="360" w:lineRule="atLeast"/>
              <w:jc w:val="center"/>
              <w:rPr>
                <w:rFonts w:eastAsia="Calibri"/>
                <w:sz w:val="24"/>
                <w:szCs w:val="24"/>
              </w:rPr>
            </w:pPr>
            <w:r w:rsidRPr="000D6029">
              <w:rPr>
                <w:rFonts w:eastAsia="Calibri"/>
                <w:sz w:val="24"/>
                <w:szCs w:val="24"/>
              </w:rPr>
              <w:t>-</w:t>
            </w:r>
          </w:p>
        </w:tc>
      </w:tr>
      <w:tr w:rsidR="00694063" w:rsidRPr="000D6029" w:rsidTr="00A37FC1">
        <w:trPr>
          <w:trHeight w:hRule="exact" w:val="719"/>
        </w:trPr>
        <w:tc>
          <w:tcPr>
            <w:tcW w:w="2729"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DD5AC1">
            <w:pPr>
              <w:widowControl w:val="0"/>
              <w:jc w:val="center"/>
              <w:rPr>
                <w:rFonts w:eastAsia="Calibri"/>
                <w:sz w:val="24"/>
                <w:szCs w:val="24"/>
                <w:lang w:eastAsia="en-US"/>
              </w:rPr>
            </w:pPr>
            <w:r w:rsidRPr="000D6029">
              <w:rPr>
                <w:rFonts w:eastAsia="Calibri"/>
                <w:sz w:val="24"/>
                <w:szCs w:val="24"/>
                <w:lang w:eastAsia="en-US"/>
              </w:rPr>
              <w:t>Всего по Богашевскому сельскому поселению</w:t>
            </w:r>
          </w:p>
        </w:tc>
        <w:tc>
          <w:tcPr>
            <w:tcW w:w="8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DD5AC1">
            <w:pPr>
              <w:widowControl w:val="0"/>
              <w:jc w:val="center"/>
              <w:rPr>
                <w:rFonts w:eastAsia="Calibri"/>
                <w:sz w:val="24"/>
                <w:szCs w:val="24"/>
                <w:lang w:val="en-US" w:eastAsia="en-US"/>
              </w:rPr>
            </w:pPr>
            <w:r w:rsidRPr="000D6029">
              <w:rPr>
                <w:rFonts w:eastAsia="Calibri"/>
                <w:sz w:val="24"/>
                <w:szCs w:val="24"/>
                <w:lang w:val="en-US" w:eastAsia="en-US"/>
              </w:rPr>
              <w:t>0,00</w:t>
            </w:r>
          </w:p>
        </w:tc>
        <w:tc>
          <w:tcPr>
            <w:tcW w:w="90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DD5AC1">
            <w:pPr>
              <w:widowControl w:val="0"/>
              <w:jc w:val="center"/>
              <w:rPr>
                <w:rFonts w:eastAsia="Calibri"/>
                <w:sz w:val="24"/>
                <w:szCs w:val="24"/>
                <w:lang w:val="en-US" w:eastAsia="en-US"/>
              </w:rPr>
            </w:pPr>
            <w:r w:rsidRPr="000D6029">
              <w:rPr>
                <w:rFonts w:eastAsia="Calibri"/>
                <w:sz w:val="24"/>
                <w:szCs w:val="24"/>
                <w:lang w:val="en-US" w:eastAsia="en-US"/>
              </w:rPr>
              <w:t>-</w:t>
            </w:r>
          </w:p>
        </w:tc>
        <w:tc>
          <w:tcPr>
            <w:tcW w:w="1021"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DD5AC1">
            <w:pPr>
              <w:widowControl w:val="0"/>
              <w:jc w:val="center"/>
              <w:rPr>
                <w:rFonts w:eastAsia="Calibri"/>
                <w:sz w:val="24"/>
                <w:szCs w:val="24"/>
                <w:lang w:val="en-US" w:eastAsia="en-US"/>
              </w:rPr>
            </w:pPr>
            <w:r w:rsidRPr="000D6029">
              <w:rPr>
                <w:rFonts w:eastAsia="Calibri"/>
                <w:sz w:val="24"/>
                <w:szCs w:val="24"/>
                <w:lang w:val="en-US" w:eastAsia="en-US"/>
              </w:rPr>
              <w:t>0,00</w:t>
            </w:r>
          </w:p>
        </w:tc>
        <w:tc>
          <w:tcPr>
            <w:tcW w:w="8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DD5AC1">
            <w:pPr>
              <w:widowControl w:val="0"/>
              <w:jc w:val="center"/>
              <w:rPr>
                <w:rFonts w:eastAsia="Calibri"/>
                <w:sz w:val="24"/>
                <w:szCs w:val="24"/>
              </w:rPr>
            </w:pPr>
            <w:r w:rsidRPr="000D6029">
              <w:rPr>
                <w:rFonts w:eastAsia="Calibri"/>
                <w:sz w:val="24"/>
                <w:szCs w:val="24"/>
              </w:rPr>
              <w:t>0,2751</w:t>
            </w:r>
          </w:p>
        </w:tc>
        <w:tc>
          <w:tcPr>
            <w:tcW w:w="90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DD5AC1">
            <w:pPr>
              <w:widowControl w:val="0"/>
              <w:jc w:val="center"/>
              <w:rPr>
                <w:rFonts w:eastAsia="Calibri"/>
                <w:sz w:val="24"/>
                <w:szCs w:val="24"/>
                <w:lang w:val="en-US" w:eastAsia="en-US"/>
              </w:rPr>
            </w:pPr>
            <w:r w:rsidRPr="000D6029">
              <w:rPr>
                <w:rFonts w:eastAsia="Calibri"/>
                <w:sz w:val="24"/>
                <w:szCs w:val="24"/>
                <w:lang w:val="en-US" w:eastAsia="en-US"/>
              </w:rPr>
              <w:t>-</w:t>
            </w:r>
          </w:p>
        </w:tc>
        <w:tc>
          <w:tcPr>
            <w:tcW w:w="889"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DD5AC1">
            <w:pPr>
              <w:widowControl w:val="0"/>
              <w:jc w:val="center"/>
              <w:rPr>
                <w:rFonts w:eastAsia="Calibri"/>
                <w:sz w:val="24"/>
                <w:szCs w:val="24"/>
              </w:rPr>
            </w:pPr>
            <w:r w:rsidRPr="000D6029">
              <w:rPr>
                <w:rFonts w:eastAsia="Calibri"/>
                <w:sz w:val="24"/>
                <w:szCs w:val="24"/>
              </w:rPr>
              <w:t>0,2751</w:t>
            </w:r>
          </w:p>
        </w:tc>
        <w:tc>
          <w:tcPr>
            <w:tcW w:w="79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DD5AC1">
            <w:pPr>
              <w:widowControl w:val="0"/>
              <w:jc w:val="center"/>
              <w:rPr>
                <w:rFonts w:eastAsia="Calibri"/>
                <w:sz w:val="24"/>
                <w:szCs w:val="24"/>
              </w:rPr>
            </w:pPr>
            <w:r w:rsidRPr="000D6029">
              <w:rPr>
                <w:rFonts w:eastAsia="Calibri"/>
                <w:sz w:val="24"/>
                <w:szCs w:val="24"/>
              </w:rPr>
              <w:t>0,2751</w:t>
            </w:r>
          </w:p>
        </w:tc>
        <w:tc>
          <w:tcPr>
            <w:tcW w:w="96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DD5AC1">
            <w:pPr>
              <w:widowControl w:val="0"/>
              <w:jc w:val="center"/>
              <w:rPr>
                <w:rFonts w:eastAsia="Calibri"/>
                <w:sz w:val="24"/>
                <w:szCs w:val="24"/>
                <w:lang w:val="en-US" w:eastAsia="en-US"/>
              </w:rPr>
            </w:pPr>
            <w:r w:rsidRPr="000D6029">
              <w:rPr>
                <w:rFonts w:eastAsia="Calibri"/>
                <w:sz w:val="24"/>
                <w:szCs w:val="24"/>
                <w:lang w:val="en-US" w:eastAsia="en-US"/>
              </w:rPr>
              <w:t>-</w:t>
            </w:r>
          </w:p>
        </w:tc>
        <w:tc>
          <w:tcPr>
            <w:tcW w:w="879"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DD5AC1">
            <w:pPr>
              <w:widowControl w:val="0"/>
              <w:jc w:val="center"/>
              <w:rPr>
                <w:rFonts w:eastAsia="Calibri"/>
                <w:sz w:val="24"/>
                <w:szCs w:val="24"/>
              </w:rPr>
            </w:pPr>
            <w:r w:rsidRPr="000D6029">
              <w:rPr>
                <w:rFonts w:eastAsia="Calibri"/>
                <w:sz w:val="24"/>
                <w:szCs w:val="24"/>
              </w:rPr>
              <w:t>0,2751</w:t>
            </w:r>
          </w:p>
        </w:tc>
        <w:tc>
          <w:tcPr>
            <w:tcW w:w="85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DD5AC1">
            <w:pPr>
              <w:widowControl w:val="0"/>
              <w:jc w:val="center"/>
              <w:rPr>
                <w:rFonts w:eastAsia="Calibri"/>
                <w:sz w:val="24"/>
                <w:szCs w:val="24"/>
              </w:rPr>
            </w:pPr>
            <w:r w:rsidRPr="000D6029">
              <w:rPr>
                <w:rFonts w:eastAsia="Calibri"/>
                <w:sz w:val="24"/>
                <w:szCs w:val="24"/>
              </w:rPr>
              <w:t>0,2751</w:t>
            </w:r>
          </w:p>
        </w:tc>
        <w:tc>
          <w:tcPr>
            <w:tcW w:w="905"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DD5AC1">
            <w:pPr>
              <w:widowControl w:val="0"/>
              <w:jc w:val="center"/>
              <w:rPr>
                <w:rFonts w:eastAsia="Calibri"/>
                <w:sz w:val="24"/>
                <w:szCs w:val="24"/>
                <w:lang w:val="en-US" w:eastAsia="en-US"/>
              </w:rPr>
            </w:pPr>
            <w:r w:rsidRPr="000D6029">
              <w:rPr>
                <w:rFonts w:eastAsia="Calibri"/>
                <w:sz w:val="24"/>
                <w:szCs w:val="24"/>
                <w:lang w:val="en-US" w:eastAsia="en-US"/>
              </w:rPr>
              <w:t>-</w:t>
            </w:r>
          </w:p>
        </w:tc>
        <w:tc>
          <w:tcPr>
            <w:tcW w:w="795"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DD5AC1">
            <w:pPr>
              <w:widowControl w:val="0"/>
              <w:jc w:val="center"/>
              <w:rPr>
                <w:rFonts w:eastAsia="Calibri"/>
                <w:sz w:val="24"/>
                <w:szCs w:val="24"/>
              </w:rPr>
            </w:pPr>
            <w:r w:rsidRPr="000D6029">
              <w:rPr>
                <w:rFonts w:eastAsia="Calibri"/>
                <w:sz w:val="24"/>
                <w:szCs w:val="24"/>
              </w:rPr>
              <w:t>0,2751</w:t>
            </w:r>
          </w:p>
        </w:tc>
        <w:tc>
          <w:tcPr>
            <w:tcW w:w="9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DD5AC1">
            <w:pPr>
              <w:widowControl w:val="0"/>
              <w:jc w:val="center"/>
              <w:rPr>
                <w:rFonts w:eastAsia="Calibri"/>
                <w:sz w:val="24"/>
                <w:szCs w:val="24"/>
              </w:rPr>
            </w:pPr>
            <w:r w:rsidRPr="000D6029">
              <w:rPr>
                <w:rFonts w:eastAsia="Calibri"/>
                <w:sz w:val="24"/>
                <w:szCs w:val="24"/>
              </w:rPr>
              <w:t>0,2751</w:t>
            </w:r>
          </w:p>
        </w:tc>
        <w:tc>
          <w:tcPr>
            <w:tcW w:w="842"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DD5AC1">
            <w:pPr>
              <w:widowControl w:val="0"/>
              <w:jc w:val="center"/>
              <w:rPr>
                <w:rFonts w:eastAsia="Calibri"/>
                <w:sz w:val="24"/>
                <w:szCs w:val="24"/>
                <w:lang w:val="en-US" w:eastAsia="en-US"/>
              </w:rPr>
            </w:pPr>
            <w:r w:rsidRPr="000D6029">
              <w:rPr>
                <w:rFonts w:eastAsia="Calibri"/>
                <w:sz w:val="24"/>
                <w:szCs w:val="24"/>
                <w:lang w:val="en-US" w:eastAsia="en-US"/>
              </w:rPr>
              <w:t>-</w:t>
            </w:r>
          </w:p>
        </w:tc>
        <w:tc>
          <w:tcPr>
            <w:tcW w:w="9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0D6029" w:rsidRDefault="00694063" w:rsidP="00DD5AC1">
            <w:pPr>
              <w:widowControl w:val="0"/>
              <w:jc w:val="center"/>
              <w:rPr>
                <w:rFonts w:eastAsia="Calibri"/>
                <w:sz w:val="24"/>
                <w:szCs w:val="24"/>
              </w:rPr>
            </w:pPr>
            <w:r w:rsidRPr="000D6029">
              <w:rPr>
                <w:rFonts w:eastAsia="Calibri"/>
                <w:sz w:val="24"/>
                <w:szCs w:val="24"/>
              </w:rPr>
              <w:t>0,2751</w:t>
            </w:r>
          </w:p>
        </w:tc>
      </w:tr>
    </w:tbl>
    <w:p w:rsidR="00EC71E3" w:rsidRDefault="00EC71E3" w:rsidP="000D6029">
      <w:pPr>
        <w:widowControl w:val="0"/>
        <w:spacing w:line="360" w:lineRule="atLeast"/>
        <w:rPr>
          <w:b/>
          <w:bCs/>
          <w:sz w:val="24"/>
          <w:szCs w:val="24"/>
          <w:lang w:eastAsia="en-US"/>
        </w:rPr>
      </w:pPr>
    </w:p>
    <w:p w:rsidR="00683271" w:rsidRDefault="00683271" w:rsidP="000D6029">
      <w:pPr>
        <w:widowControl w:val="0"/>
        <w:spacing w:line="360" w:lineRule="atLeast"/>
        <w:rPr>
          <w:b/>
          <w:bCs/>
          <w:sz w:val="24"/>
          <w:szCs w:val="24"/>
          <w:lang w:eastAsia="en-US"/>
        </w:rPr>
      </w:pPr>
    </w:p>
    <w:p w:rsidR="00A37FC1" w:rsidRDefault="00A37FC1" w:rsidP="00A37FC1">
      <w:pPr>
        <w:widowControl w:val="0"/>
        <w:spacing w:line="360" w:lineRule="auto"/>
        <w:rPr>
          <w:b/>
          <w:bCs/>
          <w:sz w:val="24"/>
          <w:szCs w:val="24"/>
          <w:lang w:eastAsia="en-US"/>
        </w:rPr>
        <w:sectPr w:rsidR="00A37FC1">
          <w:footerReference w:type="default" r:id="rId18"/>
          <w:pgSz w:w="16840" w:h="11900" w:orient="landscape"/>
          <w:pgMar w:top="1100" w:right="360" w:bottom="0" w:left="340" w:header="0" w:footer="0" w:gutter="0"/>
          <w:cols w:space="720"/>
        </w:sectPr>
      </w:pPr>
    </w:p>
    <w:p w:rsidR="00EC71E3" w:rsidRPr="00A37FC1" w:rsidRDefault="00694063" w:rsidP="00DD5AC1">
      <w:pPr>
        <w:widowControl w:val="0"/>
        <w:rPr>
          <w:sz w:val="24"/>
          <w:szCs w:val="28"/>
          <w:lang w:eastAsia="en-US"/>
        </w:rPr>
      </w:pPr>
      <w:r w:rsidRPr="00A37FC1">
        <w:rPr>
          <w:sz w:val="24"/>
          <w:szCs w:val="28"/>
          <w:lang w:eastAsia="en-US"/>
        </w:rPr>
        <w:lastRenderedPageBreak/>
        <w:t xml:space="preserve">Продолжение таблицы </w:t>
      </w:r>
      <w:r w:rsidR="00EC71E3" w:rsidRPr="00A37FC1">
        <w:rPr>
          <w:sz w:val="24"/>
          <w:szCs w:val="28"/>
          <w:lang w:eastAsia="en-US"/>
        </w:rPr>
        <w:t>7</w:t>
      </w:r>
      <w:r w:rsidRPr="00A37FC1">
        <w:rPr>
          <w:sz w:val="24"/>
          <w:szCs w:val="28"/>
          <w:lang w:eastAsia="en-US"/>
        </w:rPr>
        <w:t>.6</w:t>
      </w:r>
      <w:r w:rsidR="00A37FC1" w:rsidRPr="00A37FC1">
        <w:rPr>
          <w:bCs/>
          <w:sz w:val="24"/>
          <w:szCs w:val="28"/>
          <w:lang w:eastAsia="en-US"/>
        </w:rPr>
        <w:t>- Сводные показатели прироста спроса на тепловую мощность жилого, общественного и производственного фондов с разделением спроса по теплоносителю (вода и пар) по Богашевскому сельскому поселению на период до 2024 г., Гкал/ч</w:t>
      </w:r>
    </w:p>
    <w:tbl>
      <w:tblPr>
        <w:tblW w:w="0" w:type="auto"/>
        <w:jc w:val="center"/>
        <w:tblLayout w:type="fixed"/>
        <w:tblCellMar>
          <w:left w:w="0" w:type="dxa"/>
          <w:right w:w="0" w:type="dxa"/>
        </w:tblCellMar>
        <w:tblLook w:val="01E0"/>
      </w:tblPr>
      <w:tblGrid>
        <w:gridCol w:w="3833"/>
        <w:gridCol w:w="1334"/>
        <w:gridCol w:w="1327"/>
        <w:gridCol w:w="1335"/>
        <w:gridCol w:w="1334"/>
        <w:gridCol w:w="1327"/>
        <w:gridCol w:w="1335"/>
        <w:gridCol w:w="1334"/>
        <w:gridCol w:w="1327"/>
        <w:gridCol w:w="1433"/>
      </w:tblGrid>
      <w:tr w:rsidR="00EC71E3" w:rsidRPr="00683271" w:rsidTr="00683271">
        <w:trPr>
          <w:trHeight w:hRule="exact" w:val="440"/>
          <w:jc w:val="center"/>
        </w:trPr>
        <w:tc>
          <w:tcPr>
            <w:tcW w:w="3833" w:type="dxa"/>
            <w:vMerge w:val="restart"/>
            <w:tcBorders>
              <w:top w:val="single" w:sz="5" w:space="0" w:color="000000"/>
              <w:left w:val="single" w:sz="5" w:space="0" w:color="000000"/>
              <w:right w:val="single" w:sz="5" w:space="0" w:color="000000"/>
            </w:tcBorders>
            <w:shd w:val="clear" w:color="auto" w:fill="auto"/>
            <w:vAlign w:val="center"/>
          </w:tcPr>
          <w:p w:rsidR="00EC71E3" w:rsidRPr="00A37FC1" w:rsidRDefault="00EC71E3" w:rsidP="00683271">
            <w:pPr>
              <w:widowControl w:val="0"/>
              <w:spacing w:line="360" w:lineRule="atLeast"/>
              <w:jc w:val="center"/>
              <w:rPr>
                <w:rFonts w:eastAsia="Calibri"/>
                <w:sz w:val="24"/>
                <w:szCs w:val="24"/>
                <w:lang w:eastAsia="en-US"/>
              </w:rPr>
            </w:pPr>
          </w:p>
          <w:p w:rsidR="00EC71E3" w:rsidRPr="00683271" w:rsidRDefault="00EC71E3" w:rsidP="00683271">
            <w:pPr>
              <w:widowControl w:val="0"/>
              <w:spacing w:line="360" w:lineRule="atLeast"/>
              <w:jc w:val="center"/>
              <w:rPr>
                <w:rFonts w:eastAsia="Calibri"/>
                <w:sz w:val="24"/>
                <w:szCs w:val="24"/>
                <w:lang w:val="en-US" w:eastAsia="en-US"/>
              </w:rPr>
            </w:pPr>
            <w:r w:rsidRPr="00683271">
              <w:rPr>
                <w:rFonts w:eastAsia="Calibri"/>
                <w:b/>
                <w:sz w:val="24"/>
                <w:szCs w:val="24"/>
                <w:lang w:val="en-US" w:eastAsia="en-US"/>
              </w:rPr>
              <w:t>Район</w:t>
            </w:r>
          </w:p>
        </w:tc>
        <w:tc>
          <w:tcPr>
            <w:tcW w:w="12086"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EC71E3" w:rsidRPr="00683271" w:rsidRDefault="00EC71E3" w:rsidP="00683271">
            <w:pPr>
              <w:widowControl w:val="0"/>
              <w:spacing w:line="360" w:lineRule="atLeast"/>
              <w:jc w:val="center"/>
              <w:rPr>
                <w:rFonts w:eastAsia="Calibri"/>
                <w:sz w:val="24"/>
                <w:szCs w:val="24"/>
                <w:lang w:val="en-US" w:eastAsia="en-US"/>
              </w:rPr>
            </w:pPr>
            <w:r w:rsidRPr="00683271">
              <w:rPr>
                <w:rFonts w:eastAsia="Calibri"/>
                <w:b/>
                <w:sz w:val="24"/>
                <w:szCs w:val="24"/>
                <w:lang w:val="en-US" w:eastAsia="en-US"/>
              </w:rPr>
              <w:t>Год</w:t>
            </w:r>
          </w:p>
        </w:tc>
      </w:tr>
      <w:tr w:rsidR="00EC71E3" w:rsidRPr="00683271" w:rsidTr="00683271">
        <w:trPr>
          <w:trHeight w:hRule="exact" w:val="432"/>
          <w:jc w:val="center"/>
        </w:trPr>
        <w:tc>
          <w:tcPr>
            <w:tcW w:w="3833" w:type="dxa"/>
            <w:vMerge/>
            <w:tcBorders>
              <w:left w:val="single" w:sz="5" w:space="0" w:color="000000"/>
              <w:right w:val="single" w:sz="5" w:space="0" w:color="000000"/>
            </w:tcBorders>
            <w:shd w:val="clear" w:color="auto" w:fill="auto"/>
            <w:vAlign w:val="center"/>
          </w:tcPr>
          <w:p w:rsidR="00EC71E3" w:rsidRPr="00683271" w:rsidRDefault="00EC71E3" w:rsidP="00683271">
            <w:pPr>
              <w:widowControl w:val="0"/>
              <w:spacing w:line="360" w:lineRule="atLeast"/>
              <w:jc w:val="center"/>
              <w:rPr>
                <w:rFonts w:eastAsia="Calibri"/>
                <w:sz w:val="24"/>
                <w:szCs w:val="24"/>
                <w:lang w:val="en-US" w:eastAsia="en-US"/>
              </w:rPr>
            </w:pPr>
          </w:p>
        </w:tc>
        <w:tc>
          <w:tcPr>
            <w:tcW w:w="399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C71E3" w:rsidRPr="00683271" w:rsidRDefault="00EC71E3" w:rsidP="00683271">
            <w:pPr>
              <w:widowControl w:val="0"/>
              <w:spacing w:line="360" w:lineRule="atLeast"/>
              <w:jc w:val="center"/>
              <w:rPr>
                <w:rFonts w:eastAsia="Calibri"/>
                <w:sz w:val="24"/>
                <w:szCs w:val="24"/>
                <w:lang w:val="en-US" w:eastAsia="en-US"/>
              </w:rPr>
            </w:pPr>
            <w:r w:rsidRPr="00683271">
              <w:rPr>
                <w:rFonts w:eastAsia="Calibri"/>
                <w:b/>
                <w:sz w:val="24"/>
                <w:szCs w:val="24"/>
                <w:lang w:val="en-US" w:eastAsia="en-US"/>
              </w:rPr>
              <w:t>2018</w:t>
            </w:r>
          </w:p>
        </w:tc>
        <w:tc>
          <w:tcPr>
            <w:tcW w:w="399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C71E3" w:rsidRPr="00683271" w:rsidRDefault="00EC71E3" w:rsidP="00683271">
            <w:pPr>
              <w:widowControl w:val="0"/>
              <w:spacing w:line="360" w:lineRule="atLeast"/>
              <w:jc w:val="center"/>
              <w:rPr>
                <w:rFonts w:eastAsia="Calibri"/>
                <w:sz w:val="24"/>
                <w:szCs w:val="24"/>
                <w:lang w:eastAsia="en-US"/>
              </w:rPr>
            </w:pPr>
            <w:r w:rsidRPr="00683271">
              <w:rPr>
                <w:rFonts w:eastAsia="Calibri"/>
                <w:b/>
                <w:sz w:val="24"/>
                <w:szCs w:val="24"/>
                <w:lang w:val="en-US" w:eastAsia="en-US"/>
              </w:rPr>
              <w:t>20</w:t>
            </w:r>
            <w:r w:rsidR="00694063" w:rsidRPr="00683271">
              <w:rPr>
                <w:rFonts w:eastAsia="Calibri"/>
                <w:b/>
                <w:sz w:val="24"/>
                <w:szCs w:val="24"/>
                <w:lang w:eastAsia="en-US"/>
              </w:rPr>
              <w:t>19</w:t>
            </w:r>
          </w:p>
        </w:tc>
        <w:tc>
          <w:tcPr>
            <w:tcW w:w="409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C71E3" w:rsidRPr="00683271" w:rsidRDefault="00EC71E3" w:rsidP="00683271">
            <w:pPr>
              <w:widowControl w:val="0"/>
              <w:spacing w:line="360" w:lineRule="atLeast"/>
              <w:jc w:val="center"/>
              <w:rPr>
                <w:rFonts w:eastAsia="Calibri"/>
                <w:sz w:val="24"/>
                <w:szCs w:val="24"/>
                <w:lang w:eastAsia="en-US"/>
              </w:rPr>
            </w:pPr>
            <w:r w:rsidRPr="00683271">
              <w:rPr>
                <w:rFonts w:eastAsia="Calibri"/>
                <w:b/>
                <w:sz w:val="24"/>
                <w:szCs w:val="24"/>
                <w:lang w:val="en-US" w:eastAsia="en-US"/>
              </w:rPr>
              <w:t>202</w:t>
            </w:r>
            <w:r w:rsidR="00694063" w:rsidRPr="00683271">
              <w:rPr>
                <w:rFonts w:eastAsia="Calibri"/>
                <w:b/>
                <w:sz w:val="24"/>
                <w:szCs w:val="24"/>
                <w:lang w:eastAsia="en-US"/>
              </w:rPr>
              <w:t>4</w:t>
            </w:r>
          </w:p>
        </w:tc>
      </w:tr>
      <w:tr w:rsidR="00EC71E3" w:rsidRPr="00683271" w:rsidTr="00683271">
        <w:trPr>
          <w:trHeight w:hRule="exact" w:val="424"/>
          <w:jc w:val="center"/>
        </w:trPr>
        <w:tc>
          <w:tcPr>
            <w:tcW w:w="3833" w:type="dxa"/>
            <w:vMerge/>
            <w:tcBorders>
              <w:left w:val="single" w:sz="5" w:space="0" w:color="000000"/>
              <w:right w:val="single" w:sz="5" w:space="0" w:color="000000"/>
            </w:tcBorders>
            <w:shd w:val="clear" w:color="auto" w:fill="auto"/>
            <w:vAlign w:val="center"/>
          </w:tcPr>
          <w:p w:rsidR="00EC71E3" w:rsidRPr="00683271" w:rsidRDefault="00EC71E3" w:rsidP="00683271">
            <w:pPr>
              <w:widowControl w:val="0"/>
              <w:spacing w:line="360" w:lineRule="atLeast"/>
              <w:jc w:val="center"/>
              <w:rPr>
                <w:rFonts w:eastAsia="Calibri"/>
                <w:sz w:val="24"/>
                <w:szCs w:val="24"/>
                <w:lang w:val="en-US" w:eastAsia="en-US"/>
              </w:rPr>
            </w:pPr>
          </w:p>
        </w:tc>
        <w:tc>
          <w:tcPr>
            <w:tcW w:w="1334" w:type="dxa"/>
            <w:vMerge w:val="restart"/>
            <w:tcBorders>
              <w:top w:val="single" w:sz="5" w:space="0" w:color="000000"/>
              <w:left w:val="single" w:sz="5" w:space="0" w:color="000000"/>
              <w:right w:val="single" w:sz="5" w:space="0" w:color="000000"/>
            </w:tcBorders>
            <w:shd w:val="clear" w:color="auto" w:fill="auto"/>
            <w:vAlign w:val="center"/>
          </w:tcPr>
          <w:p w:rsidR="00EC71E3" w:rsidRPr="00683271" w:rsidRDefault="00EC71E3" w:rsidP="00683271">
            <w:pPr>
              <w:widowControl w:val="0"/>
              <w:spacing w:line="360" w:lineRule="atLeast"/>
              <w:jc w:val="center"/>
              <w:rPr>
                <w:rFonts w:eastAsia="Calibri"/>
                <w:sz w:val="24"/>
                <w:szCs w:val="24"/>
                <w:lang w:val="en-US" w:eastAsia="en-US"/>
              </w:rPr>
            </w:pPr>
            <w:r w:rsidRPr="00683271">
              <w:rPr>
                <w:rFonts w:eastAsia="Calibri"/>
                <w:b/>
                <w:sz w:val="24"/>
                <w:szCs w:val="24"/>
                <w:lang w:val="en-US" w:eastAsia="en-US"/>
              </w:rPr>
              <w:t>Всего</w:t>
            </w:r>
          </w:p>
        </w:tc>
        <w:tc>
          <w:tcPr>
            <w:tcW w:w="266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C71E3" w:rsidRPr="00683271" w:rsidRDefault="00EC71E3" w:rsidP="00683271">
            <w:pPr>
              <w:widowControl w:val="0"/>
              <w:spacing w:line="360" w:lineRule="atLeast"/>
              <w:jc w:val="center"/>
              <w:rPr>
                <w:rFonts w:eastAsia="Calibri"/>
                <w:sz w:val="24"/>
                <w:szCs w:val="24"/>
                <w:lang w:val="en-US" w:eastAsia="en-US"/>
              </w:rPr>
            </w:pPr>
            <w:r w:rsidRPr="00683271">
              <w:rPr>
                <w:rFonts w:eastAsia="Calibri"/>
                <w:b/>
                <w:sz w:val="24"/>
                <w:szCs w:val="24"/>
                <w:lang w:val="en-US" w:eastAsia="en-US"/>
              </w:rPr>
              <w:t>В том числе</w:t>
            </w:r>
          </w:p>
        </w:tc>
        <w:tc>
          <w:tcPr>
            <w:tcW w:w="1334" w:type="dxa"/>
            <w:vMerge w:val="restart"/>
            <w:tcBorders>
              <w:top w:val="single" w:sz="5" w:space="0" w:color="000000"/>
              <w:left w:val="single" w:sz="5" w:space="0" w:color="000000"/>
              <w:right w:val="single" w:sz="5" w:space="0" w:color="000000"/>
            </w:tcBorders>
            <w:shd w:val="clear" w:color="auto" w:fill="auto"/>
            <w:vAlign w:val="center"/>
          </w:tcPr>
          <w:p w:rsidR="00EC71E3" w:rsidRPr="00683271" w:rsidRDefault="00EC71E3" w:rsidP="00683271">
            <w:pPr>
              <w:widowControl w:val="0"/>
              <w:spacing w:line="360" w:lineRule="atLeast"/>
              <w:jc w:val="center"/>
              <w:rPr>
                <w:rFonts w:eastAsia="Calibri"/>
                <w:sz w:val="24"/>
                <w:szCs w:val="24"/>
                <w:lang w:val="en-US" w:eastAsia="en-US"/>
              </w:rPr>
            </w:pPr>
            <w:r w:rsidRPr="00683271">
              <w:rPr>
                <w:rFonts w:eastAsia="Calibri"/>
                <w:b/>
                <w:sz w:val="24"/>
                <w:szCs w:val="24"/>
                <w:lang w:val="en-US" w:eastAsia="en-US"/>
              </w:rPr>
              <w:t>Всего</w:t>
            </w:r>
          </w:p>
        </w:tc>
        <w:tc>
          <w:tcPr>
            <w:tcW w:w="266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C71E3" w:rsidRPr="00683271" w:rsidRDefault="00EC71E3" w:rsidP="00683271">
            <w:pPr>
              <w:widowControl w:val="0"/>
              <w:spacing w:line="360" w:lineRule="atLeast"/>
              <w:jc w:val="center"/>
              <w:rPr>
                <w:rFonts w:eastAsia="Calibri"/>
                <w:sz w:val="24"/>
                <w:szCs w:val="24"/>
                <w:lang w:val="en-US" w:eastAsia="en-US"/>
              </w:rPr>
            </w:pPr>
            <w:r w:rsidRPr="00683271">
              <w:rPr>
                <w:rFonts w:eastAsia="Calibri"/>
                <w:b/>
                <w:sz w:val="24"/>
                <w:szCs w:val="24"/>
                <w:lang w:val="en-US" w:eastAsia="en-US"/>
              </w:rPr>
              <w:t>В том числе</w:t>
            </w:r>
          </w:p>
        </w:tc>
        <w:tc>
          <w:tcPr>
            <w:tcW w:w="1334" w:type="dxa"/>
            <w:vMerge w:val="restart"/>
            <w:tcBorders>
              <w:top w:val="single" w:sz="5" w:space="0" w:color="000000"/>
              <w:left w:val="single" w:sz="5" w:space="0" w:color="000000"/>
              <w:right w:val="single" w:sz="5" w:space="0" w:color="000000"/>
            </w:tcBorders>
            <w:shd w:val="clear" w:color="auto" w:fill="auto"/>
            <w:vAlign w:val="center"/>
          </w:tcPr>
          <w:p w:rsidR="00EC71E3" w:rsidRPr="00683271" w:rsidRDefault="00EC71E3" w:rsidP="00683271">
            <w:pPr>
              <w:widowControl w:val="0"/>
              <w:spacing w:line="360" w:lineRule="atLeast"/>
              <w:jc w:val="center"/>
              <w:rPr>
                <w:rFonts w:eastAsia="Calibri"/>
                <w:sz w:val="24"/>
                <w:szCs w:val="24"/>
                <w:lang w:val="en-US" w:eastAsia="en-US"/>
              </w:rPr>
            </w:pPr>
            <w:r w:rsidRPr="00683271">
              <w:rPr>
                <w:rFonts w:eastAsia="Calibri"/>
                <w:b/>
                <w:sz w:val="24"/>
                <w:szCs w:val="24"/>
                <w:lang w:val="en-US" w:eastAsia="en-US"/>
              </w:rPr>
              <w:t>Всего</w:t>
            </w:r>
          </w:p>
        </w:tc>
        <w:tc>
          <w:tcPr>
            <w:tcW w:w="2760"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C71E3" w:rsidRPr="00683271" w:rsidRDefault="00EC71E3" w:rsidP="00683271">
            <w:pPr>
              <w:widowControl w:val="0"/>
              <w:spacing w:line="360" w:lineRule="atLeast"/>
              <w:jc w:val="center"/>
              <w:rPr>
                <w:rFonts w:eastAsia="Calibri"/>
                <w:sz w:val="24"/>
                <w:szCs w:val="24"/>
                <w:lang w:val="en-US" w:eastAsia="en-US"/>
              </w:rPr>
            </w:pPr>
            <w:r w:rsidRPr="00683271">
              <w:rPr>
                <w:rFonts w:eastAsia="Calibri"/>
                <w:b/>
                <w:sz w:val="24"/>
                <w:szCs w:val="24"/>
                <w:lang w:val="en-US" w:eastAsia="en-US"/>
              </w:rPr>
              <w:t>В том числе</w:t>
            </w:r>
          </w:p>
        </w:tc>
      </w:tr>
      <w:tr w:rsidR="00EC71E3" w:rsidRPr="00683271" w:rsidTr="00683271">
        <w:trPr>
          <w:trHeight w:hRule="exact" w:val="429"/>
          <w:jc w:val="center"/>
        </w:trPr>
        <w:tc>
          <w:tcPr>
            <w:tcW w:w="3833" w:type="dxa"/>
            <w:vMerge/>
            <w:tcBorders>
              <w:left w:val="single" w:sz="5" w:space="0" w:color="000000"/>
              <w:bottom w:val="single" w:sz="5" w:space="0" w:color="000000"/>
              <w:right w:val="single" w:sz="5" w:space="0" w:color="000000"/>
            </w:tcBorders>
            <w:shd w:val="clear" w:color="auto" w:fill="auto"/>
            <w:vAlign w:val="center"/>
          </w:tcPr>
          <w:p w:rsidR="00EC71E3" w:rsidRPr="00683271" w:rsidRDefault="00EC71E3" w:rsidP="00683271">
            <w:pPr>
              <w:widowControl w:val="0"/>
              <w:spacing w:line="360" w:lineRule="atLeast"/>
              <w:jc w:val="center"/>
              <w:rPr>
                <w:rFonts w:eastAsia="Calibri"/>
                <w:sz w:val="24"/>
                <w:szCs w:val="24"/>
                <w:lang w:val="en-US" w:eastAsia="en-US"/>
              </w:rPr>
            </w:pPr>
          </w:p>
        </w:tc>
        <w:tc>
          <w:tcPr>
            <w:tcW w:w="1334" w:type="dxa"/>
            <w:vMerge/>
            <w:tcBorders>
              <w:left w:val="single" w:sz="5" w:space="0" w:color="000000"/>
              <w:bottom w:val="single" w:sz="5" w:space="0" w:color="000000"/>
              <w:right w:val="single" w:sz="5" w:space="0" w:color="000000"/>
            </w:tcBorders>
            <w:shd w:val="clear" w:color="auto" w:fill="auto"/>
            <w:vAlign w:val="center"/>
          </w:tcPr>
          <w:p w:rsidR="00EC71E3" w:rsidRPr="00683271" w:rsidRDefault="00EC71E3" w:rsidP="00683271">
            <w:pPr>
              <w:widowControl w:val="0"/>
              <w:spacing w:line="360" w:lineRule="atLeast"/>
              <w:jc w:val="center"/>
              <w:rPr>
                <w:rFonts w:eastAsia="Calibri"/>
                <w:sz w:val="24"/>
                <w:szCs w:val="24"/>
                <w:lang w:val="en-US" w:eastAsia="en-US"/>
              </w:rPr>
            </w:pPr>
          </w:p>
        </w:tc>
        <w:tc>
          <w:tcPr>
            <w:tcW w:w="13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EC71E3" w:rsidRPr="00683271" w:rsidRDefault="00EC71E3" w:rsidP="00683271">
            <w:pPr>
              <w:widowControl w:val="0"/>
              <w:spacing w:line="360" w:lineRule="atLeast"/>
              <w:jc w:val="center"/>
              <w:rPr>
                <w:rFonts w:eastAsia="Calibri"/>
                <w:sz w:val="24"/>
                <w:szCs w:val="24"/>
                <w:lang w:val="en-US" w:eastAsia="en-US"/>
              </w:rPr>
            </w:pPr>
            <w:r w:rsidRPr="00683271">
              <w:rPr>
                <w:rFonts w:eastAsia="Calibri"/>
                <w:b/>
                <w:sz w:val="24"/>
                <w:szCs w:val="24"/>
                <w:lang w:val="en-US" w:eastAsia="en-US"/>
              </w:rPr>
              <w:t>пар</w:t>
            </w:r>
          </w:p>
        </w:tc>
        <w:tc>
          <w:tcPr>
            <w:tcW w:w="13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EC71E3" w:rsidRPr="00683271" w:rsidRDefault="00EC71E3" w:rsidP="00683271">
            <w:pPr>
              <w:widowControl w:val="0"/>
              <w:spacing w:line="360" w:lineRule="atLeast"/>
              <w:jc w:val="center"/>
              <w:rPr>
                <w:rFonts w:eastAsia="Calibri"/>
                <w:sz w:val="24"/>
                <w:szCs w:val="24"/>
                <w:lang w:val="en-US" w:eastAsia="en-US"/>
              </w:rPr>
            </w:pPr>
            <w:r w:rsidRPr="00683271">
              <w:rPr>
                <w:rFonts w:eastAsia="Calibri"/>
                <w:b/>
                <w:sz w:val="24"/>
                <w:szCs w:val="24"/>
                <w:lang w:val="en-US" w:eastAsia="en-US"/>
              </w:rPr>
              <w:t>вода</w:t>
            </w:r>
          </w:p>
        </w:tc>
        <w:tc>
          <w:tcPr>
            <w:tcW w:w="1334" w:type="dxa"/>
            <w:vMerge/>
            <w:tcBorders>
              <w:left w:val="single" w:sz="5" w:space="0" w:color="000000"/>
              <w:bottom w:val="single" w:sz="5" w:space="0" w:color="000000"/>
              <w:right w:val="single" w:sz="5" w:space="0" w:color="000000"/>
            </w:tcBorders>
            <w:shd w:val="clear" w:color="auto" w:fill="auto"/>
            <w:vAlign w:val="center"/>
          </w:tcPr>
          <w:p w:rsidR="00EC71E3" w:rsidRPr="00683271" w:rsidRDefault="00EC71E3" w:rsidP="00683271">
            <w:pPr>
              <w:widowControl w:val="0"/>
              <w:spacing w:line="360" w:lineRule="atLeast"/>
              <w:jc w:val="center"/>
              <w:rPr>
                <w:rFonts w:eastAsia="Calibri"/>
                <w:sz w:val="24"/>
                <w:szCs w:val="24"/>
                <w:lang w:val="en-US" w:eastAsia="en-US"/>
              </w:rPr>
            </w:pPr>
          </w:p>
        </w:tc>
        <w:tc>
          <w:tcPr>
            <w:tcW w:w="13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EC71E3" w:rsidRPr="00683271" w:rsidRDefault="00EC71E3" w:rsidP="00683271">
            <w:pPr>
              <w:widowControl w:val="0"/>
              <w:spacing w:line="360" w:lineRule="atLeast"/>
              <w:jc w:val="center"/>
              <w:rPr>
                <w:rFonts w:eastAsia="Calibri"/>
                <w:sz w:val="24"/>
                <w:szCs w:val="24"/>
                <w:lang w:val="en-US" w:eastAsia="en-US"/>
              </w:rPr>
            </w:pPr>
            <w:r w:rsidRPr="00683271">
              <w:rPr>
                <w:rFonts w:eastAsia="Calibri"/>
                <w:b/>
                <w:sz w:val="24"/>
                <w:szCs w:val="24"/>
                <w:lang w:val="en-US" w:eastAsia="en-US"/>
              </w:rPr>
              <w:t>пар</w:t>
            </w:r>
          </w:p>
        </w:tc>
        <w:tc>
          <w:tcPr>
            <w:tcW w:w="13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EC71E3" w:rsidRPr="00683271" w:rsidRDefault="00EC71E3" w:rsidP="00683271">
            <w:pPr>
              <w:widowControl w:val="0"/>
              <w:spacing w:line="360" w:lineRule="atLeast"/>
              <w:jc w:val="center"/>
              <w:rPr>
                <w:rFonts w:eastAsia="Calibri"/>
                <w:sz w:val="24"/>
                <w:szCs w:val="24"/>
                <w:lang w:val="en-US" w:eastAsia="en-US"/>
              </w:rPr>
            </w:pPr>
            <w:r w:rsidRPr="00683271">
              <w:rPr>
                <w:rFonts w:eastAsia="Calibri"/>
                <w:b/>
                <w:sz w:val="24"/>
                <w:szCs w:val="24"/>
                <w:lang w:val="en-US" w:eastAsia="en-US"/>
              </w:rPr>
              <w:t>вода</w:t>
            </w:r>
          </w:p>
        </w:tc>
        <w:tc>
          <w:tcPr>
            <w:tcW w:w="1334" w:type="dxa"/>
            <w:vMerge/>
            <w:tcBorders>
              <w:left w:val="single" w:sz="5" w:space="0" w:color="000000"/>
              <w:bottom w:val="single" w:sz="5" w:space="0" w:color="000000"/>
              <w:right w:val="single" w:sz="5" w:space="0" w:color="000000"/>
            </w:tcBorders>
            <w:shd w:val="clear" w:color="auto" w:fill="auto"/>
            <w:vAlign w:val="center"/>
          </w:tcPr>
          <w:p w:rsidR="00EC71E3" w:rsidRPr="00683271" w:rsidRDefault="00EC71E3" w:rsidP="00683271">
            <w:pPr>
              <w:widowControl w:val="0"/>
              <w:spacing w:line="360" w:lineRule="atLeast"/>
              <w:jc w:val="center"/>
              <w:rPr>
                <w:rFonts w:eastAsia="Calibri"/>
                <w:sz w:val="24"/>
                <w:szCs w:val="24"/>
                <w:lang w:val="en-US" w:eastAsia="en-US"/>
              </w:rPr>
            </w:pPr>
          </w:p>
        </w:tc>
        <w:tc>
          <w:tcPr>
            <w:tcW w:w="13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EC71E3" w:rsidRPr="00683271" w:rsidRDefault="00EC71E3" w:rsidP="00683271">
            <w:pPr>
              <w:widowControl w:val="0"/>
              <w:spacing w:line="360" w:lineRule="atLeast"/>
              <w:jc w:val="center"/>
              <w:rPr>
                <w:rFonts w:eastAsia="Calibri"/>
                <w:sz w:val="24"/>
                <w:szCs w:val="24"/>
                <w:lang w:val="en-US" w:eastAsia="en-US"/>
              </w:rPr>
            </w:pPr>
            <w:r w:rsidRPr="00683271">
              <w:rPr>
                <w:rFonts w:eastAsia="Calibri"/>
                <w:b/>
                <w:sz w:val="24"/>
                <w:szCs w:val="24"/>
                <w:lang w:val="en-US" w:eastAsia="en-US"/>
              </w:rPr>
              <w:t>пар</w:t>
            </w:r>
          </w:p>
        </w:tc>
        <w:tc>
          <w:tcPr>
            <w:tcW w:w="14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EC71E3" w:rsidRPr="00683271" w:rsidRDefault="00EC71E3" w:rsidP="00683271">
            <w:pPr>
              <w:widowControl w:val="0"/>
              <w:spacing w:line="360" w:lineRule="atLeast"/>
              <w:jc w:val="center"/>
              <w:rPr>
                <w:rFonts w:eastAsia="Calibri"/>
                <w:sz w:val="24"/>
                <w:szCs w:val="24"/>
                <w:lang w:val="en-US" w:eastAsia="en-US"/>
              </w:rPr>
            </w:pPr>
            <w:r w:rsidRPr="00683271">
              <w:rPr>
                <w:rFonts w:eastAsia="Calibri"/>
                <w:b/>
                <w:sz w:val="24"/>
                <w:szCs w:val="24"/>
                <w:lang w:val="en-US" w:eastAsia="en-US"/>
              </w:rPr>
              <w:t>вода</w:t>
            </w:r>
          </w:p>
        </w:tc>
      </w:tr>
      <w:tr w:rsidR="00694063" w:rsidRPr="00683271" w:rsidTr="00683271">
        <w:trPr>
          <w:trHeight w:hRule="exact" w:val="407"/>
          <w:jc w:val="center"/>
        </w:trPr>
        <w:tc>
          <w:tcPr>
            <w:tcW w:w="38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с. Богашево</w:t>
            </w:r>
          </w:p>
        </w:tc>
        <w:tc>
          <w:tcPr>
            <w:tcW w:w="13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0,3159</w:t>
            </w:r>
          </w:p>
        </w:tc>
        <w:tc>
          <w:tcPr>
            <w:tcW w:w="13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lang w:val="en-US" w:eastAsia="en-US"/>
              </w:rPr>
            </w:pPr>
            <w:r w:rsidRPr="00683271">
              <w:rPr>
                <w:rFonts w:eastAsia="Calibri"/>
                <w:sz w:val="24"/>
                <w:szCs w:val="24"/>
                <w:lang w:val="en-US" w:eastAsia="en-US"/>
              </w:rPr>
              <w:t>-</w:t>
            </w:r>
          </w:p>
        </w:tc>
        <w:tc>
          <w:tcPr>
            <w:tcW w:w="13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0,3159</w:t>
            </w:r>
          </w:p>
        </w:tc>
        <w:tc>
          <w:tcPr>
            <w:tcW w:w="13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0,0864</w:t>
            </w:r>
          </w:p>
        </w:tc>
        <w:tc>
          <w:tcPr>
            <w:tcW w:w="13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w:t>
            </w:r>
          </w:p>
        </w:tc>
        <w:tc>
          <w:tcPr>
            <w:tcW w:w="13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0,0864</w:t>
            </w:r>
          </w:p>
        </w:tc>
        <w:tc>
          <w:tcPr>
            <w:tcW w:w="13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0,8645</w:t>
            </w:r>
          </w:p>
        </w:tc>
        <w:tc>
          <w:tcPr>
            <w:tcW w:w="13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lang w:val="en-US" w:eastAsia="en-US"/>
              </w:rPr>
            </w:pPr>
            <w:r w:rsidRPr="00683271">
              <w:rPr>
                <w:rFonts w:eastAsia="Calibri"/>
                <w:sz w:val="24"/>
                <w:szCs w:val="24"/>
                <w:lang w:val="en-US" w:eastAsia="en-US"/>
              </w:rPr>
              <w:t>-</w:t>
            </w:r>
          </w:p>
        </w:tc>
        <w:tc>
          <w:tcPr>
            <w:tcW w:w="14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0,8645</w:t>
            </w:r>
          </w:p>
        </w:tc>
      </w:tr>
      <w:tr w:rsidR="00694063" w:rsidRPr="00683271" w:rsidTr="00683271">
        <w:trPr>
          <w:trHeight w:hRule="exact" w:val="428"/>
          <w:jc w:val="center"/>
        </w:trPr>
        <w:tc>
          <w:tcPr>
            <w:tcW w:w="38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д. Белоусово</w:t>
            </w:r>
          </w:p>
        </w:tc>
        <w:tc>
          <w:tcPr>
            <w:tcW w:w="13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0,1016</w:t>
            </w:r>
          </w:p>
        </w:tc>
        <w:tc>
          <w:tcPr>
            <w:tcW w:w="13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lang w:val="en-US" w:eastAsia="en-US"/>
              </w:rPr>
            </w:pPr>
            <w:r w:rsidRPr="00683271">
              <w:rPr>
                <w:rFonts w:eastAsia="Calibri"/>
                <w:sz w:val="24"/>
                <w:szCs w:val="24"/>
                <w:lang w:val="en-US" w:eastAsia="en-US"/>
              </w:rPr>
              <w:t>-</w:t>
            </w:r>
          </w:p>
        </w:tc>
        <w:tc>
          <w:tcPr>
            <w:tcW w:w="13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0,1016</w:t>
            </w:r>
          </w:p>
        </w:tc>
        <w:tc>
          <w:tcPr>
            <w:tcW w:w="13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0,0168</w:t>
            </w:r>
          </w:p>
        </w:tc>
        <w:tc>
          <w:tcPr>
            <w:tcW w:w="13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w:t>
            </w:r>
          </w:p>
        </w:tc>
        <w:tc>
          <w:tcPr>
            <w:tcW w:w="13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0,0168</w:t>
            </w:r>
          </w:p>
        </w:tc>
        <w:tc>
          <w:tcPr>
            <w:tcW w:w="13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0,1656</w:t>
            </w:r>
          </w:p>
        </w:tc>
        <w:tc>
          <w:tcPr>
            <w:tcW w:w="13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lang w:val="en-US" w:eastAsia="en-US"/>
              </w:rPr>
            </w:pPr>
            <w:r w:rsidRPr="00683271">
              <w:rPr>
                <w:rFonts w:eastAsia="Calibri"/>
                <w:sz w:val="24"/>
                <w:szCs w:val="24"/>
                <w:lang w:val="en-US" w:eastAsia="en-US"/>
              </w:rPr>
              <w:t>-</w:t>
            </w:r>
          </w:p>
        </w:tc>
        <w:tc>
          <w:tcPr>
            <w:tcW w:w="14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0,1656</w:t>
            </w:r>
          </w:p>
        </w:tc>
      </w:tr>
      <w:tr w:rsidR="00694063" w:rsidRPr="00683271" w:rsidTr="00683271">
        <w:trPr>
          <w:trHeight w:hRule="exact" w:val="420"/>
          <w:jc w:val="center"/>
        </w:trPr>
        <w:tc>
          <w:tcPr>
            <w:tcW w:w="38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ж.д.Каштак</w:t>
            </w:r>
          </w:p>
        </w:tc>
        <w:tc>
          <w:tcPr>
            <w:tcW w:w="13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0,0034</w:t>
            </w:r>
          </w:p>
        </w:tc>
        <w:tc>
          <w:tcPr>
            <w:tcW w:w="13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lang w:val="en-US" w:eastAsia="en-US"/>
              </w:rPr>
            </w:pPr>
            <w:r w:rsidRPr="00683271">
              <w:rPr>
                <w:rFonts w:eastAsia="Calibri"/>
                <w:sz w:val="24"/>
                <w:szCs w:val="24"/>
                <w:lang w:val="en-US" w:eastAsia="en-US"/>
              </w:rPr>
              <w:t>-</w:t>
            </w:r>
          </w:p>
        </w:tc>
        <w:tc>
          <w:tcPr>
            <w:tcW w:w="13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0,0034</w:t>
            </w:r>
          </w:p>
        </w:tc>
        <w:tc>
          <w:tcPr>
            <w:tcW w:w="13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0,0034</w:t>
            </w:r>
          </w:p>
        </w:tc>
        <w:tc>
          <w:tcPr>
            <w:tcW w:w="13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w:t>
            </w:r>
          </w:p>
        </w:tc>
        <w:tc>
          <w:tcPr>
            <w:tcW w:w="13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0,0034</w:t>
            </w:r>
          </w:p>
        </w:tc>
        <w:tc>
          <w:tcPr>
            <w:tcW w:w="13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0,0309</w:t>
            </w:r>
          </w:p>
        </w:tc>
        <w:tc>
          <w:tcPr>
            <w:tcW w:w="13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lang w:val="en-US" w:eastAsia="en-US"/>
              </w:rPr>
            </w:pPr>
            <w:r w:rsidRPr="00683271">
              <w:rPr>
                <w:rFonts w:eastAsia="Calibri"/>
                <w:sz w:val="24"/>
                <w:szCs w:val="24"/>
                <w:lang w:val="en-US" w:eastAsia="en-US"/>
              </w:rPr>
              <w:t>-</w:t>
            </w:r>
          </w:p>
        </w:tc>
        <w:tc>
          <w:tcPr>
            <w:tcW w:w="14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0,0309</w:t>
            </w:r>
          </w:p>
        </w:tc>
      </w:tr>
      <w:tr w:rsidR="00694063" w:rsidRPr="00683271" w:rsidTr="00683271">
        <w:trPr>
          <w:trHeight w:hRule="exact" w:val="425"/>
          <w:jc w:val="center"/>
        </w:trPr>
        <w:tc>
          <w:tcPr>
            <w:tcW w:w="38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с. Лучаново</w:t>
            </w:r>
          </w:p>
        </w:tc>
        <w:tc>
          <w:tcPr>
            <w:tcW w:w="13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0,6062</w:t>
            </w:r>
          </w:p>
        </w:tc>
        <w:tc>
          <w:tcPr>
            <w:tcW w:w="13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lang w:val="en-US" w:eastAsia="en-US"/>
              </w:rPr>
            </w:pPr>
            <w:r w:rsidRPr="00683271">
              <w:rPr>
                <w:rFonts w:eastAsia="Calibri"/>
                <w:sz w:val="24"/>
                <w:szCs w:val="24"/>
                <w:lang w:val="en-US" w:eastAsia="en-US"/>
              </w:rPr>
              <w:t>-</w:t>
            </w:r>
          </w:p>
        </w:tc>
        <w:tc>
          <w:tcPr>
            <w:tcW w:w="13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0,6062</w:t>
            </w:r>
          </w:p>
        </w:tc>
        <w:tc>
          <w:tcPr>
            <w:tcW w:w="13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0,0449</w:t>
            </w:r>
          </w:p>
        </w:tc>
        <w:tc>
          <w:tcPr>
            <w:tcW w:w="13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w:t>
            </w:r>
          </w:p>
        </w:tc>
        <w:tc>
          <w:tcPr>
            <w:tcW w:w="13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0,0449</w:t>
            </w:r>
          </w:p>
        </w:tc>
        <w:tc>
          <w:tcPr>
            <w:tcW w:w="13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0,5923</w:t>
            </w:r>
          </w:p>
        </w:tc>
        <w:tc>
          <w:tcPr>
            <w:tcW w:w="13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lang w:val="en-US" w:eastAsia="en-US"/>
              </w:rPr>
            </w:pPr>
            <w:r w:rsidRPr="00683271">
              <w:rPr>
                <w:rFonts w:eastAsia="Calibri"/>
                <w:sz w:val="24"/>
                <w:szCs w:val="24"/>
                <w:lang w:val="en-US" w:eastAsia="en-US"/>
              </w:rPr>
              <w:t>-</w:t>
            </w:r>
          </w:p>
        </w:tc>
        <w:tc>
          <w:tcPr>
            <w:tcW w:w="14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0,5923</w:t>
            </w:r>
          </w:p>
        </w:tc>
      </w:tr>
      <w:tr w:rsidR="00694063" w:rsidRPr="00683271" w:rsidTr="00683271">
        <w:trPr>
          <w:trHeight w:hRule="exact" w:val="417"/>
          <w:jc w:val="center"/>
        </w:trPr>
        <w:tc>
          <w:tcPr>
            <w:tcW w:w="38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с. Петухово</w:t>
            </w:r>
          </w:p>
        </w:tc>
        <w:tc>
          <w:tcPr>
            <w:tcW w:w="13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0,0365</w:t>
            </w:r>
          </w:p>
        </w:tc>
        <w:tc>
          <w:tcPr>
            <w:tcW w:w="13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lang w:eastAsia="en-US"/>
              </w:rPr>
            </w:pPr>
            <w:r w:rsidRPr="00683271">
              <w:rPr>
                <w:rFonts w:eastAsia="Calibri"/>
                <w:sz w:val="24"/>
                <w:szCs w:val="24"/>
                <w:lang w:eastAsia="en-US"/>
              </w:rPr>
              <w:t>-</w:t>
            </w:r>
          </w:p>
        </w:tc>
        <w:tc>
          <w:tcPr>
            <w:tcW w:w="13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0,0365</w:t>
            </w:r>
          </w:p>
        </w:tc>
        <w:tc>
          <w:tcPr>
            <w:tcW w:w="13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0,0365</w:t>
            </w:r>
          </w:p>
        </w:tc>
        <w:tc>
          <w:tcPr>
            <w:tcW w:w="13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w:t>
            </w:r>
          </w:p>
        </w:tc>
        <w:tc>
          <w:tcPr>
            <w:tcW w:w="13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0,0365</w:t>
            </w:r>
          </w:p>
        </w:tc>
        <w:tc>
          <w:tcPr>
            <w:tcW w:w="13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0,3621</w:t>
            </w:r>
          </w:p>
        </w:tc>
        <w:tc>
          <w:tcPr>
            <w:tcW w:w="13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lang w:eastAsia="en-US"/>
              </w:rPr>
            </w:pPr>
            <w:r w:rsidRPr="00683271">
              <w:rPr>
                <w:rFonts w:eastAsia="Calibri"/>
                <w:sz w:val="24"/>
                <w:szCs w:val="24"/>
                <w:lang w:eastAsia="en-US"/>
              </w:rPr>
              <w:t>-</w:t>
            </w:r>
          </w:p>
        </w:tc>
        <w:tc>
          <w:tcPr>
            <w:tcW w:w="14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0,3621</w:t>
            </w:r>
          </w:p>
        </w:tc>
      </w:tr>
      <w:tr w:rsidR="00694063" w:rsidRPr="00683271" w:rsidTr="00683271">
        <w:trPr>
          <w:trHeight w:hRule="exact" w:val="423"/>
          <w:jc w:val="center"/>
        </w:trPr>
        <w:tc>
          <w:tcPr>
            <w:tcW w:w="38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д.Сухарево</w:t>
            </w:r>
          </w:p>
        </w:tc>
        <w:tc>
          <w:tcPr>
            <w:tcW w:w="13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0,0095</w:t>
            </w:r>
          </w:p>
        </w:tc>
        <w:tc>
          <w:tcPr>
            <w:tcW w:w="13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lang w:eastAsia="en-US"/>
              </w:rPr>
            </w:pPr>
            <w:r w:rsidRPr="00683271">
              <w:rPr>
                <w:rFonts w:eastAsia="Calibri"/>
                <w:sz w:val="24"/>
                <w:szCs w:val="24"/>
                <w:lang w:eastAsia="en-US"/>
              </w:rPr>
              <w:t>-</w:t>
            </w:r>
          </w:p>
        </w:tc>
        <w:tc>
          <w:tcPr>
            <w:tcW w:w="13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0,0095</w:t>
            </w:r>
          </w:p>
        </w:tc>
        <w:tc>
          <w:tcPr>
            <w:tcW w:w="13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0,0095</w:t>
            </w:r>
          </w:p>
        </w:tc>
        <w:tc>
          <w:tcPr>
            <w:tcW w:w="13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w:t>
            </w:r>
          </w:p>
        </w:tc>
        <w:tc>
          <w:tcPr>
            <w:tcW w:w="13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0,0095</w:t>
            </w:r>
          </w:p>
        </w:tc>
        <w:tc>
          <w:tcPr>
            <w:tcW w:w="13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0,0982</w:t>
            </w:r>
          </w:p>
        </w:tc>
        <w:tc>
          <w:tcPr>
            <w:tcW w:w="13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lang w:eastAsia="en-US"/>
              </w:rPr>
            </w:pPr>
            <w:r w:rsidRPr="00683271">
              <w:rPr>
                <w:rFonts w:eastAsia="Calibri"/>
                <w:sz w:val="24"/>
                <w:szCs w:val="24"/>
                <w:lang w:eastAsia="en-US"/>
              </w:rPr>
              <w:t>-</w:t>
            </w:r>
          </w:p>
        </w:tc>
        <w:tc>
          <w:tcPr>
            <w:tcW w:w="14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0,0982</w:t>
            </w:r>
          </w:p>
        </w:tc>
      </w:tr>
      <w:tr w:rsidR="00694063" w:rsidRPr="00683271" w:rsidTr="00683271">
        <w:trPr>
          <w:trHeight w:hRule="exact" w:val="416"/>
          <w:jc w:val="center"/>
        </w:trPr>
        <w:tc>
          <w:tcPr>
            <w:tcW w:w="38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п. Ключи</w:t>
            </w:r>
          </w:p>
        </w:tc>
        <w:tc>
          <w:tcPr>
            <w:tcW w:w="13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0,0163</w:t>
            </w:r>
          </w:p>
        </w:tc>
        <w:tc>
          <w:tcPr>
            <w:tcW w:w="13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lang w:eastAsia="en-US"/>
              </w:rPr>
            </w:pPr>
            <w:r w:rsidRPr="00683271">
              <w:rPr>
                <w:rFonts w:eastAsia="Calibri"/>
                <w:sz w:val="24"/>
                <w:szCs w:val="24"/>
                <w:lang w:eastAsia="en-US"/>
              </w:rPr>
              <w:t>-</w:t>
            </w:r>
          </w:p>
        </w:tc>
        <w:tc>
          <w:tcPr>
            <w:tcW w:w="13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0,0163</w:t>
            </w:r>
          </w:p>
        </w:tc>
        <w:tc>
          <w:tcPr>
            <w:tcW w:w="13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0,0163</w:t>
            </w:r>
          </w:p>
        </w:tc>
        <w:tc>
          <w:tcPr>
            <w:tcW w:w="13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w:t>
            </w:r>
          </w:p>
        </w:tc>
        <w:tc>
          <w:tcPr>
            <w:tcW w:w="13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0,0163</w:t>
            </w:r>
          </w:p>
        </w:tc>
        <w:tc>
          <w:tcPr>
            <w:tcW w:w="13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0,1600</w:t>
            </w:r>
          </w:p>
        </w:tc>
        <w:tc>
          <w:tcPr>
            <w:tcW w:w="13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lang w:eastAsia="en-US"/>
              </w:rPr>
            </w:pPr>
            <w:r w:rsidRPr="00683271">
              <w:rPr>
                <w:rFonts w:eastAsia="Calibri"/>
                <w:sz w:val="24"/>
                <w:szCs w:val="24"/>
                <w:lang w:eastAsia="en-US"/>
              </w:rPr>
              <w:t>-</w:t>
            </w:r>
          </w:p>
        </w:tc>
        <w:tc>
          <w:tcPr>
            <w:tcW w:w="14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0,1600</w:t>
            </w:r>
          </w:p>
        </w:tc>
      </w:tr>
      <w:tr w:rsidR="00694063" w:rsidRPr="00683271" w:rsidTr="00683271">
        <w:trPr>
          <w:trHeight w:hRule="exact" w:val="421"/>
          <w:jc w:val="center"/>
        </w:trPr>
        <w:tc>
          <w:tcPr>
            <w:tcW w:w="38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д. Писарево</w:t>
            </w:r>
          </w:p>
        </w:tc>
        <w:tc>
          <w:tcPr>
            <w:tcW w:w="13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0,0612</w:t>
            </w:r>
          </w:p>
        </w:tc>
        <w:tc>
          <w:tcPr>
            <w:tcW w:w="13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lang w:eastAsia="en-US"/>
              </w:rPr>
            </w:pPr>
            <w:r w:rsidRPr="00683271">
              <w:rPr>
                <w:rFonts w:eastAsia="Calibri"/>
                <w:sz w:val="24"/>
                <w:szCs w:val="24"/>
                <w:lang w:eastAsia="en-US"/>
              </w:rPr>
              <w:t>-</w:t>
            </w:r>
          </w:p>
        </w:tc>
        <w:tc>
          <w:tcPr>
            <w:tcW w:w="13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0,0612</w:t>
            </w:r>
          </w:p>
        </w:tc>
        <w:tc>
          <w:tcPr>
            <w:tcW w:w="13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0,0612</w:t>
            </w:r>
          </w:p>
        </w:tc>
        <w:tc>
          <w:tcPr>
            <w:tcW w:w="13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w:t>
            </w:r>
          </w:p>
        </w:tc>
        <w:tc>
          <w:tcPr>
            <w:tcW w:w="13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0,0612</w:t>
            </w:r>
          </w:p>
        </w:tc>
        <w:tc>
          <w:tcPr>
            <w:tcW w:w="13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0,6147</w:t>
            </w:r>
          </w:p>
        </w:tc>
        <w:tc>
          <w:tcPr>
            <w:tcW w:w="13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lang w:eastAsia="en-US"/>
              </w:rPr>
            </w:pPr>
            <w:r w:rsidRPr="00683271">
              <w:rPr>
                <w:rFonts w:eastAsia="Calibri"/>
                <w:sz w:val="24"/>
                <w:szCs w:val="24"/>
                <w:lang w:eastAsia="en-US"/>
              </w:rPr>
              <w:t>-</w:t>
            </w:r>
          </w:p>
        </w:tc>
        <w:tc>
          <w:tcPr>
            <w:tcW w:w="14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0,6147</w:t>
            </w:r>
          </w:p>
        </w:tc>
      </w:tr>
      <w:tr w:rsidR="00694063" w:rsidRPr="00683271" w:rsidTr="00683271">
        <w:trPr>
          <w:trHeight w:hRule="exact" w:val="427"/>
          <w:jc w:val="center"/>
        </w:trPr>
        <w:tc>
          <w:tcPr>
            <w:tcW w:w="38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lang w:val="en-US" w:eastAsia="en-US"/>
              </w:rPr>
            </w:pPr>
            <w:r w:rsidRPr="00683271">
              <w:rPr>
                <w:rFonts w:eastAsia="Calibri"/>
                <w:sz w:val="24"/>
                <w:szCs w:val="24"/>
                <w:lang w:val="en-US" w:eastAsia="en-US"/>
              </w:rPr>
              <w:t>Производственный потребитель</w:t>
            </w:r>
          </w:p>
        </w:tc>
        <w:tc>
          <w:tcPr>
            <w:tcW w:w="13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p>
        </w:tc>
        <w:tc>
          <w:tcPr>
            <w:tcW w:w="13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lang w:val="en-US" w:eastAsia="en-US"/>
              </w:rPr>
            </w:pPr>
            <w:r w:rsidRPr="00683271">
              <w:rPr>
                <w:rFonts w:eastAsia="Calibri"/>
                <w:sz w:val="24"/>
                <w:szCs w:val="24"/>
                <w:lang w:val="en-US" w:eastAsia="en-US"/>
              </w:rPr>
              <w:t>-</w:t>
            </w:r>
          </w:p>
        </w:tc>
        <w:tc>
          <w:tcPr>
            <w:tcW w:w="13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p>
        </w:tc>
        <w:tc>
          <w:tcPr>
            <w:tcW w:w="13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w:t>
            </w:r>
          </w:p>
        </w:tc>
        <w:tc>
          <w:tcPr>
            <w:tcW w:w="13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w:t>
            </w:r>
          </w:p>
        </w:tc>
        <w:tc>
          <w:tcPr>
            <w:tcW w:w="13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w:t>
            </w:r>
          </w:p>
        </w:tc>
        <w:tc>
          <w:tcPr>
            <w:tcW w:w="13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w:t>
            </w:r>
          </w:p>
        </w:tc>
        <w:tc>
          <w:tcPr>
            <w:tcW w:w="13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lang w:val="en-US" w:eastAsia="en-US"/>
              </w:rPr>
            </w:pPr>
            <w:r w:rsidRPr="00683271">
              <w:rPr>
                <w:rFonts w:eastAsia="Calibri"/>
                <w:sz w:val="24"/>
                <w:szCs w:val="24"/>
                <w:lang w:val="en-US" w:eastAsia="en-US"/>
              </w:rPr>
              <w:t>-</w:t>
            </w:r>
          </w:p>
        </w:tc>
        <w:tc>
          <w:tcPr>
            <w:tcW w:w="14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w:t>
            </w:r>
          </w:p>
        </w:tc>
      </w:tr>
      <w:tr w:rsidR="00694063" w:rsidRPr="00683271" w:rsidTr="00A37FC1">
        <w:trPr>
          <w:trHeight w:hRule="exact" w:val="806"/>
          <w:jc w:val="center"/>
        </w:trPr>
        <w:tc>
          <w:tcPr>
            <w:tcW w:w="38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lang w:eastAsia="en-US"/>
              </w:rPr>
            </w:pPr>
            <w:r w:rsidRPr="00683271">
              <w:rPr>
                <w:rFonts w:eastAsia="Calibri"/>
                <w:sz w:val="24"/>
                <w:szCs w:val="24"/>
                <w:lang w:eastAsia="en-US"/>
              </w:rPr>
              <w:t>Всего по Богашевскому сельскому поселению</w:t>
            </w:r>
          </w:p>
        </w:tc>
        <w:tc>
          <w:tcPr>
            <w:tcW w:w="13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1,1507</w:t>
            </w:r>
          </w:p>
        </w:tc>
        <w:tc>
          <w:tcPr>
            <w:tcW w:w="13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lang w:val="en-US" w:eastAsia="en-US"/>
              </w:rPr>
            </w:pPr>
            <w:r w:rsidRPr="00683271">
              <w:rPr>
                <w:rFonts w:eastAsia="Calibri"/>
                <w:sz w:val="24"/>
                <w:szCs w:val="24"/>
                <w:lang w:val="en-US" w:eastAsia="en-US"/>
              </w:rPr>
              <w:t>-</w:t>
            </w:r>
          </w:p>
        </w:tc>
        <w:tc>
          <w:tcPr>
            <w:tcW w:w="13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1,1507</w:t>
            </w:r>
          </w:p>
        </w:tc>
        <w:tc>
          <w:tcPr>
            <w:tcW w:w="13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0,2751</w:t>
            </w:r>
          </w:p>
        </w:tc>
        <w:tc>
          <w:tcPr>
            <w:tcW w:w="13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w:t>
            </w:r>
          </w:p>
        </w:tc>
        <w:tc>
          <w:tcPr>
            <w:tcW w:w="1335"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0,2751</w:t>
            </w:r>
          </w:p>
        </w:tc>
        <w:tc>
          <w:tcPr>
            <w:tcW w:w="13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0,8645</w:t>
            </w:r>
          </w:p>
        </w:tc>
        <w:tc>
          <w:tcPr>
            <w:tcW w:w="13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lang w:val="en-US" w:eastAsia="en-US"/>
              </w:rPr>
            </w:pPr>
            <w:r w:rsidRPr="00683271">
              <w:rPr>
                <w:rFonts w:eastAsia="Calibri"/>
                <w:sz w:val="24"/>
                <w:szCs w:val="24"/>
                <w:lang w:val="en-US" w:eastAsia="en-US"/>
              </w:rPr>
              <w:t>-</w:t>
            </w:r>
          </w:p>
        </w:tc>
        <w:tc>
          <w:tcPr>
            <w:tcW w:w="1433" w:type="dxa"/>
            <w:tcBorders>
              <w:top w:val="single" w:sz="5" w:space="0" w:color="000000"/>
              <w:left w:val="single" w:sz="5" w:space="0" w:color="000000"/>
              <w:bottom w:val="single" w:sz="5" w:space="0" w:color="000000"/>
              <w:right w:val="single" w:sz="5" w:space="0" w:color="000000"/>
            </w:tcBorders>
            <w:shd w:val="clear" w:color="auto" w:fill="auto"/>
            <w:vAlign w:val="center"/>
          </w:tcPr>
          <w:p w:rsidR="00694063" w:rsidRPr="00683271" w:rsidRDefault="00694063" w:rsidP="00683271">
            <w:pPr>
              <w:widowControl w:val="0"/>
              <w:spacing w:line="360" w:lineRule="atLeast"/>
              <w:jc w:val="center"/>
              <w:rPr>
                <w:rFonts w:eastAsia="Calibri"/>
                <w:sz w:val="24"/>
                <w:szCs w:val="24"/>
              </w:rPr>
            </w:pPr>
            <w:r w:rsidRPr="00683271">
              <w:rPr>
                <w:rFonts w:eastAsia="Calibri"/>
                <w:sz w:val="24"/>
                <w:szCs w:val="24"/>
              </w:rPr>
              <w:t>0,8645</w:t>
            </w:r>
          </w:p>
        </w:tc>
      </w:tr>
    </w:tbl>
    <w:p w:rsidR="00EC71E3" w:rsidRPr="00507313" w:rsidRDefault="00EC71E3" w:rsidP="00507313">
      <w:pPr>
        <w:widowControl w:val="0"/>
        <w:spacing w:line="360" w:lineRule="auto"/>
        <w:ind w:firstLine="709"/>
        <w:jc w:val="center"/>
        <w:rPr>
          <w:sz w:val="28"/>
          <w:szCs w:val="28"/>
          <w:highlight w:val="green"/>
          <w:lang w:val="en-US" w:eastAsia="en-US"/>
        </w:rPr>
        <w:sectPr w:rsidR="00EC71E3" w:rsidRPr="00507313">
          <w:pgSz w:w="16840" w:h="11900" w:orient="landscape"/>
          <w:pgMar w:top="1100" w:right="360" w:bottom="0" w:left="340" w:header="0" w:footer="0" w:gutter="0"/>
          <w:cols w:space="720"/>
        </w:sectPr>
      </w:pPr>
    </w:p>
    <w:p w:rsidR="00EC71E3" w:rsidRPr="00A37FC1" w:rsidRDefault="00EC71E3" w:rsidP="00A37FC1">
      <w:pPr>
        <w:widowControl w:val="0"/>
        <w:ind w:firstLine="709"/>
        <w:rPr>
          <w:sz w:val="24"/>
          <w:szCs w:val="28"/>
          <w:lang w:eastAsia="en-US"/>
        </w:rPr>
      </w:pPr>
      <w:r w:rsidRPr="00A37FC1">
        <w:rPr>
          <w:rFonts w:eastAsia="Calibri"/>
          <w:i/>
          <w:sz w:val="24"/>
          <w:szCs w:val="28"/>
          <w:lang w:eastAsia="en-US"/>
        </w:rPr>
        <w:lastRenderedPageBreak/>
        <w:t xml:space="preserve">Перспективное теплоснабжение </w:t>
      </w:r>
      <w:r w:rsidR="00694063" w:rsidRPr="00A37FC1">
        <w:rPr>
          <w:rFonts w:eastAsia="Calibri"/>
          <w:i/>
          <w:sz w:val="24"/>
          <w:szCs w:val="28"/>
          <w:lang w:eastAsia="en-US"/>
        </w:rPr>
        <w:t>мкр. Новостройка с. Богашево</w:t>
      </w:r>
    </w:p>
    <w:p w:rsidR="00EC71E3" w:rsidRPr="00A37FC1" w:rsidRDefault="00F84CE7" w:rsidP="00A37FC1">
      <w:pPr>
        <w:widowControl w:val="0"/>
        <w:ind w:firstLine="709"/>
        <w:jc w:val="both"/>
        <w:rPr>
          <w:sz w:val="24"/>
          <w:szCs w:val="28"/>
          <w:lang w:eastAsia="en-US"/>
        </w:rPr>
      </w:pPr>
      <w:r w:rsidRPr="00A37FC1">
        <w:rPr>
          <w:sz w:val="24"/>
          <w:szCs w:val="28"/>
          <w:lang w:eastAsia="en-US"/>
        </w:rPr>
        <w:t>К расчетному сроку 2024</w:t>
      </w:r>
      <w:r w:rsidR="00EC71E3" w:rsidRPr="00A37FC1">
        <w:rPr>
          <w:sz w:val="24"/>
          <w:szCs w:val="28"/>
          <w:lang w:eastAsia="en-US"/>
        </w:rPr>
        <w:t xml:space="preserve"> г в данном населенном пункте планируется </w:t>
      </w:r>
      <w:r w:rsidRPr="00A37FC1">
        <w:rPr>
          <w:sz w:val="24"/>
          <w:szCs w:val="28"/>
          <w:lang w:eastAsia="en-US"/>
        </w:rPr>
        <w:t>рост тепловой нагрузки, присоединенной к котельной, на0,0</w:t>
      </w:r>
      <w:r w:rsidR="00EC71E3" w:rsidRPr="00A37FC1">
        <w:rPr>
          <w:sz w:val="24"/>
          <w:szCs w:val="28"/>
          <w:lang w:eastAsia="en-US"/>
        </w:rPr>
        <w:t>8</w:t>
      </w:r>
      <w:r w:rsidRPr="00A37FC1">
        <w:rPr>
          <w:sz w:val="24"/>
          <w:szCs w:val="28"/>
          <w:lang w:eastAsia="en-US"/>
        </w:rPr>
        <w:t>5</w:t>
      </w:r>
      <w:r w:rsidR="00EC71E3" w:rsidRPr="00A37FC1">
        <w:rPr>
          <w:sz w:val="24"/>
          <w:szCs w:val="28"/>
          <w:lang w:eastAsia="en-US"/>
        </w:rPr>
        <w:t>8 Гкал/ч.</w:t>
      </w:r>
    </w:p>
    <w:p w:rsidR="00CD506E" w:rsidRPr="00A37FC1" w:rsidRDefault="00EC71E3" w:rsidP="00A37FC1">
      <w:pPr>
        <w:widowControl w:val="0"/>
        <w:ind w:firstLine="709"/>
        <w:jc w:val="both"/>
        <w:rPr>
          <w:sz w:val="24"/>
          <w:szCs w:val="28"/>
          <w:lang w:eastAsia="en-US"/>
        </w:rPr>
      </w:pPr>
      <w:r w:rsidRPr="00A37FC1">
        <w:rPr>
          <w:sz w:val="24"/>
          <w:szCs w:val="28"/>
          <w:lang w:eastAsia="en-US"/>
        </w:rPr>
        <w:t>Данный район имеет дефицит располагаемой тепловой мощности источника тепловой энергии (котельная)</w:t>
      </w:r>
      <w:r w:rsidR="00F84CE7" w:rsidRPr="00A37FC1">
        <w:rPr>
          <w:sz w:val="24"/>
          <w:szCs w:val="28"/>
          <w:lang w:eastAsia="en-US"/>
        </w:rPr>
        <w:t xml:space="preserve"> ввиду существенной величины </w:t>
      </w:r>
      <w:r w:rsidR="004F6306" w:rsidRPr="00A37FC1">
        <w:rPr>
          <w:sz w:val="24"/>
          <w:szCs w:val="28"/>
          <w:lang w:eastAsia="en-US"/>
        </w:rPr>
        <w:t>о</w:t>
      </w:r>
      <w:r w:rsidR="00F84CE7" w:rsidRPr="00A37FC1">
        <w:rPr>
          <w:sz w:val="24"/>
          <w:szCs w:val="28"/>
          <w:lang w:eastAsia="en-US"/>
        </w:rPr>
        <w:t>граничений тепловой мощности. В районе необходима реконструкция котельной с замен</w:t>
      </w:r>
      <w:r w:rsidR="004F6306">
        <w:rPr>
          <w:sz w:val="24"/>
          <w:szCs w:val="28"/>
          <w:lang w:eastAsia="en-US"/>
        </w:rPr>
        <w:t>о</w:t>
      </w:r>
      <w:r w:rsidR="00F84CE7" w:rsidRPr="00A37FC1">
        <w:rPr>
          <w:sz w:val="24"/>
          <w:szCs w:val="28"/>
          <w:lang w:eastAsia="en-US"/>
        </w:rPr>
        <w:t xml:space="preserve">й </w:t>
      </w:r>
      <w:r w:rsidR="000C6009" w:rsidRPr="00A37FC1">
        <w:rPr>
          <w:sz w:val="24"/>
          <w:szCs w:val="28"/>
          <w:lang w:eastAsia="en-US"/>
        </w:rPr>
        <w:t>вспомогательного</w:t>
      </w:r>
      <w:r w:rsidR="00F84CE7" w:rsidRPr="00A37FC1">
        <w:rPr>
          <w:sz w:val="24"/>
          <w:szCs w:val="28"/>
          <w:lang w:eastAsia="en-US"/>
        </w:rPr>
        <w:t xml:space="preserve"> оборудования для устранения ограничений</w:t>
      </w:r>
      <w:r w:rsidRPr="00A37FC1">
        <w:rPr>
          <w:sz w:val="24"/>
          <w:szCs w:val="28"/>
          <w:lang w:eastAsia="en-US"/>
        </w:rPr>
        <w:t>.</w:t>
      </w:r>
      <w:r w:rsidR="00CD506E" w:rsidRPr="00A37FC1">
        <w:rPr>
          <w:sz w:val="24"/>
          <w:szCs w:val="28"/>
          <w:lang w:eastAsia="en-US"/>
        </w:rPr>
        <w:tab/>
      </w:r>
    </w:p>
    <w:p w:rsidR="00CD296A" w:rsidRPr="00A37FC1" w:rsidRDefault="00CD296A" w:rsidP="00A37FC1">
      <w:pPr>
        <w:widowControl w:val="0"/>
        <w:ind w:firstLine="709"/>
        <w:jc w:val="both"/>
        <w:rPr>
          <w:sz w:val="24"/>
          <w:szCs w:val="28"/>
          <w:lang w:eastAsia="en-US"/>
        </w:rPr>
      </w:pPr>
      <w:r w:rsidRPr="00A37FC1">
        <w:rPr>
          <w:sz w:val="24"/>
          <w:szCs w:val="28"/>
          <w:lang w:eastAsia="en-US"/>
        </w:rPr>
        <w:t>В остальных случаях необходимо повысить КПД существующих котельных, и если для котельной Поселковая в п. Лучаново это возможно путем модернизации оборудования, то для котельных Лучановская СОШ и мкр. Керамик целесообразна постройка новых модуль</w:t>
      </w:r>
      <w:r w:rsidR="004F6306">
        <w:rPr>
          <w:sz w:val="24"/>
          <w:szCs w:val="28"/>
          <w:lang w:eastAsia="en-US"/>
        </w:rPr>
        <w:t>н</w:t>
      </w:r>
      <w:r w:rsidRPr="00A37FC1">
        <w:rPr>
          <w:sz w:val="24"/>
          <w:szCs w:val="28"/>
          <w:lang w:eastAsia="en-US"/>
        </w:rPr>
        <w:t xml:space="preserve">ых газовых котельных. Соответствующие мероприятия приведены в таблице 7.7. </w:t>
      </w:r>
    </w:p>
    <w:p w:rsidR="00A37FC1" w:rsidRDefault="00A37FC1" w:rsidP="00A37FC1">
      <w:pPr>
        <w:widowControl w:val="0"/>
        <w:ind w:firstLine="709"/>
        <w:outlineLvl w:val="0"/>
        <w:rPr>
          <w:b/>
          <w:bCs/>
          <w:sz w:val="24"/>
          <w:szCs w:val="28"/>
          <w:lang w:eastAsia="en-US"/>
        </w:rPr>
      </w:pPr>
    </w:p>
    <w:p w:rsidR="00EC71E3" w:rsidRPr="00A37FC1" w:rsidRDefault="00EC71E3" w:rsidP="00A37FC1">
      <w:pPr>
        <w:widowControl w:val="0"/>
        <w:jc w:val="both"/>
        <w:outlineLvl w:val="0"/>
        <w:rPr>
          <w:sz w:val="24"/>
          <w:szCs w:val="28"/>
          <w:lang w:eastAsia="en-US"/>
        </w:rPr>
      </w:pPr>
      <w:bookmarkStart w:id="96" w:name="_Toc415732628"/>
      <w:r w:rsidRPr="00A37FC1">
        <w:rPr>
          <w:bCs/>
          <w:sz w:val="24"/>
          <w:szCs w:val="28"/>
          <w:lang w:eastAsia="en-US"/>
        </w:rPr>
        <w:t>Таблица</w:t>
      </w:r>
      <w:r w:rsidR="00CD296A" w:rsidRPr="00A37FC1">
        <w:rPr>
          <w:bCs/>
          <w:sz w:val="24"/>
          <w:szCs w:val="28"/>
          <w:lang w:eastAsia="en-US"/>
        </w:rPr>
        <w:t xml:space="preserve"> 7.7</w:t>
      </w:r>
      <w:r w:rsidRPr="00A37FC1">
        <w:rPr>
          <w:bCs/>
          <w:sz w:val="24"/>
          <w:szCs w:val="28"/>
          <w:lang w:eastAsia="en-US"/>
        </w:rPr>
        <w:t xml:space="preserve"> - Сводные данные по развитию и</w:t>
      </w:r>
      <w:r w:rsidR="00CD296A" w:rsidRPr="00A37FC1">
        <w:rPr>
          <w:bCs/>
          <w:sz w:val="24"/>
          <w:szCs w:val="28"/>
          <w:lang w:eastAsia="en-US"/>
        </w:rPr>
        <w:t>сточников тепловой энергии Богашев</w:t>
      </w:r>
      <w:r w:rsidRPr="00A37FC1">
        <w:rPr>
          <w:bCs/>
          <w:sz w:val="24"/>
          <w:szCs w:val="28"/>
          <w:lang w:eastAsia="en-US"/>
        </w:rPr>
        <w:t>ского сельского поселения до 202</w:t>
      </w:r>
      <w:r w:rsidR="00CD296A" w:rsidRPr="00A37FC1">
        <w:rPr>
          <w:bCs/>
          <w:sz w:val="24"/>
          <w:szCs w:val="28"/>
          <w:lang w:eastAsia="en-US"/>
        </w:rPr>
        <w:t>4</w:t>
      </w:r>
      <w:r w:rsidRPr="00A37FC1">
        <w:rPr>
          <w:bCs/>
          <w:sz w:val="24"/>
          <w:szCs w:val="28"/>
          <w:lang w:eastAsia="en-US"/>
        </w:rPr>
        <w:t xml:space="preserve"> года по периодам</w:t>
      </w:r>
      <w:bookmarkEnd w:id="96"/>
    </w:p>
    <w:tbl>
      <w:tblPr>
        <w:tblW w:w="8830" w:type="dxa"/>
        <w:tblInd w:w="107" w:type="dxa"/>
        <w:tblLayout w:type="fixed"/>
        <w:tblCellMar>
          <w:left w:w="0" w:type="dxa"/>
          <w:right w:w="0" w:type="dxa"/>
        </w:tblCellMar>
        <w:tblLook w:val="01E0"/>
      </w:tblPr>
      <w:tblGrid>
        <w:gridCol w:w="2167"/>
        <w:gridCol w:w="2693"/>
        <w:gridCol w:w="1418"/>
        <w:gridCol w:w="1276"/>
        <w:gridCol w:w="1276"/>
      </w:tblGrid>
      <w:tr w:rsidR="00CD296A" w:rsidRPr="00683271" w:rsidTr="00683271">
        <w:trPr>
          <w:trHeight w:hRule="exact" w:val="768"/>
        </w:trPr>
        <w:tc>
          <w:tcPr>
            <w:tcW w:w="2167"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296A" w:rsidRPr="00683271" w:rsidRDefault="00CD296A" w:rsidP="00DD5AC1">
            <w:pPr>
              <w:widowControl w:val="0"/>
              <w:jc w:val="center"/>
              <w:rPr>
                <w:rFonts w:eastAsia="Calibri"/>
                <w:b/>
                <w:bCs/>
                <w:sz w:val="24"/>
                <w:szCs w:val="28"/>
                <w:lang w:eastAsia="en-US"/>
              </w:rPr>
            </w:pPr>
            <w:r w:rsidRPr="00683271">
              <w:rPr>
                <w:rFonts w:eastAsia="Calibri"/>
                <w:b/>
                <w:bCs/>
                <w:sz w:val="24"/>
                <w:szCs w:val="28"/>
                <w:lang w:eastAsia="en-US"/>
              </w:rPr>
              <w:t>Котельная</w:t>
            </w:r>
          </w:p>
        </w:tc>
        <w:tc>
          <w:tcPr>
            <w:tcW w:w="2693"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296A" w:rsidRPr="00683271" w:rsidRDefault="00CD296A" w:rsidP="00DD5AC1">
            <w:pPr>
              <w:widowControl w:val="0"/>
              <w:jc w:val="center"/>
              <w:rPr>
                <w:rFonts w:eastAsia="Calibri"/>
                <w:sz w:val="24"/>
                <w:szCs w:val="28"/>
                <w:lang w:val="en-US" w:eastAsia="en-US"/>
              </w:rPr>
            </w:pPr>
            <w:r w:rsidRPr="00683271">
              <w:rPr>
                <w:rFonts w:eastAsia="Calibri"/>
                <w:b/>
                <w:sz w:val="24"/>
                <w:szCs w:val="28"/>
                <w:lang w:val="en-US" w:eastAsia="en-US"/>
              </w:rPr>
              <w:t>Наименование мероприятия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296A" w:rsidRPr="00683271" w:rsidRDefault="00CD296A" w:rsidP="00DD5AC1">
            <w:pPr>
              <w:widowControl w:val="0"/>
              <w:jc w:val="center"/>
              <w:rPr>
                <w:rFonts w:eastAsia="Calibri"/>
                <w:sz w:val="24"/>
                <w:szCs w:val="28"/>
                <w:lang w:val="en-US" w:eastAsia="en-US"/>
              </w:rPr>
            </w:pPr>
            <w:r w:rsidRPr="00683271">
              <w:rPr>
                <w:rFonts w:eastAsia="Calibri"/>
                <w:b/>
                <w:sz w:val="24"/>
                <w:szCs w:val="28"/>
                <w:lang w:val="en-US" w:eastAsia="en-US"/>
              </w:rPr>
              <w:t>Период до</w:t>
            </w:r>
          </w:p>
          <w:p w:rsidR="00CD296A" w:rsidRPr="00683271" w:rsidRDefault="00CD296A" w:rsidP="00DD5AC1">
            <w:pPr>
              <w:widowControl w:val="0"/>
              <w:jc w:val="center"/>
              <w:rPr>
                <w:rFonts w:eastAsia="Calibri"/>
                <w:sz w:val="24"/>
                <w:szCs w:val="28"/>
                <w:lang w:val="en-US" w:eastAsia="en-US"/>
              </w:rPr>
            </w:pPr>
            <w:r w:rsidRPr="00683271">
              <w:rPr>
                <w:rFonts w:eastAsia="Calibri"/>
                <w:b/>
                <w:sz w:val="24"/>
                <w:szCs w:val="28"/>
                <w:lang w:val="en-US" w:eastAsia="en-US"/>
              </w:rPr>
              <w:t>201</w:t>
            </w:r>
            <w:r w:rsidRPr="00683271">
              <w:rPr>
                <w:rFonts w:eastAsia="Calibri"/>
                <w:b/>
                <w:sz w:val="24"/>
                <w:szCs w:val="28"/>
                <w:lang w:eastAsia="en-US"/>
              </w:rPr>
              <w:t>5</w:t>
            </w:r>
            <w:r w:rsidRPr="00683271">
              <w:rPr>
                <w:rFonts w:eastAsia="Calibri"/>
                <w:b/>
                <w:sz w:val="24"/>
                <w:szCs w:val="28"/>
                <w:lang w:val="en-US" w:eastAsia="en-US"/>
              </w:rPr>
              <w:t xml:space="preserve"> г</w:t>
            </w:r>
          </w:p>
        </w:tc>
        <w:tc>
          <w:tcPr>
            <w:tcW w:w="1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296A" w:rsidRPr="00683271" w:rsidRDefault="00CD296A" w:rsidP="00DD5AC1">
            <w:pPr>
              <w:widowControl w:val="0"/>
              <w:jc w:val="center"/>
              <w:rPr>
                <w:rFonts w:eastAsia="Calibri"/>
                <w:sz w:val="24"/>
                <w:szCs w:val="28"/>
                <w:lang w:val="en-US" w:eastAsia="en-US"/>
              </w:rPr>
            </w:pPr>
            <w:r w:rsidRPr="00683271">
              <w:rPr>
                <w:rFonts w:eastAsia="Calibri"/>
                <w:b/>
                <w:sz w:val="24"/>
                <w:szCs w:val="28"/>
                <w:lang w:val="en-US" w:eastAsia="en-US"/>
              </w:rPr>
              <w:t>Период</w:t>
            </w:r>
          </w:p>
          <w:p w:rsidR="00CD296A" w:rsidRPr="00683271" w:rsidRDefault="00CD296A" w:rsidP="00DD5AC1">
            <w:pPr>
              <w:widowControl w:val="0"/>
              <w:jc w:val="center"/>
              <w:rPr>
                <w:rFonts w:eastAsia="Calibri"/>
                <w:sz w:val="24"/>
                <w:szCs w:val="28"/>
                <w:lang w:val="en-US" w:eastAsia="en-US"/>
              </w:rPr>
            </w:pPr>
            <w:r w:rsidRPr="00683271">
              <w:rPr>
                <w:rFonts w:eastAsia="Calibri"/>
                <w:b/>
                <w:sz w:val="24"/>
                <w:szCs w:val="28"/>
                <w:lang w:val="en-US" w:eastAsia="en-US"/>
              </w:rPr>
              <w:t>201</w:t>
            </w:r>
            <w:r w:rsidRPr="00683271">
              <w:rPr>
                <w:rFonts w:eastAsia="Calibri"/>
                <w:b/>
                <w:sz w:val="24"/>
                <w:szCs w:val="28"/>
                <w:lang w:eastAsia="en-US"/>
              </w:rPr>
              <w:t>6</w:t>
            </w:r>
            <w:r w:rsidRPr="00683271">
              <w:rPr>
                <w:rFonts w:eastAsia="Calibri"/>
                <w:b/>
                <w:sz w:val="24"/>
                <w:szCs w:val="28"/>
                <w:lang w:val="en-US" w:eastAsia="en-US"/>
              </w:rPr>
              <w:t>г</w:t>
            </w:r>
          </w:p>
        </w:tc>
        <w:tc>
          <w:tcPr>
            <w:tcW w:w="1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296A" w:rsidRPr="00683271" w:rsidRDefault="00CD296A" w:rsidP="00DD5AC1">
            <w:pPr>
              <w:widowControl w:val="0"/>
              <w:jc w:val="center"/>
              <w:rPr>
                <w:rFonts w:eastAsia="Calibri"/>
                <w:sz w:val="24"/>
                <w:szCs w:val="28"/>
                <w:lang w:val="en-US" w:eastAsia="en-US"/>
              </w:rPr>
            </w:pPr>
            <w:r w:rsidRPr="00683271">
              <w:rPr>
                <w:rFonts w:eastAsia="Calibri"/>
                <w:b/>
                <w:sz w:val="24"/>
                <w:szCs w:val="28"/>
                <w:lang w:val="en-US" w:eastAsia="en-US"/>
              </w:rPr>
              <w:t>Период</w:t>
            </w:r>
          </w:p>
          <w:p w:rsidR="00CD296A" w:rsidRPr="00683271" w:rsidRDefault="00CD296A" w:rsidP="00DD5AC1">
            <w:pPr>
              <w:widowControl w:val="0"/>
              <w:jc w:val="center"/>
              <w:rPr>
                <w:rFonts w:eastAsia="Calibri"/>
                <w:sz w:val="24"/>
                <w:szCs w:val="28"/>
                <w:lang w:val="en-US" w:eastAsia="en-US"/>
              </w:rPr>
            </w:pPr>
            <w:r w:rsidRPr="00683271">
              <w:rPr>
                <w:rFonts w:eastAsia="Calibri"/>
                <w:b/>
                <w:sz w:val="24"/>
                <w:szCs w:val="28"/>
                <w:lang w:val="en-US" w:eastAsia="en-US"/>
              </w:rPr>
              <w:t>20</w:t>
            </w:r>
            <w:r w:rsidRPr="00683271">
              <w:rPr>
                <w:rFonts w:eastAsia="Calibri"/>
                <w:b/>
                <w:sz w:val="24"/>
                <w:szCs w:val="28"/>
                <w:lang w:eastAsia="en-US"/>
              </w:rPr>
              <w:t>17</w:t>
            </w:r>
            <w:r w:rsidRPr="00683271">
              <w:rPr>
                <w:rFonts w:eastAsia="Calibri"/>
                <w:b/>
                <w:sz w:val="24"/>
                <w:szCs w:val="28"/>
                <w:lang w:val="en-US" w:eastAsia="en-US"/>
              </w:rPr>
              <w:t>г</w:t>
            </w:r>
          </w:p>
        </w:tc>
      </w:tr>
      <w:tr w:rsidR="00CD296A" w:rsidRPr="00683271" w:rsidTr="00DD5AC1">
        <w:trPr>
          <w:trHeight w:hRule="exact" w:val="908"/>
        </w:trPr>
        <w:tc>
          <w:tcPr>
            <w:tcW w:w="2167"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296A" w:rsidRPr="00683271" w:rsidRDefault="00CD296A" w:rsidP="00DD5AC1">
            <w:pPr>
              <w:widowControl w:val="0"/>
              <w:tabs>
                <w:tab w:val="left" w:pos="994"/>
                <w:tab w:val="left" w:pos="1742"/>
                <w:tab w:val="left" w:pos="3022"/>
              </w:tabs>
              <w:jc w:val="center"/>
              <w:rPr>
                <w:rFonts w:eastAsia="Calibri"/>
                <w:sz w:val="24"/>
                <w:szCs w:val="28"/>
                <w:lang w:eastAsia="en-US"/>
              </w:rPr>
            </w:pPr>
            <w:r w:rsidRPr="00683271">
              <w:rPr>
                <w:rFonts w:eastAsia="Calibri"/>
                <w:sz w:val="24"/>
                <w:szCs w:val="28"/>
                <w:lang w:eastAsia="en-US"/>
              </w:rPr>
              <w:t>Мкр.Новостройка</w:t>
            </w:r>
          </w:p>
        </w:tc>
        <w:tc>
          <w:tcPr>
            <w:tcW w:w="2693"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296A" w:rsidRPr="00683271" w:rsidRDefault="00CD296A" w:rsidP="00DD5AC1">
            <w:pPr>
              <w:widowControl w:val="0"/>
              <w:tabs>
                <w:tab w:val="left" w:pos="994"/>
                <w:tab w:val="left" w:pos="1470"/>
                <w:tab w:val="left" w:pos="3022"/>
              </w:tabs>
              <w:jc w:val="center"/>
              <w:rPr>
                <w:rFonts w:eastAsia="Calibri"/>
                <w:sz w:val="24"/>
                <w:szCs w:val="28"/>
                <w:lang w:eastAsia="en-US"/>
              </w:rPr>
            </w:pPr>
            <w:r w:rsidRPr="00683271">
              <w:rPr>
                <w:rFonts w:eastAsia="Calibri"/>
                <w:sz w:val="24"/>
                <w:szCs w:val="28"/>
                <w:lang w:eastAsia="en-US"/>
              </w:rPr>
              <w:t>Рекон</w:t>
            </w:r>
            <w:r w:rsidR="00CD0F5B" w:rsidRPr="00683271">
              <w:rPr>
                <w:rFonts w:eastAsia="Calibri"/>
                <w:sz w:val="24"/>
                <w:szCs w:val="28"/>
                <w:lang w:eastAsia="en-US"/>
              </w:rPr>
              <w:t>струкция вспомогательного обору</w:t>
            </w:r>
            <w:r w:rsidRPr="00683271">
              <w:rPr>
                <w:rFonts w:eastAsia="Calibri"/>
                <w:sz w:val="24"/>
                <w:szCs w:val="28"/>
                <w:lang w:eastAsia="en-US"/>
              </w:rPr>
              <w:t>дования</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296A" w:rsidRPr="00683271" w:rsidRDefault="00CD296A" w:rsidP="00DD5AC1">
            <w:pPr>
              <w:widowControl w:val="0"/>
              <w:jc w:val="center"/>
              <w:rPr>
                <w:rFonts w:eastAsia="Calibri"/>
                <w:sz w:val="24"/>
                <w:szCs w:val="28"/>
                <w:lang w:val="en-US" w:eastAsia="en-US"/>
              </w:rPr>
            </w:pPr>
            <w:r w:rsidRPr="00683271">
              <w:rPr>
                <w:rFonts w:eastAsia="Calibri"/>
                <w:sz w:val="24"/>
                <w:szCs w:val="28"/>
                <w:lang w:val="en-US" w:eastAsia="en-US"/>
              </w:rPr>
              <w:t>-</w:t>
            </w:r>
          </w:p>
        </w:tc>
        <w:tc>
          <w:tcPr>
            <w:tcW w:w="1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296A" w:rsidRPr="00683271" w:rsidRDefault="00CD296A" w:rsidP="00DD5AC1">
            <w:pPr>
              <w:widowControl w:val="0"/>
              <w:jc w:val="center"/>
              <w:rPr>
                <w:rFonts w:eastAsia="Calibri"/>
                <w:sz w:val="24"/>
                <w:szCs w:val="28"/>
                <w:lang w:val="en-US" w:eastAsia="en-US"/>
              </w:rPr>
            </w:pPr>
            <w:r w:rsidRPr="00683271">
              <w:rPr>
                <w:rFonts w:eastAsia="Calibri"/>
                <w:sz w:val="24"/>
                <w:szCs w:val="28"/>
                <w:lang w:val="en-US" w:eastAsia="en-US"/>
              </w:rPr>
              <w:t>-</w:t>
            </w:r>
          </w:p>
        </w:tc>
        <w:tc>
          <w:tcPr>
            <w:tcW w:w="1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296A" w:rsidRPr="00683271" w:rsidRDefault="001D19D0" w:rsidP="00DD5AC1">
            <w:pPr>
              <w:widowControl w:val="0"/>
              <w:jc w:val="center"/>
              <w:rPr>
                <w:rFonts w:eastAsia="Calibri"/>
                <w:sz w:val="24"/>
                <w:szCs w:val="28"/>
                <w:lang w:eastAsia="en-US"/>
              </w:rPr>
            </w:pPr>
            <w:r w:rsidRPr="00683271">
              <w:rPr>
                <w:rFonts w:eastAsia="Calibri"/>
                <w:sz w:val="24"/>
                <w:szCs w:val="28"/>
                <w:lang w:eastAsia="en-US"/>
              </w:rPr>
              <w:t>2</w:t>
            </w:r>
            <w:r w:rsidR="00CD0F5B" w:rsidRPr="00683271">
              <w:rPr>
                <w:rFonts w:eastAsia="Calibri"/>
                <w:sz w:val="24"/>
                <w:szCs w:val="28"/>
                <w:lang w:eastAsia="en-US"/>
              </w:rPr>
              <w:t>,</w:t>
            </w:r>
            <w:r w:rsidRPr="00683271">
              <w:rPr>
                <w:rFonts w:eastAsia="Calibri"/>
                <w:sz w:val="24"/>
                <w:szCs w:val="28"/>
                <w:lang w:eastAsia="en-US"/>
              </w:rPr>
              <w:t>2 млн.р.</w:t>
            </w:r>
          </w:p>
        </w:tc>
      </w:tr>
      <w:tr w:rsidR="00967583" w:rsidRPr="00683271" w:rsidTr="00DD5AC1">
        <w:trPr>
          <w:trHeight w:val="968"/>
        </w:trPr>
        <w:tc>
          <w:tcPr>
            <w:tcW w:w="2167" w:type="dxa"/>
            <w:tcBorders>
              <w:top w:val="single" w:sz="5" w:space="0" w:color="000000"/>
              <w:left w:val="single" w:sz="5" w:space="0" w:color="000000"/>
              <w:right w:val="single" w:sz="5" w:space="0" w:color="000000"/>
            </w:tcBorders>
            <w:shd w:val="clear" w:color="auto" w:fill="auto"/>
            <w:vAlign w:val="center"/>
          </w:tcPr>
          <w:p w:rsidR="00967583" w:rsidRDefault="00967583" w:rsidP="00DD5AC1">
            <w:pPr>
              <w:widowControl w:val="0"/>
              <w:tabs>
                <w:tab w:val="left" w:pos="1742"/>
              </w:tabs>
              <w:jc w:val="center"/>
              <w:rPr>
                <w:rFonts w:eastAsia="Calibri"/>
                <w:sz w:val="24"/>
                <w:szCs w:val="28"/>
                <w:lang w:eastAsia="en-US"/>
              </w:rPr>
            </w:pPr>
            <w:r w:rsidRPr="00683271">
              <w:rPr>
                <w:rFonts w:eastAsia="Calibri"/>
                <w:sz w:val="24"/>
                <w:szCs w:val="28"/>
                <w:lang w:eastAsia="en-US"/>
              </w:rPr>
              <w:t>Поселковая</w:t>
            </w:r>
          </w:p>
          <w:p w:rsidR="00967583" w:rsidRPr="00967583" w:rsidRDefault="00967583" w:rsidP="00DD5AC1">
            <w:pPr>
              <w:rPr>
                <w:rFonts w:eastAsia="Calibri"/>
                <w:sz w:val="24"/>
                <w:szCs w:val="28"/>
                <w:lang w:eastAsia="en-US"/>
              </w:rPr>
            </w:pPr>
          </w:p>
        </w:tc>
        <w:tc>
          <w:tcPr>
            <w:tcW w:w="2693" w:type="dxa"/>
            <w:tcBorders>
              <w:top w:val="single" w:sz="5" w:space="0" w:color="000000"/>
              <w:left w:val="single" w:sz="5" w:space="0" w:color="000000"/>
              <w:right w:val="single" w:sz="5" w:space="0" w:color="000000"/>
            </w:tcBorders>
            <w:shd w:val="clear" w:color="auto" w:fill="auto"/>
            <w:vAlign w:val="center"/>
          </w:tcPr>
          <w:p w:rsidR="00967583" w:rsidRPr="00683271" w:rsidRDefault="00967583" w:rsidP="00DD5AC1">
            <w:pPr>
              <w:widowControl w:val="0"/>
              <w:jc w:val="center"/>
              <w:rPr>
                <w:rFonts w:eastAsia="Calibri"/>
                <w:sz w:val="24"/>
                <w:szCs w:val="28"/>
                <w:lang w:eastAsia="en-US"/>
              </w:rPr>
            </w:pPr>
            <w:r w:rsidRPr="00683271">
              <w:rPr>
                <w:rFonts w:eastAsia="Calibri"/>
                <w:sz w:val="24"/>
                <w:szCs w:val="28"/>
                <w:lang w:eastAsia="en-US"/>
              </w:rPr>
              <w:t>Организация хранилища резервного топлива</w:t>
            </w:r>
          </w:p>
        </w:tc>
        <w:tc>
          <w:tcPr>
            <w:tcW w:w="1418" w:type="dxa"/>
            <w:tcBorders>
              <w:top w:val="single" w:sz="5" w:space="0" w:color="000000"/>
              <w:left w:val="single" w:sz="5" w:space="0" w:color="000000"/>
              <w:right w:val="single" w:sz="5" w:space="0" w:color="000000"/>
            </w:tcBorders>
            <w:shd w:val="clear" w:color="auto" w:fill="auto"/>
            <w:vAlign w:val="center"/>
          </w:tcPr>
          <w:p w:rsidR="00967583" w:rsidRPr="00683271" w:rsidRDefault="00967583" w:rsidP="00DD5AC1">
            <w:pPr>
              <w:widowControl w:val="0"/>
              <w:jc w:val="center"/>
              <w:rPr>
                <w:rFonts w:eastAsia="Calibri"/>
                <w:sz w:val="24"/>
                <w:szCs w:val="28"/>
                <w:lang w:val="en-US" w:eastAsia="en-US"/>
              </w:rPr>
            </w:pPr>
            <w:r w:rsidRPr="00683271">
              <w:rPr>
                <w:rFonts w:eastAsia="Calibri"/>
                <w:sz w:val="24"/>
                <w:szCs w:val="28"/>
                <w:lang w:val="en-US" w:eastAsia="en-US"/>
              </w:rPr>
              <w:t>-</w:t>
            </w:r>
          </w:p>
        </w:tc>
        <w:tc>
          <w:tcPr>
            <w:tcW w:w="1276" w:type="dxa"/>
            <w:tcBorders>
              <w:top w:val="single" w:sz="5" w:space="0" w:color="000000"/>
              <w:left w:val="single" w:sz="5" w:space="0" w:color="000000"/>
              <w:right w:val="single" w:sz="5" w:space="0" w:color="000000"/>
            </w:tcBorders>
            <w:shd w:val="clear" w:color="auto" w:fill="auto"/>
            <w:vAlign w:val="center"/>
          </w:tcPr>
          <w:p w:rsidR="00967583" w:rsidRPr="00683271" w:rsidRDefault="00967583" w:rsidP="00DD5AC1">
            <w:pPr>
              <w:widowControl w:val="0"/>
              <w:jc w:val="center"/>
              <w:rPr>
                <w:rFonts w:eastAsia="Calibri"/>
                <w:sz w:val="24"/>
                <w:szCs w:val="28"/>
                <w:lang w:eastAsia="en-US"/>
              </w:rPr>
            </w:pPr>
            <w:r>
              <w:rPr>
                <w:rFonts w:eastAsia="Calibri"/>
                <w:sz w:val="24"/>
                <w:szCs w:val="28"/>
                <w:lang w:eastAsia="en-US"/>
              </w:rPr>
              <w:t>2</w:t>
            </w:r>
            <w:r w:rsidRPr="00683271">
              <w:rPr>
                <w:rFonts w:eastAsia="Calibri"/>
                <w:sz w:val="24"/>
                <w:szCs w:val="28"/>
                <w:lang w:eastAsia="en-US"/>
              </w:rPr>
              <w:t>,</w:t>
            </w:r>
            <w:r>
              <w:rPr>
                <w:rFonts w:eastAsia="Calibri"/>
                <w:sz w:val="24"/>
                <w:szCs w:val="28"/>
                <w:lang w:eastAsia="en-US"/>
              </w:rPr>
              <w:t>5</w:t>
            </w:r>
            <w:r w:rsidRPr="00683271">
              <w:rPr>
                <w:rFonts w:eastAsia="Calibri"/>
                <w:sz w:val="24"/>
                <w:szCs w:val="28"/>
                <w:lang w:eastAsia="en-US"/>
              </w:rPr>
              <w:t xml:space="preserve"> млн.</w:t>
            </w:r>
          </w:p>
        </w:tc>
        <w:tc>
          <w:tcPr>
            <w:tcW w:w="1276" w:type="dxa"/>
            <w:tcBorders>
              <w:top w:val="single" w:sz="5" w:space="0" w:color="000000"/>
              <w:left w:val="single" w:sz="5" w:space="0" w:color="000000"/>
              <w:right w:val="single" w:sz="5" w:space="0" w:color="000000"/>
            </w:tcBorders>
            <w:shd w:val="clear" w:color="auto" w:fill="auto"/>
            <w:vAlign w:val="center"/>
          </w:tcPr>
          <w:p w:rsidR="00967583" w:rsidRPr="00683271" w:rsidRDefault="00967583" w:rsidP="00DD5AC1">
            <w:pPr>
              <w:widowControl w:val="0"/>
              <w:jc w:val="center"/>
              <w:rPr>
                <w:rFonts w:eastAsia="Calibri"/>
                <w:sz w:val="24"/>
                <w:szCs w:val="28"/>
                <w:lang w:eastAsia="en-US"/>
              </w:rPr>
            </w:pPr>
            <w:r w:rsidRPr="00683271">
              <w:rPr>
                <w:rFonts w:eastAsia="Calibri"/>
                <w:sz w:val="24"/>
                <w:szCs w:val="28"/>
                <w:lang w:eastAsia="en-US"/>
              </w:rPr>
              <w:t>-</w:t>
            </w:r>
          </w:p>
        </w:tc>
      </w:tr>
      <w:tr w:rsidR="00CD296A" w:rsidRPr="00683271" w:rsidTr="00683271">
        <w:trPr>
          <w:trHeight w:hRule="exact" w:val="770"/>
        </w:trPr>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CD296A" w:rsidRPr="00683271" w:rsidRDefault="00CD296A" w:rsidP="00DD5AC1">
            <w:pPr>
              <w:widowControl w:val="0"/>
              <w:tabs>
                <w:tab w:val="left" w:pos="1742"/>
              </w:tabs>
              <w:jc w:val="center"/>
              <w:rPr>
                <w:rFonts w:eastAsia="Calibri"/>
                <w:sz w:val="24"/>
                <w:szCs w:val="28"/>
                <w:lang w:eastAsia="en-US"/>
              </w:rPr>
            </w:pPr>
            <w:r w:rsidRPr="00683271">
              <w:rPr>
                <w:rFonts w:eastAsia="Calibri"/>
                <w:sz w:val="24"/>
                <w:szCs w:val="28"/>
                <w:lang w:eastAsia="en-US"/>
              </w:rPr>
              <w:t>Лучановская СОШ</w:t>
            </w:r>
          </w:p>
        </w:tc>
        <w:tc>
          <w:tcPr>
            <w:tcW w:w="2693" w:type="dxa"/>
            <w:tcBorders>
              <w:top w:val="single" w:sz="5" w:space="0" w:color="000000"/>
              <w:left w:val="single" w:sz="4" w:space="0" w:color="auto"/>
              <w:bottom w:val="single" w:sz="5" w:space="0" w:color="000000"/>
              <w:right w:val="single" w:sz="5" w:space="0" w:color="000000"/>
            </w:tcBorders>
            <w:shd w:val="clear" w:color="auto" w:fill="auto"/>
            <w:vAlign w:val="center"/>
          </w:tcPr>
          <w:p w:rsidR="00CD296A" w:rsidRPr="00683271" w:rsidRDefault="00CD296A" w:rsidP="00DD5AC1">
            <w:pPr>
              <w:widowControl w:val="0"/>
              <w:jc w:val="center"/>
              <w:rPr>
                <w:rFonts w:eastAsia="Calibri"/>
                <w:sz w:val="24"/>
                <w:szCs w:val="28"/>
                <w:lang w:eastAsia="en-US"/>
              </w:rPr>
            </w:pPr>
            <w:r w:rsidRPr="00683271">
              <w:rPr>
                <w:rFonts w:eastAsia="Calibri"/>
                <w:sz w:val="24"/>
                <w:szCs w:val="28"/>
              </w:rPr>
              <w:t>Строительство блочной газовой котельной</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296A" w:rsidRPr="00683271" w:rsidRDefault="00CD296A" w:rsidP="00DD5AC1">
            <w:pPr>
              <w:widowControl w:val="0"/>
              <w:jc w:val="center"/>
              <w:rPr>
                <w:rFonts w:eastAsia="Calibri"/>
                <w:b/>
                <w:bCs/>
                <w:sz w:val="24"/>
                <w:szCs w:val="28"/>
                <w:lang w:eastAsia="en-US"/>
              </w:rPr>
            </w:pPr>
          </w:p>
          <w:p w:rsidR="00CD296A" w:rsidRPr="00683271" w:rsidRDefault="00CD296A" w:rsidP="00DD5AC1">
            <w:pPr>
              <w:widowControl w:val="0"/>
              <w:jc w:val="center"/>
              <w:rPr>
                <w:rFonts w:eastAsia="Calibri"/>
                <w:sz w:val="24"/>
                <w:szCs w:val="28"/>
                <w:lang w:eastAsia="en-US"/>
              </w:rPr>
            </w:pPr>
            <w:r w:rsidRPr="00683271">
              <w:rPr>
                <w:rFonts w:eastAsia="Calibri"/>
                <w:sz w:val="24"/>
                <w:szCs w:val="28"/>
                <w:lang w:eastAsia="en-US"/>
              </w:rPr>
              <w:t>-</w:t>
            </w:r>
          </w:p>
        </w:tc>
        <w:tc>
          <w:tcPr>
            <w:tcW w:w="1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296A" w:rsidRPr="00683271" w:rsidRDefault="00967583" w:rsidP="00DD5AC1">
            <w:pPr>
              <w:widowControl w:val="0"/>
              <w:jc w:val="center"/>
              <w:rPr>
                <w:rFonts w:eastAsia="Calibri"/>
                <w:sz w:val="24"/>
                <w:szCs w:val="28"/>
                <w:lang w:eastAsia="en-US"/>
              </w:rPr>
            </w:pPr>
            <w:r>
              <w:rPr>
                <w:rFonts w:eastAsia="Calibri"/>
                <w:sz w:val="24"/>
                <w:szCs w:val="28"/>
                <w:lang w:eastAsia="en-US"/>
              </w:rPr>
              <w:t>25</w:t>
            </w:r>
            <w:r w:rsidR="00CD0F5B" w:rsidRPr="00683271">
              <w:rPr>
                <w:rFonts w:eastAsia="Calibri"/>
                <w:sz w:val="24"/>
                <w:szCs w:val="28"/>
                <w:lang w:eastAsia="en-US"/>
              </w:rPr>
              <w:t>,</w:t>
            </w:r>
            <w:r>
              <w:rPr>
                <w:rFonts w:eastAsia="Calibri"/>
                <w:sz w:val="24"/>
                <w:szCs w:val="28"/>
                <w:lang w:eastAsia="en-US"/>
              </w:rPr>
              <w:t>5</w:t>
            </w:r>
            <w:r w:rsidR="008A2A67" w:rsidRPr="00683271">
              <w:rPr>
                <w:rFonts w:eastAsia="Calibri"/>
                <w:sz w:val="24"/>
                <w:szCs w:val="28"/>
                <w:lang w:eastAsia="en-US"/>
              </w:rPr>
              <w:t xml:space="preserve"> млн.</w:t>
            </w:r>
          </w:p>
        </w:tc>
        <w:tc>
          <w:tcPr>
            <w:tcW w:w="1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296A" w:rsidRPr="00683271" w:rsidRDefault="00CD296A" w:rsidP="00DD5AC1">
            <w:pPr>
              <w:widowControl w:val="0"/>
              <w:jc w:val="center"/>
              <w:rPr>
                <w:rFonts w:eastAsia="Calibri"/>
                <w:sz w:val="24"/>
                <w:szCs w:val="28"/>
                <w:lang w:eastAsia="en-US"/>
              </w:rPr>
            </w:pPr>
            <w:r w:rsidRPr="00683271">
              <w:rPr>
                <w:rFonts w:eastAsia="Calibri"/>
                <w:sz w:val="24"/>
                <w:szCs w:val="28"/>
                <w:lang w:eastAsia="en-US"/>
              </w:rPr>
              <w:t>-</w:t>
            </w:r>
          </w:p>
        </w:tc>
      </w:tr>
      <w:tr w:rsidR="00CD296A" w:rsidRPr="00683271" w:rsidTr="00DD5AC1">
        <w:trPr>
          <w:trHeight w:hRule="exact" w:val="790"/>
        </w:trPr>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CD296A" w:rsidRPr="00683271" w:rsidRDefault="00CD296A" w:rsidP="00DD5AC1">
            <w:pPr>
              <w:widowControl w:val="0"/>
              <w:tabs>
                <w:tab w:val="left" w:pos="1742"/>
              </w:tabs>
              <w:jc w:val="center"/>
              <w:rPr>
                <w:rFonts w:eastAsia="Calibri"/>
                <w:sz w:val="24"/>
                <w:szCs w:val="28"/>
                <w:lang w:eastAsia="en-US"/>
              </w:rPr>
            </w:pPr>
            <w:r w:rsidRPr="00683271">
              <w:rPr>
                <w:rFonts w:eastAsia="Calibri"/>
                <w:sz w:val="24"/>
                <w:szCs w:val="28"/>
                <w:lang w:eastAsia="en-US"/>
              </w:rPr>
              <w:t>Мкр. Керамик</w:t>
            </w:r>
          </w:p>
        </w:tc>
        <w:tc>
          <w:tcPr>
            <w:tcW w:w="2693" w:type="dxa"/>
            <w:tcBorders>
              <w:top w:val="single" w:sz="5" w:space="0" w:color="000000"/>
              <w:left w:val="single" w:sz="4" w:space="0" w:color="auto"/>
              <w:bottom w:val="single" w:sz="5" w:space="0" w:color="000000"/>
              <w:right w:val="single" w:sz="5" w:space="0" w:color="000000"/>
            </w:tcBorders>
            <w:shd w:val="clear" w:color="auto" w:fill="auto"/>
            <w:vAlign w:val="center"/>
          </w:tcPr>
          <w:p w:rsidR="00CD296A" w:rsidRPr="00683271" w:rsidRDefault="00CD296A" w:rsidP="00DD5AC1">
            <w:pPr>
              <w:widowControl w:val="0"/>
              <w:jc w:val="center"/>
              <w:rPr>
                <w:rFonts w:eastAsia="Calibri"/>
                <w:sz w:val="24"/>
                <w:szCs w:val="28"/>
                <w:lang w:eastAsia="en-US"/>
              </w:rPr>
            </w:pPr>
            <w:r w:rsidRPr="00683271">
              <w:rPr>
                <w:rFonts w:eastAsia="Calibri"/>
                <w:sz w:val="24"/>
                <w:szCs w:val="28"/>
              </w:rPr>
              <w:t>Строительство блочной газовой котельной</w:t>
            </w:r>
          </w:p>
        </w:tc>
        <w:tc>
          <w:tcPr>
            <w:tcW w:w="14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296A" w:rsidRPr="00683271" w:rsidRDefault="00967583" w:rsidP="00DD5AC1">
            <w:pPr>
              <w:widowControl w:val="0"/>
              <w:jc w:val="center"/>
              <w:rPr>
                <w:rFonts w:eastAsia="Calibri"/>
                <w:bCs/>
                <w:sz w:val="24"/>
                <w:szCs w:val="28"/>
                <w:lang w:eastAsia="en-US"/>
              </w:rPr>
            </w:pPr>
            <w:r>
              <w:rPr>
                <w:rFonts w:eastAsia="Calibri"/>
                <w:bCs/>
                <w:sz w:val="24"/>
                <w:szCs w:val="28"/>
                <w:lang w:eastAsia="en-US"/>
              </w:rPr>
              <w:t>24</w:t>
            </w:r>
            <w:r w:rsidR="00CD0F5B" w:rsidRPr="00683271">
              <w:rPr>
                <w:rFonts w:eastAsia="Calibri"/>
                <w:bCs/>
                <w:sz w:val="24"/>
                <w:szCs w:val="28"/>
                <w:lang w:eastAsia="en-US"/>
              </w:rPr>
              <w:t>,</w:t>
            </w:r>
            <w:r>
              <w:rPr>
                <w:rFonts w:eastAsia="Calibri"/>
                <w:bCs/>
                <w:sz w:val="24"/>
                <w:szCs w:val="28"/>
                <w:lang w:eastAsia="en-US"/>
              </w:rPr>
              <w:t>3</w:t>
            </w:r>
            <w:r w:rsidR="00CD0F5B" w:rsidRPr="00683271">
              <w:rPr>
                <w:rFonts w:eastAsia="Calibri"/>
                <w:bCs/>
                <w:sz w:val="24"/>
                <w:szCs w:val="28"/>
                <w:lang w:eastAsia="en-US"/>
              </w:rPr>
              <w:t xml:space="preserve"> млн.</w:t>
            </w:r>
          </w:p>
        </w:tc>
        <w:tc>
          <w:tcPr>
            <w:tcW w:w="1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296A" w:rsidRPr="00683271" w:rsidRDefault="00CD296A" w:rsidP="00DD5AC1">
            <w:pPr>
              <w:widowControl w:val="0"/>
              <w:jc w:val="center"/>
              <w:rPr>
                <w:rFonts w:eastAsia="Calibri"/>
                <w:b/>
                <w:bCs/>
                <w:sz w:val="24"/>
                <w:szCs w:val="28"/>
                <w:lang w:eastAsia="en-US"/>
              </w:rPr>
            </w:pPr>
            <w:r w:rsidRPr="00683271">
              <w:rPr>
                <w:rFonts w:eastAsia="Calibri"/>
                <w:b/>
                <w:bCs/>
                <w:sz w:val="24"/>
                <w:szCs w:val="28"/>
                <w:lang w:eastAsia="en-US"/>
              </w:rPr>
              <w:t>-</w:t>
            </w:r>
          </w:p>
        </w:tc>
        <w:tc>
          <w:tcPr>
            <w:tcW w:w="1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D296A" w:rsidRPr="00683271" w:rsidRDefault="00CD296A" w:rsidP="00DD5AC1">
            <w:pPr>
              <w:widowControl w:val="0"/>
              <w:jc w:val="center"/>
              <w:rPr>
                <w:rFonts w:eastAsia="Calibri"/>
                <w:sz w:val="24"/>
                <w:szCs w:val="28"/>
                <w:lang w:eastAsia="en-US"/>
              </w:rPr>
            </w:pPr>
            <w:r w:rsidRPr="00683271">
              <w:rPr>
                <w:rFonts w:eastAsia="Calibri"/>
                <w:sz w:val="24"/>
                <w:szCs w:val="28"/>
                <w:lang w:eastAsia="en-US"/>
              </w:rPr>
              <w:t>-</w:t>
            </w:r>
          </w:p>
        </w:tc>
      </w:tr>
    </w:tbl>
    <w:p w:rsidR="00683271" w:rsidRPr="00A37FC1" w:rsidRDefault="00683271" w:rsidP="00A37FC1">
      <w:pPr>
        <w:widowControl w:val="0"/>
        <w:ind w:firstLine="709"/>
        <w:rPr>
          <w:rFonts w:eastAsia="Calibri"/>
          <w:i/>
          <w:sz w:val="24"/>
          <w:szCs w:val="28"/>
          <w:lang w:eastAsia="en-US"/>
        </w:rPr>
      </w:pPr>
    </w:p>
    <w:p w:rsidR="00A5495D" w:rsidRPr="00A37FC1" w:rsidRDefault="00A5495D" w:rsidP="00A37FC1">
      <w:pPr>
        <w:widowControl w:val="0"/>
        <w:ind w:firstLine="709"/>
        <w:rPr>
          <w:sz w:val="24"/>
          <w:szCs w:val="28"/>
          <w:lang w:eastAsia="en-US"/>
        </w:rPr>
      </w:pPr>
      <w:r w:rsidRPr="00A37FC1">
        <w:rPr>
          <w:rFonts w:eastAsia="Calibri"/>
          <w:i/>
          <w:sz w:val="24"/>
          <w:szCs w:val="28"/>
          <w:lang w:eastAsia="en-US"/>
        </w:rPr>
        <w:t>Строительство БМК</w:t>
      </w:r>
    </w:p>
    <w:p w:rsidR="00A5495D" w:rsidRPr="00A37FC1" w:rsidRDefault="00A5495D" w:rsidP="00A37FC1">
      <w:pPr>
        <w:widowControl w:val="0"/>
        <w:ind w:firstLine="709"/>
        <w:jc w:val="both"/>
        <w:rPr>
          <w:sz w:val="24"/>
          <w:szCs w:val="28"/>
          <w:lang w:eastAsia="en-US"/>
        </w:rPr>
      </w:pPr>
      <w:r w:rsidRPr="00A37FC1">
        <w:rPr>
          <w:sz w:val="24"/>
          <w:szCs w:val="28"/>
          <w:lang w:eastAsia="en-US"/>
        </w:rPr>
        <w:t>Для строительства новой блочно-модульной котельной</w:t>
      </w:r>
      <w:r w:rsidR="00AD1826" w:rsidRPr="00A37FC1">
        <w:rPr>
          <w:sz w:val="24"/>
          <w:szCs w:val="28"/>
          <w:lang w:eastAsia="en-US"/>
        </w:rPr>
        <w:t xml:space="preserve"> такой же мощности</w:t>
      </w:r>
      <w:r w:rsidRPr="00A37FC1">
        <w:rPr>
          <w:sz w:val="24"/>
          <w:szCs w:val="28"/>
          <w:lang w:eastAsia="en-US"/>
        </w:rPr>
        <w:t xml:space="preserve"> на отвед</w:t>
      </w:r>
      <w:r w:rsidR="00683271" w:rsidRPr="00A37FC1">
        <w:rPr>
          <w:sz w:val="24"/>
          <w:szCs w:val="28"/>
          <w:lang w:eastAsia="en-US"/>
        </w:rPr>
        <w:t>енной площадке в мкр. Керамик (</w:t>
      </w:r>
      <w:r w:rsidRPr="00A37FC1">
        <w:rPr>
          <w:sz w:val="24"/>
          <w:szCs w:val="28"/>
          <w:lang w:eastAsia="en-US"/>
        </w:rPr>
        <w:t>таблица 7.11</w:t>
      </w:r>
      <w:r w:rsidR="00683271" w:rsidRPr="00A37FC1">
        <w:rPr>
          <w:sz w:val="24"/>
          <w:szCs w:val="28"/>
          <w:lang w:eastAsia="en-US"/>
        </w:rPr>
        <w:t>)</w:t>
      </w:r>
      <w:r w:rsidRPr="00A37FC1">
        <w:rPr>
          <w:sz w:val="24"/>
          <w:szCs w:val="28"/>
          <w:lang w:eastAsia="en-US"/>
        </w:rPr>
        <w:t xml:space="preserve"> потребуется порядка 6 млн. руб. инвестиционных затрат (в ценах 2013 г.) с учетом НДС (18 %). Экономия будет достигнута путем снижения эксплуатационных затрат на персонал ввиду снижения установленной мощности котельных.</w:t>
      </w:r>
    </w:p>
    <w:p w:rsidR="00A5495D" w:rsidRPr="00A37FC1" w:rsidRDefault="00A5495D" w:rsidP="00A37FC1">
      <w:pPr>
        <w:widowControl w:val="0"/>
        <w:ind w:firstLine="709"/>
        <w:jc w:val="both"/>
        <w:rPr>
          <w:sz w:val="24"/>
          <w:szCs w:val="28"/>
          <w:lang w:eastAsia="en-US"/>
        </w:rPr>
      </w:pPr>
      <w:r w:rsidRPr="00A37FC1">
        <w:rPr>
          <w:sz w:val="24"/>
          <w:szCs w:val="28"/>
          <w:lang w:eastAsia="en-US"/>
        </w:rPr>
        <w:t>Для строительства котельной на базе Лучановской СОШ потребуется существенно меньшее количество вложений ввиду наличия действующей инфраструктуры – порядка 3,0 млн. руб.</w:t>
      </w:r>
    </w:p>
    <w:p w:rsidR="00A5495D" w:rsidRPr="00A37FC1" w:rsidRDefault="00A5495D" w:rsidP="00A37FC1">
      <w:pPr>
        <w:widowControl w:val="0"/>
        <w:ind w:firstLine="709"/>
        <w:jc w:val="both"/>
        <w:rPr>
          <w:sz w:val="24"/>
          <w:szCs w:val="28"/>
          <w:lang w:eastAsia="en-US"/>
        </w:rPr>
      </w:pPr>
      <w:r w:rsidRPr="00A37FC1">
        <w:rPr>
          <w:sz w:val="24"/>
          <w:szCs w:val="28"/>
          <w:lang w:eastAsia="en-US"/>
        </w:rPr>
        <w:t>Экономия топлива на новой БМК может составить 20 % по сравнению с существующей угольной котельной.</w:t>
      </w:r>
    </w:p>
    <w:p w:rsidR="00A5495D" w:rsidRPr="00A37FC1" w:rsidRDefault="00A5495D" w:rsidP="00A37FC1">
      <w:pPr>
        <w:widowControl w:val="0"/>
        <w:ind w:firstLine="709"/>
        <w:jc w:val="both"/>
        <w:rPr>
          <w:rFonts w:eastAsia="Calibri"/>
          <w:sz w:val="24"/>
          <w:szCs w:val="28"/>
          <w:lang w:eastAsia="en-US"/>
        </w:rPr>
      </w:pPr>
      <w:r w:rsidRPr="00A37FC1">
        <w:rPr>
          <w:rFonts w:eastAsia="Calibri"/>
          <w:sz w:val="24"/>
          <w:szCs w:val="28"/>
          <w:lang w:eastAsia="en-US"/>
        </w:rPr>
        <w:t>Экономический эффект от внедряемых предприятий (ввиду отсутствия учета многих технологических параметров работы котельных) можно определить только для котельных мкр. Новостройка и Керамик.</w:t>
      </w:r>
    </w:p>
    <w:p w:rsidR="00A5495D" w:rsidRPr="00A37FC1" w:rsidRDefault="00A5495D" w:rsidP="00A37FC1">
      <w:pPr>
        <w:widowControl w:val="0"/>
        <w:ind w:firstLine="709"/>
        <w:jc w:val="both"/>
        <w:rPr>
          <w:rFonts w:eastAsia="Calibri"/>
          <w:sz w:val="24"/>
          <w:szCs w:val="28"/>
          <w:lang w:eastAsia="en-US"/>
        </w:rPr>
      </w:pPr>
      <w:r w:rsidRPr="00A37FC1">
        <w:rPr>
          <w:rFonts w:eastAsia="Calibri"/>
          <w:sz w:val="24"/>
          <w:szCs w:val="28"/>
          <w:lang w:eastAsia="en-US"/>
        </w:rPr>
        <w:t>Для района Новостройка экономическим эффектом будет</w:t>
      </w:r>
      <w:r w:rsidR="00E8584E" w:rsidRPr="00A37FC1">
        <w:rPr>
          <w:rFonts w:eastAsia="Calibri"/>
          <w:sz w:val="24"/>
          <w:szCs w:val="28"/>
          <w:lang w:eastAsia="en-US"/>
        </w:rPr>
        <w:t xml:space="preserve"> продажа дополнительного объема тепловой энергии.</w:t>
      </w:r>
    </w:p>
    <w:p w:rsidR="00096B60" w:rsidRPr="00A37FC1" w:rsidRDefault="00E8584E" w:rsidP="00A37FC1">
      <w:pPr>
        <w:widowControl w:val="0"/>
        <w:ind w:firstLine="709"/>
        <w:jc w:val="both"/>
        <w:rPr>
          <w:sz w:val="24"/>
          <w:szCs w:val="28"/>
          <w:lang w:eastAsia="en-US"/>
        </w:rPr>
      </w:pPr>
      <w:r w:rsidRPr="00A37FC1">
        <w:rPr>
          <w:sz w:val="24"/>
          <w:szCs w:val="28"/>
          <w:lang w:eastAsia="en-US"/>
        </w:rPr>
        <w:t>Устранение ограничений</w:t>
      </w:r>
      <w:r w:rsidR="00CD506E" w:rsidRPr="00A37FC1">
        <w:rPr>
          <w:sz w:val="24"/>
          <w:szCs w:val="28"/>
          <w:lang w:eastAsia="en-US"/>
        </w:rPr>
        <w:t xml:space="preserve"> позволит дополнительно реализовывать 0,4486 Гкал/ч тепловой мощности потребителю</w:t>
      </w:r>
      <w:r w:rsidR="001D19D0" w:rsidRPr="00A37FC1">
        <w:rPr>
          <w:sz w:val="24"/>
          <w:szCs w:val="28"/>
          <w:lang w:eastAsia="en-US"/>
        </w:rPr>
        <w:t xml:space="preserve"> (существующий дефицит)</w:t>
      </w:r>
      <w:r w:rsidR="00CD506E" w:rsidRPr="00A37FC1">
        <w:rPr>
          <w:sz w:val="24"/>
          <w:szCs w:val="28"/>
          <w:lang w:eastAsia="en-US"/>
        </w:rPr>
        <w:t xml:space="preserve"> или 1059 Гкал/год тепловой энергии.</w:t>
      </w:r>
      <w:r w:rsidR="00096B60" w:rsidRPr="00A37FC1">
        <w:rPr>
          <w:sz w:val="24"/>
          <w:szCs w:val="28"/>
          <w:lang w:eastAsia="en-US"/>
        </w:rPr>
        <w:t xml:space="preserve"> С учетом роста потребления тепла на 0,0858 Гкал/ч или 202 Гкал/год с 2018 года (таблица 7.4), поэтому экономию будем считать с учетом этого повышения (т.е. 1059+202=1261 Гкал/год).</w:t>
      </w:r>
    </w:p>
    <w:p w:rsidR="00CD506E" w:rsidRPr="00A37FC1" w:rsidRDefault="00CD506E" w:rsidP="00A37FC1">
      <w:pPr>
        <w:widowControl w:val="0"/>
        <w:ind w:firstLine="709"/>
        <w:jc w:val="both"/>
        <w:rPr>
          <w:sz w:val="24"/>
          <w:szCs w:val="28"/>
          <w:lang w:eastAsia="en-US"/>
        </w:rPr>
      </w:pPr>
      <w:r w:rsidRPr="00DD5AC1">
        <w:rPr>
          <w:sz w:val="24"/>
          <w:szCs w:val="28"/>
          <w:lang w:eastAsia="en-US"/>
        </w:rPr>
        <w:t xml:space="preserve">С учетом сохранения </w:t>
      </w:r>
      <w:r w:rsidR="000C6009" w:rsidRPr="00DD5AC1">
        <w:rPr>
          <w:sz w:val="24"/>
          <w:szCs w:val="28"/>
          <w:lang w:eastAsia="en-US"/>
        </w:rPr>
        <w:t>показателя</w:t>
      </w:r>
      <w:r w:rsidRPr="00DD5AC1">
        <w:rPr>
          <w:sz w:val="24"/>
          <w:szCs w:val="28"/>
          <w:lang w:eastAsia="en-US"/>
        </w:rPr>
        <w:t xml:space="preserve"> удельного расхода топлива 159,4 кг у.т./м</w:t>
      </w:r>
      <w:r w:rsidRPr="00DD5AC1">
        <w:rPr>
          <w:sz w:val="24"/>
          <w:szCs w:val="28"/>
          <w:vertAlign w:val="superscript"/>
          <w:lang w:eastAsia="en-US"/>
        </w:rPr>
        <w:t>3</w:t>
      </w:r>
      <w:r w:rsidRPr="00DD5AC1">
        <w:rPr>
          <w:sz w:val="24"/>
          <w:szCs w:val="28"/>
          <w:lang w:eastAsia="en-US"/>
        </w:rPr>
        <w:t xml:space="preserve"> (таблица </w:t>
      </w:r>
      <w:r w:rsidRPr="00DD5AC1">
        <w:rPr>
          <w:sz w:val="24"/>
          <w:szCs w:val="28"/>
          <w:lang w:eastAsia="en-US"/>
        </w:rPr>
        <w:lastRenderedPageBreak/>
        <w:t>1.49 «Проекта схемы теплоснабжения сельского поселения Томского ра</w:t>
      </w:r>
      <w:r w:rsidR="005860F3" w:rsidRPr="00DD5AC1">
        <w:rPr>
          <w:sz w:val="24"/>
          <w:szCs w:val="28"/>
          <w:lang w:eastAsia="en-US"/>
        </w:rPr>
        <w:t>й</w:t>
      </w:r>
      <w:r w:rsidRPr="00DD5AC1">
        <w:rPr>
          <w:sz w:val="24"/>
          <w:szCs w:val="28"/>
          <w:lang w:eastAsia="en-US"/>
        </w:rPr>
        <w:t>она Томской области на 2014-2024 гг.») и стоимости 1 м</w:t>
      </w:r>
      <w:r w:rsidRPr="00DD5AC1">
        <w:rPr>
          <w:sz w:val="24"/>
          <w:szCs w:val="28"/>
          <w:vertAlign w:val="superscript"/>
          <w:lang w:eastAsia="en-US"/>
        </w:rPr>
        <w:t>3</w:t>
      </w:r>
      <w:r w:rsidRPr="00DD5AC1">
        <w:rPr>
          <w:sz w:val="24"/>
          <w:szCs w:val="28"/>
          <w:lang w:eastAsia="en-US"/>
        </w:rPr>
        <w:t xml:space="preserve"> природного газа в размере 4250 р/тыс.м</w:t>
      </w:r>
      <w:r w:rsidRPr="00DD5AC1">
        <w:rPr>
          <w:sz w:val="24"/>
          <w:szCs w:val="28"/>
          <w:vertAlign w:val="superscript"/>
          <w:lang w:eastAsia="en-US"/>
        </w:rPr>
        <w:t>3</w:t>
      </w:r>
      <w:r w:rsidRPr="00DD5AC1">
        <w:rPr>
          <w:sz w:val="24"/>
          <w:szCs w:val="28"/>
          <w:lang w:eastAsia="en-US"/>
        </w:rPr>
        <w:t xml:space="preserve"> или 4,25 руб/м</w:t>
      </w:r>
      <w:r w:rsidRPr="00DD5AC1">
        <w:rPr>
          <w:sz w:val="24"/>
          <w:szCs w:val="28"/>
          <w:vertAlign w:val="superscript"/>
          <w:lang w:eastAsia="en-US"/>
        </w:rPr>
        <w:t>3</w:t>
      </w:r>
      <w:r w:rsidRPr="00DD5AC1">
        <w:rPr>
          <w:sz w:val="24"/>
          <w:szCs w:val="28"/>
          <w:lang w:eastAsia="en-US"/>
        </w:rPr>
        <w:t xml:space="preserve"> (согласно Приказа Департамента тарифного регулирования Томской области от 20.06.2014 №–15/100 «О розничных ценах на природный газ, реализуемый населению Томской области обществом с ограниченной ответственностью „Газпром межрегионгаз Новосибирск“ филиал в Томской области» (ОГРН 1025403200195, ИНН 5407208153)») при плотности газа 0,8 кг/м</w:t>
      </w:r>
      <w:r w:rsidRPr="00DD5AC1">
        <w:rPr>
          <w:sz w:val="24"/>
          <w:szCs w:val="28"/>
          <w:vertAlign w:val="superscript"/>
          <w:lang w:eastAsia="en-US"/>
        </w:rPr>
        <w:t>3</w:t>
      </w:r>
      <w:r w:rsidRPr="00DD5AC1">
        <w:rPr>
          <w:sz w:val="24"/>
          <w:szCs w:val="28"/>
          <w:lang w:eastAsia="en-US"/>
        </w:rPr>
        <w:t xml:space="preserve"> (рассчитанной по ГОСТ 30319.1-96 «ОПРЕДЕЛЕНИЕ ФИЗИЧЕСКИХ СВОЙСТВ ПРИРОДНОГО ГАЗА, ЕГО КОМПОНЕНТОВ И ПРОДУКТОВ ЕГО ПЕРЕРАБОТКИ») </w:t>
      </w:r>
      <w:r w:rsidR="00096B60" w:rsidRPr="00DD5AC1">
        <w:rPr>
          <w:sz w:val="24"/>
          <w:szCs w:val="28"/>
          <w:lang w:eastAsia="en-US"/>
        </w:rPr>
        <w:t>з</w:t>
      </w:r>
      <w:r w:rsidRPr="00DD5AC1">
        <w:rPr>
          <w:sz w:val="24"/>
          <w:szCs w:val="28"/>
          <w:lang w:eastAsia="en-US"/>
        </w:rPr>
        <w:t>атраты на 1 кг природного газа теплотворной способностью 8800</w:t>
      </w:r>
      <w:r w:rsidRPr="00A37FC1">
        <w:rPr>
          <w:sz w:val="24"/>
          <w:szCs w:val="28"/>
          <w:lang w:eastAsia="en-US"/>
        </w:rPr>
        <w:t xml:space="preserve"> ккал/м</w:t>
      </w:r>
      <w:r w:rsidRPr="00A37FC1">
        <w:rPr>
          <w:sz w:val="24"/>
          <w:szCs w:val="28"/>
          <w:vertAlign w:val="superscript"/>
          <w:lang w:eastAsia="en-US"/>
        </w:rPr>
        <w:t>3</w:t>
      </w:r>
      <w:r w:rsidRPr="00A37FC1">
        <w:rPr>
          <w:sz w:val="24"/>
          <w:szCs w:val="28"/>
          <w:lang w:eastAsia="en-US"/>
        </w:rPr>
        <w:t xml:space="preserve"> (или 11000 ккал/кг для газа плотностью 0,8 кг/м</w:t>
      </w:r>
      <w:r w:rsidRPr="00A37FC1">
        <w:rPr>
          <w:sz w:val="24"/>
          <w:szCs w:val="28"/>
          <w:vertAlign w:val="superscript"/>
          <w:lang w:eastAsia="en-US"/>
        </w:rPr>
        <w:t>3</w:t>
      </w:r>
      <w:r w:rsidRPr="00A37FC1">
        <w:rPr>
          <w:sz w:val="24"/>
          <w:szCs w:val="28"/>
          <w:lang w:eastAsia="en-US"/>
        </w:rPr>
        <w:t xml:space="preserve">) составят: </w:t>
      </w:r>
      <w:r w:rsidR="001C2C6C" w:rsidRPr="00A37FC1">
        <w:rPr>
          <w:sz w:val="24"/>
          <w:szCs w:val="28"/>
          <w:lang w:eastAsia="en-US"/>
        </w:rPr>
        <w:t>159,4*</w:t>
      </w:r>
      <w:r w:rsidRPr="00A37FC1">
        <w:rPr>
          <w:sz w:val="24"/>
          <w:szCs w:val="28"/>
          <w:lang w:eastAsia="en-US"/>
        </w:rPr>
        <w:t>4,25*0,8*7000/11000=</w:t>
      </w:r>
      <w:r w:rsidR="001C2C6C" w:rsidRPr="00A37FC1">
        <w:rPr>
          <w:sz w:val="24"/>
          <w:szCs w:val="28"/>
          <w:lang w:eastAsia="en-US"/>
        </w:rPr>
        <w:t>345 руб/Гкал – топливная составляющая себестоимости. Следует отметить, что в расчете использовались цены газа для населения, поэтому полученные значения могут быть несколько заниженными. Согласно Приказа №–58/274 О тарифах на тепловую энергию общества с ограниченной ответственностью «ЖКХ Богашево» Томского района, цена за отпущенную Гкал тепла для мкр.Новостройка составляет 718,11 руб за Гкал (тариф 878 руб., плата за передачу тепла теплосетевой организации – 159,89 руб.). Тогда прибыль от продажи дополнительной Гкал тепла составит: 718-345=373 руб. Экономический эффект от реализации мероприятия: 373*1261=470 тыс.руб./год.</w:t>
      </w:r>
    </w:p>
    <w:p w:rsidR="001C2C6C" w:rsidRDefault="001C2C6C" w:rsidP="00A37FC1">
      <w:pPr>
        <w:widowControl w:val="0"/>
        <w:ind w:firstLine="709"/>
        <w:jc w:val="both"/>
        <w:rPr>
          <w:sz w:val="24"/>
          <w:szCs w:val="28"/>
          <w:lang w:eastAsia="en-US"/>
        </w:rPr>
      </w:pPr>
      <w:r w:rsidRPr="00DD5AC1">
        <w:rPr>
          <w:sz w:val="24"/>
          <w:szCs w:val="28"/>
          <w:lang w:eastAsia="en-US"/>
        </w:rPr>
        <w:t xml:space="preserve">Экономический эффект от строительства БМК на базе котельной мкр. Керамик определится из экономии </w:t>
      </w:r>
      <w:r w:rsidR="00A877C8" w:rsidRPr="00DD5AC1">
        <w:rPr>
          <w:sz w:val="24"/>
          <w:szCs w:val="28"/>
          <w:lang w:eastAsia="en-US"/>
        </w:rPr>
        <w:t>на стоимости топлива за счет снижения удельных расходов топлива с 451,45 кг у.т./Гкал (таблица 1.49 «Проекта схемы теплоснабжения сельского по</w:t>
      </w:r>
      <w:r w:rsidR="005860F3" w:rsidRPr="00DD5AC1">
        <w:rPr>
          <w:sz w:val="24"/>
          <w:szCs w:val="28"/>
          <w:lang w:eastAsia="en-US"/>
        </w:rPr>
        <w:t>селения Томского рай</w:t>
      </w:r>
      <w:r w:rsidR="00A877C8" w:rsidRPr="00DD5AC1">
        <w:rPr>
          <w:sz w:val="24"/>
          <w:szCs w:val="28"/>
          <w:lang w:eastAsia="en-US"/>
        </w:rPr>
        <w:t>она Томской области на 2014-2024 гг.») до 159,4 кг у.т./Гкал (при паспортном значении КПД для БМК с котлами КГВМ –90%)</w:t>
      </w:r>
      <w:r w:rsidR="00AD1826" w:rsidRPr="00DD5AC1">
        <w:rPr>
          <w:sz w:val="24"/>
          <w:szCs w:val="28"/>
          <w:lang w:eastAsia="en-US"/>
        </w:rPr>
        <w:t xml:space="preserve"> и составляет 451,45-159,4=292,05 кг у.т./Гкал</w:t>
      </w:r>
      <w:r w:rsidR="00A877C8" w:rsidRPr="00DD5AC1">
        <w:rPr>
          <w:sz w:val="24"/>
          <w:szCs w:val="28"/>
          <w:lang w:eastAsia="en-US"/>
        </w:rPr>
        <w:t>. Поскольку стоимость 1 т</w:t>
      </w:r>
      <w:r w:rsidR="00CC107C" w:rsidRPr="00DD5AC1">
        <w:rPr>
          <w:sz w:val="24"/>
          <w:szCs w:val="28"/>
          <w:lang w:eastAsia="en-US"/>
        </w:rPr>
        <w:t>.</w:t>
      </w:r>
      <w:r w:rsidR="00A877C8" w:rsidRPr="00DD5AC1">
        <w:rPr>
          <w:sz w:val="24"/>
          <w:szCs w:val="28"/>
          <w:lang w:eastAsia="en-US"/>
        </w:rPr>
        <w:t>у.т. газа и угля отличаются несущественно, примем в качестве сэкономленного топлива природный газ.</w:t>
      </w:r>
      <w:r w:rsidR="005D5C27" w:rsidRPr="00DD5AC1">
        <w:rPr>
          <w:sz w:val="24"/>
          <w:szCs w:val="28"/>
          <w:lang w:eastAsia="en-US"/>
        </w:rPr>
        <w:t xml:space="preserve"> С</w:t>
      </w:r>
      <w:r w:rsidR="00AD1826" w:rsidRPr="00DD5AC1">
        <w:rPr>
          <w:sz w:val="24"/>
          <w:szCs w:val="28"/>
          <w:lang w:eastAsia="en-US"/>
        </w:rPr>
        <w:t>уммарная выработка</w:t>
      </w:r>
      <w:r w:rsidR="005D5C27" w:rsidRPr="00DD5AC1">
        <w:rPr>
          <w:sz w:val="24"/>
          <w:szCs w:val="28"/>
          <w:lang w:eastAsia="en-US"/>
        </w:rPr>
        <w:t xml:space="preserve"> тепловой энергии (с учетом сохранения потерь в сетях на прежнем уровне) по данным таблицы </w:t>
      </w:r>
      <w:r w:rsidR="00AD1826" w:rsidRPr="00DD5AC1">
        <w:rPr>
          <w:sz w:val="24"/>
          <w:szCs w:val="28"/>
          <w:lang w:eastAsia="en-US"/>
        </w:rPr>
        <w:t>1.49 «</w:t>
      </w:r>
      <w:r w:rsidR="005860F3" w:rsidRPr="00DD5AC1">
        <w:rPr>
          <w:sz w:val="24"/>
          <w:szCs w:val="28"/>
          <w:lang w:eastAsia="en-US"/>
        </w:rPr>
        <w:t>Проекта схемы теплоснабжения се</w:t>
      </w:r>
      <w:r w:rsidR="00AD1826" w:rsidRPr="00DD5AC1">
        <w:rPr>
          <w:sz w:val="24"/>
          <w:szCs w:val="28"/>
          <w:lang w:eastAsia="en-US"/>
        </w:rPr>
        <w:t>льского поселения Томского ра</w:t>
      </w:r>
      <w:r w:rsidR="0023472E" w:rsidRPr="00DD5AC1">
        <w:rPr>
          <w:sz w:val="24"/>
          <w:szCs w:val="28"/>
          <w:lang w:eastAsia="en-US"/>
        </w:rPr>
        <w:t>й</w:t>
      </w:r>
      <w:r w:rsidR="00AD1826" w:rsidRPr="00DD5AC1">
        <w:rPr>
          <w:sz w:val="24"/>
          <w:szCs w:val="28"/>
          <w:lang w:eastAsia="en-US"/>
        </w:rPr>
        <w:t>она Томской области на 2014-2024 гг.» составляет 1150 Гкал/год, тогда экономия составит</w:t>
      </w:r>
      <w:r w:rsidR="00493284" w:rsidRPr="00DD5AC1">
        <w:rPr>
          <w:sz w:val="24"/>
          <w:szCs w:val="28"/>
          <w:lang w:eastAsia="en-US"/>
        </w:rPr>
        <w:t xml:space="preserve"> 1150*292,5=336,4 т у.т./год. В переводе в кг природного газа с теплотворной способностью 11000 ккал это составит 336,4*7000/11000=214 т =214000 кг или 267500 м</w:t>
      </w:r>
      <w:r w:rsidR="00493284" w:rsidRPr="00DD5AC1">
        <w:rPr>
          <w:sz w:val="24"/>
          <w:szCs w:val="28"/>
          <w:vertAlign w:val="superscript"/>
          <w:lang w:eastAsia="en-US"/>
        </w:rPr>
        <w:t>3</w:t>
      </w:r>
      <w:r w:rsidR="00493284" w:rsidRPr="00DD5AC1">
        <w:rPr>
          <w:sz w:val="24"/>
          <w:szCs w:val="28"/>
          <w:lang w:eastAsia="en-US"/>
        </w:rPr>
        <w:t xml:space="preserve"> природного газа плотностью 0,8 кг/м</w:t>
      </w:r>
      <w:r w:rsidR="00493284" w:rsidRPr="00DD5AC1">
        <w:rPr>
          <w:sz w:val="24"/>
          <w:szCs w:val="28"/>
          <w:vertAlign w:val="superscript"/>
          <w:lang w:eastAsia="en-US"/>
        </w:rPr>
        <w:t>3</w:t>
      </w:r>
      <w:r w:rsidR="00493284" w:rsidRPr="00DD5AC1">
        <w:rPr>
          <w:sz w:val="24"/>
          <w:szCs w:val="28"/>
          <w:lang w:eastAsia="en-US"/>
        </w:rPr>
        <w:t>. Считая цену м</w:t>
      </w:r>
      <w:r w:rsidR="00493284" w:rsidRPr="00DD5AC1">
        <w:rPr>
          <w:sz w:val="24"/>
          <w:szCs w:val="28"/>
          <w:vertAlign w:val="superscript"/>
          <w:lang w:eastAsia="en-US"/>
        </w:rPr>
        <w:t>3</w:t>
      </w:r>
      <w:r w:rsidR="00493284" w:rsidRPr="00DD5AC1">
        <w:rPr>
          <w:sz w:val="24"/>
          <w:szCs w:val="28"/>
          <w:lang w:eastAsia="en-US"/>
        </w:rPr>
        <w:t xml:space="preserve"> природного газа равной 4250 руб/тыс. м</w:t>
      </w:r>
      <w:r w:rsidR="00493284" w:rsidRPr="00DD5AC1">
        <w:rPr>
          <w:sz w:val="24"/>
          <w:szCs w:val="28"/>
          <w:vertAlign w:val="superscript"/>
          <w:lang w:eastAsia="en-US"/>
        </w:rPr>
        <w:t>3</w:t>
      </w:r>
      <w:r w:rsidR="00493284" w:rsidRPr="00DD5AC1">
        <w:rPr>
          <w:sz w:val="24"/>
          <w:szCs w:val="28"/>
          <w:lang w:eastAsia="en-US"/>
        </w:rPr>
        <w:t xml:space="preserve"> (согласно Приказа Департамента тарифного регулирования Томской области от 20.06.2014 №–15/100 «О розничных ценах на природный газ, реализуемый населению Томской области обществом с ограниченной ответственностью „Газпром межрегионгаз Новосибирск“ филиал в Томской области» (ОГРН 1025403200195, ИНН 5407208153)») суммарный экономический эффект получится равным 4250*267,5=1137 тыс. р./год.</w:t>
      </w:r>
      <w:r w:rsidR="00967583" w:rsidRPr="00DD5AC1">
        <w:rPr>
          <w:sz w:val="24"/>
          <w:szCs w:val="28"/>
          <w:lang w:eastAsia="en-US"/>
        </w:rPr>
        <w:t xml:space="preserve"> С учетом разной величины роста затрат на т</w:t>
      </w:r>
      <w:r w:rsidR="00CE0B54" w:rsidRPr="00DD5AC1">
        <w:rPr>
          <w:sz w:val="24"/>
          <w:szCs w:val="28"/>
          <w:lang w:eastAsia="en-US"/>
        </w:rPr>
        <w:t>опливо, з/п и прочие расходы, экономия в 2015 году составит 821 тыс.р</w:t>
      </w:r>
      <w:r w:rsidR="000C6009">
        <w:rPr>
          <w:sz w:val="24"/>
          <w:szCs w:val="28"/>
          <w:lang w:eastAsia="en-US"/>
        </w:rPr>
        <w:t>уб</w:t>
      </w:r>
      <w:r w:rsidR="00CE0B54" w:rsidRPr="00DD5AC1">
        <w:rPr>
          <w:sz w:val="24"/>
          <w:szCs w:val="28"/>
          <w:lang w:eastAsia="en-US"/>
        </w:rPr>
        <w:t>.</w:t>
      </w:r>
    </w:p>
    <w:p w:rsidR="00A37FC1" w:rsidRDefault="00BE6FB1" w:rsidP="00A37FC1">
      <w:pPr>
        <w:widowControl w:val="0"/>
        <w:ind w:firstLine="709"/>
        <w:jc w:val="both"/>
        <w:rPr>
          <w:rFonts w:eastAsia="Calibri"/>
          <w:sz w:val="24"/>
          <w:szCs w:val="28"/>
          <w:lang w:eastAsia="en-US"/>
        </w:rPr>
      </w:pPr>
      <w:r>
        <w:rPr>
          <w:sz w:val="24"/>
          <w:szCs w:val="28"/>
          <w:lang w:eastAsia="en-US"/>
        </w:rPr>
        <w:t xml:space="preserve">Экономический эффект от строительства БМК на базе Лучановской СОШ определится исходя из экономии на стоимости 1 </w:t>
      </w:r>
      <w:r w:rsidR="00A04D6D">
        <w:rPr>
          <w:sz w:val="24"/>
          <w:szCs w:val="28"/>
          <w:lang w:eastAsia="en-US"/>
        </w:rPr>
        <w:t>кг</w:t>
      </w:r>
      <w:r>
        <w:rPr>
          <w:sz w:val="24"/>
          <w:szCs w:val="28"/>
          <w:lang w:eastAsia="en-US"/>
        </w:rPr>
        <w:t xml:space="preserve"> у.т. </w:t>
      </w:r>
      <w:r w:rsidR="00A04D6D">
        <w:rPr>
          <w:sz w:val="24"/>
          <w:szCs w:val="28"/>
          <w:lang w:eastAsia="en-US"/>
        </w:rPr>
        <w:t>– переход от электричества (21,123 р./т у.т. при стоимости электроэнергии равной 2,6 руб./кВтч) на природный газ (3,012 р./т у.т. при цене газа 4250 руб./тыс. м</w:t>
      </w:r>
      <w:r w:rsidR="00A04D6D">
        <w:rPr>
          <w:sz w:val="24"/>
          <w:szCs w:val="28"/>
          <w:vertAlign w:val="superscript"/>
          <w:lang w:eastAsia="en-US"/>
        </w:rPr>
        <w:t>3</w:t>
      </w:r>
      <w:r w:rsidR="00A04D6D">
        <w:rPr>
          <w:sz w:val="24"/>
          <w:szCs w:val="28"/>
          <w:lang w:eastAsia="en-US"/>
        </w:rPr>
        <w:t>). Несмотря на рост удельного расхода условного топлива с 144,3 у.т./Гкал (электрокотлы) до 155,7 (БМК), при годовом отпуске 788 Гкал экономия составит 788*(</w:t>
      </w:r>
      <w:r w:rsidR="00967583">
        <w:rPr>
          <w:sz w:val="24"/>
          <w:szCs w:val="28"/>
          <w:lang w:eastAsia="en-US"/>
        </w:rPr>
        <w:t>144,3*21,123-155,7*3,012)=2038 тыс.р./год. При максимально допустимом росте цен на топливо равном 4,2 %, эта сумма будет ежегодно увелитчиваться на соответствующий процент.</w:t>
      </w:r>
    </w:p>
    <w:p w:rsidR="00FC7702" w:rsidRPr="00A37FC1" w:rsidRDefault="00FC7702" w:rsidP="00A37FC1">
      <w:pPr>
        <w:widowControl w:val="0"/>
        <w:ind w:firstLine="709"/>
        <w:jc w:val="both"/>
        <w:rPr>
          <w:rFonts w:eastAsia="Calibri"/>
          <w:sz w:val="24"/>
          <w:szCs w:val="28"/>
          <w:lang w:eastAsia="en-US"/>
        </w:rPr>
      </w:pPr>
      <w:r w:rsidRPr="00A37FC1">
        <w:rPr>
          <w:rFonts w:eastAsia="Calibri"/>
          <w:sz w:val="24"/>
          <w:szCs w:val="28"/>
          <w:lang w:eastAsia="en-US"/>
        </w:rPr>
        <w:t>Предложения по строительству и реконструкции тепловых сетей разработаны по следующим направлениям:</w:t>
      </w:r>
    </w:p>
    <w:p w:rsidR="00FC7702" w:rsidRPr="00A37FC1" w:rsidRDefault="00FC7702" w:rsidP="00001A76">
      <w:pPr>
        <w:widowControl w:val="0"/>
        <w:numPr>
          <w:ilvl w:val="0"/>
          <w:numId w:val="17"/>
        </w:numPr>
        <w:ind w:left="0" w:firstLine="709"/>
        <w:contextualSpacing/>
        <w:jc w:val="both"/>
        <w:rPr>
          <w:rFonts w:eastAsia="Calibri"/>
          <w:sz w:val="24"/>
          <w:szCs w:val="28"/>
          <w:lang w:eastAsia="en-US"/>
        </w:rPr>
      </w:pPr>
      <w:r w:rsidRPr="00A37FC1">
        <w:rPr>
          <w:rFonts w:eastAsia="Calibri"/>
          <w:sz w:val="24"/>
          <w:szCs w:val="28"/>
          <w:lang w:eastAsia="en-US"/>
        </w:rPr>
        <w:t>Замена тепловых сетей в связи с исчерпанием эксплуатационного ресурса;</w:t>
      </w:r>
    </w:p>
    <w:p w:rsidR="00FC7702" w:rsidRPr="00A37FC1" w:rsidRDefault="00FC7702" w:rsidP="00001A76">
      <w:pPr>
        <w:widowControl w:val="0"/>
        <w:numPr>
          <w:ilvl w:val="0"/>
          <w:numId w:val="17"/>
        </w:numPr>
        <w:ind w:left="0" w:firstLine="709"/>
        <w:contextualSpacing/>
        <w:jc w:val="both"/>
        <w:rPr>
          <w:rFonts w:eastAsia="Calibri"/>
          <w:sz w:val="24"/>
          <w:szCs w:val="28"/>
          <w:lang w:eastAsia="en-US"/>
        </w:rPr>
      </w:pPr>
      <w:r w:rsidRPr="00A37FC1">
        <w:rPr>
          <w:rFonts w:eastAsia="Calibri"/>
          <w:sz w:val="24"/>
          <w:szCs w:val="28"/>
          <w:lang w:eastAsia="en-US"/>
        </w:rPr>
        <w:t>Замена изоляции тепловых сетей;</w:t>
      </w:r>
    </w:p>
    <w:p w:rsidR="00FC7702" w:rsidRPr="00A37FC1" w:rsidRDefault="00FC7702" w:rsidP="00001A76">
      <w:pPr>
        <w:widowControl w:val="0"/>
        <w:numPr>
          <w:ilvl w:val="0"/>
          <w:numId w:val="17"/>
        </w:numPr>
        <w:ind w:left="0" w:firstLine="709"/>
        <w:contextualSpacing/>
        <w:jc w:val="both"/>
        <w:rPr>
          <w:rFonts w:eastAsia="Calibri"/>
          <w:sz w:val="24"/>
          <w:szCs w:val="28"/>
          <w:lang w:eastAsia="en-US"/>
        </w:rPr>
      </w:pPr>
      <w:r w:rsidRPr="00A37FC1">
        <w:rPr>
          <w:rFonts w:eastAsia="Calibri"/>
          <w:sz w:val="24"/>
          <w:szCs w:val="28"/>
          <w:lang w:eastAsia="en-US"/>
        </w:rPr>
        <w:t>Строительство новых тепловых сетей для обеспечения возможности подключения новых абонентов.</w:t>
      </w:r>
    </w:p>
    <w:p w:rsidR="00FC7702" w:rsidRPr="00A37FC1" w:rsidRDefault="00FC7702" w:rsidP="00A37FC1">
      <w:pPr>
        <w:widowControl w:val="0"/>
        <w:ind w:firstLine="709"/>
        <w:jc w:val="both"/>
        <w:rPr>
          <w:rFonts w:eastAsia="Calibri"/>
          <w:sz w:val="24"/>
          <w:szCs w:val="28"/>
          <w:lang w:eastAsia="en-US"/>
        </w:rPr>
      </w:pPr>
      <w:r w:rsidRPr="00A37FC1">
        <w:rPr>
          <w:rFonts w:eastAsia="Calibri"/>
          <w:sz w:val="24"/>
          <w:szCs w:val="28"/>
          <w:lang w:eastAsia="en-US"/>
        </w:rPr>
        <w:t>Строительство</w:t>
      </w:r>
      <w:r w:rsidR="00CE0B54">
        <w:rPr>
          <w:rFonts w:eastAsia="Calibri"/>
          <w:sz w:val="24"/>
          <w:szCs w:val="28"/>
          <w:lang w:eastAsia="en-US"/>
        </w:rPr>
        <w:t>, реконструкция и замена изношенных участков</w:t>
      </w:r>
      <w:r w:rsidRPr="00A37FC1">
        <w:rPr>
          <w:rFonts w:eastAsia="Calibri"/>
          <w:sz w:val="24"/>
          <w:szCs w:val="28"/>
          <w:lang w:eastAsia="en-US"/>
        </w:rPr>
        <w:t xml:space="preserve"> тепловых сетей для </w:t>
      </w:r>
      <w:r w:rsidRPr="00A37FC1">
        <w:rPr>
          <w:rFonts w:eastAsia="Calibri"/>
          <w:sz w:val="24"/>
          <w:szCs w:val="28"/>
          <w:lang w:eastAsia="en-US"/>
        </w:rPr>
        <w:lastRenderedPageBreak/>
        <w:t>подключения перспективных абонентов приведено в таблиц</w:t>
      </w:r>
      <w:r w:rsidR="00CE0B54">
        <w:rPr>
          <w:rFonts w:eastAsia="Calibri"/>
          <w:sz w:val="24"/>
          <w:szCs w:val="28"/>
          <w:lang w:eastAsia="en-US"/>
        </w:rPr>
        <w:t>ах</w:t>
      </w:r>
      <w:r w:rsidRPr="00A37FC1">
        <w:rPr>
          <w:rFonts w:eastAsia="Calibri"/>
          <w:sz w:val="24"/>
          <w:szCs w:val="28"/>
          <w:lang w:eastAsia="en-US"/>
        </w:rPr>
        <w:t xml:space="preserve"> 7.</w:t>
      </w:r>
      <w:r w:rsidR="00CE0B54">
        <w:rPr>
          <w:rFonts w:eastAsia="Calibri"/>
          <w:sz w:val="24"/>
          <w:szCs w:val="28"/>
          <w:lang w:eastAsia="en-US"/>
        </w:rPr>
        <w:t>8-7.10</w:t>
      </w:r>
      <w:r w:rsidRPr="00A37FC1">
        <w:rPr>
          <w:rFonts w:eastAsia="Calibri"/>
          <w:sz w:val="24"/>
          <w:szCs w:val="28"/>
          <w:lang w:eastAsia="en-US"/>
        </w:rPr>
        <w:t>.</w:t>
      </w:r>
    </w:p>
    <w:p w:rsidR="00CE0B54" w:rsidRPr="00CE0B54" w:rsidRDefault="00CE0B54" w:rsidP="00CE0B54">
      <w:pPr>
        <w:pStyle w:val="1"/>
        <w:ind w:firstLine="709"/>
        <w:jc w:val="left"/>
        <w:rPr>
          <w:rFonts w:ascii="Times New Roman" w:hAnsi="Times New Roman"/>
          <w:b w:val="0"/>
          <w:sz w:val="24"/>
        </w:rPr>
      </w:pPr>
      <w:bookmarkStart w:id="97" w:name="_Toc410662244"/>
      <w:bookmarkStart w:id="98" w:name="_Toc410661683"/>
      <w:bookmarkStart w:id="99" w:name="_Toc411189108"/>
      <w:bookmarkStart w:id="100" w:name="_Toc415732629"/>
      <w:r>
        <w:rPr>
          <w:rFonts w:ascii="Times New Roman" w:hAnsi="Times New Roman"/>
          <w:b w:val="0"/>
          <w:bCs/>
          <w:noProof/>
          <w:sz w:val="24"/>
          <w:szCs w:val="24"/>
        </w:rPr>
        <w:t>Таблица 7</w:t>
      </w:r>
      <w:r w:rsidRPr="00CE0B54">
        <w:rPr>
          <w:rFonts w:ascii="Times New Roman" w:hAnsi="Times New Roman"/>
          <w:b w:val="0"/>
          <w:bCs/>
          <w:noProof/>
          <w:sz w:val="24"/>
          <w:szCs w:val="24"/>
        </w:rPr>
        <w:t>.</w:t>
      </w:r>
      <w:r>
        <w:rPr>
          <w:rFonts w:ascii="Times New Roman" w:hAnsi="Times New Roman"/>
          <w:b w:val="0"/>
          <w:bCs/>
          <w:noProof/>
          <w:sz w:val="24"/>
          <w:szCs w:val="24"/>
        </w:rPr>
        <w:t>8</w:t>
      </w:r>
      <w:r w:rsidRPr="00CE0B54">
        <w:rPr>
          <w:rFonts w:ascii="Times New Roman" w:hAnsi="Times New Roman"/>
          <w:b w:val="0"/>
          <w:bCs/>
          <w:noProof/>
          <w:sz w:val="24"/>
          <w:szCs w:val="24"/>
        </w:rPr>
        <w:t xml:space="preserve"> – </w:t>
      </w:r>
      <w:bookmarkEnd w:id="97"/>
      <w:bookmarkEnd w:id="98"/>
      <w:r w:rsidRPr="00CE0B54">
        <w:rPr>
          <w:rFonts w:ascii="Times New Roman" w:hAnsi="Times New Roman"/>
          <w:b w:val="0"/>
          <w:sz w:val="24"/>
        </w:rPr>
        <w:t>Строительство тепловых сетей для подключения новых абонентов</w:t>
      </w:r>
      <w:bookmarkEnd w:id="99"/>
      <w:bookmarkEnd w:id="100"/>
    </w:p>
    <w:tbl>
      <w:tblPr>
        <w:tblStyle w:val="3b"/>
        <w:tblW w:w="0" w:type="auto"/>
        <w:tblLook w:val="04A0"/>
      </w:tblPr>
      <w:tblGrid>
        <w:gridCol w:w="2956"/>
        <w:gridCol w:w="2048"/>
        <w:gridCol w:w="2025"/>
        <w:gridCol w:w="2316"/>
      </w:tblGrid>
      <w:tr w:rsidR="00CE0B54" w:rsidTr="00CE0B54">
        <w:tc>
          <w:tcPr>
            <w:tcW w:w="2956"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hAnsi="Times New Roman"/>
                <w:sz w:val="24"/>
                <w:szCs w:val="24"/>
              </w:rPr>
            </w:pPr>
            <w:r>
              <w:rPr>
                <w:rFonts w:ascii="Times New Roman" w:hAnsi="Times New Roman"/>
                <w:sz w:val="24"/>
                <w:szCs w:val="24"/>
              </w:rPr>
              <w:t>Зона действия котельной</w:t>
            </w:r>
          </w:p>
        </w:tc>
        <w:tc>
          <w:tcPr>
            <w:tcW w:w="2048"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hAnsi="Times New Roman"/>
                <w:sz w:val="24"/>
                <w:szCs w:val="24"/>
              </w:rPr>
            </w:pPr>
            <w:r>
              <w:rPr>
                <w:rFonts w:ascii="Times New Roman" w:hAnsi="Times New Roman"/>
                <w:sz w:val="24"/>
                <w:szCs w:val="24"/>
              </w:rPr>
              <w:t>Условный диаметр, мм</w:t>
            </w:r>
          </w:p>
        </w:tc>
        <w:tc>
          <w:tcPr>
            <w:tcW w:w="2025"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hAnsi="Times New Roman"/>
                <w:sz w:val="24"/>
                <w:szCs w:val="24"/>
              </w:rPr>
            </w:pPr>
            <w:r>
              <w:rPr>
                <w:rFonts w:ascii="Times New Roman" w:hAnsi="Times New Roman"/>
                <w:sz w:val="24"/>
                <w:szCs w:val="24"/>
              </w:rPr>
              <w:t>Длина участка</w:t>
            </w:r>
          </w:p>
        </w:tc>
        <w:tc>
          <w:tcPr>
            <w:tcW w:w="2316"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hAnsi="Times New Roman"/>
                <w:sz w:val="24"/>
                <w:szCs w:val="24"/>
              </w:rPr>
            </w:pPr>
            <w:r>
              <w:rPr>
                <w:rFonts w:ascii="Times New Roman" w:hAnsi="Times New Roman"/>
                <w:sz w:val="24"/>
                <w:szCs w:val="24"/>
              </w:rPr>
              <w:t>Срок реализации</w:t>
            </w:r>
          </w:p>
        </w:tc>
      </w:tr>
      <w:tr w:rsidR="00CE0B54" w:rsidTr="00CE0B54">
        <w:tc>
          <w:tcPr>
            <w:tcW w:w="2956" w:type="dxa"/>
            <w:vMerge w:val="restart"/>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hAnsi="Times New Roman"/>
                <w:sz w:val="24"/>
                <w:szCs w:val="24"/>
              </w:rPr>
            </w:pPr>
            <w:r>
              <w:rPr>
                <w:rFonts w:ascii="Times New Roman" w:hAnsi="Times New Roman"/>
                <w:sz w:val="24"/>
                <w:szCs w:val="24"/>
              </w:rPr>
              <w:t>Мкр. Новостройка (с. Богашево)</w:t>
            </w:r>
          </w:p>
        </w:tc>
        <w:tc>
          <w:tcPr>
            <w:tcW w:w="2048"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hAnsi="Times New Roman"/>
                <w:sz w:val="24"/>
                <w:szCs w:val="24"/>
              </w:rPr>
            </w:pPr>
            <w:r>
              <w:rPr>
                <w:rFonts w:ascii="Times New Roman" w:hAnsi="Times New Roman"/>
                <w:sz w:val="24"/>
                <w:szCs w:val="24"/>
              </w:rPr>
              <w:t>50</w:t>
            </w:r>
          </w:p>
        </w:tc>
        <w:tc>
          <w:tcPr>
            <w:tcW w:w="2025"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hAnsi="Times New Roman"/>
                <w:sz w:val="24"/>
                <w:szCs w:val="24"/>
              </w:rPr>
            </w:pPr>
            <w:r>
              <w:rPr>
                <w:rFonts w:ascii="Times New Roman" w:hAnsi="Times New Roman"/>
                <w:sz w:val="24"/>
                <w:szCs w:val="24"/>
              </w:rPr>
              <w:t>5</w:t>
            </w:r>
          </w:p>
        </w:tc>
        <w:tc>
          <w:tcPr>
            <w:tcW w:w="2316"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hAnsi="Times New Roman"/>
                <w:sz w:val="24"/>
                <w:szCs w:val="24"/>
              </w:rPr>
            </w:pPr>
            <w:r>
              <w:rPr>
                <w:rFonts w:ascii="Times New Roman" w:hAnsi="Times New Roman"/>
                <w:sz w:val="24"/>
                <w:szCs w:val="24"/>
              </w:rPr>
              <w:t>2018</w:t>
            </w:r>
          </w:p>
        </w:tc>
      </w:tr>
      <w:tr w:rsidR="00CE0B54" w:rsidTr="00CE0B54">
        <w:tc>
          <w:tcPr>
            <w:tcW w:w="0" w:type="auto"/>
            <w:vMerge/>
            <w:tcBorders>
              <w:top w:val="single" w:sz="4" w:space="0" w:color="auto"/>
              <w:left w:val="single" w:sz="4" w:space="0" w:color="auto"/>
              <w:bottom w:val="single" w:sz="4" w:space="0" w:color="auto"/>
              <w:right w:val="single" w:sz="4" w:space="0" w:color="auto"/>
            </w:tcBorders>
            <w:vAlign w:val="center"/>
            <w:hideMark/>
          </w:tcPr>
          <w:p w:rsidR="00CE0B54" w:rsidRDefault="00CE0B54">
            <w:pPr>
              <w:rPr>
                <w:rFonts w:ascii="Times New Roman" w:hAnsi="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hAnsi="Times New Roman"/>
                <w:sz w:val="24"/>
                <w:szCs w:val="24"/>
              </w:rPr>
            </w:pPr>
            <w:r>
              <w:rPr>
                <w:rFonts w:ascii="Times New Roman" w:hAnsi="Times New Roman"/>
                <w:sz w:val="24"/>
                <w:szCs w:val="24"/>
              </w:rPr>
              <w:t>100</w:t>
            </w:r>
          </w:p>
        </w:tc>
        <w:tc>
          <w:tcPr>
            <w:tcW w:w="2025"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hAnsi="Times New Roman"/>
                <w:sz w:val="24"/>
                <w:szCs w:val="24"/>
              </w:rPr>
            </w:pPr>
            <w:r>
              <w:rPr>
                <w:rFonts w:ascii="Times New Roman" w:hAnsi="Times New Roman"/>
                <w:sz w:val="24"/>
                <w:szCs w:val="24"/>
              </w:rPr>
              <w:t>250</w:t>
            </w:r>
          </w:p>
        </w:tc>
        <w:tc>
          <w:tcPr>
            <w:tcW w:w="2316"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hAnsi="Times New Roman"/>
                <w:sz w:val="24"/>
                <w:szCs w:val="24"/>
              </w:rPr>
            </w:pPr>
            <w:r>
              <w:rPr>
                <w:rFonts w:ascii="Times New Roman" w:hAnsi="Times New Roman"/>
                <w:sz w:val="24"/>
                <w:szCs w:val="24"/>
              </w:rPr>
              <w:t>2016</w:t>
            </w:r>
          </w:p>
        </w:tc>
      </w:tr>
      <w:tr w:rsidR="00CE0B54" w:rsidTr="00CE0B54">
        <w:tc>
          <w:tcPr>
            <w:tcW w:w="2956" w:type="dxa"/>
            <w:vMerge w:val="restart"/>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hAnsi="Times New Roman"/>
                <w:sz w:val="24"/>
                <w:szCs w:val="24"/>
              </w:rPr>
            </w:pPr>
            <w:r>
              <w:rPr>
                <w:rFonts w:ascii="Times New Roman" w:hAnsi="Times New Roman"/>
                <w:sz w:val="24"/>
                <w:szCs w:val="24"/>
              </w:rPr>
              <w:t>МБОУ «Лучановская СОШ»</w:t>
            </w:r>
          </w:p>
        </w:tc>
        <w:tc>
          <w:tcPr>
            <w:tcW w:w="2048"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hAnsi="Times New Roman"/>
                <w:sz w:val="24"/>
                <w:szCs w:val="24"/>
              </w:rPr>
            </w:pPr>
            <w:r>
              <w:rPr>
                <w:rFonts w:ascii="Times New Roman" w:hAnsi="Times New Roman"/>
                <w:sz w:val="24"/>
                <w:szCs w:val="24"/>
              </w:rPr>
              <w:t>80</w:t>
            </w:r>
          </w:p>
        </w:tc>
        <w:tc>
          <w:tcPr>
            <w:tcW w:w="2025"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hAnsi="Times New Roman"/>
                <w:sz w:val="24"/>
                <w:szCs w:val="24"/>
              </w:rPr>
            </w:pPr>
            <w:r>
              <w:rPr>
                <w:rFonts w:ascii="Times New Roman" w:hAnsi="Times New Roman"/>
                <w:sz w:val="24"/>
                <w:szCs w:val="24"/>
              </w:rPr>
              <w:t>700</w:t>
            </w:r>
          </w:p>
        </w:tc>
        <w:tc>
          <w:tcPr>
            <w:tcW w:w="2316"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hAnsi="Times New Roman"/>
                <w:sz w:val="24"/>
                <w:szCs w:val="24"/>
              </w:rPr>
            </w:pPr>
            <w:r>
              <w:rPr>
                <w:rFonts w:ascii="Times New Roman" w:hAnsi="Times New Roman"/>
                <w:sz w:val="24"/>
                <w:szCs w:val="24"/>
              </w:rPr>
              <w:t>2024</w:t>
            </w:r>
          </w:p>
        </w:tc>
      </w:tr>
      <w:tr w:rsidR="00CE0B54" w:rsidTr="00CE0B54">
        <w:tc>
          <w:tcPr>
            <w:tcW w:w="0" w:type="auto"/>
            <w:vMerge/>
            <w:tcBorders>
              <w:top w:val="single" w:sz="4" w:space="0" w:color="auto"/>
              <w:left w:val="single" w:sz="4" w:space="0" w:color="auto"/>
              <w:bottom w:val="single" w:sz="4" w:space="0" w:color="auto"/>
              <w:right w:val="single" w:sz="4" w:space="0" w:color="auto"/>
            </w:tcBorders>
            <w:vAlign w:val="center"/>
            <w:hideMark/>
          </w:tcPr>
          <w:p w:rsidR="00CE0B54" w:rsidRDefault="00CE0B54">
            <w:pPr>
              <w:rPr>
                <w:rFonts w:ascii="Times New Roman" w:hAnsi="Times New Roman"/>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hAnsi="Times New Roman"/>
                <w:sz w:val="24"/>
                <w:szCs w:val="24"/>
              </w:rPr>
            </w:pPr>
            <w:r>
              <w:rPr>
                <w:rFonts w:ascii="Times New Roman" w:hAnsi="Times New Roman"/>
                <w:sz w:val="24"/>
                <w:szCs w:val="24"/>
              </w:rPr>
              <w:t>50</w:t>
            </w:r>
          </w:p>
        </w:tc>
        <w:tc>
          <w:tcPr>
            <w:tcW w:w="2025"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hAnsi="Times New Roman"/>
                <w:sz w:val="24"/>
                <w:szCs w:val="24"/>
              </w:rPr>
            </w:pPr>
            <w:r>
              <w:rPr>
                <w:rFonts w:ascii="Times New Roman" w:hAnsi="Times New Roman"/>
                <w:sz w:val="24"/>
                <w:szCs w:val="24"/>
              </w:rPr>
              <w:t>50</w:t>
            </w:r>
          </w:p>
        </w:tc>
        <w:tc>
          <w:tcPr>
            <w:tcW w:w="2316"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hAnsi="Times New Roman"/>
                <w:sz w:val="24"/>
                <w:szCs w:val="24"/>
              </w:rPr>
            </w:pPr>
            <w:r>
              <w:rPr>
                <w:rFonts w:ascii="Times New Roman" w:hAnsi="Times New Roman"/>
                <w:sz w:val="24"/>
                <w:szCs w:val="24"/>
              </w:rPr>
              <w:t>2024</w:t>
            </w:r>
          </w:p>
        </w:tc>
      </w:tr>
    </w:tbl>
    <w:p w:rsidR="00CE0B54" w:rsidRPr="00CE0B54" w:rsidRDefault="00CE0B54" w:rsidP="00CE0B54">
      <w:pPr>
        <w:pStyle w:val="1"/>
        <w:ind w:firstLine="709"/>
        <w:jc w:val="left"/>
        <w:rPr>
          <w:rFonts w:ascii="Times New Roman" w:hAnsi="Times New Roman"/>
          <w:b w:val="0"/>
          <w:sz w:val="24"/>
        </w:rPr>
      </w:pPr>
      <w:bookmarkStart w:id="101" w:name="_Toc411189109"/>
      <w:bookmarkStart w:id="102" w:name="_Toc415732630"/>
      <w:r>
        <w:rPr>
          <w:rFonts w:ascii="Times New Roman" w:hAnsi="Times New Roman"/>
          <w:b w:val="0"/>
          <w:sz w:val="24"/>
        </w:rPr>
        <w:t>Таблица 7</w:t>
      </w:r>
      <w:r w:rsidRPr="00CE0B54">
        <w:rPr>
          <w:rFonts w:ascii="Times New Roman" w:hAnsi="Times New Roman"/>
          <w:b w:val="0"/>
          <w:sz w:val="24"/>
        </w:rPr>
        <w:t>.</w:t>
      </w:r>
      <w:r>
        <w:rPr>
          <w:rFonts w:ascii="Times New Roman" w:hAnsi="Times New Roman"/>
          <w:b w:val="0"/>
          <w:sz w:val="24"/>
        </w:rPr>
        <w:t>9</w:t>
      </w:r>
      <w:r w:rsidRPr="00CE0B54">
        <w:rPr>
          <w:rFonts w:ascii="Times New Roman" w:hAnsi="Times New Roman"/>
          <w:b w:val="0"/>
          <w:sz w:val="24"/>
        </w:rPr>
        <w:t xml:space="preserve"> – Замена изоляции тепловых сетей</w:t>
      </w:r>
      <w:bookmarkEnd w:id="101"/>
      <w:bookmarkEnd w:id="102"/>
    </w:p>
    <w:tbl>
      <w:tblPr>
        <w:tblStyle w:val="af9"/>
        <w:tblW w:w="0" w:type="auto"/>
        <w:tblLook w:val="04A0"/>
      </w:tblPr>
      <w:tblGrid>
        <w:gridCol w:w="1848"/>
        <w:gridCol w:w="1497"/>
        <w:gridCol w:w="1498"/>
        <w:gridCol w:w="1481"/>
        <w:gridCol w:w="1427"/>
        <w:gridCol w:w="1594"/>
      </w:tblGrid>
      <w:tr w:rsidR="00CE0B54" w:rsidTr="00CE0B54">
        <w:trPr>
          <w:tblHeader/>
        </w:trPr>
        <w:tc>
          <w:tcPr>
            <w:tcW w:w="1848" w:type="dxa"/>
            <w:tcBorders>
              <w:top w:val="single" w:sz="4" w:space="0" w:color="auto"/>
              <w:left w:val="single" w:sz="4" w:space="0" w:color="auto"/>
              <w:bottom w:val="single" w:sz="4" w:space="0" w:color="auto"/>
              <w:right w:val="single" w:sz="4" w:space="0" w:color="auto"/>
            </w:tcBorders>
            <w:vAlign w:val="center"/>
            <w:hideMark/>
          </w:tcPr>
          <w:p w:rsidR="00CE0B54" w:rsidRPr="00CE0B54" w:rsidRDefault="00CE0B54">
            <w:pPr>
              <w:jc w:val="center"/>
              <w:rPr>
                <w:sz w:val="24"/>
                <w:szCs w:val="24"/>
              </w:rPr>
            </w:pPr>
            <w:r>
              <w:rPr>
                <w:sz w:val="24"/>
                <w:szCs w:val="24"/>
              </w:rPr>
              <w:t>Зона действия котельной</w:t>
            </w:r>
          </w:p>
        </w:tc>
        <w:tc>
          <w:tcPr>
            <w:tcW w:w="1497"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sz w:val="24"/>
                <w:szCs w:val="24"/>
              </w:rPr>
            </w:pPr>
            <w:r>
              <w:rPr>
                <w:sz w:val="24"/>
                <w:szCs w:val="24"/>
              </w:rPr>
              <w:t>Начало участка</w:t>
            </w:r>
          </w:p>
        </w:tc>
        <w:tc>
          <w:tcPr>
            <w:tcW w:w="1498"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sz w:val="24"/>
                <w:szCs w:val="24"/>
              </w:rPr>
            </w:pPr>
            <w:r>
              <w:rPr>
                <w:sz w:val="24"/>
                <w:szCs w:val="24"/>
              </w:rPr>
              <w:t>Конец участка</w:t>
            </w:r>
          </w:p>
        </w:tc>
        <w:tc>
          <w:tcPr>
            <w:tcW w:w="1481"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sz w:val="24"/>
                <w:szCs w:val="24"/>
              </w:rPr>
            </w:pPr>
            <w:r>
              <w:rPr>
                <w:sz w:val="24"/>
                <w:szCs w:val="24"/>
              </w:rPr>
              <w:t>Условный диаметр, мм</w:t>
            </w:r>
          </w:p>
        </w:tc>
        <w:tc>
          <w:tcPr>
            <w:tcW w:w="1427"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sz w:val="24"/>
                <w:szCs w:val="24"/>
              </w:rPr>
            </w:pPr>
            <w:r>
              <w:rPr>
                <w:sz w:val="24"/>
                <w:szCs w:val="24"/>
              </w:rPr>
              <w:t>Длина участка, м</w:t>
            </w:r>
          </w:p>
        </w:tc>
        <w:tc>
          <w:tcPr>
            <w:tcW w:w="1594"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sz w:val="24"/>
                <w:szCs w:val="24"/>
              </w:rPr>
            </w:pPr>
            <w:r>
              <w:rPr>
                <w:sz w:val="24"/>
                <w:szCs w:val="24"/>
              </w:rPr>
              <w:t>Срок реализации</w:t>
            </w:r>
          </w:p>
        </w:tc>
      </w:tr>
      <w:tr w:rsidR="00CE0B54" w:rsidTr="00CE0B54">
        <w:tc>
          <w:tcPr>
            <w:tcW w:w="1848" w:type="dxa"/>
            <w:tcBorders>
              <w:top w:val="single" w:sz="4" w:space="0" w:color="auto"/>
              <w:left w:val="single" w:sz="4" w:space="0" w:color="auto"/>
              <w:bottom w:val="single" w:sz="4" w:space="0" w:color="auto"/>
              <w:right w:val="single" w:sz="4" w:space="0" w:color="auto"/>
            </w:tcBorders>
            <w:vAlign w:val="center"/>
            <w:hideMark/>
          </w:tcPr>
          <w:p w:rsidR="00CE0B54" w:rsidRDefault="00CE0B54">
            <w:pPr>
              <w:rPr>
                <w:sz w:val="24"/>
                <w:szCs w:val="24"/>
              </w:rPr>
            </w:pPr>
            <w:r>
              <w:rPr>
                <w:sz w:val="24"/>
                <w:szCs w:val="24"/>
              </w:rPr>
              <w:t>Мкр. Новостройка (с. Богашево)</w:t>
            </w:r>
          </w:p>
        </w:tc>
        <w:tc>
          <w:tcPr>
            <w:tcW w:w="1497"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sz w:val="24"/>
                <w:szCs w:val="24"/>
              </w:rPr>
            </w:pPr>
            <w:r>
              <w:rPr>
                <w:sz w:val="24"/>
                <w:szCs w:val="24"/>
              </w:rPr>
              <w:t>Место врез на школу</w:t>
            </w:r>
          </w:p>
        </w:tc>
        <w:tc>
          <w:tcPr>
            <w:tcW w:w="1498"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sz w:val="24"/>
                <w:szCs w:val="24"/>
              </w:rPr>
            </w:pPr>
            <w:r>
              <w:rPr>
                <w:sz w:val="24"/>
                <w:szCs w:val="24"/>
              </w:rPr>
              <w:t>Школа</w:t>
            </w:r>
          </w:p>
        </w:tc>
        <w:tc>
          <w:tcPr>
            <w:tcW w:w="1481"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sz w:val="24"/>
                <w:szCs w:val="24"/>
              </w:rPr>
            </w:pPr>
            <w:r>
              <w:rPr>
                <w:sz w:val="24"/>
                <w:szCs w:val="24"/>
              </w:rPr>
              <w:t>100</w:t>
            </w:r>
          </w:p>
        </w:tc>
        <w:tc>
          <w:tcPr>
            <w:tcW w:w="1427"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sz w:val="24"/>
                <w:szCs w:val="24"/>
              </w:rPr>
            </w:pPr>
            <w:r>
              <w:rPr>
                <w:sz w:val="24"/>
                <w:szCs w:val="24"/>
              </w:rPr>
              <w:t>170</w:t>
            </w:r>
          </w:p>
        </w:tc>
        <w:tc>
          <w:tcPr>
            <w:tcW w:w="1594"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sz w:val="24"/>
                <w:szCs w:val="24"/>
              </w:rPr>
            </w:pPr>
            <w:r>
              <w:rPr>
                <w:sz w:val="24"/>
                <w:szCs w:val="24"/>
              </w:rPr>
              <w:t>2016 г</w:t>
            </w:r>
          </w:p>
        </w:tc>
      </w:tr>
      <w:tr w:rsidR="00CE0B54" w:rsidTr="00CE0B54">
        <w:tc>
          <w:tcPr>
            <w:tcW w:w="1848" w:type="dxa"/>
            <w:vMerge w:val="restart"/>
            <w:tcBorders>
              <w:top w:val="single" w:sz="4" w:space="0" w:color="auto"/>
              <w:left w:val="single" w:sz="4" w:space="0" w:color="auto"/>
              <w:bottom w:val="single" w:sz="4" w:space="0" w:color="auto"/>
              <w:right w:val="single" w:sz="4" w:space="0" w:color="auto"/>
            </w:tcBorders>
            <w:vAlign w:val="center"/>
            <w:hideMark/>
          </w:tcPr>
          <w:p w:rsidR="00CE0B54" w:rsidRDefault="00CE0B54">
            <w:pPr>
              <w:rPr>
                <w:sz w:val="24"/>
                <w:szCs w:val="24"/>
              </w:rPr>
            </w:pPr>
            <w:r>
              <w:rPr>
                <w:sz w:val="24"/>
                <w:szCs w:val="24"/>
              </w:rPr>
              <w:t>Мкр. Керамик (с. Богашево)</w:t>
            </w:r>
          </w:p>
        </w:tc>
        <w:tc>
          <w:tcPr>
            <w:tcW w:w="1497"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sz w:val="24"/>
                <w:szCs w:val="24"/>
              </w:rPr>
            </w:pPr>
            <w:r>
              <w:rPr>
                <w:sz w:val="24"/>
                <w:szCs w:val="24"/>
              </w:rPr>
              <w:t>Котельная</w:t>
            </w:r>
          </w:p>
        </w:tc>
        <w:tc>
          <w:tcPr>
            <w:tcW w:w="1498"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sz w:val="24"/>
                <w:szCs w:val="24"/>
              </w:rPr>
            </w:pPr>
            <w:r>
              <w:rPr>
                <w:sz w:val="24"/>
                <w:szCs w:val="24"/>
              </w:rPr>
              <w:t>Жилой дом ул. Мира, 69</w:t>
            </w:r>
          </w:p>
        </w:tc>
        <w:tc>
          <w:tcPr>
            <w:tcW w:w="1481"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sz w:val="24"/>
                <w:szCs w:val="24"/>
              </w:rPr>
            </w:pPr>
            <w:r>
              <w:rPr>
                <w:sz w:val="24"/>
                <w:szCs w:val="24"/>
              </w:rPr>
              <w:t>108</w:t>
            </w:r>
          </w:p>
        </w:tc>
        <w:tc>
          <w:tcPr>
            <w:tcW w:w="1427"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sz w:val="24"/>
                <w:szCs w:val="24"/>
              </w:rPr>
            </w:pPr>
            <w:r>
              <w:rPr>
                <w:sz w:val="24"/>
                <w:szCs w:val="24"/>
              </w:rPr>
              <w:t>309</w:t>
            </w:r>
          </w:p>
        </w:tc>
        <w:tc>
          <w:tcPr>
            <w:tcW w:w="1594"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sz w:val="24"/>
                <w:szCs w:val="24"/>
              </w:rPr>
            </w:pPr>
            <w:r>
              <w:rPr>
                <w:sz w:val="24"/>
                <w:szCs w:val="24"/>
              </w:rPr>
              <w:t>2016 г</w:t>
            </w:r>
          </w:p>
        </w:tc>
      </w:tr>
      <w:tr w:rsidR="00CE0B54" w:rsidTr="00CE0B54">
        <w:tc>
          <w:tcPr>
            <w:tcW w:w="0" w:type="auto"/>
            <w:vMerge/>
            <w:tcBorders>
              <w:top w:val="single" w:sz="4" w:space="0" w:color="auto"/>
              <w:left w:val="single" w:sz="4" w:space="0" w:color="auto"/>
              <w:bottom w:val="single" w:sz="4" w:space="0" w:color="auto"/>
              <w:right w:val="single" w:sz="4" w:space="0" w:color="auto"/>
            </w:tcBorders>
            <w:vAlign w:val="center"/>
            <w:hideMark/>
          </w:tcPr>
          <w:p w:rsidR="00CE0B54" w:rsidRDefault="00CE0B54">
            <w:pPr>
              <w:rPr>
                <w:sz w:val="24"/>
                <w:szCs w:val="24"/>
                <w:lang w:val="en-US" w:eastAsia="en-US"/>
              </w:rPr>
            </w:pPr>
          </w:p>
        </w:tc>
        <w:tc>
          <w:tcPr>
            <w:tcW w:w="1497"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sz w:val="24"/>
                <w:szCs w:val="24"/>
              </w:rPr>
            </w:pPr>
            <w:r>
              <w:rPr>
                <w:sz w:val="24"/>
                <w:szCs w:val="24"/>
              </w:rPr>
              <w:t>Жилой дом ул. Мира, 69</w:t>
            </w:r>
          </w:p>
        </w:tc>
        <w:tc>
          <w:tcPr>
            <w:tcW w:w="1498"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sz w:val="24"/>
                <w:szCs w:val="24"/>
              </w:rPr>
            </w:pPr>
            <w:r>
              <w:rPr>
                <w:sz w:val="24"/>
                <w:szCs w:val="24"/>
              </w:rPr>
              <w:t>Жилой дом ул. Мира, 67</w:t>
            </w:r>
          </w:p>
        </w:tc>
        <w:tc>
          <w:tcPr>
            <w:tcW w:w="1481"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sz w:val="24"/>
                <w:szCs w:val="24"/>
              </w:rPr>
            </w:pPr>
            <w:r>
              <w:rPr>
                <w:sz w:val="24"/>
                <w:szCs w:val="24"/>
              </w:rPr>
              <w:t>108</w:t>
            </w:r>
          </w:p>
        </w:tc>
        <w:tc>
          <w:tcPr>
            <w:tcW w:w="1427"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sz w:val="24"/>
                <w:szCs w:val="24"/>
              </w:rPr>
            </w:pPr>
            <w:r>
              <w:rPr>
                <w:sz w:val="24"/>
                <w:szCs w:val="24"/>
              </w:rPr>
              <w:t>97</w:t>
            </w:r>
          </w:p>
        </w:tc>
        <w:tc>
          <w:tcPr>
            <w:tcW w:w="1594"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sz w:val="24"/>
                <w:szCs w:val="24"/>
              </w:rPr>
            </w:pPr>
            <w:r>
              <w:rPr>
                <w:sz w:val="24"/>
                <w:szCs w:val="24"/>
              </w:rPr>
              <w:t>2017</w:t>
            </w:r>
          </w:p>
        </w:tc>
      </w:tr>
      <w:tr w:rsidR="00CE0B54" w:rsidTr="00CE0B54">
        <w:tc>
          <w:tcPr>
            <w:tcW w:w="0" w:type="auto"/>
            <w:vMerge/>
            <w:tcBorders>
              <w:top w:val="single" w:sz="4" w:space="0" w:color="auto"/>
              <w:left w:val="single" w:sz="4" w:space="0" w:color="auto"/>
              <w:bottom w:val="single" w:sz="4" w:space="0" w:color="auto"/>
              <w:right w:val="single" w:sz="4" w:space="0" w:color="auto"/>
            </w:tcBorders>
            <w:vAlign w:val="center"/>
            <w:hideMark/>
          </w:tcPr>
          <w:p w:rsidR="00CE0B54" w:rsidRDefault="00CE0B54">
            <w:pPr>
              <w:rPr>
                <w:sz w:val="24"/>
                <w:szCs w:val="24"/>
                <w:lang w:val="en-US" w:eastAsia="en-US"/>
              </w:rPr>
            </w:pPr>
          </w:p>
        </w:tc>
        <w:tc>
          <w:tcPr>
            <w:tcW w:w="1497"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sz w:val="24"/>
                <w:szCs w:val="24"/>
              </w:rPr>
            </w:pPr>
            <w:r>
              <w:rPr>
                <w:sz w:val="24"/>
                <w:szCs w:val="24"/>
              </w:rPr>
              <w:t>Котельная</w:t>
            </w:r>
          </w:p>
        </w:tc>
        <w:tc>
          <w:tcPr>
            <w:tcW w:w="1498"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sz w:val="24"/>
                <w:szCs w:val="24"/>
              </w:rPr>
            </w:pPr>
            <w:r>
              <w:rPr>
                <w:sz w:val="24"/>
                <w:szCs w:val="24"/>
              </w:rPr>
              <w:t>Место врезки на СКВ</w:t>
            </w:r>
          </w:p>
        </w:tc>
        <w:tc>
          <w:tcPr>
            <w:tcW w:w="1481"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sz w:val="24"/>
                <w:szCs w:val="24"/>
              </w:rPr>
            </w:pPr>
            <w:r>
              <w:rPr>
                <w:sz w:val="24"/>
                <w:szCs w:val="24"/>
              </w:rPr>
              <w:t>108</w:t>
            </w:r>
          </w:p>
        </w:tc>
        <w:tc>
          <w:tcPr>
            <w:tcW w:w="1427"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sz w:val="24"/>
                <w:szCs w:val="24"/>
              </w:rPr>
            </w:pPr>
            <w:r>
              <w:rPr>
                <w:sz w:val="24"/>
                <w:szCs w:val="24"/>
              </w:rPr>
              <w:t>372</w:t>
            </w:r>
          </w:p>
        </w:tc>
        <w:tc>
          <w:tcPr>
            <w:tcW w:w="1594"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sz w:val="24"/>
                <w:szCs w:val="24"/>
              </w:rPr>
            </w:pPr>
            <w:r>
              <w:rPr>
                <w:sz w:val="24"/>
                <w:szCs w:val="24"/>
              </w:rPr>
              <w:t>2018-2019 гг</w:t>
            </w:r>
          </w:p>
        </w:tc>
      </w:tr>
      <w:tr w:rsidR="00CE0B54" w:rsidTr="00CE0B54">
        <w:tc>
          <w:tcPr>
            <w:tcW w:w="6324" w:type="dxa"/>
            <w:gridSpan w:val="4"/>
            <w:tcBorders>
              <w:top w:val="single" w:sz="4" w:space="0" w:color="auto"/>
              <w:left w:val="single" w:sz="4" w:space="0" w:color="auto"/>
              <w:bottom w:val="single" w:sz="4" w:space="0" w:color="auto"/>
              <w:right w:val="single" w:sz="4" w:space="0" w:color="auto"/>
            </w:tcBorders>
            <w:vAlign w:val="center"/>
            <w:hideMark/>
          </w:tcPr>
          <w:p w:rsidR="00CE0B54" w:rsidRDefault="00CE0B54">
            <w:pPr>
              <w:jc w:val="both"/>
              <w:rPr>
                <w:sz w:val="24"/>
                <w:szCs w:val="24"/>
              </w:rPr>
            </w:pPr>
            <w:r>
              <w:rPr>
                <w:sz w:val="24"/>
                <w:szCs w:val="24"/>
              </w:rPr>
              <w:t>Итого по котельной</w:t>
            </w:r>
          </w:p>
        </w:tc>
        <w:tc>
          <w:tcPr>
            <w:tcW w:w="1427"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sz w:val="24"/>
                <w:szCs w:val="24"/>
              </w:rPr>
            </w:pPr>
            <w:r>
              <w:rPr>
                <w:sz w:val="24"/>
                <w:szCs w:val="24"/>
              </w:rPr>
              <w:t>948</w:t>
            </w:r>
          </w:p>
        </w:tc>
        <w:tc>
          <w:tcPr>
            <w:tcW w:w="1594" w:type="dxa"/>
            <w:tcBorders>
              <w:top w:val="single" w:sz="4" w:space="0" w:color="auto"/>
              <w:left w:val="single" w:sz="4" w:space="0" w:color="auto"/>
              <w:bottom w:val="single" w:sz="4" w:space="0" w:color="auto"/>
              <w:right w:val="single" w:sz="4" w:space="0" w:color="auto"/>
            </w:tcBorders>
            <w:vAlign w:val="center"/>
          </w:tcPr>
          <w:p w:rsidR="00CE0B54" w:rsidRDefault="00CE0B54">
            <w:pPr>
              <w:jc w:val="center"/>
              <w:rPr>
                <w:sz w:val="24"/>
                <w:szCs w:val="24"/>
              </w:rPr>
            </w:pPr>
          </w:p>
        </w:tc>
      </w:tr>
      <w:tr w:rsidR="00CE0B54" w:rsidTr="00CE0B54">
        <w:tc>
          <w:tcPr>
            <w:tcW w:w="1848" w:type="dxa"/>
            <w:vMerge w:val="restart"/>
            <w:tcBorders>
              <w:top w:val="single" w:sz="4" w:space="0" w:color="auto"/>
              <w:left w:val="single" w:sz="4" w:space="0" w:color="auto"/>
              <w:bottom w:val="single" w:sz="4" w:space="0" w:color="auto"/>
              <w:right w:val="single" w:sz="4" w:space="0" w:color="auto"/>
            </w:tcBorders>
            <w:vAlign w:val="center"/>
            <w:hideMark/>
          </w:tcPr>
          <w:p w:rsidR="00CE0B54" w:rsidRDefault="00CE0B54">
            <w:pPr>
              <w:rPr>
                <w:sz w:val="24"/>
                <w:szCs w:val="24"/>
              </w:rPr>
            </w:pPr>
            <w:r>
              <w:rPr>
                <w:sz w:val="24"/>
                <w:szCs w:val="24"/>
              </w:rPr>
              <w:t>Поселковая котельная (п. Лучаново)</w:t>
            </w:r>
          </w:p>
        </w:tc>
        <w:tc>
          <w:tcPr>
            <w:tcW w:w="1497"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sz w:val="24"/>
                <w:szCs w:val="24"/>
              </w:rPr>
            </w:pPr>
            <w:r>
              <w:rPr>
                <w:sz w:val="24"/>
                <w:szCs w:val="24"/>
              </w:rPr>
              <w:t>Котельная</w:t>
            </w:r>
          </w:p>
        </w:tc>
        <w:tc>
          <w:tcPr>
            <w:tcW w:w="1498"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sz w:val="24"/>
                <w:szCs w:val="24"/>
              </w:rPr>
            </w:pPr>
            <w:r>
              <w:rPr>
                <w:sz w:val="24"/>
                <w:szCs w:val="24"/>
              </w:rPr>
              <w:t>ЦТ</w:t>
            </w:r>
          </w:p>
        </w:tc>
        <w:tc>
          <w:tcPr>
            <w:tcW w:w="1481"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sz w:val="24"/>
                <w:szCs w:val="24"/>
              </w:rPr>
            </w:pPr>
            <w:r>
              <w:rPr>
                <w:sz w:val="24"/>
                <w:szCs w:val="24"/>
              </w:rPr>
              <w:t>150</w:t>
            </w:r>
          </w:p>
        </w:tc>
        <w:tc>
          <w:tcPr>
            <w:tcW w:w="1427"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sz w:val="24"/>
                <w:szCs w:val="24"/>
              </w:rPr>
            </w:pPr>
            <w:r>
              <w:rPr>
                <w:sz w:val="24"/>
                <w:szCs w:val="24"/>
              </w:rPr>
              <w:t>201</w:t>
            </w:r>
          </w:p>
        </w:tc>
        <w:tc>
          <w:tcPr>
            <w:tcW w:w="1594"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sz w:val="24"/>
                <w:szCs w:val="24"/>
              </w:rPr>
            </w:pPr>
            <w:r>
              <w:rPr>
                <w:sz w:val="24"/>
                <w:szCs w:val="24"/>
              </w:rPr>
              <w:t>2016 г.</w:t>
            </w:r>
          </w:p>
        </w:tc>
      </w:tr>
      <w:tr w:rsidR="00CE0B54" w:rsidTr="00CE0B54">
        <w:tc>
          <w:tcPr>
            <w:tcW w:w="0" w:type="auto"/>
            <w:vMerge/>
            <w:tcBorders>
              <w:top w:val="single" w:sz="4" w:space="0" w:color="auto"/>
              <w:left w:val="single" w:sz="4" w:space="0" w:color="auto"/>
              <w:bottom w:val="single" w:sz="4" w:space="0" w:color="auto"/>
              <w:right w:val="single" w:sz="4" w:space="0" w:color="auto"/>
            </w:tcBorders>
            <w:vAlign w:val="center"/>
            <w:hideMark/>
          </w:tcPr>
          <w:p w:rsidR="00CE0B54" w:rsidRDefault="00CE0B54">
            <w:pPr>
              <w:rPr>
                <w:sz w:val="24"/>
                <w:szCs w:val="24"/>
                <w:lang w:val="en-US" w:eastAsia="en-US"/>
              </w:rPr>
            </w:pPr>
          </w:p>
        </w:tc>
        <w:tc>
          <w:tcPr>
            <w:tcW w:w="1497"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sz w:val="24"/>
                <w:szCs w:val="24"/>
              </w:rPr>
            </w:pPr>
            <w:r>
              <w:rPr>
                <w:sz w:val="24"/>
                <w:szCs w:val="24"/>
              </w:rPr>
              <w:t>Место врезки от котельной</w:t>
            </w:r>
          </w:p>
        </w:tc>
        <w:tc>
          <w:tcPr>
            <w:tcW w:w="1498"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sz w:val="24"/>
                <w:szCs w:val="24"/>
              </w:rPr>
            </w:pPr>
            <w:r>
              <w:rPr>
                <w:sz w:val="24"/>
                <w:szCs w:val="24"/>
              </w:rPr>
              <w:t>Место врезки на ж/д ул. Заводская, 5</w:t>
            </w:r>
          </w:p>
        </w:tc>
        <w:tc>
          <w:tcPr>
            <w:tcW w:w="1481"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sz w:val="24"/>
                <w:szCs w:val="24"/>
              </w:rPr>
            </w:pPr>
            <w:r>
              <w:rPr>
                <w:sz w:val="24"/>
                <w:szCs w:val="24"/>
              </w:rPr>
              <w:t>100</w:t>
            </w:r>
          </w:p>
        </w:tc>
        <w:tc>
          <w:tcPr>
            <w:tcW w:w="1427"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sz w:val="24"/>
                <w:szCs w:val="24"/>
              </w:rPr>
            </w:pPr>
            <w:r>
              <w:rPr>
                <w:sz w:val="24"/>
                <w:szCs w:val="24"/>
              </w:rPr>
              <w:t>71</w:t>
            </w:r>
          </w:p>
        </w:tc>
        <w:tc>
          <w:tcPr>
            <w:tcW w:w="1594"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sz w:val="24"/>
                <w:szCs w:val="24"/>
              </w:rPr>
            </w:pPr>
            <w:r>
              <w:rPr>
                <w:sz w:val="24"/>
                <w:szCs w:val="24"/>
              </w:rPr>
              <w:t>2017 г.</w:t>
            </w:r>
          </w:p>
        </w:tc>
      </w:tr>
      <w:tr w:rsidR="00CE0B54" w:rsidTr="00CE0B54">
        <w:tc>
          <w:tcPr>
            <w:tcW w:w="0" w:type="auto"/>
            <w:vMerge/>
            <w:tcBorders>
              <w:top w:val="single" w:sz="4" w:space="0" w:color="auto"/>
              <w:left w:val="single" w:sz="4" w:space="0" w:color="auto"/>
              <w:bottom w:val="single" w:sz="4" w:space="0" w:color="auto"/>
              <w:right w:val="single" w:sz="4" w:space="0" w:color="auto"/>
            </w:tcBorders>
            <w:vAlign w:val="center"/>
            <w:hideMark/>
          </w:tcPr>
          <w:p w:rsidR="00CE0B54" w:rsidRDefault="00CE0B54">
            <w:pPr>
              <w:rPr>
                <w:sz w:val="24"/>
                <w:szCs w:val="24"/>
                <w:lang w:val="en-US" w:eastAsia="en-US"/>
              </w:rPr>
            </w:pPr>
          </w:p>
        </w:tc>
        <w:tc>
          <w:tcPr>
            <w:tcW w:w="1497"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sz w:val="24"/>
                <w:szCs w:val="24"/>
              </w:rPr>
            </w:pPr>
            <w:r>
              <w:rPr>
                <w:sz w:val="24"/>
                <w:szCs w:val="24"/>
              </w:rPr>
              <w:t>Место врезки на ж/д ул. Заводская, 5</w:t>
            </w:r>
          </w:p>
        </w:tc>
        <w:tc>
          <w:tcPr>
            <w:tcW w:w="1498"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sz w:val="24"/>
                <w:szCs w:val="24"/>
              </w:rPr>
            </w:pPr>
            <w:r>
              <w:rPr>
                <w:sz w:val="24"/>
                <w:szCs w:val="24"/>
              </w:rPr>
              <w:t>Место врезки на магазин</w:t>
            </w:r>
          </w:p>
        </w:tc>
        <w:tc>
          <w:tcPr>
            <w:tcW w:w="1481"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sz w:val="24"/>
                <w:szCs w:val="24"/>
              </w:rPr>
            </w:pPr>
            <w:r>
              <w:rPr>
                <w:sz w:val="24"/>
                <w:szCs w:val="24"/>
              </w:rPr>
              <w:t>65</w:t>
            </w:r>
          </w:p>
        </w:tc>
        <w:tc>
          <w:tcPr>
            <w:tcW w:w="1427"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sz w:val="24"/>
                <w:szCs w:val="24"/>
              </w:rPr>
            </w:pPr>
            <w:r>
              <w:rPr>
                <w:sz w:val="24"/>
                <w:szCs w:val="24"/>
              </w:rPr>
              <w:t>94</w:t>
            </w:r>
          </w:p>
        </w:tc>
        <w:tc>
          <w:tcPr>
            <w:tcW w:w="1594"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sz w:val="24"/>
                <w:szCs w:val="24"/>
              </w:rPr>
            </w:pPr>
            <w:r>
              <w:rPr>
                <w:sz w:val="24"/>
                <w:szCs w:val="24"/>
              </w:rPr>
              <w:t>2018 г.</w:t>
            </w:r>
          </w:p>
        </w:tc>
      </w:tr>
      <w:tr w:rsidR="00CE0B54" w:rsidTr="00CE0B54">
        <w:trPr>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0B54" w:rsidRDefault="00CE0B54">
            <w:pPr>
              <w:rPr>
                <w:sz w:val="24"/>
                <w:szCs w:val="24"/>
                <w:lang w:val="en-US" w:eastAsia="en-US"/>
              </w:rPr>
            </w:pPr>
          </w:p>
        </w:tc>
        <w:tc>
          <w:tcPr>
            <w:tcW w:w="1497" w:type="dxa"/>
            <w:vMerge w:val="restart"/>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sz w:val="24"/>
                <w:szCs w:val="24"/>
              </w:rPr>
            </w:pPr>
            <w:r>
              <w:rPr>
                <w:sz w:val="24"/>
                <w:szCs w:val="24"/>
              </w:rPr>
              <w:t>Место врезки на магазин</w:t>
            </w:r>
          </w:p>
        </w:tc>
        <w:tc>
          <w:tcPr>
            <w:tcW w:w="1498" w:type="dxa"/>
            <w:vMerge w:val="restart"/>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sz w:val="24"/>
                <w:szCs w:val="24"/>
              </w:rPr>
            </w:pPr>
            <w:r>
              <w:rPr>
                <w:sz w:val="24"/>
                <w:szCs w:val="24"/>
              </w:rPr>
              <w:t>Здание по ул. Зеленая, 21а</w:t>
            </w:r>
          </w:p>
        </w:tc>
        <w:tc>
          <w:tcPr>
            <w:tcW w:w="1481"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sz w:val="24"/>
                <w:szCs w:val="24"/>
                <w:lang w:val="en-US"/>
              </w:rPr>
            </w:pPr>
            <w:r>
              <w:rPr>
                <w:sz w:val="24"/>
                <w:szCs w:val="24"/>
              </w:rPr>
              <w:t>65</w:t>
            </w:r>
          </w:p>
        </w:tc>
        <w:tc>
          <w:tcPr>
            <w:tcW w:w="1427"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sz w:val="24"/>
                <w:szCs w:val="24"/>
              </w:rPr>
            </w:pPr>
            <w:r>
              <w:rPr>
                <w:sz w:val="24"/>
                <w:szCs w:val="24"/>
              </w:rPr>
              <w:t>160</w:t>
            </w:r>
          </w:p>
        </w:tc>
        <w:tc>
          <w:tcPr>
            <w:tcW w:w="1594"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sz w:val="24"/>
                <w:szCs w:val="24"/>
              </w:rPr>
            </w:pPr>
            <w:r>
              <w:rPr>
                <w:sz w:val="24"/>
                <w:szCs w:val="24"/>
              </w:rPr>
              <w:t>2019 г.</w:t>
            </w:r>
          </w:p>
        </w:tc>
      </w:tr>
      <w:tr w:rsidR="00CE0B54" w:rsidTr="00CE0B54">
        <w:tc>
          <w:tcPr>
            <w:tcW w:w="0" w:type="auto"/>
            <w:vMerge/>
            <w:tcBorders>
              <w:top w:val="single" w:sz="4" w:space="0" w:color="auto"/>
              <w:left w:val="single" w:sz="4" w:space="0" w:color="auto"/>
              <w:bottom w:val="single" w:sz="4" w:space="0" w:color="auto"/>
              <w:right w:val="single" w:sz="4" w:space="0" w:color="auto"/>
            </w:tcBorders>
            <w:vAlign w:val="center"/>
            <w:hideMark/>
          </w:tcPr>
          <w:p w:rsidR="00CE0B54" w:rsidRDefault="00CE0B54">
            <w:pPr>
              <w:rPr>
                <w:sz w:val="24"/>
                <w:szCs w:val="24"/>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0B54" w:rsidRDefault="00CE0B54">
            <w:pPr>
              <w:rPr>
                <w:sz w:val="24"/>
                <w:szCs w:val="24"/>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0B54" w:rsidRDefault="00CE0B54">
            <w:pPr>
              <w:rPr>
                <w:sz w:val="24"/>
                <w:szCs w:val="24"/>
                <w:lang w:eastAsia="en-US"/>
              </w:rPr>
            </w:pPr>
          </w:p>
        </w:tc>
        <w:tc>
          <w:tcPr>
            <w:tcW w:w="1481"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sz w:val="24"/>
                <w:szCs w:val="24"/>
              </w:rPr>
            </w:pPr>
            <w:r>
              <w:rPr>
                <w:sz w:val="24"/>
                <w:szCs w:val="24"/>
              </w:rPr>
              <w:t>50</w:t>
            </w:r>
          </w:p>
        </w:tc>
        <w:tc>
          <w:tcPr>
            <w:tcW w:w="1427"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sz w:val="24"/>
                <w:szCs w:val="24"/>
              </w:rPr>
            </w:pPr>
            <w:r>
              <w:rPr>
                <w:sz w:val="24"/>
                <w:szCs w:val="24"/>
              </w:rPr>
              <w:t>5</w:t>
            </w:r>
          </w:p>
        </w:tc>
        <w:tc>
          <w:tcPr>
            <w:tcW w:w="1594"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sz w:val="24"/>
                <w:szCs w:val="24"/>
              </w:rPr>
            </w:pPr>
            <w:r>
              <w:rPr>
                <w:sz w:val="24"/>
                <w:szCs w:val="24"/>
              </w:rPr>
              <w:t>2019 г.</w:t>
            </w:r>
          </w:p>
        </w:tc>
      </w:tr>
      <w:tr w:rsidR="00CE0B54" w:rsidTr="00CE0B54">
        <w:tc>
          <w:tcPr>
            <w:tcW w:w="6324" w:type="dxa"/>
            <w:gridSpan w:val="4"/>
            <w:tcBorders>
              <w:top w:val="single" w:sz="4" w:space="0" w:color="auto"/>
              <w:left w:val="single" w:sz="4" w:space="0" w:color="auto"/>
              <w:bottom w:val="single" w:sz="4" w:space="0" w:color="auto"/>
              <w:right w:val="single" w:sz="4" w:space="0" w:color="auto"/>
            </w:tcBorders>
            <w:vAlign w:val="center"/>
            <w:hideMark/>
          </w:tcPr>
          <w:p w:rsidR="00CE0B54" w:rsidRDefault="00CE0B54">
            <w:pPr>
              <w:jc w:val="both"/>
              <w:rPr>
                <w:sz w:val="24"/>
                <w:szCs w:val="24"/>
              </w:rPr>
            </w:pPr>
            <w:r>
              <w:rPr>
                <w:sz w:val="24"/>
                <w:szCs w:val="24"/>
              </w:rPr>
              <w:t>Итого по котельной</w:t>
            </w:r>
          </w:p>
        </w:tc>
        <w:tc>
          <w:tcPr>
            <w:tcW w:w="1427"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sz w:val="24"/>
                <w:szCs w:val="24"/>
              </w:rPr>
            </w:pPr>
            <w:r>
              <w:rPr>
                <w:sz w:val="24"/>
                <w:szCs w:val="24"/>
              </w:rPr>
              <w:t>531</w:t>
            </w:r>
          </w:p>
        </w:tc>
        <w:tc>
          <w:tcPr>
            <w:tcW w:w="1594" w:type="dxa"/>
            <w:tcBorders>
              <w:top w:val="single" w:sz="4" w:space="0" w:color="auto"/>
              <w:left w:val="single" w:sz="4" w:space="0" w:color="auto"/>
              <w:bottom w:val="single" w:sz="4" w:space="0" w:color="auto"/>
              <w:right w:val="single" w:sz="4" w:space="0" w:color="auto"/>
            </w:tcBorders>
            <w:vAlign w:val="center"/>
          </w:tcPr>
          <w:p w:rsidR="00CE0B54" w:rsidRDefault="00CE0B54">
            <w:pPr>
              <w:jc w:val="center"/>
              <w:rPr>
                <w:sz w:val="24"/>
                <w:szCs w:val="24"/>
              </w:rPr>
            </w:pPr>
          </w:p>
        </w:tc>
      </w:tr>
      <w:tr w:rsidR="00CE0B54" w:rsidTr="00CE0B54">
        <w:tc>
          <w:tcPr>
            <w:tcW w:w="6324" w:type="dxa"/>
            <w:gridSpan w:val="4"/>
            <w:tcBorders>
              <w:top w:val="single" w:sz="4" w:space="0" w:color="auto"/>
              <w:left w:val="single" w:sz="4" w:space="0" w:color="auto"/>
              <w:bottom w:val="single" w:sz="4" w:space="0" w:color="auto"/>
              <w:right w:val="single" w:sz="4" w:space="0" w:color="auto"/>
            </w:tcBorders>
            <w:vAlign w:val="center"/>
            <w:hideMark/>
          </w:tcPr>
          <w:p w:rsidR="00CE0B54" w:rsidRDefault="00CE0B54">
            <w:pPr>
              <w:jc w:val="both"/>
              <w:rPr>
                <w:sz w:val="24"/>
                <w:szCs w:val="24"/>
              </w:rPr>
            </w:pPr>
            <w:r>
              <w:rPr>
                <w:sz w:val="24"/>
                <w:szCs w:val="24"/>
              </w:rPr>
              <w:t>Итого по котельным поселения</w:t>
            </w:r>
          </w:p>
        </w:tc>
        <w:tc>
          <w:tcPr>
            <w:tcW w:w="1427"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sz w:val="24"/>
                <w:szCs w:val="24"/>
              </w:rPr>
            </w:pPr>
            <w:r>
              <w:rPr>
                <w:sz w:val="24"/>
                <w:szCs w:val="24"/>
              </w:rPr>
              <w:t>1309</w:t>
            </w:r>
          </w:p>
        </w:tc>
        <w:tc>
          <w:tcPr>
            <w:tcW w:w="1594" w:type="dxa"/>
            <w:tcBorders>
              <w:top w:val="single" w:sz="4" w:space="0" w:color="auto"/>
              <w:left w:val="single" w:sz="4" w:space="0" w:color="auto"/>
              <w:bottom w:val="single" w:sz="4" w:space="0" w:color="auto"/>
              <w:right w:val="single" w:sz="4" w:space="0" w:color="auto"/>
            </w:tcBorders>
            <w:vAlign w:val="center"/>
          </w:tcPr>
          <w:p w:rsidR="00CE0B54" w:rsidRDefault="00CE0B54">
            <w:pPr>
              <w:jc w:val="center"/>
              <w:rPr>
                <w:sz w:val="24"/>
                <w:szCs w:val="24"/>
              </w:rPr>
            </w:pPr>
          </w:p>
        </w:tc>
      </w:tr>
    </w:tbl>
    <w:p w:rsidR="00CE0B54" w:rsidRDefault="00CE0B54" w:rsidP="00CE0B54">
      <w:pPr>
        <w:outlineLvl w:val="0"/>
        <w:rPr>
          <w:bCs/>
          <w:sz w:val="24"/>
          <w:szCs w:val="28"/>
          <w:lang w:val="en-US" w:eastAsia="en-US"/>
        </w:rPr>
      </w:pPr>
      <w:r>
        <w:rPr>
          <w:bCs/>
          <w:sz w:val="24"/>
          <w:szCs w:val="28"/>
        </w:rPr>
        <w:br w:type="page"/>
      </w:r>
    </w:p>
    <w:p w:rsidR="00CE0B54" w:rsidRDefault="00CE0B54" w:rsidP="00CE0B54">
      <w:pPr>
        <w:ind w:firstLine="709"/>
        <w:outlineLvl w:val="0"/>
        <w:rPr>
          <w:bCs/>
          <w:sz w:val="24"/>
          <w:szCs w:val="28"/>
        </w:rPr>
      </w:pPr>
      <w:bookmarkStart w:id="103" w:name="_Toc411189110"/>
      <w:bookmarkStart w:id="104" w:name="_Toc415732631"/>
      <w:r>
        <w:rPr>
          <w:bCs/>
          <w:sz w:val="24"/>
          <w:szCs w:val="28"/>
        </w:rPr>
        <w:lastRenderedPageBreak/>
        <w:t>Таблица 7.10 – Замена изношенных тепловых сетей</w:t>
      </w:r>
      <w:bookmarkEnd w:id="103"/>
      <w:bookmarkEnd w:id="104"/>
    </w:p>
    <w:tbl>
      <w:tblPr>
        <w:tblStyle w:val="45"/>
        <w:tblW w:w="0" w:type="auto"/>
        <w:tblLook w:val="04A0"/>
      </w:tblPr>
      <w:tblGrid>
        <w:gridCol w:w="1924"/>
        <w:gridCol w:w="1620"/>
        <w:gridCol w:w="1606"/>
        <w:gridCol w:w="1536"/>
        <w:gridCol w:w="1520"/>
        <w:gridCol w:w="1647"/>
      </w:tblGrid>
      <w:tr w:rsidR="00CE0B54" w:rsidTr="00CE0B54">
        <w:trPr>
          <w:tblHeader/>
        </w:trPr>
        <w:tc>
          <w:tcPr>
            <w:tcW w:w="1925" w:type="dxa"/>
            <w:tcBorders>
              <w:top w:val="single" w:sz="4" w:space="0" w:color="auto"/>
              <w:left w:val="single" w:sz="4" w:space="0" w:color="auto"/>
              <w:bottom w:val="single" w:sz="4" w:space="0" w:color="auto"/>
              <w:right w:val="single" w:sz="4" w:space="0" w:color="auto"/>
            </w:tcBorders>
            <w:vAlign w:val="center"/>
            <w:hideMark/>
          </w:tcPr>
          <w:p w:rsidR="00CE0B54" w:rsidRPr="00CE0B54" w:rsidRDefault="00CE0B54">
            <w:pPr>
              <w:jc w:val="center"/>
              <w:rPr>
                <w:rFonts w:ascii="Times New Roman" w:eastAsia="Calibri" w:hAnsi="Times New Roman"/>
                <w:sz w:val="20"/>
                <w:szCs w:val="20"/>
              </w:rPr>
            </w:pPr>
            <w:r>
              <w:rPr>
                <w:rFonts w:ascii="Times New Roman" w:eastAsia="Calibri" w:hAnsi="Times New Roman"/>
                <w:sz w:val="20"/>
                <w:szCs w:val="20"/>
              </w:rPr>
              <w:t>Зона действия котельной</w:t>
            </w:r>
          </w:p>
        </w:tc>
        <w:tc>
          <w:tcPr>
            <w:tcW w:w="1620"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Начало участка</w:t>
            </w:r>
          </w:p>
        </w:tc>
        <w:tc>
          <w:tcPr>
            <w:tcW w:w="1606"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Конец участка</w:t>
            </w:r>
          </w:p>
        </w:tc>
        <w:tc>
          <w:tcPr>
            <w:tcW w:w="1536"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Условный диаметр, мм</w:t>
            </w:r>
          </w:p>
        </w:tc>
        <w:tc>
          <w:tcPr>
            <w:tcW w:w="1520"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Длина участка, м</w:t>
            </w:r>
          </w:p>
        </w:tc>
        <w:tc>
          <w:tcPr>
            <w:tcW w:w="1647"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Срок реализации</w:t>
            </w:r>
          </w:p>
        </w:tc>
      </w:tr>
      <w:tr w:rsidR="00CE0B54" w:rsidTr="00CE0B54">
        <w:tc>
          <w:tcPr>
            <w:tcW w:w="1925" w:type="dxa"/>
            <w:vMerge w:val="restart"/>
            <w:tcBorders>
              <w:top w:val="single" w:sz="4" w:space="0" w:color="auto"/>
              <w:left w:val="single" w:sz="4" w:space="0" w:color="auto"/>
              <w:bottom w:val="single" w:sz="4" w:space="0" w:color="auto"/>
              <w:right w:val="single" w:sz="4" w:space="0" w:color="auto"/>
            </w:tcBorders>
            <w:vAlign w:val="center"/>
            <w:hideMark/>
          </w:tcPr>
          <w:p w:rsidR="00CE0B54" w:rsidRDefault="00CE0B54">
            <w:pPr>
              <w:rPr>
                <w:rFonts w:ascii="Times New Roman" w:eastAsia="Calibri" w:hAnsi="Times New Roman"/>
                <w:sz w:val="20"/>
                <w:szCs w:val="20"/>
              </w:rPr>
            </w:pPr>
            <w:r>
              <w:rPr>
                <w:rFonts w:ascii="Times New Roman" w:eastAsia="Calibri" w:hAnsi="Times New Roman"/>
                <w:sz w:val="20"/>
                <w:szCs w:val="20"/>
              </w:rPr>
              <w:t>Мкр. Новостройка (с. Богашево)</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Место врезки на Новостройку 1, 3</w:t>
            </w:r>
          </w:p>
        </w:tc>
        <w:tc>
          <w:tcPr>
            <w:tcW w:w="1606" w:type="dxa"/>
            <w:vMerge w:val="restart"/>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Новостройка 1, 3</w:t>
            </w:r>
          </w:p>
        </w:tc>
        <w:tc>
          <w:tcPr>
            <w:tcW w:w="1536"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80</w:t>
            </w:r>
          </w:p>
        </w:tc>
        <w:tc>
          <w:tcPr>
            <w:tcW w:w="1520"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54</w:t>
            </w:r>
          </w:p>
        </w:tc>
        <w:tc>
          <w:tcPr>
            <w:tcW w:w="1647" w:type="dxa"/>
            <w:vMerge w:val="restart"/>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2017 г</w:t>
            </w:r>
          </w:p>
        </w:tc>
      </w:tr>
      <w:tr w:rsidR="00CE0B54" w:rsidTr="00CE0B54">
        <w:tc>
          <w:tcPr>
            <w:tcW w:w="0" w:type="auto"/>
            <w:vMerge/>
            <w:tcBorders>
              <w:top w:val="single" w:sz="4" w:space="0" w:color="auto"/>
              <w:left w:val="single" w:sz="4" w:space="0" w:color="auto"/>
              <w:bottom w:val="single" w:sz="4" w:space="0" w:color="auto"/>
              <w:right w:val="single" w:sz="4" w:space="0" w:color="auto"/>
            </w:tcBorders>
            <w:vAlign w:val="center"/>
            <w:hideMark/>
          </w:tcPr>
          <w:p w:rsidR="00CE0B54" w:rsidRDefault="00CE0B54">
            <w:pPr>
              <w:rPr>
                <w:rFonts w:ascii="Times New Roman" w:eastAsia="Calibri" w:hAnsi="Times New Roman"/>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0B54" w:rsidRDefault="00CE0B54">
            <w:pPr>
              <w:rPr>
                <w:rFonts w:ascii="Times New Roman" w:eastAsia="Calibri" w:hAnsi="Times New Roman"/>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0B54" w:rsidRDefault="00CE0B54">
            <w:pPr>
              <w:rPr>
                <w:rFonts w:ascii="Times New Roman" w:eastAsia="Calibri" w:hAnsi="Times New Roman"/>
                <w:sz w:val="20"/>
                <w:szCs w:val="20"/>
                <w:lang w:val="en-US" w:eastAsia="en-US"/>
              </w:rPr>
            </w:pPr>
          </w:p>
        </w:tc>
        <w:tc>
          <w:tcPr>
            <w:tcW w:w="1536"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50</w:t>
            </w:r>
          </w:p>
        </w:tc>
        <w:tc>
          <w:tcPr>
            <w:tcW w:w="1520"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0B54" w:rsidRDefault="00CE0B54">
            <w:pPr>
              <w:rPr>
                <w:rFonts w:ascii="Times New Roman" w:eastAsia="Calibri" w:hAnsi="Times New Roman"/>
                <w:sz w:val="20"/>
                <w:szCs w:val="20"/>
                <w:lang w:val="en-US" w:eastAsia="en-US"/>
              </w:rPr>
            </w:pPr>
          </w:p>
        </w:tc>
      </w:tr>
      <w:tr w:rsidR="00CE0B54" w:rsidTr="00CE0B54">
        <w:tc>
          <w:tcPr>
            <w:tcW w:w="0" w:type="auto"/>
            <w:vMerge/>
            <w:tcBorders>
              <w:top w:val="single" w:sz="4" w:space="0" w:color="auto"/>
              <w:left w:val="single" w:sz="4" w:space="0" w:color="auto"/>
              <w:bottom w:val="single" w:sz="4" w:space="0" w:color="auto"/>
              <w:right w:val="single" w:sz="4" w:space="0" w:color="auto"/>
            </w:tcBorders>
            <w:vAlign w:val="center"/>
            <w:hideMark/>
          </w:tcPr>
          <w:p w:rsidR="00CE0B54" w:rsidRDefault="00CE0B54">
            <w:pPr>
              <w:rPr>
                <w:rFonts w:ascii="Times New Roman" w:eastAsia="Calibri" w:hAnsi="Times New Roman"/>
                <w:sz w:val="20"/>
                <w:szCs w:val="20"/>
                <w:lang w:val="en-US" w:eastAsia="en-US"/>
              </w:rPr>
            </w:pP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Место врезки на Киевская, 57</w:t>
            </w:r>
          </w:p>
        </w:tc>
        <w:tc>
          <w:tcPr>
            <w:tcW w:w="1606" w:type="dxa"/>
            <w:vMerge w:val="restart"/>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Ул. Киевская, 57, 63, 65</w:t>
            </w:r>
          </w:p>
        </w:tc>
        <w:tc>
          <w:tcPr>
            <w:tcW w:w="1536"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100</w:t>
            </w:r>
          </w:p>
        </w:tc>
        <w:tc>
          <w:tcPr>
            <w:tcW w:w="1520"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130</w:t>
            </w:r>
          </w:p>
        </w:tc>
        <w:tc>
          <w:tcPr>
            <w:tcW w:w="1647"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2018 г.</w:t>
            </w:r>
          </w:p>
        </w:tc>
      </w:tr>
      <w:tr w:rsidR="00CE0B54" w:rsidTr="00CE0B54">
        <w:tc>
          <w:tcPr>
            <w:tcW w:w="0" w:type="auto"/>
            <w:vMerge/>
            <w:tcBorders>
              <w:top w:val="single" w:sz="4" w:space="0" w:color="auto"/>
              <w:left w:val="single" w:sz="4" w:space="0" w:color="auto"/>
              <w:bottom w:val="single" w:sz="4" w:space="0" w:color="auto"/>
              <w:right w:val="single" w:sz="4" w:space="0" w:color="auto"/>
            </w:tcBorders>
            <w:vAlign w:val="center"/>
            <w:hideMark/>
          </w:tcPr>
          <w:p w:rsidR="00CE0B54" w:rsidRDefault="00CE0B54">
            <w:pPr>
              <w:rPr>
                <w:rFonts w:ascii="Times New Roman" w:eastAsia="Calibri" w:hAnsi="Times New Roman"/>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0B54" w:rsidRDefault="00CE0B54">
            <w:pPr>
              <w:rPr>
                <w:rFonts w:ascii="Times New Roman" w:eastAsia="Calibri" w:hAnsi="Times New Roman"/>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0B54" w:rsidRDefault="00CE0B54">
            <w:pPr>
              <w:rPr>
                <w:rFonts w:ascii="Times New Roman" w:eastAsia="Calibri" w:hAnsi="Times New Roman"/>
                <w:sz w:val="20"/>
                <w:szCs w:val="20"/>
                <w:lang w:val="en-US" w:eastAsia="en-US"/>
              </w:rPr>
            </w:pPr>
          </w:p>
        </w:tc>
        <w:tc>
          <w:tcPr>
            <w:tcW w:w="1536"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25</w:t>
            </w:r>
          </w:p>
        </w:tc>
        <w:tc>
          <w:tcPr>
            <w:tcW w:w="1520"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30</w:t>
            </w:r>
          </w:p>
        </w:tc>
        <w:tc>
          <w:tcPr>
            <w:tcW w:w="1647"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2018 г.</w:t>
            </w:r>
          </w:p>
        </w:tc>
      </w:tr>
      <w:tr w:rsidR="00CE0B54" w:rsidTr="00CE0B54">
        <w:tc>
          <w:tcPr>
            <w:tcW w:w="0" w:type="auto"/>
            <w:vMerge/>
            <w:tcBorders>
              <w:top w:val="single" w:sz="4" w:space="0" w:color="auto"/>
              <w:left w:val="single" w:sz="4" w:space="0" w:color="auto"/>
              <w:bottom w:val="single" w:sz="4" w:space="0" w:color="auto"/>
              <w:right w:val="single" w:sz="4" w:space="0" w:color="auto"/>
            </w:tcBorders>
            <w:vAlign w:val="center"/>
            <w:hideMark/>
          </w:tcPr>
          <w:p w:rsidR="00CE0B54" w:rsidRDefault="00CE0B54">
            <w:pPr>
              <w:rPr>
                <w:rFonts w:ascii="Times New Roman" w:eastAsia="Calibri" w:hAnsi="Times New Roman"/>
                <w:sz w:val="20"/>
                <w:szCs w:val="20"/>
                <w:lang w:val="en-US" w:eastAsia="en-US"/>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Ул. Новостройка, 54</w:t>
            </w:r>
          </w:p>
        </w:tc>
        <w:tc>
          <w:tcPr>
            <w:tcW w:w="1606"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Ул. Новостройка, 82</w:t>
            </w:r>
          </w:p>
        </w:tc>
        <w:tc>
          <w:tcPr>
            <w:tcW w:w="1536"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25</w:t>
            </w:r>
          </w:p>
        </w:tc>
        <w:tc>
          <w:tcPr>
            <w:tcW w:w="1520"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15</w:t>
            </w:r>
          </w:p>
        </w:tc>
        <w:tc>
          <w:tcPr>
            <w:tcW w:w="1647"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2016 г.</w:t>
            </w:r>
          </w:p>
        </w:tc>
      </w:tr>
      <w:tr w:rsidR="00CE0B54" w:rsidTr="00CE0B54">
        <w:tc>
          <w:tcPr>
            <w:tcW w:w="0" w:type="auto"/>
            <w:vMerge/>
            <w:tcBorders>
              <w:top w:val="single" w:sz="4" w:space="0" w:color="auto"/>
              <w:left w:val="single" w:sz="4" w:space="0" w:color="auto"/>
              <w:bottom w:val="single" w:sz="4" w:space="0" w:color="auto"/>
              <w:right w:val="single" w:sz="4" w:space="0" w:color="auto"/>
            </w:tcBorders>
            <w:vAlign w:val="center"/>
            <w:hideMark/>
          </w:tcPr>
          <w:p w:rsidR="00CE0B54" w:rsidRDefault="00CE0B54">
            <w:pPr>
              <w:rPr>
                <w:rFonts w:ascii="Times New Roman" w:eastAsia="Calibri" w:hAnsi="Times New Roman"/>
                <w:sz w:val="20"/>
                <w:szCs w:val="20"/>
                <w:lang w:val="en-US" w:eastAsia="en-US"/>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Место врезки на Новостройку, 70</w:t>
            </w:r>
          </w:p>
        </w:tc>
        <w:tc>
          <w:tcPr>
            <w:tcW w:w="1606"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Ул. Новостройка, 70</w:t>
            </w:r>
          </w:p>
        </w:tc>
        <w:tc>
          <w:tcPr>
            <w:tcW w:w="1536"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25</w:t>
            </w:r>
          </w:p>
        </w:tc>
        <w:tc>
          <w:tcPr>
            <w:tcW w:w="1520"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15</w:t>
            </w:r>
          </w:p>
        </w:tc>
        <w:tc>
          <w:tcPr>
            <w:tcW w:w="1647"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2016 г.</w:t>
            </w:r>
          </w:p>
        </w:tc>
      </w:tr>
      <w:tr w:rsidR="00CE0B54" w:rsidTr="00CE0B54">
        <w:tc>
          <w:tcPr>
            <w:tcW w:w="6687" w:type="dxa"/>
            <w:gridSpan w:val="4"/>
            <w:tcBorders>
              <w:top w:val="single" w:sz="4" w:space="0" w:color="auto"/>
              <w:left w:val="single" w:sz="4" w:space="0" w:color="auto"/>
              <w:bottom w:val="single" w:sz="4" w:space="0" w:color="auto"/>
              <w:right w:val="single" w:sz="4" w:space="0" w:color="auto"/>
            </w:tcBorders>
            <w:vAlign w:val="center"/>
            <w:hideMark/>
          </w:tcPr>
          <w:p w:rsidR="00CE0B54" w:rsidRDefault="00CE0B54">
            <w:pPr>
              <w:rPr>
                <w:rFonts w:ascii="Times New Roman" w:eastAsia="Calibri" w:hAnsi="Times New Roman"/>
                <w:sz w:val="20"/>
                <w:szCs w:val="20"/>
              </w:rPr>
            </w:pPr>
            <w:r>
              <w:rPr>
                <w:rFonts w:ascii="Times New Roman" w:eastAsia="Calibri" w:hAnsi="Times New Roman"/>
                <w:sz w:val="20"/>
                <w:szCs w:val="20"/>
              </w:rPr>
              <w:t>Итого по котельной</w:t>
            </w:r>
          </w:p>
        </w:tc>
        <w:tc>
          <w:tcPr>
            <w:tcW w:w="1520"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248</w:t>
            </w:r>
          </w:p>
        </w:tc>
        <w:tc>
          <w:tcPr>
            <w:tcW w:w="1647" w:type="dxa"/>
            <w:tcBorders>
              <w:top w:val="single" w:sz="4" w:space="0" w:color="auto"/>
              <w:left w:val="single" w:sz="4" w:space="0" w:color="auto"/>
              <w:bottom w:val="single" w:sz="4" w:space="0" w:color="auto"/>
              <w:right w:val="single" w:sz="4" w:space="0" w:color="auto"/>
            </w:tcBorders>
            <w:vAlign w:val="center"/>
          </w:tcPr>
          <w:p w:rsidR="00CE0B54" w:rsidRDefault="00CE0B54">
            <w:pPr>
              <w:jc w:val="center"/>
              <w:rPr>
                <w:rFonts w:ascii="Times New Roman" w:eastAsia="Calibri" w:hAnsi="Times New Roman"/>
                <w:sz w:val="20"/>
                <w:szCs w:val="20"/>
              </w:rPr>
            </w:pPr>
          </w:p>
        </w:tc>
      </w:tr>
      <w:tr w:rsidR="00CE0B54" w:rsidTr="00CE0B54">
        <w:tc>
          <w:tcPr>
            <w:tcW w:w="1925" w:type="dxa"/>
            <w:vMerge w:val="restart"/>
            <w:tcBorders>
              <w:top w:val="single" w:sz="4" w:space="0" w:color="auto"/>
              <w:left w:val="single" w:sz="4" w:space="0" w:color="auto"/>
              <w:bottom w:val="single" w:sz="4" w:space="0" w:color="auto"/>
              <w:right w:val="single" w:sz="4" w:space="0" w:color="auto"/>
            </w:tcBorders>
            <w:vAlign w:val="center"/>
            <w:hideMark/>
          </w:tcPr>
          <w:p w:rsidR="00CE0B54" w:rsidRDefault="00CE0B54">
            <w:pPr>
              <w:rPr>
                <w:rFonts w:ascii="Times New Roman" w:eastAsia="Calibri" w:hAnsi="Times New Roman"/>
                <w:sz w:val="20"/>
                <w:szCs w:val="20"/>
              </w:rPr>
            </w:pPr>
            <w:r>
              <w:rPr>
                <w:rFonts w:ascii="Times New Roman" w:eastAsia="Calibri" w:hAnsi="Times New Roman"/>
                <w:sz w:val="20"/>
                <w:szCs w:val="20"/>
              </w:rPr>
              <w:t>Мкр. Керамик (с. Богашево)</w:t>
            </w:r>
          </w:p>
        </w:tc>
        <w:tc>
          <w:tcPr>
            <w:tcW w:w="1620"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Котельная</w:t>
            </w:r>
          </w:p>
        </w:tc>
        <w:tc>
          <w:tcPr>
            <w:tcW w:w="1606"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Жилой дом ул. Мира, 69</w:t>
            </w:r>
          </w:p>
        </w:tc>
        <w:tc>
          <w:tcPr>
            <w:tcW w:w="1536"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108</w:t>
            </w:r>
          </w:p>
        </w:tc>
        <w:tc>
          <w:tcPr>
            <w:tcW w:w="1520"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309</w:t>
            </w:r>
          </w:p>
        </w:tc>
        <w:tc>
          <w:tcPr>
            <w:tcW w:w="1647"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2016 г</w:t>
            </w:r>
          </w:p>
        </w:tc>
      </w:tr>
      <w:tr w:rsidR="00CE0B54" w:rsidTr="00CE0B54">
        <w:tc>
          <w:tcPr>
            <w:tcW w:w="0" w:type="auto"/>
            <w:vMerge/>
            <w:tcBorders>
              <w:top w:val="single" w:sz="4" w:space="0" w:color="auto"/>
              <w:left w:val="single" w:sz="4" w:space="0" w:color="auto"/>
              <w:bottom w:val="single" w:sz="4" w:space="0" w:color="auto"/>
              <w:right w:val="single" w:sz="4" w:space="0" w:color="auto"/>
            </w:tcBorders>
            <w:vAlign w:val="center"/>
            <w:hideMark/>
          </w:tcPr>
          <w:p w:rsidR="00CE0B54" w:rsidRDefault="00CE0B54">
            <w:pPr>
              <w:rPr>
                <w:rFonts w:ascii="Times New Roman" w:eastAsia="Calibri" w:hAnsi="Times New Roman"/>
                <w:sz w:val="20"/>
                <w:szCs w:val="20"/>
                <w:lang w:val="en-US" w:eastAsia="en-US"/>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Жилой дом ул. Мира, 69</w:t>
            </w:r>
          </w:p>
        </w:tc>
        <w:tc>
          <w:tcPr>
            <w:tcW w:w="1606"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Жилой дом ул. Мира, 67</w:t>
            </w:r>
          </w:p>
        </w:tc>
        <w:tc>
          <w:tcPr>
            <w:tcW w:w="1536"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108</w:t>
            </w:r>
          </w:p>
        </w:tc>
        <w:tc>
          <w:tcPr>
            <w:tcW w:w="1520"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97</w:t>
            </w:r>
          </w:p>
        </w:tc>
        <w:tc>
          <w:tcPr>
            <w:tcW w:w="1647"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2017</w:t>
            </w:r>
          </w:p>
        </w:tc>
      </w:tr>
      <w:tr w:rsidR="00CE0B54" w:rsidTr="00CE0B54">
        <w:tc>
          <w:tcPr>
            <w:tcW w:w="0" w:type="auto"/>
            <w:vMerge/>
            <w:tcBorders>
              <w:top w:val="single" w:sz="4" w:space="0" w:color="auto"/>
              <w:left w:val="single" w:sz="4" w:space="0" w:color="auto"/>
              <w:bottom w:val="single" w:sz="4" w:space="0" w:color="auto"/>
              <w:right w:val="single" w:sz="4" w:space="0" w:color="auto"/>
            </w:tcBorders>
            <w:vAlign w:val="center"/>
            <w:hideMark/>
          </w:tcPr>
          <w:p w:rsidR="00CE0B54" w:rsidRDefault="00CE0B54">
            <w:pPr>
              <w:rPr>
                <w:rFonts w:ascii="Times New Roman" w:eastAsia="Calibri" w:hAnsi="Times New Roman"/>
                <w:sz w:val="20"/>
                <w:szCs w:val="20"/>
                <w:lang w:val="en-US" w:eastAsia="en-US"/>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Котельная</w:t>
            </w:r>
          </w:p>
        </w:tc>
        <w:tc>
          <w:tcPr>
            <w:tcW w:w="1606"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Место врезки на СКВ</w:t>
            </w:r>
          </w:p>
        </w:tc>
        <w:tc>
          <w:tcPr>
            <w:tcW w:w="1536"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108</w:t>
            </w:r>
          </w:p>
        </w:tc>
        <w:tc>
          <w:tcPr>
            <w:tcW w:w="1520"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372</w:t>
            </w:r>
          </w:p>
        </w:tc>
        <w:tc>
          <w:tcPr>
            <w:tcW w:w="1647"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2018-2019 гг</w:t>
            </w:r>
          </w:p>
        </w:tc>
      </w:tr>
      <w:tr w:rsidR="00CE0B54" w:rsidTr="00CE0B54">
        <w:tc>
          <w:tcPr>
            <w:tcW w:w="6687" w:type="dxa"/>
            <w:gridSpan w:val="4"/>
            <w:tcBorders>
              <w:top w:val="single" w:sz="4" w:space="0" w:color="auto"/>
              <w:left w:val="single" w:sz="4" w:space="0" w:color="auto"/>
              <w:bottom w:val="single" w:sz="4" w:space="0" w:color="auto"/>
              <w:right w:val="single" w:sz="4" w:space="0" w:color="auto"/>
            </w:tcBorders>
            <w:vAlign w:val="center"/>
            <w:hideMark/>
          </w:tcPr>
          <w:p w:rsidR="00CE0B54" w:rsidRDefault="00CE0B54">
            <w:pPr>
              <w:jc w:val="both"/>
              <w:rPr>
                <w:rFonts w:ascii="Times New Roman" w:eastAsia="Calibri" w:hAnsi="Times New Roman"/>
                <w:sz w:val="20"/>
                <w:szCs w:val="20"/>
              </w:rPr>
            </w:pPr>
            <w:r>
              <w:rPr>
                <w:rFonts w:ascii="Times New Roman" w:eastAsia="Calibri" w:hAnsi="Times New Roman"/>
                <w:sz w:val="20"/>
                <w:szCs w:val="20"/>
              </w:rPr>
              <w:t>Итого по котельной</w:t>
            </w:r>
          </w:p>
        </w:tc>
        <w:tc>
          <w:tcPr>
            <w:tcW w:w="1520"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778</w:t>
            </w:r>
          </w:p>
        </w:tc>
        <w:tc>
          <w:tcPr>
            <w:tcW w:w="1647" w:type="dxa"/>
            <w:tcBorders>
              <w:top w:val="single" w:sz="4" w:space="0" w:color="auto"/>
              <w:left w:val="single" w:sz="4" w:space="0" w:color="auto"/>
              <w:bottom w:val="single" w:sz="4" w:space="0" w:color="auto"/>
              <w:right w:val="single" w:sz="4" w:space="0" w:color="auto"/>
            </w:tcBorders>
            <w:vAlign w:val="center"/>
          </w:tcPr>
          <w:p w:rsidR="00CE0B54" w:rsidRDefault="00CE0B54">
            <w:pPr>
              <w:jc w:val="center"/>
              <w:rPr>
                <w:rFonts w:ascii="Times New Roman" w:eastAsia="Calibri" w:hAnsi="Times New Roman"/>
                <w:sz w:val="20"/>
                <w:szCs w:val="20"/>
              </w:rPr>
            </w:pPr>
          </w:p>
        </w:tc>
      </w:tr>
      <w:tr w:rsidR="00CE0B54" w:rsidTr="00CE0B54">
        <w:tc>
          <w:tcPr>
            <w:tcW w:w="1925" w:type="dxa"/>
            <w:vMerge w:val="restart"/>
            <w:tcBorders>
              <w:top w:val="single" w:sz="4" w:space="0" w:color="auto"/>
              <w:left w:val="single" w:sz="4" w:space="0" w:color="auto"/>
              <w:bottom w:val="single" w:sz="4" w:space="0" w:color="auto"/>
              <w:right w:val="single" w:sz="4" w:space="0" w:color="auto"/>
            </w:tcBorders>
            <w:vAlign w:val="center"/>
            <w:hideMark/>
          </w:tcPr>
          <w:p w:rsidR="00CE0B54" w:rsidRDefault="00CE0B54">
            <w:pPr>
              <w:rPr>
                <w:rFonts w:ascii="Times New Roman" w:eastAsia="Calibri" w:hAnsi="Times New Roman"/>
                <w:sz w:val="20"/>
                <w:szCs w:val="20"/>
              </w:rPr>
            </w:pPr>
            <w:r>
              <w:rPr>
                <w:rFonts w:ascii="Times New Roman" w:eastAsia="Calibri" w:hAnsi="Times New Roman"/>
                <w:sz w:val="20"/>
                <w:szCs w:val="20"/>
              </w:rPr>
              <w:t>Поселковая котельная (п. Лучаново)</w:t>
            </w:r>
          </w:p>
        </w:tc>
        <w:tc>
          <w:tcPr>
            <w:tcW w:w="1620"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Котельная</w:t>
            </w:r>
          </w:p>
        </w:tc>
        <w:tc>
          <w:tcPr>
            <w:tcW w:w="1606"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ЦТ</w:t>
            </w:r>
          </w:p>
        </w:tc>
        <w:tc>
          <w:tcPr>
            <w:tcW w:w="1536"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150</w:t>
            </w:r>
          </w:p>
        </w:tc>
        <w:tc>
          <w:tcPr>
            <w:tcW w:w="1520"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201</w:t>
            </w:r>
          </w:p>
        </w:tc>
        <w:tc>
          <w:tcPr>
            <w:tcW w:w="1647"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2016 г.</w:t>
            </w:r>
          </w:p>
        </w:tc>
      </w:tr>
      <w:tr w:rsidR="00CE0B54" w:rsidTr="00CE0B54">
        <w:tc>
          <w:tcPr>
            <w:tcW w:w="0" w:type="auto"/>
            <w:vMerge/>
            <w:tcBorders>
              <w:top w:val="single" w:sz="4" w:space="0" w:color="auto"/>
              <w:left w:val="single" w:sz="4" w:space="0" w:color="auto"/>
              <w:bottom w:val="single" w:sz="4" w:space="0" w:color="auto"/>
              <w:right w:val="single" w:sz="4" w:space="0" w:color="auto"/>
            </w:tcBorders>
            <w:vAlign w:val="center"/>
            <w:hideMark/>
          </w:tcPr>
          <w:p w:rsidR="00CE0B54" w:rsidRDefault="00CE0B54">
            <w:pPr>
              <w:rPr>
                <w:rFonts w:ascii="Times New Roman" w:eastAsia="Calibri" w:hAnsi="Times New Roman"/>
                <w:sz w:val="20"/>
                <w:szCs w:val="20"/>
                <w:lang w:val="en-US" w:eastAsia="en-US"/>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Место врезки от котельной</w:t>
            </w:r>
          </w:p>
        </w:tc>
        <w:tc>
          <w:tcPr>
            <w:tcW w:w="1606"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Место врезки на ж/д ул. Заводская, 5</w:t>
            </w:r>
          </w:p>
        </w:tc>
        <w:tc>
          <w:tcPr>
            <w:tcW w:w="1536"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100</w:t>
            </w:r>
          </w:p>
        </w:tc>
        <w:tc>
          <w:tcPr>
            <w:tcW w:w="1520"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71</w:t>
            </w:r>
          </w:p>
        </w:tc>
        <w:tc>
          <w:tcPr>
            <w:tcW w:w="1647"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2017 г.</w:t>
            </w:r>
          </w:p>
        </w:tc>
      </w:tr>
      <w:tr w:rsidR="00CE0B54" w:rsidTr="00CE0B54">
        <w:tc>
          <w:tcPr>
            <w:tcW w:w="0" w:type="auto"/>
            <w:vMerge/>
            <w:tcBorders>
              <w:top w:val="single" w:sz="4" w:space="0" w:color="auto"/>
              <w:left w:val="single" w:sz="4" w:space="0" w:color="auto"/>
              <w:bottom w:val="single" w:sz="4" w:space="0" w:color="auto"/>
              <w:right w:val="single" w:sz="4" w:space="0" w:color="auto"/>
            </w:tcBorders>
            <w:vAlign w:val="center"/>
            <w:hideMark/>
          </w:tcPr>
          <w:p w:rsidR="00CE0B54" w:rsidRDefault="00CE0B54">
            <w:pPr>
              <w:rPr>
                <w:rFonts w:ascii="Times New Roman" w:eastAsia="Calibri" w:hAnsi="Times New Roman"/>
                <w:sz w:val="20"/>
                <w:szCs w:val="20"/>
                <w:lang w:val="en-US" w:eastAsia="en-US"/>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Место врезки на ж/д ул. Заводская, 5</w:t>
            </w:r>
          </w:p>
        </w:tc>
        <w:tc>
          <w:tcPr>
            <w:tcW w:w="1606"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Место врезки на магазин</w:t>
            </w:r>
          </w:p>
        </w:tc>
        <w:tc>
          <w:tcPr>
            <w:tcW w:w="1536"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65</w:t>
            </w:r>
          </w:p>
        </w:tc>
        <w:tc>
          <w:tcPr>
            <w:tcW w:w="1520"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94</w:t>
            </w:r>
          </w:p>
        </w:tc>
        <w:tc>
          <w:tcPr>
            <w:tcW w:w="1647"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2018 г.</w:t>
            </w:r>
          </w:p>
        </w:tc>
      </w:tr>
      <w:tr w:rsidR="00CE0B54" w:rsidTr="00CE0B54">
        <w:trPr>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0B54" w:rsidRDefault="00CE0B54">
            <w:pPr>
              <w:rPr>
                <w:rFonts w:ascii="Times New Roman" w:eastAsia="Calibri" w:hAnsi="Times New Roman"/>
                <w:sz w:val="20"/>
                <w:szCs w:val="20"/>
                <w:lang w:val="en-US" w:eastAsia="en-US"/>
              </w:rPr>
            </w:pP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Место врезки на магазин</w:t>
            </w:r>
          </w:p>
        </w:tc>
        <w:tc>
          <w:tcPr>
            <w:tcW w:w="1606" w:type="dxa"/>
            <w:vMerge w:val="restart"/>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Здание по ул. Зеленая, 21а</w:t>
            </w:r>
          </w:p>
        </w:tc>
        <w:tc>
          <w:tcPr>
            <w:tcW w:w="1536"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lang w:val="en-US"/>
              </w:rPr>
            </w:pPr>
            <w:r>
              <w:rPr>
                <w:rFonts w:ascii="Times New Roman" w:eastAsia="Calibri" w:hAnsi="Times New Roman"/>
                <w:sz w:val="20"/>
                <w:szCs w:val="20"/>
              </w:rPr>
              <w:t>65</w:t>
            </w:r>
          </w:p>
        </w:tc>
        <w:tc>
          <w:tcPr>
            <w:tcW w:w="1520"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160</w:t>
            </w:r>
          </w:p>
        </w:tc>
        <w:tc>
          <w:tcPr>
            <w:tcW w:w="1647"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2019 г.</w:t>
            </w:r>
          </w:p>
        </w:tc>
      </w:tr>
      <w:tr w:rsidR="00CE0B54" w:rsidTr="00CE0B54">
        <w:tc>
          <w:tcPr>
            <w:tcW w:w="0" w:type="auto"/>
            <w:vMerge/>
            <w:tcBorders>
              <w:top w:val="single" w:sz="4" w:space="0" w:color="auto"/>
              <w:left w:val="single" w:sz="4" w:space="0" w:color="auto"/>
              <w:bottom w:val="single" w:sz="4" w:space="0" w:color="auto"/>
              <w:right w:val="single" w:sz="4" w:space="0" w:color="auto"/>
            </w:tcBorders>
            <w:vAlign w:val="center"/>
            <w:hideMark/>
          </w:tcPr>
          <w:p w:rsidR="00CE0B54" w:rsidRDefault="00CE0B54">
            <w:pPr>
              <w:rPr>
                <w:rFonts w:ascii="Times New Roman" w:eastAsia="Calibri" w:hAnsi="Times New Roman"/>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0B54" w:rsidRDefault="00CE0B54">
            <w:pPr>
              <w:rPr>
                <w:rFonts w:ascii="Times New Roman" w:eastAsia="Calibri" w:hAnsi="Times New Roman"/>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0B54" w:rsidRDefault="00CE0B54">
            <w:pPr>
              <w:rPr>
                <w:rFonts w:ascii="Times New Roman" w:eastAsia="Calibri" w:hAnsi="Times New Roman"/>
                <w:sz w:val="20"/>
                <w:szCs w:val="20"/>
                <w:lang w:eastAsia="en-US"/>
              </w:rPr>
            </w:pPr>
          </w:p>
        </w:tc>
        <w:tc>
          <w:tcPr>
            <w:tcW w:w="1536"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50</w:t>
            </w:r>
          </w:p>
        </w:tc>
        <w:tc>
          <w:tcPr>
            <w:tcW w:w="1520"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5</w:t>
            </w:r>
          </w:p>
        </w:tc>
        <w:tc>
          <w:tcPr>
            <w:tcW w:w="1647"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2019 г.</w:t>
            </w:r>
          </w:p>
        </w:tc>
      </w:tr>
      <w:tr w:rsidR="00CE0B54" w:rsidTr="00CE0B54">
        <w:tc>
          <w:tcPr>
            <w:tcW w:w="6687" w:type="dxa"/>
            <w:gridSpan w:val="4"/>
            <w:tcBorders>
              <w:top w:val="single" w:sz="4" w:space="0" w:color="auto"/>
              <w:left w:val="single" w:sz="4" w:space="0" w:color="auto"/>
              <w:bottom w:val="single" w:sz="4" w:space="0" w:color="auto"/>
              <w:right w:val="single" w:sz="4" w:space="0" w:color="auto"/>
            </w:tcBorders>
            <w:vAlign w:val="center"/>
            <w:hideMark/>
          </w:tcPr>
          <w:p w:rsidR="00CE0B54" w:rsidRDefault="00CE0B54">
            <w:pPr>
              <w:jc w:val="both"/>
              <w:rPr>
                <w:rFonts w:ascii="Times New Roman" w:eastAsia="Calibri" w:hAnsi="Times New Roman"/>
                <w:sz w:val="20"/>
                <w:szCs w:val="20"/>
              </w:rPr>
            </w:pPr>
            <w:r>
              <w:rPr>
                <w:rFonts w:ascii="Times New Roman" w:eastAsia="Calibri" w:hAnsi="Times New Roman"/>
                <w:sz w:val="20"/>
                <w:szCs w:val="20"/>
              </w:rPr>
              <w:t>Итого по котельной</w:t>
            </w:r>
          </w:p>
        </w:tc>
        <w:tc>
          <w:tcPr>
            <w:tcW w:w="1520"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531</w:t>
            </w:r>
          </w:p>
        </w:tc>
        <w:tc>
          <w:tcPr>
            <w:tcW w:w="1647" w:type="dxa"/>
            <w:tcBorders>
              <w:top w:val="single" w:sz="4" w:space="0" w:color="auto"/>
              <w:left w:val="single" w:sz="4" w:space="0" w:color="auto"/>
              <w:bottom w:val="single" w:sz="4" w:space="0" w:color="auto"/>
              <w:right w:val="single" w:sz="4" w:space="0" w:color="auto"/>
            </w:tcBorders>
            <w:vAlign w:val="center"/>
          </w:tcPr>
          <w:p w:rsidR="00CE0B54" w:rsidRDefault="00CE0B54">
            <w:pPr>
              <w:jc w:val="center"/>
              <w:rPr>
                <w:rFonts w:ascii="Times New Roman" w:eastAsia="Calibri" w:hAnsi="Times New Roman"/>
                <w:sz w:val="20"/>
                <w:szCs w:val="20"/>
              </w:rPr>
            </w:pPr>
          </w:p>
        </w:tc>
      </w:tr>
      <w:tr w:rsidR="00CE0B54" w:rsidTr="00CE0B54">
        <w:tc>
          <w:tcPr>
            <w:tcW w:w="6687" w:type="dxa"/>
            <w:gridSpan w:val="4"/>
            <w:tcBorders>
              <w:top w:val="single" w:sz="4" w:space="0" w:color="auto"/>
              <w:left w:val="single" w:sz="4" w:space="0" w:color="auto"/>
              <w:bottom w:val="single" w:sz="4" w:space="0" w:color="auto"/>
              <w:right w:val="single" w:sz="4" w:space="0" w:color="auto"/>
            </w:tcBorders>
            <w:vAlign w:val="center"/>
            <w:hideMark/>
          </w:tcPr>
          <w:p w:rsidR="00CE0B54" w:rsidRDefault="00CE0B54">
            <w:pPr>
              <w:rPr>
                <w:rFonts w:ascii="Times New Roman" w:eastAsia="Calibri" w:hAnsi="Times New Roman"/>
                <w:sz w:val="20"/>
                <w:szCs w:val="20"/>
              </w:rPr>
            </w:pPr>
            <w:r>
              <w:rPr>
                <w:rFonts w:ascii="Times New Roman" w:eastAsia="Calibri" w:hAnsi="Times New Roman"/>
                <w:sz w:val="20"/>
                <w:szCs w:val="20"/>
              </w:rPr>
              <w:t>Итого по котельным поселения</w:t>
            </w:r>
          </w:p>
        </w:tc>
        <w:tc>
          <w:tcPr>
            <w:tcW w:w="1520" w:type="dxa"/>
            <w:tcBorders>
              <w:top w:val="single" w:sz="4" w:space="0" w:color="auto"/>
              <w:left w:val="single" w:sz="4" w:space="0" w:color="auto"/>
              <w:bottom w:val="single" w:sz="4" w:space="0" w:color="auto"/>
              <w:right w:val="single" w:sz="4" w:space="0" w:color="auto"/>
            </w:tcBorders>
            <w:vAlign w:val="center"/>
            <w:hideMark/>
          </w:tcPr>
          <w:p w:rsidR="00CE0B54" w:rsidRDefault="00CE0B54">
            <w:pPr>
              <w:jc w:val="center"/>
              <w:rPr>
                <w:rFonts w:ascii="Times New Roman" w:eastAsia="Calibri" w:hAnsi="Times New Roman"/>
                <w:sz w:val="20"/>
                <w:szCs w:val="20"/>
              </w:rPr>
            </w:pPr>
            <w:r>
              <w:rPr>
                <w:rFonts w:ascii="Times New Roman" w:eastAsia="Calibri" w:hAnsi="Times New Roman"/>
                <w:sz w:val="20"/>
                <w:szCs w:val="20"/>
              </w:rPr>
              <w:t>1557</w:t>
            </w:r>
          </w:p>
        </w:tc>
        <w:tc>
          <w:tcPr>
            <w:tcW w:w="1647" w:type="dxa"/>
            <w:tcBorders>
              <w:top w:val="single" w:sz="4" w:space="0" w:color="auto"/>
              <w:left w:val="single" w:sz="4" w:space="0" w:color="auto"/>
              <w:bottom w:val="single" w:sz="4" w:space="0" w:color="auto"/>
              <w:right w:val="single" w:sz="4" w:space="0" w:color="auto"/>
            </w:tcBorders>
            <w:vAlign w:val="center"/>
          </w:tcPr>
          <w:p w:rsidR="00CE0B54" w:rsidRDefault="00CE0B54">
            <w:pPr>
              <w:jc w:val="center"/>
              <w:rPr>
                <w:rFonts w:ascii="Times New Roman" w:eastAsia="Calibri" w:hAnsi="Times New Roman"/>
                <w:sz w:val="20"/>
                <w:szCs w:val="20"/>
              </w:rPr>
            </w:pPr>
          </w:p>
        </w:tc>
      </w:tr>
    </w:tbl>
    <w:p w:rsidR="00DD5AC1" w:rsidRDefault="00DD5AC1" w:rsidP="00A37FC1">
      <w:pPr>
        <w:widowControl w:val="0"/>
        <w:ind w:firstLine="709"/>
        <w:jc w:val="both"/>
        <w:rPr>
          <w:rFonts w:eastAsia="Calibri"/>
          <w:sz w:val="24"/>
          <w:szCs w:val="28"/>
          <w:lang w:eastAsia="en-US"/>
        </w:rPr>
      </w:pPr>
    </w:p>
    <w:p w:rsidR="008C0BA1" w:rsidRDefault="008C0BA1" w:rsidP="00A37FC1">
      <w:pPr>
        <w:widowControl w:val="0"/>
        <w:ind w:firstLine="709"/>
        <w:jc w:val="both"/>
        <w:rPr>
          <w:sz w:val="24"/>
          <w:szCs w:val="28"/>
          <w:lang w:eastAsia="en-US"/>
        </w:rPr>
      </w:pPr>
      <w:r w:rsidRPr="00A37FC1">
        <w:rPr>
          <w:rFonts w:eastAsia="Calibri"/>
          <w:sz w:val="24"/>
          <w:szCs w:val="28"/>
          <w:lang w:eastAsia="en-US"/>
        </w:rPr>
        <w:t xml:space="preserve">Стоимость указанных мероприятий в ценах 2014 года составляет порядка </w:t>
      </w:r>
      <w:r w:rsidR="00CE0B54">
        <w:rPr>
          <w:rFonts w:eastAsia="Calibri"/>
          <w:sz w:val="24"/>
          <w:szCs w:val="28"/>
          <w:lang w:eastAsia="en-US"/>
        </w:rPr>
        <w:t>4</w:t>
      </w:r>
      <w:r w:rsidRPr="00A37FC1">
        <w:rPr>
          <w:rFonts w:eastAsia="Calibri"/>
          <w:sz w:val="24"/>
          <w:szCs w:val="28"/>
          <w:lang w:eastAsia="en-US"/>
        </w:rPr>
        <w:t>,</w:t>
      </w:r>
      <w:r w:rsidR="00CE0B54">
        <w:rPr>
          <w:rFonts w:eastAsia="Calibri"/>
          <w:sz w:val="24"/>
          <w:szCs w:val="28"/>
          <w:lang w:eastAsia="en-US"/>
        </w:rPr>
        <w:t>943</w:t>
      </w:r>
      <w:r w:rsidRPr="00A37FC1">
        <w:rPr>
          <w:rFonts w:eastAsia="Calibri"/>
          <w:sz w:val="24"/>
          <w:szCs w:val="28"/>
          <w:lang w:eastAsia="en-US"/>
        </w:rPr>
        <w:t xml:space="preserve"> млн.р. В результате их реализации ожидается снижение тепловых потерь в сетях до уровня </w:t>
      </w:r>
      <w:r w:rsidR="00CE0B54">
        <w:rPr>
          <w:rFonts w:eastAsia="Calibri"/>
          <w:sz w:val="24"/>
          <w:szCs w:val="28"/>
          <w:lang w:eastAsia="en-US"/>
        </w:rPr>
        <w:t>1</w:t>
      </w:r>
      <w:r w:rsidRPr="00A37FC1">
        <w:rPr>
          <w:rFonts w:eastAsia="Calibri"/>
          <w:sz w:val="24"/>
          <w:szCs w:val="28"/>
          <w:lang w:eastAsia="en-US"/>
        </w:rPr>
        <w:t xml:space="preserve">5 % от </w:t>
      </w:r>
      <w:r w:rsidRPr="00DD5AC1">
        <w:rPr>
          <w:rFonts w:eastAsia="Calibri"/>
          <w:sz w:val="24"/>
          <w:szCs w:val="28"/>
          <w:lang w:eastAsia="en-US"/>
        </w:rPr>
        <w:t xml:space="preserve">полезного отпуска. </w:t>
      </w:r>
      <w:r w:rsidR="005860F3" w:rsidRPr="00DD5AC1">
        <w:rPr>
          <w:rFonts w:eastAsia="Calibri"/>
          <w:sz w:val="24"/>
          <w:szCs w:val="28"/>
          <w:lang w:eastAsia="en-US"/>
        </w:rPr>
        <w:t xml:space="preserve">По данным таблицы 1.21 </w:t>
      </w:r>
      <w:r w:rsidR="005860F3" w:rsidRPr="00DD5AC1">
        <w:rPr>
          <w:sz w:val="24"/>
          <w:szCs w:val="28"/>
          <w:lang w:eastAsia="en-US"/>
        </w:rPr>
        <w:t>«Проекта схемы теплоснабжения сельского поселения Томского района Томской области на 2014-2024 гг.» была составлена таблица 7.1</w:t>
      </w:r>
      <w:r w:rsidR="00C52D01" w:rsidRPr="00DD5AC1">
        <w:rPr>
          <w:sz w:val="24"/>
          <w:szCs w:val="28"/>
          <w:lang w:eastAsia="en-US"/>
        </w:rPr>
        <w:t>1</w:t>
      </w:r>
      <w:r w:rsidR="005860F3" w:rsidRPr="00A37FC1">
        <w:rPr>
          <w:sz w:val="24"/>
          <w:szCs w:val="28"/>
          <w:lang w:eastAsia="en-US"/>
        </w:rPr>
        <w:t xml:space="preserve"> фактический и нормативных потерь тепловой энергии в сетях и ожидаемая экономия в Гкал и руб. Стоим</w:t>
      </w:r>
      <w:r w:rsidR="00233768" w:rsidRPr="00A37FC1">
        <w:rPr>
          <w:sz w:val="24"/>
          <w:szCs w:val="28"/>
          <w:lang w:eastAsia="en-US"/>
        </w:rPr>
        <w:t>о</w:t>
      </w:r>
      <w:r w:rsidR="005860F3" w:rsidRPr="00A37FC1">
        <w:rPr>
          <w:sz w:val="24"/>
          <w:szCs w:val="28"/>
          <w:lang w:eastAsia="en-US"/>
        </w:rPr>
        <w:t>сть топлива принята равной 4250 руб/тыс. м</w:t>
      </w:r>
      <w:r w:rsidR="005860F3" w:rsidRPr="00A37FC1">
        <w:rPr>
          <w:sz w:val="24"/>
          <w:szCs w:val="28"/>
          <w:vertAlign w:val="superscript"/>
          <w:lang w:eastAsia="en-US"/>
        </w:rPr>
        <w:t>3</w:t>
      </w:r>
      <w:r w:rsidR="005860F3" w:rsidRPr="00A37FC1">
        <w:rPr>
          <w:sz w:val="24"/>
          <w:szCs w:val="28"/>
          <w:lang w:eastAsia="en-US"/>
        </w:rPr>
        <w:t>.</w:t>
      </w:r>
    </w:p>
    <w:p w:rsidR="00CE0B54" w:rsidRPr="00A37FC1" w:rsidRDefault="00CE0B54" w:rsidP="00A37FC1">
      <w:pPr>
        <w:widowControl w:val="0"/>
        <w:ind w:firstLine="709"/>
        <w:jc w:val="both"/>
        <w:rPr>
          <w:sz w:val="24"/>
          <w:szCs w:val="28"/>
          <w:lang w:eastAsia="en-US"/>
        </w:rPr>
      </w:pPr>
    </w:p>
    <w:p w:rsidR="005860F3" w:rsidRPr="00A37FC1" w:rsidRDefault="005860F3" w:rsidP="00CE0B54">
      <w:pPr>
        <w:widowControl w:val="0"/>
        <w:ind w:firstLine="709"/>
        <w:jc w:val="both"/>
        <w:rPr>
          <w:sz w:val="24"/>
          <w:szCs w:val="28"/>
          <w:lang w:eastAsia="en-US"/>
        </w:rPr>
      </w:pPr>
      <w:r w:rsidRPr="00A37FC1">
        <w:rPr>
          <w:sz w:val="24"/>
          <w:szCs w:val="28"/>
          <w:lang w:eastAsia="en-US"/>
        </w:rPr>
        <w:t>Таблица 7.1</w:t>
      </w:r>
      <w:r w:rsidR="009003E4">
        <w:rPr>
          <w:sz w:val="24"/>
          <w:szCs w:val="28"/>
          <w:lang w:eastAsia="en-US"/>
        </w:rPr>
        <w:t>1</w:t>
      </w:r>
      <w:r w:rsidRPr="00A37FC1">
        <w:rPr>
          <w:sz w:val="24"/>
          <w:szCs w:val="28"/>
          <w:lang w:eastAsia="en-US"/>
        </w:rPr>
        <w:t xml:space="preserve"> – Эффект от снижения потерь в сетях.</w:t>
      </w:r>
    </w:p>
    <w:tbl>
      <w:tblPr>
        <w:tblW w:w="10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4"/>
        <w:gridCol w:w="1027"/>
        <w:gridCol w:w="1027"/>
        <w:gridCol w:w="1043"/>
        <w:gridCol w:w="1023"/>
        <w:gridCol w:w="1251"/>
        <w:gridCol w:w="1398"/>
        <w:gridCol w:w="1072"/>
      </w:tblGrid>
      <w:tr w:rsidR="00587EC0" w:rsidRPr="00F56286" w:rsidTr="00DD5AC1">
        <w:trPr>
          <w:jc w:val="center"/>
        </w:trPr>
        <w:tc>
          <w:tcPr>
            <w:tcW w:w="2434" w:type="dxa"/>
            <w:vMerge w:val="restart"/>
            <w:shd w:val="clear" w:color="auto" w:fill="auto"/>
            <w:vAlign w:val="center"/>
          </w:tcPr>
          <w:p w:rsidR="005860F3" w:rsidRPr="00F56286" w:rsidRDefault="005860F3" w:rsidP="00A37FC1">
            <w:pPr>
              <w:widowControl w:val="0"/>
              <w:jc w:val="center"/>
              <w:rPr>
                <w:rFonts w:eastAsia="Calibri"/>
                <w:sz w:val="24"/>
                <w:szCs w:val="24"/>
                <w:lang w:eastAsia="en-US"/>
              </w:rPr>
            </w:pPr>
            <w:r w:rsidRPr="00F56286">
              <w:rPr>
                <w:rFonts w:eastAsia="Calibri"/>
                <w:sz w:val="24"/>
                <w:szCs w:val="24"/>
                <w:lang w:eastAsia="en-US"/>
              </w:rPr>
              <w:t>Котельная</w:t>
            </w:r>
          </w:p>
        </w:tc>
        <w:tc>
          <w:tcPr>
            <w:tcW w:w="2054" w:type="dxa"/>
            <w:gridSpan w:val="2"/>
            <w:shd w:val="clear" w:color="auto" w:fill="auto"/>
            <w:vAlign w:val="center"/>
          </w:tcPr>
          <w:p w:rsidR="005860F3" w:rsidRPr="00F56286" w:rsidRDefault="005860F3" w:rsidP="00A37FC1">
            <w:pPr>
              <w:jc w:val="center"/>
              <w:rPr>
                <w:sz w:val="24"/>
                <w:szCs w:val="24"/>
              </w:rPr>
            </w:pPr>
            <w:r w:rsidRPr="00F56286">
              <w:rPr>
                <w:sz w:val="24"/>
                <w:szCs w:val="24"/>
              </w:rPr>
              <w:t>Фактические потери тепловой энергии</w:t>
            </w:r>
          </w:p>
        </w:tc>
        <w:tc>
          <w:tcPr>
            <w:tcW w:w="2066" w:type="dxa"/>
            <w:gridSpan w:val="2"/>
            <w:shd w:val="clear" w:color="auto" w:fill="auto"/>
            <w:vAlign w:val="center"/>
          </w:tcPr>
          <w:p w:rsidR="005860F3" w:rsidRPr="00F56286" w:rsidRDefault="005860F3" w:rsidP="00A37FC1">
            <w:pPr>
              <w:jc w:val="center"/>
              <w:rPr>
                <w:sz w:val="24"/>
                <w:szCs w:val="24"/>
              </w:rPr>
            </w:pPr>
            <w:r w:rsidRPr="00F56286">
              <w:rPr>
                <w:sz w:val="24"/>
                <w:szCs w:val="24"/>
              </w:rPr>
              <w:t>Нормативные потери тепловой энергии</w:t>
            </w:r>
          </w:p>
        </w:tc>
        <w:tc>
          <w:tcPr>
            <w:tcW w:w="1251" w:type="dxa"/>
            <w:shd w:val="clear" w:color="auto" w:fill="auto"/>
            <w:vAlign w:val="center"/>
          </w:tcPr>
          <w:p w:rsidR="005860F3" w:rsidRPr="00F56286" w:rsidRDefault="005860F3" w:rsidP="00A37FC1">
            <w:pPr>
              <w:jc w:val="center"/>
              <w:rPr>
                <w:sz w:val="24"/>
                <w:szCs w:val="24"/>
              </w:rPr>
            </w:pPr>
            <w:r w:rsidRPr="00F56286">
              <w:rPr>
                <w:sz w:val="24"/>
                <w:szCs w:val="24"/>
              </w:rPr>
              <w:t>Экономия</w:t>
            </w:r>
          </w:p>
        </w:tc>
        <w:tc>
          <w:tcPr>
            <w:tcW w:w="1398" w:type="dxa"/>
            <w:shd w:val="clear" w:color="auto" w:fill="auto"/>
            <w:vAlign w:val="center"/>
          </w:tcPr>
          <w:p w:rsidR="005860F3" w:rsidRPr="00F56286" w:rsidRDefault="005860F3" w:rsidP="00A37FC1">
            <w:pPr>
              <w:widowControl w:val="0"/>
              <w:jc w:val="center"/>
              <w:rPr>
                <w:rFonts w:eastAsia="Calibri"/>
                <w:sz w:val="24"/>
                <w:szCs w:val="24"/>
                <w:lang w:eastAsia="en-US"/>
              </w:rPr>
            </w:pPr>
            <w:r w:rsidRPr="00F56286">
              <w:rPr>
                <w:rFonts w:eastAsia="Calibri"/>
                <w:sz w:val="24"/>
                <w:szCs w:val="24"/>
                <w:lang w:eastAsia="en-US"/>
              </w:rPr>
              <w:t>Уд. расход</w:t>
            </w:r>
            <w:r w:rsidR="00587EC0" w:rsidRPr="00F56286">
              <w:rPr>
                <w:rFonts w:eastAsia="Calibri"/>
                <w:sz w:val="24"/>
                <w:szCs w:val="24"/>
                <w:lang w:eastAsia="en-US"/>
              </w:rPr>
              <w:t xml:space="preserve"> топлива</w:t>
            </w:r>
          </w:p>
        </w:tc>
        <w:tc>
          <w:tcPr>
            <w:tcW w:w="1072" w:type="dxa"/>
            <w:shd w:val="clear" w:color="auto" w:fill="auto"/>
            <w:vAlign w:val="center"/>
          </w:tcPr>
          <w:p w:rsidR="005860F3" w:rsidRPr="00F56286" w:rsidRDefault="005860F3" w:rsidP="00A37FC1">
            <w:pPr>
              <w:widowControl w:val="0"/>
              <w:jc w:val="center"/>
              <w:rPr>
                <w:rFonts w:eastAsia="Calibri"/>
                <w:sz w:val="24"/>
                <w:szCs w:val="24"/>
                <w:lang w:eastAsia="en-US"/>
              </w:rPr>
            </w:pPr>
            <w:r w:rsidRPr="00F56286">
              <w:rPr>
                <w:rFonts w:eastAsia="Calibri"/>
                <w:sz w:val="24"/>
                <w:szCs w:val="24"/>
                <w:lang w:eastAsia="en-US"/>
              </w:rPr>
              <w:t>Эконом. эффект</w:t>
            </w:r>
          </w:p>
        </w:tc>
      </w:tr>
      <w:tr w:rsidR="00587EC0" w:rsidRPr="00F56286" w:rsidTr="00DD5AC1">
        <w:trPr>
          <w:jc w:val="center"/>
        </w:trPr>
        <w:tc>
          <w:tcPr>
            <w:tcW w:w="2434" w:type="dxa"/>
            <w:vMerge/>
            <w:shd w:val="clear" w:color="auto" w:fill="auto"/>
            <w:vAlign w:val="center"/>
          </w:tcPr>
          <w:p w:rsidR="005860F3" w:rsidRPr="00F56286" w:rsidRDefault="005860F3" w:rsidP="00A37FC1">
            <w:pPr>
              <w:widowControl w:val="0"/>
              <w:jc w:val="center"/>
              <w:rPr>
                <w:rFonts w:eastAsia="Calibri"/>
                <w:sz w:val="24"/>
                <w:szCs w:val="24"/>
                <w:lang w:eastAsia="en-US"/>
              </w:rPr>
            </w:pPr>
          </w:p>
        </w:tc>
        <w:tc>
          <w:tcPr>
            <w:tcW w:w="1027" w:type="dxa"/>
            <w:shd w:val="clear" w:color="auto" w:fill="auto"/>
            <w:vAlign w:val="center"/>
          </w:tcPr>
          <w:p w:rsidR="005860F3" w:rsidRPr="00F56286" w:rsidRDefault="005860F3" w:rsidP="00A37FC1">
            <w:pPr>
              <w:jc w:val="center"/>
              <w:rPr>
                <w:sz w:val="24"/>
                <w:szCs w:val="24"/>
              </w:rPr>
            </w:pPr>
            <w:r w:rsidRPr="00F56286">
              <w:rPr>
                <w:sz w:val="24"/>
                <w:szCs w:val="24"/>
              </w:rPr>
              <w:t>Гкал</w:t>
            </w:r>
          </w:p>
        </w:tc>
        <w:tc>
          <w:tcPr>
            <w:tcW w:w="1027" w:type="dxa"/>
            <w:shd w:val="clear" w:color="auto" w:fill="auto"/>
            <w:vAlign w:val="center"/>
          </w:tcPr>
          <w:p w:rsidR="005860F3" w:rsidRPr="00F56286" w:rsidRDefault="005860F3" w:rsidP="00A37FC1">
            <w:pPr>
              <w:jc w:val="center"/>
              <w:rPr>
                <w:sz w:val="24"/>
                <w:szCs w:val="24"/>
              </w:rPr>
            </w:pPr>
            <w:r w:rsidRPr="00F56286">
              <w:rPr>
                <w:sz w:val="24"/>
                <w:szCs w:val="24"/>
              </w:rPr>
              <w:t>%</w:t>
            </w:r>
          </w:p>
        </w:tc>
        <w:tc>
          <w:tcPr>
            <w:tcW w:w="1043" w:type="dxa"/>
            <w:shd w:val="clear" w:color="auto" w:fill="auto"/>
            <w:vAlign w:val="center"/>
          </w:tcPr>
          <w:p w:rsidR="005860F3" w:rsidRPr="00F56286" w:rsidRDefault="005860F3" w:rsidP="00A37FC1">
            <w:pPr>
              <w:jc w:val="center"/>
              <w:rPr>
                <w:sz w:val="24"/>
                <w:szCs w:val="24"/>
              </w:rPr>
            </w:pPr>
            <w:r w:rsidRPr="00F56286">
              <w:rPr>
                <w:sz w:val="24"/>
                <w:szCs w:val="24"/>
              </w:rPr>
              <w:t>Гкал</w:t>
            </w:r>
          </w:p>
        </w:tc>
        <w:tc>
          <w:tcPr>
            <w:tcW w:w="1023" w:type="dxa"/>
            <w:shd w:val="clear" w:color="auto" w:fill="auto"/>
            <w:vAlign w:val="center"/>
          </w:tcPr>
          <w:p w:rsidR="005860F3" w:rsidRPr="00F56286" w:rsidRDefault="005860F3" w:rsidP="00A37FC1">
            <w:pPr>
              <w:widowControl w:val="0"/>
              <w:jc w:val="center"/>
              <w:rPr>
                <w:rFonts w:eastAsia="Calibri"/>
                <w:sz w:val="24"/>
                <w:szCs w:val="24"/>
                <w:lang w:eastAsia="en-US"/>
              </w:rPr>
            </w:pPr>
            <w:r w:rsidRPr="00F56286">
              <w:rPr>
                <w:rFonts w:eastAsia="Calibri"/>
                <w:sz w:val="24"/>
                <w:szCs w:val="24"/>
                <w:lang w:eastAsia="en-US"/>
              </w:rPr>
              <w:t>%</w:t>
            </w:r>
          </w:p>
        </w:tc>
        <w:tc>
          <w:tcPr>
            <w:tcW w:w="1251" w:type="dxa"/>
            <w:shd w:val="clear" w:color="auto" w:fill="auto"/>
            <w:vAlign w:val="center"/>
          </w:tcPr>
          <w:p w:rsidR="005860F3" w:rsidRPr="00F56286" w:rsidRDefault="005860F3" w:rsidP="00A37FC1">
            <w:pPr>
              <w:widowControl w:val="0"/>
              <w:jc w:val="center"/>
              <w:rPr>
                <w:rFonts w:eastAsia="Calibri"/>
                <w:sz w:val="24"/>
                <w:szCs w:val="24"/>
                <w:lang w:eastAsia="en-US"/>
              </w:rPr>
            </w:pPr>
            <w:r w:rsidRPr="00F56286">
              <w:rPr>
                <w:rFonts w:eastAsia="Calibri"/>
                <w:sz w:val="24"/>
                <w:szCs w:val="24"/>
                <w:lang w:eastAsia="en-US"/>
              </w:rPr>
              <w:t>Гкал</w:t>
            </w:r>
          </w:p>
        </w:tc>
        <w:tc>
          <w:tcPr>
            <w:tcW w:w="1398" w:type="dxa"/>
            <w:shd w:val="clear" w:color="auto" w:fill="auto"/>
            <w:vAlign w:val="center"/>
          </w:tcPr>
          <w:p w:rsidR="005860F3" w:rsidRPr="00F56286" w:rsidRDefault="005860F3" w:rsidP="00A37FC1">
            <w:pPr>
              <w:widowControl w:val="0"/>
              <w:jc w:val="center"/>
              <w:rPr>
                <w:rFonts w:eastAsia="Calibri"/>
                <w:sz w:val="24"/>
                <w:szCs w:val="24"/>
                <w:lang w:eastAsia="en-US"/>
              </w:rPr>
            </w:pPr>
            <w:r w:rsidRPr="00F56286">
              <w:rPr>
                <w:rFonts w:eastAsia="Calibri"/>
                <w:sz w:val="24"/>
                <w:szCs w:val="24"/>
                <w:lang w:eastAsia="en-US"/>
              </w:rPr>
              <w:t>кг у.т/ Гкал</w:t>
            </w:r>
          </w:p>
        </w:tc>
        <w:tc>
          <w:tcPr>
            <w:tcW w:w="1072" w:type="dxa"/>
            <w:shd w:val="clear" w:color="auto" w:fill="auto"/>
            <w:vAlign w:val="center"/>
          </w:tcPr>
          <w:p w:rsidR="005860F3" w:rsidRPr="00F56286" w:rsidRDefault="005860F3" w:rsidP="00A37FC1">
            <w:pPr>
              <w:widowControl w:val="0"/>
              <w:jc w:val="center"/>
              <w:rPr>
                <w:rFonts w:eastAsia="Calibri"/>
                <w:sz w:val="24"/>
                <w:szCs w:val="24"/>
                <w:lang w:eastAsia="en-US"/>
              </w:rPr>
            </w:pPr>
            <w:r w:rsidRPr="00F56286">
              <w:rPr>
                <w:rFonts w:eastAsia="Calibri"/>
                <w:sz w:val="24"/>
                <w:szCs w:val="24"/>
                <w:lang w:eastAsia="en-US"/>
              </w:rPr>
              <w:t>тыс.р.</w:t>
            </w:r>
          </w:p>
        </w:tc>
      </w:tr>
      <w:tr w:rsidR="00587EC0" w:rsidRPr="00F56286" w:rsidTr="00DD5AC1">
        <w:trPr>
          <w:jc w:val="center"/>
        </w:trPr>
        <w:tc>
          <w:tcPr>
            <w:tcW w:w="2434" w:type="dxa"/>
            <w:shd w:val="clear" w:color="auto" w:fill="auto"/>
            <w:vAlign w:val="center"/>
          </w:tcPr>
          <w:p w:rsidR="00587EC0" w:rsidRPr="00F56286" w:rsidRDefault="00587EC0" w:rsidP="00A37FC1">
            <w:pPr>
              <w:jc w:val="center"/>
              <w:rPr>
                <w:sz w:val="24"/>
                <w:szCs w:val="24"/>
              </w:rPr>
            </w:pPr>
            <w:r w:rsidRPr="00F56286">
              <w:rPr>
                <w:sz w:val="24"/>
                <w:szCs w:val="24"/>
              </w:rPr>
              <w:t>Мкр. Новостройка (п. Богашево)</w:t>
            </w:r>
          </w:p>
        </w:tc>
        <w:tc>
          <w:tcPr>
            <w:tcW w:w="1027" w:type="dxa"/>
            <w:shd w:val="clear" w:color="auto" w:fill="auto"/>
            <w:vAlign w:val="center"/>
          </w:tcPr>
          <w:p w:rsidR="00587EC0" w:rsidRPr="00F56286" w:rsidRDefault="00587EC0" w:rsidP="00A37FC1">
            <w:pPr>
              <w:jc w:val="center"/>
              <w:rPr>
                <w:sz w:val="24"/>
                <w:szCs w:val="24"/>
              </w:rPr>
            </w:pPr>
            <w:r w:rsidRPr="00F56286">
              <w:rPr>
                <w:sz w:val="24"/>
                <w:szCs w:val="24"/>
              </w:rPr>
              <w:t>2357</w:t>
            </w:r>
          </w:p>
        </w:tc>
        <w:tc>
          <w:tcPr>
            <w:tcW w:w="1027" w:type="dxa"/>
            <w:shd w:val="clear" w:color="auto" w:fill="auto"/>
            <w:vAlign w:val="center"/>
          </w:tcPr>
          <w:p w:rsidR="00587EC0" w:rsidRPr="00F56286" w:rsidRDefault="00587EC0" w:rsidP="00A37FC1">
            <w:pPr>
              <w:jc w:val="center"/>
              <w:rPr>
                <w:sz w:val="24"/>
                <w:szCs w:val="24"/>
              </w:rPr>
            </w:pPr>
            <w:r w:rsidRPr="00F56286">
              <w:rPr>
                <w:sz w:val="24"/>
                <w:szCs w:val="24"/>
              </w:rPr>
              <w:t>20,91</w:t>
            </w:r>
          </w:p>
        </w:tc>
        <w:tc>
          <w:tcPr>
            <w:tcW w:w="1043" w:type="dxa"/>
            <w:shd w:val="clear" w:color="auto" w:fill="auto"/>
            <w:vAlign w:val="center"/>
          </w:tcPr>
          <w:p w:rsidR="00587EC0" w:rsidRPr="00F56286" w:rsidRDefault="00587EC0" w:rsidP="00A37FC1">
            <w:pPr>
              <w:jc w:val="center"/>
              <w:rPr>
                <w:sz w:val="24"/>
                <w:szCs w:val="24"/>
              </w:rPr>
            </w:pPr>
            <w:r w:rsidRPr="00F56286">
              <w:rPr>
                <w:sz w:val="24"/>
                <w:szCs w:val="24"/>
              </w:rPr>
              <w:t>1691</w:t>
            </w:r>
          </w:p>
        </w:tc>
        <w:tc>
          <w:tcPr>
            <w:tcW w:w="1023" w:type="dxa"/>
            <w:vMerge w:val="restart"/>
            <w:shd w:val="clear" w:color="auto" w:fill="auto"/>
            <w:vAlign w:val="center"/>
          </w:tcPr>
          <w:p w:rsidR="00587EC0" w:rsidRPr="00F56286" w:rsidRDefault="00587EC0" w:rsidP="00A37FC1">
            <w:pPr>
              <w:widowControl w:val="0"/>
              <w:jc w:val="center"/>
              <w:rPr>
                <w:rFonts w:eastAsia="Calibri"/>
                <w:sz w:val="24"/>
                <w:szCs w:val="24"/>
                <w:lang w:eastAsia="en-US"/>
              </w:rPr>
            </w:pPr>
            <w:r w:rsidRPr="00F56286">
              <w:rPr>
                <w:rFonts w:eastAsia="Calibri"/>
                <w:sz w:val="24"/>
                <w:szCs w:val="24"/>
                <w:lang w:eastAsia="en-US"/>
              </w:rPr>
              <w:t>15</w:t>
            </w:r>
          </w:p>
        </w:tc>
        <w:tc>
          <w:tcPr>
            <w:tcW w:w="1251" w:type="dxa"/>
            <w:shd w:val="clear" w:color="auto" w:fill="auto"/>
            <w:vAlign w:val="center"/>
          </w:tcPr>
          <w:p w:rsidR="00587EC0" w:rsidRPr="00F56286" w:rsidRDefault="00587EC0" w:rsidP="00A37FC1">
            <w:pPr>
              <w:jc w:val="center"/>
              <w:rPr>
                <w:sz w:val="24"/>
                <w:szCs w:val="24"/>
              </w:rPr>
            </w:pPr>
            <w:r w:rsidRPr="00F56286">
              <w:rPr>
                <w:sz w:val="24"/>
                <w:szCs w:val="24"/>
              </w:rPr>
              <w:t>666</w:t>
            </w:r>
          </w:p>
        </w:tc>
        <w:tc>
          <w:tcPr>
            <w:tcW w:w="1398" w:type="dxa"/>
            <w:shd w:val="clear" w:color="auto" w:fill="auto"/>
            <w:vAlign w:val="center"/>
          </w:tcPr>
          <w:p w:rsidR="00587EC0" w:rsidRPr="00F56286" w:rsidRDefault="00587EC0" w:rsidP="00A37FC1">
            <w:pPr>
              <w:widowControl w:val="0"/>
              <w:jc w:val="center"/>
              <w:rPr>
                <w:rFonts w:eastAsia="Calibri"/>
                <w:sz w:val="24"/>
                <w:szCs w:val="24"/>
                <w:lang w:eastAsia="en-US"/>
              </w:rPr>
            </w:pPr>
            <w:r w:rsidRPr="00F56286">
              <w:rPr>
                <w:rFonts w:eastAsia="Calibri"/>
                <w:sz w:val="24"/>
                <w:szCs w:val="24"/>
                <w:lang w:eastAsia="en-US"/>
              </w:rPr>
              <w:t>159,4</w:t>
            </w:r>
          </w:p>
        </w:tc>
        <w:tc>
          <w:tcPr>
            <w:tcW w:w="1072" w:type="dxa"/>
            <w:shd w:val="clear" w:color="auto" w:fill="auto"/>
            <w:vAlign w:val="center"/>
          </w:tcPr>
          <w:p w:rsidR="00587EC0" w:rsidRPr="00F56286" w:rsidRDefault="00587EC0" w:rsidP="00A37FC1">
            <w:pPr>
              <w:jc w:val="center"/>
              <w:rPr>
                <w:sz w:val="24"/>
                <w:szCs w:val="24"/>
              </w:rPr>
            </w:pPr>
            <w:r w:rsidRPr="00F56286">
              <w:rPr>
                <w:sz w:val="24"/>
                <w:szCs w:val="24"/>
              </w:rPr>
              <w:t>564</w:t>
            </w:r>
          </w:p>
        </w:tc>
      </w:tr>
      <w:tr w:rsidR="00587EC0" w:rsidRPr="00F56286" w:rsidTr="00DD5AC1">
        <w:trPr>
          <w:jc w:val="center"/>
        </w:trPr>
        <w:tc>
          <w:tcPr>
            <w:tcW w:w="2434" w:type="dxa"/>
            <w:shd w:val="clear" w:color="auto" w:fill="auto"/>
            <w:vAlign w:val="center"/>
          </w:tcPr>
          <w:p w:rsidR="00587EC0" w:rsidRPr="00F56286" w:rsidRDefault="00587EC0" w:rsidP="00A37FC1">
            <w:pPr>
              <w:jc w:val="center"/>
              <w:rPr>
                <w:sz w:val="24"/>
                <w:szCs w:val="24"/>
              </w:rPr>
            </w:pPr>
            <w:r w:rsidRPr="00F56286">
              <w:rPr>
                <w:sz w:val="24"/>
                <w:szCs w:val="24"/>
              </w:rPr>
              <w:t>Мкр. Керамик (п. Богашево)</w:t>
            </w:r>
          </w:p>
        </w:tc>
        <w:tc>
          <w:tcPr>
            <w:tcW w:w="1027" w:type="dxa"/>
            <w:shd w:val="clear" w:color="auto" w:fill="auto"/>
            <w:vAlign w:val="center"/>
          </w:tcPr>
          <w:p w:rsidR="00587EC0" w:rsidRPr="00F56286" w:rsidRDefault="00587EC0" w:rsidP="00A37FC1">
            <w:pPr>
              <w:jc w:val="center"/>
              <w:rPr>
                <w:sz w:val="24"/>
                <w:szCs w:val="24"/>
              </w:rPr>
            </w:pPr>
            <w:r w:rsidRPr="00F56286">
              <w:rPr>
                <w:sz w:val="24"/>
                <w:szCs w:val="24"/>
              </w:rPr>
              <w:t>622,7</w:t>
            </w:r>
          </w:p>
        </w:tc>
        <w:tc>
          <w:tcPr>
            <w:tcW w:w="1027" w:type="dxa"/>
            <w:shd w:val="clear" w:color="auto" w:fill="auto"/>
            <w:vAlign w:val="center"/>
          </w:tcPr>
          <w:p w:rsidR="00587EC0" w:rsidRPr="00F56286" w:rsidRDefault="00587EC0" w:rsidP="00A37FC1">
            <w:pPr>
              <w:jc w:val="center"/>
              <w:rPr>
                <w:sz w:val="24"/>
                <w:szCs w:val="24"/>
              </w:rPr>
            </w:pPr>
            <w:r w:rsidRPr="00F56286">
              <w:rPr>
                <w:sz w:val="24"/>
                <w:szCs w:val="24"/>
              </w:rPr>
              <w:t>59,6</w:t>
            </w:r>
          </w:p>
        </w:tc>
        <w:tc>
          <w:tcPr>
            <w:tcW w:w="1043" w:type="dxa"/>
            <w:shd w:val="clear" w:color="auto" w:fill="auto"/>
            <w:vAlign w:val="center"/>
          </w:tcPr>
          <w:p w:rsidR="00587EC0" w:rsidRPr="00F56286" w:rsidRDefault="00587EC0" w:rsidP="00A37FC1">
            <w:pPr>
              <w:jc w:val="center"/>
              <w:rPr>
                <w:sz w:val="24"/>
                <w:szCs w:val="24"/>
              </w:rPr>
            </w:pPr>
            <w:r w:rsidRPr="00F56286">
              <w:rPr>
                <w:sz w:val="24"/>
                <w:szCs w:val="24"/>
              </w:rPr>
              <w:t>157</w:t>
            </w:r>
          </w:p>
        </w:tc>
        <w:tc>
          <w:tcPr>
            <w:tcW w:w="1023" w:type="dxa"/>
            <w:vMerge/>
            <w:shd w:val="clear" w:color="auto" w:fill="auto"/>
            <w:vAlign w:val="center"/>
          </w:tcPr>
          <w:p w:rsidR="00587EC0" w:rsidRPr="00F56286" w:rsidRDefault="00587EC0" w:rsidP="00A37FC1">
            <w:pPr>
              <w:widowControl w:val="0"/>
              <w:jc w:val="center"/>
              <w:rPr>
                <w:rFonts w:eastAsia="Calibri"/>
                <w:sz w:val="24"/>
                <w:szCs w:val="24"/>
                <w:lang w:eastAsia="en-US"/>
              </w:rPr>
            </w:pPr>
          </w:p>
        </w:tc>
        <w:tc>
          <w:tcPr>
            <w:tcW w:w="1251" w:type="dxa"/>
            <w:shd w:val="clear" w:color="auto" w:fill="auto"/>
            <w:vAlign w:val="center"/>
          </w:tcPr>
          <w:p w:rsidR="00587EC0" w:rsidRPr="00F56286" w:rsidRDefault="00587EC0" w:rsidP="00A37FC1">
            <w:pPr>
              <w:jc w:val="center"/>
              <w:rPr>
                <w:sz w:val="24"/>
                <w:szCs w:val="24"/>
              </w:rPr>
            </w:pPr>
            <w:r w:rsidRPr="00F56286">
              <w:rPr>
                <w:sz w:val="24"/>
                <w:szCs w:val="24"/>
              </w:rPr>
              <w:t>466</w:t>
            </w:r>
          </w:p>
        </w:tc>
        <w:tc>
          <w:tcPr>
            <w:tcW w:w="1398" w:type="dxa"/>
            <w:shd w:val="clear" w:color="auto" w:fill="auto"/>
            <w:vAlign w:val="center"/>
          </w:tcPr>
          <w:p w:rsidR="00587EC0" w:rsidRPr="00F56286" w:rsidRDefault="00587EC0" w:rsidP="00A37FC1">
            <w:pPr>
              <w:widowControl w:val="0"/>
              <w:jc w:val="center"/>
              <w:rPr>
                <w:rFonts w:eastAsia="Calibri"/>
                <w:sz w:val="24"/>
                <w:szCs w:val="24"/>
                <w:lang w:eastAsia="en-US"/>
              </w:rPr>
            </w:pPr>
            <w:r w:rsidRPr="00F56286">
              <w:rPr>
                <w:rFonts w:eastAsia="Calibri"/>
                <w:sz w:val="24"/>
                <w:szCs w:val="24"/>
                <w:lang w:eastAsia="en-US"/>
              </w:rPr>
              <w:t>451,45</w:t>
            </w:r>
          </w:p>
        </w:tc>
        <w:tc>
          <w:tcPr>
            <w:tcW w:w="1072" w:type="dxa"/>
            <w:shd w:val="clear" w:color="auto" w:fill="auto"/>
            <w:vAlign w:val="center"/>
          </w:tcPr>
          <w:p w:rsidR="00587EC0" w:rsidRPr="00F56286" w:rsidRDefault="00587EC0" w:rsidP="00A37FC1">
            <w:pPr>
              <w:jc w:val="center"/>
              <w:rPr>
                <w:sz w:val="24"/>
                <w:szCs w:val="24"/>
              </w:rPr>
            </w:pPr>
            <w:r w:rsidRPr="00F56286">
              <w:rPr>
                <w:sz w:val="24"/>
                <w:szCs w:val="24"/>
              </w:rPr>
              <w:t>1118</w:t>
            </w:r>
          </w:p>
        </w:tc>
      </w:tr>
      <w:tr w:rsidR="00587EC0" w:rsidRPr="00F56286" w:rsidTr="00DD5AC1">
        <w:trPr>
          <w:jc w:val="center"/>
        </w:trPr>
        <w:tc>
          <w:tcPr>
            <w:tcW w:w="2434" w:type="dxa"/>
            <w:shd w:val="clear" w:color="auto" w:fill="auto"/>
            <w:vAlign w:val="center"/>
          </w:tcPr>
          <w:p w:rsidR="00587EC0" w:rsidRPr="00F56286" w:rsidRDefault="00587EC0" w:rsidP="00A37FC1">
            <w:pPr>
              <w:jc w:val="center"/>
              <w:rPr>
                <w:sz w:val="24"/>
                <w:szCs w:val="24"/>
              </w:rPr>
            </w:pPr>
            <w:r w:rsidRPr="00F56286">
              <w:rPr>
                <w:sz w:val="24"/>
                <w:szCs w:val="24"/>
              </w:rPr>
              <w:t>Поселковая котельная п. Лучаново</w:t>
            </w:r>
          </w:p>
        </w:tc>
        <w:tc>
          <w:tcPr>
            <w:tcW w:w="1027" w:type="dxa"/>
            <w:shd w:val="clear" w:color="auto" w:fill="auto"/>
            <w:vAlign w:val="center"/>
          </w:tcPr>
          <w:p w:rsidR="00587EC0" w:rsidRPr="00F56286" w:rsidRDefault="00587EC0" w:rsidP="00A37FC1">
            <w:pPr>
              <w:jc w:val="center"/>
              <w:rPr>
                <w:sz w:val="24"/>
                <w:szCs w:val="24"/>
              </w:rPr>
            </w:pPr>
            <w:r w:rsidRPr="00F56286">
              <w:rPr>
                <w:sz w:val="24"/>
                <w:szCs w:val="24"/>
              </w:rPr>
              <w:t>543,0</w:t>
            </w:r>
          </w:p>
        </w:tc>
        <w:tc>
          <w:tcPr>
            <w:tcW w:w="1027" w:type="dxa"/>
            <w:shd w:val="clear" w:color="auto" w:fill="auto"/>
            <w:vAlign w:val="center"/>
          </w:tcPr>
          <w:p w:rsidR="00587EC0" w:rsidRPr="00F56286" w:rsidRDefault="00587EC0" w:rsidP="00A37FC1">
            <w:pPr>
              <w:jc w:val="center"/>
              <w:rPr>
                <w:sz w:val="24"/>
                <w:szCs w:val="24"/>
              </w:rPr>
            </w:pPr>
            <w:r w:rsidRPr="00F56286">
              <w:rPr>
                <w:sz w:val="24"/>
                <w:szCs w:val="24"/>
              </w:rPr>
              <w:t>21,8</w:t>
            </w:r>
          </w:p>
        </w:tc>
        <w:tc>
          <w:tcPr>
            <w:tcW w:w="1043" w:type="dxa"/>
            <w:shd w:val="clear" w:color="auto" w:fill="auto"/>
            <w:vAlign w:val="center"/>
          </w:tcPr>
          <w:p w:rsidR="00587EC0" w:rsidRPr="00F56286" w:rsidRDefault="00587EC0" w:rsidP="00A37FC1">
            <w:pPr>
              <w:jc w:val="center"/>
              <w:rPr>
                <w:sz w:val="24"/>
                <w:szCs w:val="24"/>
              </w:rPr>
            </w:pPr>
            <w:r w:rsidRPr="00F56286">
              <w:rPr>
                <w:sz w:val="24"/>
                <w:szCs w:val="24"/>
              </w:rPr>
              <w:t>374</w:t>
            </w:r>
          </w:p>
        </w:tc>
        <w:tc>
          <w:tcPr>
            <w:tcW w:w="1023" w:type="dxa"/>
            <w:vMerge/>
            <w:shd w:val="clear" w:color="auto" w:fill="auto"/>
            <w:vAlign w:val="center"/>
          </w:tcPr>
          <w:p w:rsidR="00587EC0" w:rsidRPr="00F56286" w:rsidRDefault="00587EC0" w:rsidP="00A37FC1">
            <w:pPr>
              <w:widowControl w:val="0"/>
              <w:jc w:val="center"/>
              <w:rPr>
                <w:rFonts w:eastAsia="Calibri"/>
                <w:sz w:val="24"/>
                <w:szCs w:val="24"/>
                <w:lang w:eastAsia="en-US"/>
              </w:rPr>
            </w:pPr>
          </w:p>
        </w:tc>
        <w:tc>
          <w:tcPr>
            <w:tcW w:w="1251" w:type="dxa"/>
            <w:shd w:val="clear" w:color="auto" w:fill="auto"/>
            <w:vAlign w:val="center"/>
          </w:tcPr>
          <w:p w:rsidR="00587EC0" w:rsidRPr="00F56286" w:rsidRDefault="00587EC0" w:rsidP="00A37FC1">
            <w:pPr>
              <w:jc w:val="center"/>
              <w:rPr>
                <w:sz w:val="24"/>
                <w:szCs w:val="24"/>
              </w:rPr>
            </w:pPr>
            <w:r w:rsidRPr="00F56286">
              <w:rPr>
                <w:sz w:val="24"/>
                <w:szCs w:val="24"/>
              </w:rPr>
              <w:t>169</w:t>
            </w:r>
          </w:p>
        </w:tc>
        <w:tc>
          <w:tcPr>
            <w:tcW w:w="1398" w:type="dxa"/>
            <w:shd w:val="clear" w:color="auto" w:fill="auto"/>
            <w:vAlign w:val="center"/>
          </w:tcPr>
          <w:p w:rsidR="00587EC0" w:rsidRPr="00F56286" w:rsidRDefault="00587EC0" w:rsidP="00A37FC1">
            <w:pPr>
              <w:widowControl w:val="0"/>
              <w:jc w:val="center"/>
              <w:rPr>
                <w:rFonts w:eastAsia="Calibri"/>
                <w:sz w:val="24"/>
                <w:szCs w:val="24"/>
                <w:lang w:eastAsia="en-US"/>
              </w:rPr>
            </w:pPr>
            <w:r w:rsidRPr="00F56286">
              <w:rPr>
                <w:rFonts w:eastAsia="Calibri"/>
                <w:sz w:val="24"/>
                <w:szCs w:val="24"/>
                <w:lang w:eastAsia="en-US"/>
              </w:rPr>
              <w:t>170,5</w:t>
            </w:r>
          </w:p>
        </w:tc>
        <w:tc>
          <w:tcPr>
            <w:tcW w:w="1072" w:type="dxa"/>
            <w:shd w:val="clear" w:color="auto" w:fill="auto"/>
            <w:vAlign w:val="center"/>
          </w:tcPr>
          <w:p w:rsidR="00587EC0" w:rsidRPr="00F56286" w:rsidRDefault="00587EC0" w:rsidP="00A37FC1">
            <w:pPr>
              <w:jc w:val="center"/>
              <w:rPr>
                <w:sz w:val="24"/>
                <w:szCs w:val="24"/>
              </w:rPr>
            </w:pPr>
            <w:r w:rsidRPr="00F56286">
              <w:rPr>
                <w:sz w:val="24"/>
                <w:szCs w:val="24"/>
              </w:rPr>
              <w:t>153</w:t>
            </w:r>
          </w:p>
        </w:tc>
      </w:tr>
      <w:tr w:rsidR="00587EC0" w:rsidRPr="00F56286" w:rsidTr="00DD5AC1">
        <w:trPr>
          <w:jc w:val="center"/>
        </w:trPr>
        <w:tc>
          <w:tcPr>
            <w:tcW w:w="2434" w:type="dxa"/>
            <w:shd w:val="clear" w:color="auto" w:fill="auto"/>
            <w:vAlign w:val="center"/>
          </w:tcPr>
          <w:p w:rsidR="00587EC0" w:rsidRPr="00F56286" w:rsidRDefault="00587EC0" w:rsidP="00A37FC1">
            <w:pPr>
              <w:jc w:val="center"/>
              <w:rPr>
                <w:sz w:val="24"/>
                <w:szCs w:val="24"/>
              </w:rPr>
            </w:pPr>
            <w:r w:rsidRPr="00F56286">
              <w:rPr>
                <w:sz w:val="24"/>
                <w:szCs w:val="24"/>
              </w:rPr>
              <w:t>МУП БСП «Орион» (с. Богашево)</w:t>
            </w:r>
          </w:p>
        </w:tc>
        <w:tc>
          <w:tcPr>
            <w:tcW w:w="1027" w:type="dxa"/>
            <w:shd w:val="clear" w:color="auto" w:fill="auto"/>
            <w:vAlign w:val="center"/>
          </w:tcPr>
          <w:p w:rsidR="00587EC0" w:rsidRPr="00F56286" w:rsidRDefault="00587EC0" w:rsidP="00A37FC1">
            <w:pPr>
              <w:jc w:val="center"/>
              <w:rPr>
                <w:sz w:val="24"/>
                <w:szCs w:val="24"/>
              </w:rPr>
            </w:pPr>
            <w:r w:rsidRPr="00F56286">
              <w:rPr>
                <w:sz w:val="24"/>
                <w:szCs w:val="24"/>
              </w:rPr>
              <w:t>378,1</w:t>
            </w:r>
          </w:p>
        </w:tc>
        <w:tc>
          <w:tcPr>
            <w:tcW w:w="1027" w:type="dxa"/>
            <w:shd w:val="clear" w:color="auto" w:fill="auto"/>
            <w:vAlign w:val="center"/>
          </w:tcPr>
          <w:p w:rsidR="00587EC0" w:rsidRPr="00F56286" w:rsidRDefault="00587EC0" w:rsidP="00A37FC1">
            <w:pPr>
              <w:jc w:val="center"/>
              <w:rPr>
                <w:sz w:val="24"/>
                <w:szCs w:val="24"/>
              </w:rPr>
            </w:pPr>
            <w:r w:rsidRPr="00F56286">
              <w:rPr>
                <w:sz w:val="24"/>
                <w:szCs w:val="24"/>
              </w:rPr>
              <w:t>20,58</w:t>
            </w:r>
          </w:p>
        </w:tc>
        <w:tc>
          <w:tcPr>
            <w:tcW w:w="1043" w:type="dxa"/>
            <w:shd w:val="clear" w:color="auto" w:fill="auto"/>
            <w:vAlign w:val="center"/>
          </w:tcPr>
          <w:p w:rsidR="00587EC0" w:rsidRPr="00F56286" w:rsidRDefault="00587EC0" w:rsidP="00A37FC1">
            <w:pPr>
              <w:jc w:val="center"/>
              <w:rPr>
                <w:sz w:val="24"/>
                <w:szCs w:val="24"/>
              </w:rPr>
            </w:pPr>
            <w:r w:rsidRPr="00F56286">
              <w:rPr>
                <w:sz w:val="24"/>
                <w:szCs w:val="24"/>
              </w:rPr>
              <w:t>276</w:t>
            </w:r>
          </w:p>
        </w:tc>
        <w:tc>
          <w:tcPr>
            <w:tcW w:w="1023" w:type="dxa"/>
            <w:vMerge/>
            <w:shd w:val="clear" w:color="auto" w:fill="auto"/>
            <w:vAlign w:val="center"/>
          </w:tcPr>
          <w:p w:rsidR="00587EC0" w:rsidRPr="00F56286" w:rsidRDefault="00587EC0" w:rsidP="00A37FC1">
            <w:pPr>
              <w:widowControl w:val="0"/>
              <w:jc w:val="center"/>
              <w:rPr>
                <w:rFonts w:eastAsia="Calibri"/>
                <w:sz w:val="24"/>
                <w:szCs w:val="24"/>
                <w:lang w:eastAsia="en-US"/>
              </w:rPr>
            </w:pPr>
          </w:p>
        </w:tc>
        <w:tc>
          <w:tcPr>
            <w:tcW w:w="1251" w:type="dxa"/>
            <w:shd w:val="clear" w:color="auto" w:fill="auto"/>
            <w:vAlign w:val="center"/>
          </w:tcPr>
          <w:p w:rsidR="00587EC0" w:rsidRPr="00F56286" w:rsidRDefault="00587EC0" w:rsidP="00A37FC1">
            <w:pPr>
              <w:jc w:val="center"/>
              <w:rPr>
                <w:sz w:val="24"/>
                <w:szCs w:val="24"/>
              </w:rPr>
            </w:pPr>
            <w:r w:rsidRPr="00F56286">
              <w:rPr>
                <w:sz w:val="24"/>
                <w:szCs w:val="24"/>
              </w:rPr>
              <w:t>103</w:t>
            </w:r>
          </w:p>
        </w:tc>
        <w:tc>
          <w:tcPr>
            <w:tcW w:w="1398" w:type="dxa"/>
            <w:shd w:val="clear" w:color="auto" w:fill="auto"/>
            <w:vAlign w:val="center"/>
          </w:tcPr>
          <w:p w:rsidR="00587EC0" w:rsidRPr="00F56286" w:rsidRDefault="00587EC0" w:rsidP="00A37FC1">
            <w:pPr>
              <w:widowControl w:val="0"/>
              <w:jc w:val="center"/>
              <w:rPr>
                <w:rFonts w:eastAsia="Calibri"/>
                <w:sz w:val="24"/>
                <w:szCs w:val="24"/>
                <w:lang w:eastAsia="en-US"/>
              </w:rPr>
            </w:pPr>
            <w:r w:rsidRPr="00F56286">
              <w:rPr>
                <w:rFonts w:eastAsia="Calibri"/>
                <w:sz w:val="24"/>
                <w:szCs w:val="24"/>
                <w:lang w:eastAsia="en-US"/>
              </w:rPr>
              <w:t>346,7</w:t>
            </w:r>
          </w:p>
        </w:tc>
        <w:tc>
          <w:tcPr>
            <w:tcW w:w="1072" w:type="dxa"/>
            <w:shd w:val="clear" w:color="auto" w:fill="auto"/>
            <w:vAlign w:val="center"/>
          </w:tcPr>
          <w:p w:rsidR="00587EC0" w:rsidRPr="00F56286" w:rsidRDefault="00587EC0" w:rsidP="00A37FC1">
            <w:pPr>
              <w:jc w:val="center"/>
              <w:rPr>
                <w:sz w:val="24"/>
                <w:szCs w:val="24"/>
              </w:rPr>
            </w:pPr>
            <w:r w:rsidRPr="00F56286">
              <w:rPr>
                <w:sz w:val="24"/>
                <w:szCs w:val="24"/>
              </w:rPr>
              <w:t>189</w:t>
            </w:r>
          </w:p>
        </w:tc>
      </w:tr>
      <w:tr w:rsidR="00587EC0" w:rsidRPr="00F56286" w:rsidTr="00DD5AC1">
        <w:trPr>
          <w:jc w:val="center"/>
        </w:trPr>
        <w:tc>
          <w:tcPr>
            <w:tcW w:w="9203" w:type="dxa"/>
            <w:gridSpan w:val="7"/>
            <w:shd w:val="clear" w:color="auto" w:fill="auto"/>
            <w:vAlign w:val="center"/>
          </w:tcPr>
          <w:p w:rsidR="00587EC0" w:rsidRPr="00F56286" w:rsidRDefault="00587EC0" w:rsidP="00A37FC1">
            <w:pPr>
              <w:widowControl w:val="0"/>
              <w:jc w:val="right"/>
              <w:rPr>
                <w:rFonts w:eastAsia="Calibri"/>
                <w:sz w:val="24"/>
                <w:szCs w:val="24"/>
                <w:lang w:eastAsia="en-US"/>
              </w:rPr>
            </w:pPr>
            <w:r w:rsidRPr="00F56286">
              <w:rPr>
                <w:rFonts w:eastAsia="Calibri"/>
                <w:sz w:val="24"/>
                <w:szCs w:val="24"/>
                <w:lang w:eastAsia="en-US"/>
              </w:rPr>
              <w:t>Итого</w:t>
            </w:r>
          </w:p>
        </w:tc>
        <w:tc>
          <w:tcPr>
            <w:tcW w:w="1072" w:type="dxa"/>
            <w:shd w:val="clear" w:color="auto" w:fill="auto"/>
            <w:vAlign w:val="center"/>
          </w:tcPr>
          <w:p w:rsidR="00587EC0" w:rsidRPr="00F56286" w:rsidRDefault="00587EC0" w:rsidP="00A37FC1">
            <w:pPr>
              <w:jc w:val="center"/>
              <w:rPr>
                <w:sz w:val="24"/>
                <w:szCs w:val="24"/>
              </w:rPr>
            </w:pPr>
            <w:r w:rsidRPr="00F56286">
              <w:rPr>
                <w:sz w:val="24"/>
                <w:szCs w:val="24"/>
              </w:rPr>
              <w:t>2024</w:t>
            </w:r>
          </w:p>
        </w:tc>
      </w:tr>
    </w:tbl>
    <w:p w:rsidR="005860F3" w:rsidRPr="00A37FC1" w:rsidRDefault="00587EC0" w:rsidP="00A37FC1">
      <w:pPr>
        <w:widowControl w:val="0"/>
        <w:ind w:firstLine="709"/>
        <w:jc w:val="both"/>
        <w:rPr>
          <w:rFonts w:eastAsia="Calibri"/>
          <w:sz w:val="24"/>
          <w:szCs w:val="28"/>
          <w:lang w:eastAsia="en-US"/>
        </w:rPr>
      </w:pPr>
      <w:r w:rsidRPr="00A37FC1">
        <w:rPr>
          <w:rFonts w:eastAsia="Calibri"/>
          <w:sz w:val="24"/>
          <w:szCs w:val="28"/>
          <w:lang w:eastAsia="en-US"/>
        </w:rPr>
        <w:lastRenderedPageBreak/>
        <w:t>Реконструкция сетей позволит экономить на потерях тепла около 2 млн.руб. ежегодно. Ввиду распределенного характера инвестиций и экономического эффекта и отсутствия плана работ, получение ежегодных показателей эффективности проекта невозможно (из-за отсутствия информации по порядку замены конкретных участков. Достоверно можно сказать, что срок окупаемости проекта составляет 5/2=2,5 года, что значит</w:t>
      </w:r>
      <w:r w:rsidR="00233768">
        <w:rPr>
          <w:rFonts w:eastAsia="Calibri"/>
          <w:sz w:val="24"/>
          <w:szCs w:val="28"/>
          <w:lang w:eastAsia="en-US"/>
        </w:rPr>
        <w:t>е</w:t>
      </w:r>
      <w:r w:rsidRPr="00A37FC1">
        <w:rPr>
          <w:rFonts w:eastAsia="Calibri"/>
          <w:sz w:val="24"/>
          <w:szCs w:val="28"/>
          <w:lang w:eastAsia="en-US"/>
        </w:rPr>
        <w:t>льно ниже, чем для указанных ранее проектов.</w:t>
      </w:r>
    </w:p>
    <w:p w:rsidR="00EC71E3" w:rsidRPr="00A37FC1" w:rsidRDefault="00EC71E3" w:rsidP="00A37FC1">
      <w:pPr>
        <w:widowControl w:val="0"/>
        <w:ind w:firstLine="709"/>
        <w:rPr>
          <w:sz w:val="24"/>
          <w:szCs w:val="28"/>
          <w:lang w:eastAsia="en-US"/>
        </w:rPr>
      </w:pPr>
      <w:r w:rsidRPr="00A37FC1">
        <w:rPr>
          <w:rFonts w:eastAsia="Calibri"/>
          <w:i/>
          <w:sz w:val="24"/>
          <w:szCs w:val="28"/>
          <w:lang w:eastAsia="en-US"/>
        </w:rPr>
        <w:t>Строительство БМК</w:t>
      </w:r>
    </w:p>
    <w:p w:rsidR="00EC71E3" w:rsidRPr="00A37FC1" w:rsidRDefault="00EC71E3" w:rsidP="00A37FC1">
      <w:pPr>
        <w:widowControl w:val="0"/>
        <w:ind w:firstLine="709"/>
        <w:jc w:val="both"/>
        <w:rPr>
          <w:sz w:val="24"/>
          <w:szCs w:val="28"/>
          <w:lang w:eastAsia="en-US"/>
        </w:rPr>
      </w:pPr>
      <w:r w:rsidRPr="00A37FC1">
        <w:rPr>
          <w:sz w:val="24"/>
          <w:szCs w:val="28"/>
          <w:lang w:eastAsia="en-US"/>
        </w:rPr>
        <w:t>Для строительства новой блочно-модульн</w:t>
      </w:r>
      <w:r w:rsidR="00FC7702" w:rsidRPr="00A37FC1">
        <w:rPr>
          <w:sz w:val="24"/>
          <w:szCs w:val="28"/>
          <w:lang w:eastAsia="en-US"/>
        </w:rPr>
        <w:t>ой</w:t>
      </w:r>
      <w:r w:rsidRPr="00A37FC1">
        <w:rPr>
          <w:sz w:val="24"/>
          <w:szCs w:val="28"/>
          <w:lang w:eastAsia="en-US"/>
        </w:rPr>
        <w:t xml:space="preserve"> котельн</w:t>
      </w:r>
      <w:r w:rsidR="00FC7702" w:rsidRPr="00A37FC1">
        <w:rPr>
          <w:sz w:val="24"/>
          <w:szCs w:val="28"/>
          <w:lang w:eastAsia="en-US"/>
        </w:rPr>
        <w:t>ой</w:t>
      </w:r>
      <w:r w:rsidRPr="00A37FC1">
        <w:rPr>
          <w:sz w:val="24"/>
          <w:szCs w:val="28"/>
          <w:lang w:eastAsia="en-US"/>
        </w:rPr>
        <w:t xml:space="preserve"> на отведенной площадке в </w:t>
      </w:r>
      <w:r w:rsidR="00FC7702" w:rsidRPr="00A37FC1">
        <w:rPr>
          <w:sz w:val="24"/>
          <w:szCs w:val="28"/>
          <w:lang w:eastAsia="en-US"/>
        </w:rPr>
        <w:t>мкр</w:t>
      </w:r>
      <w:r w:rsidRPr="00A37FC1">
        <w:rPr>
          <w:sz w:val="24"/>
          <w:szCs w:val="28"/>
          <w:lang w:eastAsia="en-US"/>
        </w:rPr>
        <w:t xml:space="preserve">. </w:t>
      </w:r>
      <w:r w:rsidR="00FC7702" w:rsidRPr="00A37FC1">
        <w:rPr>
          <w:sz w:val="24"/>
          <w:szCs w:val="28"/>
          <w:lang w:eastAsia="en-US"/>
        </w:rPr>
        <w:t xml:space="preserve">Керамик </w:t>
      </w:r>
      <w:r w:rsidR="00C52D01">
        <w:rPr>
          <w:sz w:val="24"/>
          <w:szCs w:val="28"/>
          <w:lang w:eastAsia="en-US"/>
        </w:rPr>
        <w:t>(</w:t>
      </w:r>
      <w:r w:rsidR="00FC7702" w:rsidRPr="00A37FC1">
        <w:rPr>
          <w:sz w:val="24"/>
          <w:szCs w:val="28"/>
          <w:lang w:eastAsia="en-US"/>
        </w:rPr>
        <w:t>т</w:t>
      </w:r>
      <w:r w:rsidRPr="00A37FC1">
        <w:rPr>
          <w:sz w:val="24"/>
          <w:szCs w:val="28"/>
          <w:lang w:eastAsia="en-US"/>
        </w:rPr>
        <w:t xml:space="preserve">аблица </w:t>
      </w:r>
      <w:r w:rsidR="00FC7702" w:rsidRPr="00A37FC1">
        <w:rPr>
          <w:sz w:val="24"/>
          <w:szCs w:val="28"/>
          <w:lang w:eastAsia="en-US"/>
        </w:rPr>
        <w:t>7.</w:t>
      </w:r>
      <w:r w:rsidR="00C52D01">
        <w:rPr>
          <w:sz w:val="24"/>
          <w:szCs w:val="28"/>
          <w:lang w:eastAsia="en-US"/>
        </w:rPr>
        <w:t>8)</w:t>
      </w:r>
      <w:r w:rsidR="00D413DD" w:rsidRPr="00A37FC1">
        <w:rPr>
          <w:sz w:val="24"/>
          <w:szCs w:val="28"/>
          <w:lang w:eastAsia="en-US"/>
        </w:rPr>
        <w:t xml:space="preserve"> потребуется порядка 6</w:t>
      </w:r>
      <w:r w:rsidRPr="00A37FC1">
        <w:rPr>
          <w:sz w:val="24"/>
          <w:szCs w:val="28"/>
          <w:lang w:eastAsia="en-US"/>
        </w:rPr>
        <w:t xml:space="preserve"> млн. руб. инвестиционных затрат (в ценах 2013 г.) с учетом НДС (18 %).</w:t>
      </w:r>
      <w:r w:rsidR="00D413DD" w:rsidRPr="00A37FC1">
        <w:rPr>
          <w:sz w:val="24"/>
          <w:szCs w:val="28"/>
          <w:lang w:eastAsia="en-US"/>
        </w:rPr>
        <w:t xml:space="preserve"> Экономия будет достигнута путем снижения эксплуатационных затрат на персонал ввиду снижения установленной мощности котельных.</w:t>
      </w:r>
    </w:p>
    <w:p w:rsidR="00FC7702" w:rsidRPr="00A37FC1" w:rsidRDefault="00FC7702" w:rsidP="00A37FC1">
      <w:pPr>
        <w:widowControl w:val="0"/>
        <w:ind w:firstLine="709"/>
        <w:jc w:val="both"/>
        <w:rPr>
          <w:sz w:val="24"/>
          <w:szCs w:val="28"/>
          <w:lang w:eastAsia="en-US"/>
        </w:rPr>
      </w:pPr>
      <w:r w:rsidRPr="00A37FC1">
        <w:rPr>
          <w:sz w:val="24"/>
          <w:szCs w:val="28"/>
          <w:lang w:eastAsia="en-US"/>
        </w:rPr>
        <w:t xml:space="preserve">Для строительства котельной на базе Лучановской СОШ потребуется существенно меньшее количество вложений ввиду наличия действующей инфраструктуры – порядка </w:t>
      </w:r>
      <w:r w:rsidR="00D413DD" w:rsidRPr="00A37FC1">
        <w:rPr>
          <w:sz w:val="24"/>
          <w:szCs w:val="28"/>
          <w:lang w:eastAsia="en-US"/>
        </w:rPr>
        <w:t>3,0</w:t>
      </w:r>
      <w:r w:rsidRPr="00A37FC1">
        <w:rPr>
          <w:sz w:val="24"/>
          <w:szCs w:val="28"/>
          <w:lang w:eastAsia="en-US"/>
        </w:rPr>
        <w:t xml:space="preserve"> млн. руб.</w:t>
      </w:r>
    </w:p>
    <w:p w:rsidR="00EC71E3" w:rsidRPr="00A37FC1" w:rsidRDefault="00EC71E3" w:rsidP="00A37FC1">
      <w:pPr>
        <w:widowControl w:val="0"/>
        <w:ind w:firstLine="709"/>
        <w:jc w:val="both"/>
        <w:rPr>
          <w:sz w:val="24"/>
          <w:szCs w:val="28"/>
          <w:lang w:eastAsia="en-US"/>
        </w:rPr>
      </w:pPr>
      <w:r w:rsidRPr="00A37FC1">
        <w:rPr>
          <w:sz w:val="24"/>
          <w:szCs w:val="28"/>
          <w:lang w:eastAsia="en-US"/>
        </w:rPr>
        <w:t>Экономия топлива на новой БМК может составить 2</w:t>
      </w:r>
      <w:r w:rsidR="00D413DD" w:rsidRPr="00A37FC1">
        <w:rPr>
          <w:sz w:val="24"/>
          <w:szCs w:val="28"/>
          <w:lang w:eastAsia="en-US"/>
        </w:rPr>
        <w:t>0</w:t>
      </w:r>
      <w:r w:rsidRPr="00A37FC1">
        <w:rPr>
          <w:sz w:val="24"/>
          <w:szCs w:val="28"/>
          <w:lang w:eastAsia="en-US"/>
        </w:rPr>
        <w:t xml:space="preserve"> % по сравнению с существующей угольной котельной.</w:t>
      </w:r>
    </w:p>
    <w:p w:rsidR="00EC71E3" w:rsidRPr="00A37FC1" w:rsidRDefault="00EC71E3" w:rsidP="00A37FC1">
      <w:pPr>
        <w:widowControl w:val="0"/>
        <w:ind w:firstLine="709"/>
        <w:rPr>
          <w:sz w:val="24"/>
          <w:szCs w:val="28"/>
          <w:lang w:eastAsia="en-US"/>
        </w:rPr>
      </w:pPr>
      <w:r w:rsidRPr="00A37FC1">
        <w:rPr>
          <w:rFonts w:eastAsia="Calibri"/>
          <w:i/>
          <w:sz w:val="24"/>
          <w:szCs w:val="28"/>
          <w:lang w:eastAsia="en-US"/>
        </w:rPr>
        <w:t>Реконструкция существующих котельных</w:t>
      </w:r>
    </w:p>
    <w:p w:rsidR="00EC71E3" w:rsidRPr="00A37FC1" w:rsidRDefault="00EC71E3" w:rsidP="00A37FC1">
      <w:pPr>
        <w:widowControl w:val="0"/>
        <w:ind w:firstLine="709"/>
        <w:jc w:val="both"/>
        <w:rPr>
          <w:sz w:val="24"/>
          <w:szCs w:val="28"/>
          <w:lang w:eastAsia="en-US"/>
        </w:rPr>
      </w:pPr>
      <w:r w:rsidRPr="00A37FC1">
        <w:rPr>
          <w:sz w:val="24"/>
          <w:szCs w:val="28"/>
          <w:lang w:eastAsia="en-US"/>
        </w:rPr>
        <w:t xml:space="preserve">К реконструкции должны быть привлечены 2 котельные в </w:t>
      </w:r>
      <w:r w:rsidR="00FC7702" w:rsidRPr="00A37FC1">
        <w:rPr>
          <w:sz w:val="24"/>
          <w:szCs w:val="28"/>
          <w:lang w:eastAsia="en-US"/>
        </w:rPr>
        <w:t>с</w:t>
      </w:r>
      <w:r w:rsidRPr="00A37FC1">
        <w:rPr>
          <w:sz w:val="24"/>
          <w:szCs w:val="28"/>
          <w:lang w:eastAsia="en-US"/>
        </w:rPr>
        <w:t xml:space="preserve">. </w:t>
      </w:r>
      <w:r w:rsidR="00FC7702" w:rsidRPr="00A37FC1">
        <w:rPr>
          <w:sz w:val="24"/>
          <w:szCs w:val="28"/>
          <w:lang w:eastAsia="en-US"/>
        </w:rPr>
        <w:t>Богашев</w:t>
      </w:r>
      <w:r w:rsidRPr="00A37FC1">
        <w:rPr>
          <w:sz w:val="24"/>
          <w:szCs w:val="28"/>
          <w:lang w:eastAsia="en-US"/>
        </w:rPr>
        <w:t xml:space="preserve">о и п. </w:t>
      </w:r>
      <w:r w:rsidR="00FC7702" w:rsidRPr="00A37FC1">
        <w:rPr>
          <w:sz w:val="24"/>
          <w:szCs w:val="28"/>
          <w:lang w:eastAsia="en-US"/>
        </w:rPr>
        <w:t>Лучаново</w:t>
      </w:r>
      <w:r w:rsidRPr="00A37FC1">
        <w:rPr>
          <w:sz w:val="24"/>
          <w:szCs w:val="28"/>
          <w:lang w:eastAsia="en-US"/>
        </w:rPr>
        <w:t xml:space="preserve"> (таблица </w:t>
      </w:r>
      <w:r w:rsidR="00FC7702" w:rsidRPr="00A37FC1">
        <w:rPr>
          <w:sz w:val="24"/>
          <w:szCs w:val="28"/>
          <w:lang w:eastAsia="en-US"/>
        </w:rPr>
        <w:t>7.1</w:t>
      </w:r>
      <w:r w:rsidR="00C52D01">
        <w:rPr>
          <w:sz w:val="24"/>
          <w:szCs w:val="28"/>
          <w:lang w:eastAsia="en-US"/>
        </w:rPr>
        <w:t>2</w:t>
      </w:r>
      <w:r w:rsidRPr="00A37FC1">
        <w:rPr>
          <w:sz w:val="24"/>
          <w:szCs w:val="28"/>
          <w:lang w:eastAsia="en-US"/>
        </w:rPr>
        <w:t xml:space="preserve">) с целью </w:t>
      </w:r>
      <w:r w:rsidR="00FC7702" w:rsidRPr="00A37FC1">
        <w:rPr>
          <w:sz w:val="24"/>
          <w:szCs w:val="28"/>
          <w:lang w:eastAsia="en-US"/>
        </w:rPr>
        <w:t xml:space="preserve">снятия ограничений тепловой мощности и повышения </w:t>
      </w:r>
      <w:r w:rsidR="00CE0B54">
        <w:rPr>
          <w:sz w:val="24"/>
          <w:szCs w:val="28"/>
          <w:lang w:eastAsia="en-US"/>
        </w:rPr>
        <w:t>надежности</w:t>
      </w:r>
      <w:r w:rsidR="00FC7702" w:rsidRPr="00A37FC1">
        <w:rPr>
          <w:sz w:val="24"/>
          <w:szCs w:val="28"/>
          <w:lang w:eastAsia="en-US"/>
        </w:rPr>
        <w:t xml:space="preserve"> действующих котельных</w:t>
      </w:r>
      <w:r w:rsidRPr="00A37FC1">
        <w:rPr>
          <w:sz w:val="24"/>
          <w:szCs w:val="28"/>
          <w:lang w:eastAsia="en-US"/>
        </w:rPr>
        <w:t>:</w:t>
      </w:r>
    </w:p>
    <w:p w:rsidR="00EC71E3" w:rsidRPr="00A37FC1" w:rsidRDefault="00FC7702" w:rsidP="00001A76">
      <w:pPr>
        <w:widowControl w:val="0"/>
        <w:numPr>
          <w:ilvl w:val="0"/>
          <w:numId w:val="16"/>
        </w:numPr>
        <w:tabs>
          <w:tab w:val="left" w:pos="820"/>
        </w:tabs>
        <w:ind w:left="284" w:firstLine="709"/>
        <w:rPr>
          <w:sz w:val="24"/>
          <w:szCs w:val="28"/>
          <w:lang w:eastAsia="en-US"/>
        </w:rPr>
      </w:pPr>
      <w:r w:rsidRPr="00A37FC1">
        <w:rPr>
          <w:sz w:val="24"/>
          <w:szCs w:val="28"/>
          <w:lang w:eastAsia="en-US"/>
        </w:rPr>
        <w:t>реконструкция котельной с</w:t>
      </w:r>
      <w:r w:rsidR="00EC71E3" w:rsidRPr="00A37FC1">
        <w:rPr>
          <w:sz w:val="24"/>
          <w:szCs w:val="28"/>
          <w:lang w:eastAsia="en-US"/>
        </w:rPr>
        <w:t xml:space="preserve">. </w:t>
      </w:r>
      <w:r w:rsidRPr="00A37FC1">
        <w:rPr>
          <w:sz w:val="24"/>
          <w:szCs w:val="28"/>
          <w:lang w:eastAsia="en-US"/>
        </w:rPr>
        <w:t>Б</w:t>
      </w:r>
      <w:r w:rsidR="00EC71E3" w:rsidRPr="00A37FC1">
        <w:rPr>
          <w:sz w:val="24"/>
          <w:szCs w:val="28"/>
          <w:lang w:eastAsia="en-US"/>
        </w:rPr>
        <w:t>о</w:t>
      </w:r>
      <w:r w:rsidRPr="00A37FC1">
        <w:rPr>
          <w:sz w:val="24"/>
          <w:szCs w:val="28"/>
          <w:lang w:eastAsia="en-US"/>
        </w:rPr>
        <w:t>гашево (мкр. Новостройка)</w:t>
      </w:r>
      <w:r w:rsidR="00EC71E3" w:rsidRPr="00A37FC1">
        <w:rPr>
          <w:sz w:val="24"/>
          <w:szCs w:val="28"/>
          <w:lang w:eastAsia="en-US"/>
        </w:rPr>
        <w:t xml:space="preserve"> – </w:t>
      </w:r>
      <w:r w:rsidR="00CE0B54">
        <w:rPr>
          <w:sz w:val="24"/>
          <w:szCs w:val="28"/>
          <w:lang w:eastAsia="en-US"/>
        </w:rPr>
        <w:t>0</w:t>
      </w:r>
      <w:r w:rsidR="00EC71E3" w:rsidRPr="00A37FC1">
        <w:rPr>
          <w:sz w:val="24"/>
          <w:szCs w:val="28"/>
          <w:lang w:eastAsia="en-US"/>
        </w:rPr>
        <w:t>,</w:t>
      </w:r>
      <w:r w:rsidR="00CE0B54">
        <w:rPr>
          <w:sz w:val="24"/>
          <w:szCs w:val="28"/>
          <w:lang w:eastAsia="en-US"/>
        </w:rPr>
        <w:t>6</w:t>
      </w:r>
      <w:r w:rsidR="00EC71E3" w:rsidRPr="00A37FC1">
        <w:rPr>
          <w:sz w:val="24"/>
          <w:szCs w:val="28"/>
          <w:lang w:eastAsia="en-US"/>
        </w:rPr>
        <w:t xml:space="preserve"> млн руб;</w:t>
      </w:r>
    </w:p>
    <w:p w:rsidR="00EC71E3" w:rsidRPr="00A37FC1" w:rsidRDefault="00CE0B54" w:rsidP="00001A76">
      <w:pPr>
        <w:widowControl w:val="0"/>
        <w:numPr>
          <w:ilvl w:val="0"/>
          <w:numId w:val="16"/>
        </w:numPr>
        <w:tabs>
          <w:tab w:val="left" w:pos="820"/>
        </w:tabs>
        <w:ind w:left="284" w:firstLine="709"/>
        <w:jc w:val="both"/>
        <w:rPr>
          <w:sz w:val="24"/>
          <w:szCs w:val="28"/>
          <w:lang w:eastAsia="en-US"/>
        </w:rPr>
      </w:pPr>
      <w:r>
        <w:rPr>
          <w:sz w:val="24"/>
          <w:szCs w:val="28"/>
          <w:lang w:eastAsia="en-US"/>
        </w:rPr>
        <w:t xml:space="preserve">организация резервного </w:t>
      </w:r>
      <w:r w:rsidR="000C6009">
        <w:rPr>
          <w:sz w:val="24"/>
          <w:szCs w:val="28"/>
          <w:lang w:eastAsia="en-US"/>
        </w:rPr>
        <w:t>топливного</w:t>
      </w:r>
      <w:r>
        <w:rPr>
          <w:sz w:val="24"/>
          <w:szCs w:val="28"/>
          <w:lang w:eastAsia="en-US"/>
        </w:rPr>
        <w:t xml:space="preserve"> хозяйства</w:t>
      </w:r>
      <w:r w:rsidR="00EC71E3" w:rsidRPr="00A37FC1">
        <w:rPr>
          <w:sz w:val="24"/>
          <w:szCs w:val="28"/>
          <w:lang w:eastAsia="en-US"/>
        </w:rPr>
        <w:t xml:space="preserve"> котельной п. </w:t>
      </w:r>
      <w:r w:rsidR="00FC7702" w:rsidRPr="00A37FC1">
        <w:rPr>
          <w:sz w:val="24"/>
          <w:szCs w:val="28"/>
          <w:lang w:eastAsia="en-US"/>
        </w:rPr>
        <w:t>Лучаново (Поселковая)</w:t>
      </w:r>
      <w:r w:rsidR="00EC71E3" w:rsidRPr="00A37FC1">
        <w:rPr>
          <w:sz w:val="24"/>
          <w:szCs w:val="28"/>
          <w:lang w:eastAsia="en-US"/>
        </w:rPr>
        <w:t xml:space="preserve"> – </w:t>
      </w:r>
      <w:r>
        <w:rPr>
          <w:sz w:val="24"/>
          <w:szCs w:val="28"/>
          <w:lang w:eastAsia="en-US"/>
        </w:rPr>
        <w:t>2</w:t>
      </w:r>
      <w:r w:rsidR="00EC71E3" w:rsidRPr="00A37FC1">
        <w:rPr>
          <w:sz w:val="24"/>
          <w:szCs w:val="28"/>
          <w:lang w:eastAsia="en-US"/>
        </w:rPr>
        <w:t>,</w:t>
      </w:r>
      <w:r>
        <w:rPr>
          <w:sz w:val="24"/>
          <w:szCs w:val="28"/>
          <w:lang w:eastAsia="en-US"/>
        </w:rPr>
        <w:t>5</w:t>
      </w:r>
      <w:r w:rsidR="00EC71E3" w:rsidRPr="00A37FC1">
        <w:rPr>
          <w:sz w:val="24"/>
          <w:szCs w:val="28"/>
          <w:lang w:eastAsia="en-US"/>
        </w:rPr>
        <w:t xml:space="preserve"> млн руб.</w:t>
      </w:r>
    </w:p>
    <w:p w:rsidR="002A1F40" w:rsidRDefault="007A4317" w:rsidP="00A37FC1">
      <w:pPr>
        <w:widowControl w:val="0"/>
        <w:tabs>
          <w:tab w:val="left" w:pos="918"/>
        </w:tabs>
        <w:ind w:firstLine="709"/>
        <w:jc w:val="both"/>
        <w:rPr>
          <w:sz w:val="24"/>
          <w:szCs w:val="28"/>
          <w:lang w:eastAsia="en-US"/>
        </w:rPr>
      </w:pPr>
      <w:r w:rsidRPr="00A37FC1">
        <w:rPr>
          <w:sz w:val="24"/>
          <w:szCs w:val="28"/>
          <w:lang w:eastAsia="en-US"/>
        </w:rPr>
        <w:t>Ц</w:t>
      </w:r>
      <w:r w:rsidR="00EC71E3" w:rsidRPr="00A37FC1">
        <w:rPr>
          <w:sz w:val="24"/>
          <w:szCs w:val="28"/>
          <w:lang w:eastAsia="en-US"/>
        </w:rPr>
        <w:t>елесообразно провести реконструкцию существующих тепловых сетей с использованием трубопроводов с современной изоляцией из ППУ. Это потребует инвестиций в размере</w:t>
      </w:r>
      <w:r w:rsidR="008C0BA1" w:rsidRPr="00A37FC1">
        <w:rPr>
          <w:sz w:val="24"/>
          <w:szCs w:val="28"/>
          <w:lang w:eastAsia="en-US"/>
        </w:rPr>
        <w:t xml:space="preserve"> порядка5</w:t>
      </w:r>
      <w:r w:rsidR="00EC71E3" w:rsidRPr="00A37FC1">
        <w:rPr>
          <w:sz w:val="24"/>
          <w:szCs w:val="28"/>
          <w:lang w:eastAsia="en-US"/>
        </w:rPr>
        <w:t>,</w:t>
      </w:r>
      <w:r w:rsidR="008C0BA1" w:rsidRPr="00A37FC1">
        <w:rPr>
          <w:sz w:val="24"/>
          <w:szCs w:val="28"/>
          <w:lang w:eastAsia="en-US"/>
        </w:rPr>
        <w:t>0</w:t>
      </w:r>
      <w:r w:rsidR="00EC71E3" w:rsidRPr="00A37FC1">
        <w:rPr>
          <w:sz w:val="24"/>
          <w:szCs w:val="28"/>
          <w:lang w:eastAsia="en-US"/>
        </w:rPr>
        <w:t xml:space="preserve"> млн. руб. (без Н</w:t>
      </w:r>
      <w:r w:rsidRPr="00A37FC1">
        <w:rPr>
          <w:sz w:val="24"/>
          <w:szCs w:val="28"/>
          <w:lang w:eastAsia="en-US"/>
        </w:rPr>
        <w:t>ДС) в ценах 201</w:t>
      </w:r>
      <w:r w:rsidR="008C0BA1" w:rsidRPr="00A37FC1">
        <w:rPr>
          <w:sz w:val="24"/>
          <w:szCs w:val="28"/>
          <w:lang w:eastAsia="en-US"/>
        </w:rPr>
        <w:t>4</w:t>
      </w:r>
      <w:r w:rsidRPr="00A37FC1">
        <w:rPr>
          <w:sz w:val="24"/>
          <w:szCs w:val="28"/>
          <w:lang w:eastAsia="en-US"/>
        </w:rPr>
        <w:t xml:space="preserve"> г.</w:t>
      </w:r>
    </w:p>
    <w:p w:rsidR="00A37FC1" w:rsidRDefault="00A37FC1" w:rsidP="00A37FC1">
      <w:pPr>
        <w:widowControl w:val="0"/>
        <w:ind w:firstLine="709"/>
        <w:jc w:val="both"/>
        <w:rPr>
          <w:b/>
          <w:bCs/>
          <w:sz w:val="24"/>
          <w:szCs w:val="28"/>
          <w:lang w:eastAsia="en-US"/>
        </w:rPr>
      </w:pPr>
    </w:p>
    <w:p w:rsidR="00EC71E3" w:rsidRPr="00A37FC1" w:rsidRDefault="00EC71E3" w:rsidP="00A37FC1">
      <w:pPr>
        <w:widowControl w:val="0"/>
        <w:jc w:val="both"/>
        <w:rPr>
          <w:sz w:val="24"/>
          <w:szCs w:val="28"/>
          <w:lang w:eastAsia="en-US"/>
        </w:rPr>
      </w:pPr>
      <w:r w:rsidRPr="00A37FC1">
        <w:rPr>
          <w:bCs/>
          <w:sz w:val="24"/>
          <w:szCs w:val="28"/>
          <w:lang w:eastAsia="en-US"/>
        </w:rPr>
        <w:t>Таблица</w:t>
      </w:r>
      <w:r w:rsidR="008A2A67" w:rsidRPr="00A37FC1">
        <w:rPr>
          <w:bCs/>
          <w:sz w:val="24"/>
          <w:szCs w:val="28"/>
          <w:lang w:eastAsia="en-US"/>
        </w:rPr>
        <w:t xml:space="preserve"> 7.1</w:t>
      </w:r>
      <w:r w:rsidR="00C52D01">
        <w:rPr>
          <w:bCs/>
          <w:sz w:val="24"/>
          <w:szCs w:val="28"/>
          <w:lang w:eastAsia="en-US"/>
        </w:rPr>
        <w:t>2</w:t>
      </w:r>
      <w:r w:rsidR="008A2A67" w:rsidRPr="00A37FC1">
        <w:rPr>
          <w:bCs/>
          <w:sz w:val="24"/>
          <w:szCs w:val="28"/>
          <w:lang w:eastAsia="en-US"/>
        </w:rPr>
        <w:t>–</w:t>
      </w:r>
      <w:r w:rsidRPr="00A37FC1">
        <w:rPr>
          <w:bCs/>
          <w:sz w:val="24"/>
          <w:szCs w:val="28"/>
          <w:lang w:eastAsia="en-US"/>
        </w:rPr>
        <w:t xml:space="preserve"> Финансовые потребности в мероприятия по развитию системы теплоснабжения, </w:t>
      </w:r>
      <w:r w:rsidR="00470DF3" w:rsidRPr="00A37FC1">
        <w:rPr>
          <w:bCs/>
          <w:sz w:val="24"/>
          <w:szCs w:val="28"/>
          <w:lang w:eastAsia="en-US"/>
        </w:rPr>
        <w:t>тыс.</w:t>
      </w:r>
      <w:r w:rsidRPr="00A37FC1">
        <w:rPr>
          <w:bCs/>
          <w:sz w:val="24"/>
          <w:szCs w:val="28"/>
          <w:lang w:eastAsia="en-US"/>
        </w:rPr>
        <w:t xml:space="preserve"> руб</w:t>
      </w:r>
    </w:p>
    <w:tbl>
      <w:tblPr>
        <w:tblW w:w="9650" w:type="dxa"/>
        <w:jc w:val="center"/>
        <w:tblLayout w:type="fixed"/>
        <w:tblCellMar>
          <w:left w:w="0" w:type="dxa"/>
          <w:right w:w="0" w:type="dxa"/>
        </w:tblCellMar>
        <w:tblLook w:val="01E0"/>
      </w:tblPr>
      <w:tblGrid>
        <w:gridCol w:w="443"/>
        <w:gridCol w:w="3262"/>
        <w:gridCol w:w="727"/>
        <w:gridCol w:w="757"/>
        <w:gridCol w:w="635"/>
        <w:gridCol w:w="10"/>
        <w:gridCol w:w="699"/>
        <w:gridCol w:w="709"/>
        <w:gridCol w:w="687"/>
        <w:gridCol w:w="790"/>
        <w:gridCol w:w="931"/>
      </w:tblGrid>
      <w:tr w:rsidR="00D641A7" w:rsidRPr="00F56286" w:rsidTr="001C1717">
        <w:trPr>
          <w:trHeight w:val="20"/>
          <w:jc w:val="center"/>
        </w:trPr>
        <w:tc>
          <w:tcPr>
            <w:tcW w:w="443"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D641A7" w:rsidP="00A37FC1">
            <w:pPr>
              <w:widowControl w:val="0"/>
              <w:jc w:val="center"/>
              <w:rPr>
                <w:rFonts w:eastAsia="Calibri"/>
                <w:sz w:val="24"/>
                <w:szCs w:val="24"/>
                <w:lang w:val="en-US" w:eastAsia="en-US"/>
              </w:rPr>
            </w:pPr>
            <w:r w:rsidRPr="00F56286">
              <w:rPr>
                <w:rFonts w:eastAsia="Calibri"/>
                <w:b/>
                <w:bCs/>
                <w:sz w:val="24"/>
                <w:szCs w:val="24"/>
                <w:lang w:val="en-US" w:eastAsia="en-US"/>
              </w:rPr>
              <w:t>№</w:t>
            </w:r>
          </w:p>
        </w:tc>
        <w:tc>
          <w:tcPr>
            <w:tcW w:w="3262"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D641A7" w:rsidP="00A37FC1">
            <w:pPr>
              <w:widowControl w:val="0"/>
              <w:rPr>
                <w:rFonts w:eastAsia="Calibri"/>
                <w:sz w:val="24"/>
                <w:szCs w:val="24"/>
                <w:lang w:val="en-US" w:eastAsia="en-US"/>
              </w:rPr>
            </w:pPr>
            <w:r w:rsidRPr="00F56286">
              <w:rPr>
                <w:rFonts w:eastAsia="Calibri"/>
                <w:b/>
                <w:sz w:val="24"/>
                <w:szCs w:val="24"/>
                <w:lang w:val="en-US" w:eastAsia="en-US"/>
              </w:rPr>
              <w:t>Наименование</w:t>
            </w:r>
          </w:p>
        </w:tc>
        <w:tc>
          <w:tcPr>
            <w:tcW w:w="727"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D641A7" w:rsidP="00A37FC1">
            <w:pPr>
              <w:widowControl w:val="0"/>
              <w:jc w:val="center"/>
              <w:rPr>
                <w:rFonts w:eastAsia="Calibri"/>
                <w:sz w:val="24"/>
                <w:szCs w:val="24"/>
                <w:lang w:val="en-US" w:eastAsia="en-US"/>
              </w:rPr>
            </w:pPr>
            <w:r w:rsidRPr="00F56286">
              <w:rPr>
                <w:rFonts w:eastAsia="Calibri"/>
                <w:b/>
                <w:sz w:val="24"/>
                <w:szCs w:val="24"/>
                <w:lang w:val="en-US" w:eastAsia="en-US"/>
              </w:rPr>
              <w:t>2014</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D641A7" w:rsidP="00A37FC1">
            <w:pPr>
              <w:widowControl w:val="0"/>
              <w:jc w:val="center"/>
              <w:rPr>
                <w:rFonts w:eastAsia="Calibri"/>
                <w:sz w:val="24"/>
                <w:szCs w:val="24"/>
                <w:lang w:val="en-US" w:eastAsia="en-US"/>
              </w:rPr>
            </w:pPr>
            <w:r w:rsidRPr="00F56286">
              <w:rPr>
                <w:rFonts w:eastAsia="Calibri"/>
                <w:b/>
                <w:sz w:val="24"/>
                <w:szCs w:val="24"/>
                <w:lang w:val="en-US" w:eastAsia="en-US"/>
              </w:rPr>
              <w:t>2015</w:t>
            </w:r>
          </w:p>
        </w:tc>
        <w:tc>
          <w:tcPr>
            <w:tcW w:w="645" w:type="dxa"/>
            <w:gridSpan w:val="2"/>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D641A7" w:rsidP="00A37FC1">
            <w:pPr>
              <w:widowControl w:val="0"/>
              <w:jc w:val="center"/>
              <w:rPr>
                <w:rFonts w:eastAsia="Calibri"/>
                <w:sz w:val="24"/>
                <w:szCs w:val="24"/>
                <w:lang w:val="en-US" w:eastAsia="en-US"/>
              </w:rPr>
            </w:pPr>
            <w:r w:rsidRPr="00F56286">
              <w:rPr>
                <w:rFonts w:eastAsia="Calibri"/>
                <w:b/>
                <w:sz w:val="24"/>
                <w:szCs w:val="24"/>
                <w:lang w:val="en-US" w:eastAsia="en-US"/>
              </w:rPr>
              <w:t>2016</w:t>
            </w:r>
          </w:p>
        </w:tc>
        <w:tc>
          <w:tcPr>
            <w:tcW w:w="699"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D641A7" w:rsidP="00A37FC1">
            <w:pPr>
              <w:widowControl w:val="0"/>
              <w:jc w:val="center"/>
              <w:rPr>
                <w:rFonts w:eastAsia="Calibri"/>
                <w:sz w:val="24"/>
                <w:szCs w:val="24"/>
                <w:lang w:val="en-US" w:eastAsia="en-US"/>
              </w:rPr>
            </w:pPr>
            <w:r w:rsidRPr="00F56286">
              <w:rPr>
                <w:rFonts w:eastAsia="Calibri"/>
                <w:b/>
                <w:sz w:val="24"/>
                <w:szCs w:val="24"/>
                <w:lang w:val="en-US" w:eastAsia="en-US"/>
              </w:rPr>
              <w:t>2017</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D641A7" w:rsidP="00A37FC1">
            <w:pPr>
              <w:widowControl w:val="0"/>
              <w:jc w:val="center"/>
              <w:rPr>
                <w:rFonts w:eastAsia="Calibri"/>
                <w:sz w:val="24"/>
                <w:szCs w:val="24"/>
                <w:lang w:val="en-US" w:eastAsia="en-US"/>
              </w:rPr>
            </w:pPr>
            <w:r w:rsidRPr="00F56286">
              <w:rPr>
                <w:rFonts w:eastAsia="Calibri"/>
                <w:b/>
                <w:sz w:val="24"/>
                <w:szCs w:val="24"/>
                <w:lang w:val="en-US" w:eastAsia="en-US"/>
              </w:rPr>
              <w:t>2018</w:t>
            </w:r>
          </w:p>
        </w:tc>
        <w:tc>
          <w:tcPr>
            <w:tcW w:w="687"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D641A7" w:rsidP="00A37FC1">
            <w:pPr>
              <w:widowControl w:val="0"/>
              <w:jc w:val="center"/>
              <w:rPr>
                <w:rFonts w:eastAsia="Calibri"/>
                <w:sz w:val="24"/>
                <w:szCs w:val="24"/>
                <w:lang w:eastAsia="en-US"/>
              </w:rPr>
            </w:pPr>
            <w:r w:rsidRPr="00F56286">
              <w:rPr>
                <w:rFonts w:eastAsia="Calibri"/>
                <w:b/>
                <w:sz w:val="24"/>
                <w:szCs w:val="24"/>
                <w:lang w:val="en-US" w:eastAsia="en-US"/>
              </w:rPr>
              <w:t>2019</w:t>
            </w:r>
          </w:p>
        </w:tc>
        <w:tc>
          <w:tcPr>
            <w:tcW w:w="790"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D641A7" w:rsidP="00A37FC1">
            <w:pPr>
              <w:widowControl w:val="0"/>
              <w:jc w:val="center"/>
              <w:rPr>
                <w:rFonts w:eastAsia="Calibri"/>
                <w:sz w:val="24"/>
                <w:szCs w:val="24"/>
                <w:lang w:eastAsia="en-US"/>
              </w:rPr>
            </w:pPr>
            <w:r w:rsidRPr="00F56286">
              <w:rPr>
                <w:rFonts w:eastAsia="Calibri"/>
                <w:b/>
                <w:sz w:val="24"/>
                <w:szCs w:val="24"/>
                <w:lang w:eastAsia="en-US"/>
              </w:rPr>
              <w:t>2024</w:t>
            </w:r>
          </w:p>
        </w:tc>
        <w:tc>
          <w:tcPr>
            <w:tcW w:w="931" w:type="dxa"/>
            <w:tcBorders>
              <w:top w:val="single" w:sz="5" w:space="0" w:color="000000"/>
              <w:left w:val="single" w:sz="5" w:space="0" w:color="000000"/>
              <w:bottom w:val="single" w:sz="5" w:space="0" w:color="000000"/>
              <w:right w:val="single" w:sz="5" w:space="0" w:color="000000"/>
            </w:tcBorders>
          </w:tcPr>
          <w:p w:rsidR="00D641A7" w:rsidRPr="00F56286" w:rsidRDefault="00D641A7" w:rsidP="00A37FC1">
            <w:pPr>
              <w:widowControl w:val="0"/>
              <w:jc w:val="center"/>
              <w:rPr>
                <w:rFonts w:eastAsia="Calibri"/>
                <w:b/>
                <w:sz w:val="24"/>
                <w:szCs w:val="24"/>
                <w:lang w:eastAsia="en-US"/>
              </w:rPr>
            </w:pPr>
            <w:r w:rsidRPr="00F56286">
              <w:rPr>
                <w:rFonts w:eastAsia="Calibri"/>
                <w:b/>
                <w:sz w:val="24"/>
                <w:szCs w:val="24"/>
                <w:lang w:eastAsia="en-US"/>
              </w:rPr>
              <w:t>Итого</w:t>
            </w:r>
          </w:p>
        </w:tc>
      </w:tr>
      <w:tr w:rsidR="00D641A7" w:rsidRPr="00F56286" w:rsidTr="001C1717">
        <w:trPr>
          <w:trHeight w:val="20"/>
          <w:jc w:val="center"/>
        </w:trPr>
        <w:tc>
          <w:tcPr>
            <w:tcW w:w="443"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D641A7" w:rsidP="00A37FC1">
            <w:pPr>
              <w:widowControl w:val="0"/>
              <w:jc w:val="center"/>
              <w:rPr>
                <w:rFonts w:eastAsia="Calibri"/>
                <w:sz w:val="24"/>
                <w:szCs w:val="24"/>
                <w:lang w:val="en-US" w:eastAsia="en-US"/>
              </w:rPr>
            </w:pPr>
            <w:r w:rsidRPr="00F56286">
              <w:rPr>
                <w:rFonts w:eastAsia="Calibri"/>
                <w:sz w:val="24"/>
                <w:szCs w:val="24"/>
                <w:lang w:val="en-US" w:eastAsia="en-US"/>
              </w:rPr>
              <w:t>1</w:t>
            </w:r>
          </w:p>
        </w:tc>
        <w:tc>
          <w:tcPr>
            <w:tcW w:w="3262"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D641A7" w:rsidP="00A37FC1">
            <w:pPr>
              <w:rPr>
                <w:sz w:val="24"/>
                <w:szCs w:val="24"/>
              </w:rPr>
            </w:pPr>
            <w:r w:rsidRPr="00F56286">
              <w:rPr>
                <w:sz w:val="24"/>
                <w:szCs w:val="24"/>
              </w:rPr>
              <w:t>Реконструкция вспомогательного оборудования</w:t>
            </w:r>
          </w:p>
        </w:tc>
        <w:tc>
          <w:tcPr>
            <w:tcW w:w="727"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D641A7" w:rsidP="00A37FC1">
            <w:pPr>
              <w:widowControl w:val="0"/>
              <w:jc w:val="center"/>
              <w:rPr>
                <w:rFonts w:eastAsia="Calibri"/>
                <w:sz w:val="24"/>
                <w:szCs w:val="24"/>
                <w:lang w:val="en-US" w:eastAsia="en-US"/>
              </w:rPr>
            </w:pP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D641A7" w:rsidP="00A37FC1">
            <w:pPr>
              <w:widowControl w:val="0"/>
              <w:jc w:val="center"/>
              <w:rPr>
                <w:rFonts w:eastAsia="Calibri"/>
                <w:sz w:val="24"/>
                <w:szCs w:val="24"/>
                <w:lang w:val="en-US" w:eastAsia="en-US"/>
              </w:rPr>
            </w:pPr>
          </w:p>
        </w:tc>
        <w:tc>
          <w:tcPr>
            <w:tcW w:w="645" w:type="dxa"/>
            <w:gridSpan w:val="2"/>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D641A7" w:rsidP="00A37FC1">
            <w:pPr>
              <w:widowControl w:val="0"/>
              <w:jc w:val="center"/>
              <w:rPr>
                <w:rFonts w:eastAsia="Calibri"/>
                <w:sz w:val="24"/>
                <w:szCs w:val="24"/>
                <w:lang w:val="en-US" w:eastAsia="en-US"/>
              </w:rPr>
            </w:pPr>
          </w:p>
        </w:tc>
        <w:tc>
          <w:tcPr>
            <w:tcW w:w="699"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1C1717" w:rsidP="001C1717">
            <w:pPr>
              <w:widowControl w:val="0"/>
              <w:jc w:val="center"/>
              <w:rPr>
                <w:rFonts w:eastAsia="Calibri"/>
                <w:sz w:val="24"/>
                <w:szCs w:val="24"/>
                <w:lang w:eastAsia="en-US"/>
              </w:rPr>
            </w:pPr>
            <w:r>
              <w:rPr>
                <w:rFonts w:eastAsia="Calibri"/>
                <w:sz w:val="24"/>
                <w:szCs w:val="24"/>
                <w:lang w:eastAsia="en-US"/>
              </w:rPr>
              <w:t>6</w:t>
            </w:r>
            <w:r w:rsidR="00D641A7" w:rsidRPr="00F56286">
              <w:rPr>
                <w:rFonts w:eastAsia="Calibri"/>
                <w:sz w:val="24"/>
                <w:szCs w:val="24"/>
                <w:lang w:eastAsia="en-US"/>
              </w:rPr>
              <w:t>00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D641A7" w:rsidP="00A37FC1">
            <w:pPr>
              <w:widowControl w:val="0"/>
              <w:jc w:val="center"/>
              <w:rPr>
                <w:rFonts w:eastAsia="Calibri"/>
                <w:sz w:val="24"/>
                <w:szCs w:val="24"/>
                <w:lang w:val="en-US" w:eastAsia="en-US"/>
              </w:rPr>
            </w:pPr>
          </w:p>
        </w:tc>
        <w:tc>
          <w:tcPr>
            <w:tcW w:w="687"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D641A7" w:rsidP="00A37FC1">
            <w:pPr>
              <w:widowControl w:val="0"/>
              <w:jc w:val="center"/>
              <w:rPr>
                <w:rFonts w:eastAsia="Calibri"/>
                <w:sz w:val="24"/>
                <w:szCs w:val="24"/>
                <w:lang w:val="en-US" w:eastAsia="en-US"/>
              </w:rPr>
            </w:pPr>
          </w:p>
        </w:tc>
        <w:tc>
          <w:tcPr>
            <w:tcW w:w="790"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D641A7" w:rsidP="00A37FC1">
            <w:pPr>
              <w:widowControl w:val="0"/>
              <w:jc w:val="center"/>
              <w:rPr>
                <w:rFonts w:eastAsia="Calibri"/>
                <w:sz w:val="24"/>
                <w:szCs w:val="24"/>
                <w:lang w:val="en-US" w:eastAsia="en-US"/>
              </w:rPr>
            </w:pPr>
          </w:p>
        </w:tc>
        <w:tc>
          <w:tcPr>
            <w:tcW w:w="931" w:type="dxa"/>
            <w:tcBorders>
              <w:top w:val="single" w:sz="5" w:space="0" w:color="000000"/>
              <w:left w:val="single" w:sz="5" w:space="0" w:color="000000"/>
              <w:bottom w:val="single" w:sz="5" w:space="0" w:color="000000"/>
              <w:right w:val="single" w:sz="5" w:space="0" w:color="000000"/>
            </w:tcBorders>
          </w:tcPr>
          <w:p w:rsidR="00D641A7" w:rsidRPr="00F56286" w:rsidRDefault="001C1717" w:rsidP="00A37FC1">
            <w:pPr>
              <w:widowControl w:val="0"/>
              <w:jc w:val="center"/>
              <w:rPr>
                <w:rFonts w:eastAsia="Calibri"/>
                <w:sz w:val="24"/>
                <w:szCs w:val="24"/>
                <w:lang w:eastAsia="en-US"/>
              </w:rPr>
            </w:pPr>
            <w:r>
              <w:rPr>
                <w:rFonts w:eastAsia="Calibri"/>
                <w:sz w:val="24"/>
                <w:szCs w:val="24"/>
                <w:lang w:eastAsia="en-US"/>
              </w:rPr>
              <w:t>6</w:t>
            </w:r>
            <w:r w:rsidR="00D641A7" w:rsidRPr="00F56286">
              <w:rPr>
                <w:rFonts w:eastAsia="Calibri"/>
                <w:sz w:val="24"/>
                <w:szCs w:val="24"/>
                <w:lang w:eastAsia="en-US"/>
              </w:rPr>
              <w:t>00</w:t>
            </w:r>
          </w:p>
        </w:tc>
      </w:tr>
      <w:tr w:rsidR="00D641A7" w:rsidRPr="00F56286" w:rsidTr="001C1717">
        <w:trPr>
          <w:trHeight w:val="20"/>
          <w:jc w:val="center"/>
        </w:trPr>
        <w:tc>
          <w:tcPr>
            <w:tcW w:w="443"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D641A7" w:rsidP="00A37FC1">
            <w:pPr>
              <w:widowControl w:val="0"/>
              <w:jc w:val="center"/>
              <w:rPr>
                <w:rFonts w:eastAsia="Calibri"/>
                <w:sz w:val="24"/>
                <w:szCs w:val="24"/>
                <w:lang w:val="en-US" w:eastAsia="en-US"/>
              </w:rPr>
            </w:pPr>
            <w:r w:rsidRPr="00F56286">
              <w:rPr>
                <w:rFonts w:eastAsia="Calibri"/>
                <w:sz w:val="24"/>
                <w:szCs w:val="24"/>
                <w:lang w:val="en-US" w:eastAsia="en-US"/>
              </w:rPr>
              <w:t>2</w:t>
            </w:r>
          </w:p>
        </w:tc>
        <w:tc>
          <w:tcPr>
            <w:tcW w:w="3262"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D641A7" w:rsidP="00A37FC1">
            <w:pPr>
              <w:rPr>
                <w:sz w:val="24"/>
                <w:szCs w:val="24"/>
              </w:rPr>
            </w:pPr>
            <w:r w:rsidRPr="00F56286">
              <w:rPr>
                <w:sz w:val="24"/>
                <w:szCs w:val="24"/>
              </w:rPr>
              <w:t>Организация хранилища резервного топлива</w:t>
            </w:r>
          </w:p>
        </w:tc>
        <w:tc>
          <w:tcPr>
            <w:tcW w:w="727"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D641A7" w:rsidP="00A37FC1">
            <w:pPr>
              <w:widowControl w:val="0"/>
              <w:jc w:val="center"/>
              <w:rPr>
                <w:rFonts w:eastAsia="Calibri"/>
                <w:sz w:val="24"/>
                <w:szCs w:val="24"/>
                <w:lang w:val="en-US" w:eastAsia="en-US"/>
              </w:rPr>
            </w:pP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D641A7" w:rsidP="00A37FC1">
            <w:pPr>
              <w:widowControl w:val="0"/>
              <w:jc w:val="center"/>
              <w:rPr>
                <w:rFonts w:eastAsia="Calibri"/>
                <w:sz w:val="24"/>
                <w:szCs w:val="24"/>
                <w:lang w:val="en-US" w:eastAsia="en-US"/>
              </w:rPr>
            </w:pPr>
          </w:p>
        </w:tc>
        <w:tc>
          <w:tcPr>
            <w:tcW w:w="645" w:type="dxa"/>
            <w:gridSpan w:val="2"/>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1C1717" w:rsidP="00A37FC1">
            <w:pPr>
              <w:widowControl w:val="0"/>
              <w:jc w:val="center"/>
              <w:rPr>
                <w:rFonts w:eastAsia="Calibri"/>
                <w:sz w:val="24"/>
                <w:szCs w:val="24"/>
                <w:lang w:eastAsia="en-US"/>
              </w:rPr>
            </w:pPr>
            <w:r>
              <w:rPr>
                <w:rFonts w:eastAsia="Calibri"/>
                <w:sz w:val="24"/>
                <w:szCs w:val="24"/>
                <w:lang w:eastAsia="en-US"/>
              </w:rPr>
              <w:t>7</w:t>
            </w:r>
            <w:r w:rsidR="00D641A7" w:rsidRPr="00F56286">
              <w:rPr>
                <w:rFonts w:eastAsia="Calibri"/>
                <w:sz w:val="24"/>
                <w:szCs w:val="24"/>
                <w:lang w:eastAsia="en-US"/>
              </w:rPr>
              <w:t>00</w:t>
            </w:r>
          </w:p>
        </w:tc>
        <w:tc>
          <w:tcPr>
            <w:tcW w:w="699"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D641A7" w:rsidP="00A37FC1">
            <w:pPr>
              <w:widowControl w:val="0"/>
              <w:jc w:val="center"/>
              <w:rPr>
                <w:rFonts w:eastAsia="Calibri"/>
                <w:sz w:val="24"/>
                <w:szCs w:val="24"/>
                <w:lang w:val="en-US" w:eastAsia="en-US"/>
              </w:rPr>
            </w:pP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D641A7" w:rsidP="00A37FC1">
            <w:pPr>
              <w:widowControl w:val="0"/>
              <w:jc w:val="center"/>
              <w:rPr>
                <w:rFonts w:eastAsia="Calibri"/>
                <w:sz w:val="24"/>
                <w:szCs w:val="24"/>
                <w:lang w:val="en-US" w:eastAsia="en-US"/>
              </w:rPr>
            </w:pPr>
          </w:p>
        </w:tc>
        <w:tc>
          <w:tcPr>
            <w:tcW w:w="687"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D641A7" w:rsidP="00A37FC1">
            <w:pPr>
              <w:widowControl w:val="0"/>
              <w:jc w:val="center"/>
              <w:rPr>
                <w:rFonts w:eastAsia="Calibri"/>
                <w:sz w:val="24"/>
                <w:szCs w:val="24"/>
                <w:lang w:val="en-US" w:eastAsia="en-US"/>
              </w:rPr>
            </w:pPr>
          </w:p>
        </w:tc>
        <w:tc>
          <w:tcPr>
            <w:tcW w:w="790"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D641A7" w:rsidP="00A37FC1">
            <w:pPr>
              <w:widowControl w:val="0"/>
              <w:jc w:val="center"/>
              <w:rPr>
                <w:rFonts w:eastAsia="Calibri"/>
                <w:sz w:val="24"/>
                <w:szCs w:val="24"/>
                <w:lang w:val="en-US" w:eastAsia="en-US"/>
              </w:rPr>
            </w:pPr>
          </w:p>
        </w:tc>
        <w:tc>
          <w:tcPr>
            <w:tcW w:w="931" w:type="dxa"/>
            <w:tcBorders>
              <w:top w:val="single" w:sz="5" w:space="0" w:color="000000"/>
              <w:left w:val="single" w:sz="5" w:space="0" w:color="000000"/>
              <w:bottom w:val="single" w:sz="5" w:space="0" w:color="000000"/>
              <w:right w:val="single" w:sz="5" w:space="0" w:color="000000"/>
            </w:tcBorders>
          </w:tcPr>
          <w:p w:rsidR="00D641A7" w:rsidRPr="00F56286" w:rsidRDefault="001C1717" w:rsidP="00A37FC1">
            <w:pPr>
              <w:widowControl w:val="0"/>
              <w:jc w:val="center"/>
              <w:rPr>
                <w:rFonts w:eastAsia="Calibri"/>
                <w:sz w:val="24"/>
                <w:szCs w:val="24"/>
                <w:lang w:eastAsia="en-US"/>
              </w:rPr>
            </w:pPr>
            <w:r>
              <w:rPr>
                <w:rFonts w:eastAsia="Calibri"/>
                <w:sz w:val="24"/>
                <w:szCs w:val="24"/>
                <w:lang w:eastAsia="en-US"/>
              </w:rPr>
              <w:t>7</w:t>
            </w:r>
            <w:r w:rsidR="00D641A7" w:rsidRPr="00F56286">
              <w:rPr>
                <w:rFonts w:eastAsia="Calibri"/>
                <w:sz w:val="24"/>
                <w:szCs w:val="24"/>
                <w:lang w:eastAsia="en-US"/>
              </w:rPr>
              <w:t>00</w:t>
            </w:r>
          </w:p>
        </w:tc>
      </w:tr>
      <w:tr w:rsidR="001C1717" w:rsidRPr="00F56286" w:rsidTr="001C1717">
        <w:trPr>
          <w:trHeight w:val="20"/>
          <w:jc w:val="center"/>
        </w:trPr>
        <w:tc>
          <w:tcPr>
            <w:tcW w:w="443" w:type="dxa"/>
            <w:tcBorders>
              <w:top w:val="single" w:sz="5" w:space="0" w:color="000000"/>
              <w:left w:val="single" w:sz="5" w:space="0" w:color="000000"/>
              <w:bottom w:val="single" w:sz="5" w:space="0" w:color="000000"/>
              <w:right w:val="single" w:sz="5" w:space="0" w:color="000000"/>
            </w:tcBorders>
            <w:shd w:val="clear" w:color="auto" w:fill="auto"/>
          </w:tcPr>
          <w:p w:rsidR="001C1717" w:rsidRPr="001C1717" w:rsidRDefault="001C1717" w:rsidP="00A37FC1">
            <w:pPr>
              <w:widowControl w:val="0"/>
              <w:jc w:val="center"/>
              <w:rPr>
                <w:rFonts w:eastAsia="Calibri"/>
                <w:sz w:val="24"/>
                <w:szCs w:val="24"/>
                <w:lang w:eastAsia="en-US"/>
              </w:rPr>
            </w:pPr>
            <w:r>
              <w:rPr>
                <w:rFonts w:eastAsia="Calibri"/>
                <w:sz w:val="24"/>
                <w:szCs w:val="24"/>
                <w:lang w:eastAsia="en-US"/>
              </w:rPr>
              <w:t>3</w:t>
            </w:r>
          </w:p>
        </w:tc>
        <w:tc>
          <w:tcPr>
            <w:tcW w:w="3262" w:type="dxa"/>
            <w:tcBorders>
              <w:top w:val="single" w:sz="5" w:space="0" w:color="000000"/>
              <w:left w:val="single" w:sz="5" w:space="0" w:color="000000"/>
              <w:bottom w:val="single" w:sz="5" w:space="0" w:color="000000"/>
              <w:right w:val="single" w:sz="5" w:space="0" w:color="000000"/>
            </w:tcBorders>
            <w:shd w:val="clear" w:color="auto" w:fill="auto"/>
          </w:tcPr>
          <w:p w:rsidR="001C1717" w:rsidRPr="00F56286" w:rsidRDefault="001C1717" w:rsidP="00A37FC1">
            <w:pPr>
              <w:rPr>
                <w:sz w:val="24"/>
                <w:szCs w:val="24"/>
              </w:rPr>
            </w:pPr>
            <w:r>
              <w:rPr>
                <w:sz w:val="24"/>
                <w:szCs w:val="24"/>
              </w:rPr>
              <w:t>Установка турбуляторов</w:t>
            </w:r>
          </w:p>
        </w:tc>
        <w:tc>
          <w:tcPr>
            <w:tcW w:w="727" w:type="dxa"/>
            <w:tcBorders>
              <w:top w:val="single" w:sz="5" w:space="0" w:color="000000"/>
              <w:left w:val="single" w:sz="5" w:space="0" w:color="000000"/>
              <w:bottom w:val="single" w:sz="5" w:space="0" w:color="000000"/>
              <w:right w:val="single" w:sz="5" w:space="0" w:color="000000"/>
            </w:tcBorders>
            <w:shd w:val="clear" w:color="auto" w:fill="auto"/>
          </w:tcPr>
          <w:p w:rsidR="001C1717" w:rsidRPr="00F56286" w:rsidRDefault="001C1717" w:rsidP="00A37FC1">
            <w:pPr>
              <w:widowControl w:val="0"/>
              <w:jc w:val="center"/>
              <w:rPr>
                <w:rFonts w:eastAsia="Calibri"/>
                <w:sz w:val="24"/>
                <w:szCs w:val="24"/>
                <w:lang w:val="en-US" w:eastAsia="en-US"/>
              </w:rPr>
            </w:pP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rsidR="001C1717" w:rsidRPr="00F56286" w:rsidRDefault="001C1717" w:rsidP="00A37FC1">
            <w:pPr>
              <w:widowControl w:val="0"/>
              <w:jc w:val="center"/>
              <w:rPr>
                <w:rFonts w:eastAsia="Calibri"/>
                <w:sz w:val="24"/>
                <w:szCs w:val="24"/>
                <w:lang w:val="en-US" w:eastAsia="en-US"/>
              </w:rPr>
            </w:pPr>
          </w:p>
        </w:tc>
        <w:tc>
          <w:tcPr>
            <w:tcW w:w="645" w:type="dxa"/>
            <w:gridSpan w:val="2"/>
            <w:tcBorders>
              <w:top w:val="single" w:sz="5" w:space="0" w:color="000000"/>
              <w:left w:val="single" w:sz="5" w:space="0" w:color="000000"/>
              <w:bottom w:val="single" w:sz="5" w:space="0" w:color="000000"/>
              <w:right w:val="single" w:sz="5" w:space="0" w:color="000000"/>
            </w:tcBorders>
            <w:shd w:val="clear" w:color="auto" w:fill="auto"/>
          </w:tcPr>
          <w:p w:rsidR="001C1717" w:rsidRDefault="001C1717" w:rsidP="00A37FC1">
            <w:pPr>
              <w:widowControl w:val="0"/>
              <w:jc w:val="center"/>
              <w:rPr>
                <w:rFonts w:eastAsia="Calibri"/>
                <w:sz w:val="24"/>
                <w:szCs w:val="24"/>
                <w:lang w:eastAsia="en-US"/>
              </w:rPr>
            </w:pPr>
          </w:p>
        </w:tc>
        <w:tc>
          <w:tcPr>
            <w:tcW w:w="699" w:type="dxa"/>
            <w:tcBorders>
              <w:top w:val="single" w:sz="5" w:space="0" w:color="000000"/>
              <w:left w:val="single" w:sz="5" w:space="0" w:color="000000"/>
              <w:bottom w:val="single" w:sz="5" w:space="0" w:color="000000"/>
              <w:right w:val="single" w:sz="5" w:space="0" w:color="000000"/>
            </w:tcBorders>
            <w:shd w:val="clear" w:color="auto" w:fill="auto"/>
          </w:tcPr>
          <w:p w:rsidR="001C1717" w:rsidRPr="001C1717" w:rsidRDefault="001C1717" w:rsidP="00A37FC1">
            <w:pPr>
              <w:widowControl w:val="0"/>
              <w:jc w:val="center"/>
              <w:rPr>
                <w:rFonts w:eastAsia="Calibri"/>
                <w:sz w:val="24"/>
                <w:szCs w:val="24"/>
                <w:lang w:eastAsia="en-US"/>
              </w:rPr>
            </w:pPr>
            <w:r>
              <w:rPr>
                <w:rFonts w:eastAsia="Calibri"/>
                <w:sz w:val="24"/>
                <w:szCs w:val="24"/>
                <w:lang w:eastAsia="en-US"/>
              </w:rPr>
              <w:t>800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1C1717" w:rsidRPr="00F56286" w:rsidRDefault="001C1717" w:rsidP="00A37FC1">
            <w:pPr>
              <w:widowControl w:val="0"/>
              <w:jc w:val="center"/>
              <w:rPr>
                <w:rFonts w:eastAsia="Calibri"/>
                <w:sz w:val="24"/>
                <w:szCs w:val="24"/>
                <w:lang w:val="en-US" w:eastAsia="en-US"/>
              </w:rPr>
            </w:pPr>
          </w:p>
        </w:tc>
        <w:tc>
          <w:tcPr>
            <w:tcW w:w="687" w:type="dxa"/>
            <w:tcBorders>
              <w:top w:val="single" w:sz="5" w:space="0" w:color="000000"/>
              <w:left w:val="single" w:sz="5" w:space="0" w:color="000000"/>
              <w:bottom w:val="single" w:sz="5" w:space="0" w:color="000000"/>
              <w:right w:val="single" w:sz="5" w:space="0" w:color="000000"/>
            </w:tcBorders>
            <w:shd w:val="clear" w:color="auto" w:fill="auto"/>
          </w:tcPr>
          <w:p w:rsidR="001C1717" w:rsidRPr="00F56286" w:rsidRDefault="001C1717" w:rsidP="00A37FC1">
            <w:pPr>
              <w:widowControl w:val="0"/>
              <w:jc w:val="center"/>
              <w:rPr>
                <w:rFonts w:eastAsia="Calibri"/>
                <w:sz w:val="24"/>
                <w:szCs w:val="24"/>
                <w:lang w:val="en-US" w:eastAsia="en-US"/>
              </w:rPr>
            </w:pPr>
          </w:p>
        </w:tc>
        <w:tc>
          <w:tcPr>
            <w:tcW w:w="790" w:type="dxa"/>
            <w:tcBorders>
              <w:top w:val="single" w:sz="5" w:space="0" w:color="000000"/>
              <w:left w:val="single" w:sz="5" w:space="0" w:color="000000"/>
              <w:bottom w:val="single" w:sz="5" w:space="0" w:color="000000"/>
              <w:right w:val="single" w:sz="5" w:space="0" w:color="000000"/>
            </w:tcBorders>
            <w:shd w:val="clear" w:color="auto" w:fill="auto"/>
          </w:tcPr>
          <w:p w:rsidR="001C1717" w:rsidRPr="00F56286" w:rsidRDefault="001C1717" w:rsidP="00A37FC1">
            <w:pPr>
              <w:widowControl w:val="0"/>
              <w:jc w:val="center"/>
              <w:rPr>
                <w:rFonts w:eastAsia="Calibri"/>
                <w:sz w:val="24"/>
                <w:szCs w:val="24"/>
                <w:lang w:val="en-US" w:eastAsia="en-US"/>
              </w:rPr>
            </w:pPr>
          </w:p>
        </w:tc>
        <w:tc>
          <w:tcPr>
            <w:tcW w:w="931" w:type="dxa"/>
            <w:tcBorders>
              <w:top w:val="single" w:sz="5" w:space="0" w:color="000000"/>
              <w:left w:val="single" w:sz="5" w:space="0" w:color="000000"/>
              <w:bottom w:val="single" w:sz="5" w:space="0" w:color="000000"/>
              <w:right w:val="single" w:sz="5" w:space="0" w:color="000000"/>
            </w:tcBorders>
          </w:tcPr>
          <w:p w:rsidR="001C1717" w:rsidRDefault="001C1717" w:rsidP="00A37FC1">
            <w:pPr>
              <w:widowControl w:val="0"/>
              <w:jc w:val="center"/>
              <w:rPr>
                <w:rFonts w:eastAsia="Calibri"/>
                <w:sz w:val="24"/>
                <w:szCs w:val="24"/>
                <w:lang w:eastAsia="en-US"/>
              </w:rPr>
            </w:pPr>
            <w:r>
              <w:rPr>
                <w:rFonts w:eastAsia="Calibri"/>
                <w:sz w:val="24"/>
                <w:szCs w:val="24"/>
                <w:lang w:eastAsia="en-US"/>
              </w:rPr>
              <w:t>800</w:t>
            </w:r>
          </w:p>
        </w:tc>
      </w:tr>
      <w:tr w:rsidR="00D641A7" w:rsidRPr="00F56286" w:rsidTr="001C1717">
        <w:trPr>
          <w:trHeight w:val="20"/>
          <w:jc w:val="center"/>
        </w:trPr>
        <w:tc>
          <w:tcPr>
            <w:tcW w:w="443" w:type="dxa"/>
            <w:tcBorders>
              <w:top w:val="single" w:sz="5" w:space="0" w:color="000000"/>
              <w:left w:val="single" w:sz="5" w:space="0" w:color="000000"/>
              <w:bottom w:val="single" w:sz="5" w:space="0" w:color="000000"/>
              <w:right w:val="single" w:sz="5" w:space="0" w:color="000000"/>
            </w:tcBorders>
            <w:shd w:val="clear" w:color="auto" w:fill="auto"/>
          </w:tcPr>
          <w:p w:rsidR="00D641A7" w:rsidRPr="00CA4EEB" w:rsidRDefault="001C1717" w:rsidP="00A37FC1">
            <w:pPr>
              <w:widowControl w:val="0"/>
              <w:jc w:val="center"/>
              <w:rPr>
                <w:rFonts w:eastAsia="Calibri"/>
                <w:sz w:val="24"/>
                <w:szCs w:val="24"/>
                <w:lang w:eastAsia="en-US"/>
              </w:rPr>
            </w:pPr>
            <w:r>
              <w:rPr>
                <w:rFonts w:eastAsia="Calibri"/>
                <w:sz w:val="24"/>
                <w:szCs w:val="24"/>
                <w:lang w:eastAsia="en-US"/>
              </w:rPr>
              <w:t>4</w:t>
            </w:r>
          </w:p>
        </w:tc>
        <w:tc>
          <w:tcPr>
            <w:tcW w:w="3262"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D641A7" w:rsidP="00A37FC1">
            <w:pPr>
              <w:rPr>
                <w:sz w:val="24"/>
                <w:szCs w:val="24"/>
              </w:rPr>
            </w:pPr>
            <w:r w:rsidRPr="00F56286">
              <w:rPr>
                <w:sz w:val="24"/>
                <w:szCs w:val="24"/>
              </w:rPr>
              <w:t>Строительство блочной газовой котельной</w:t>
            </w:r>
          </w:p>
        </w:tc>
        <w:tc>
          <w:tcPr>
            <w:tcW w:w="727"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D641A7" w:rsidP="00A37FC1">
            <w:pPr>
              <w:widowControl w:val="0"/>
              <w:jc w:val="center"/>
              <w:rPr>
                <w:rFonts w:eastAsia="Calibri"/>
                <w:sz w:val="24"/>
                <w:szCs w:val="24"/>
                <w:lang w:eastAsia="en-US"/>
              </w:rPr>
            </w:pP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D641A7" w:rsidP="00A37FC1">
            <w:pPr>
              <w:widowControl w:val="0"/>
              <w:jc w:val="center"/>
              <w:rPr>
                <w:rFonts w:eastAsia="Calibri"/>
                <w:sz w:val="24"/>
                <w:szCs w:val="24"/>
                <w:lang w:eastAsia="en-US"/>
              </w:rPr>
            </w:pPr>
          </w:p>
        </w:tc>
        <w:tc>
          <w:tcPr>
            <w:tcW w:w="645" w:type="dxa"/>
            <w:gridSpan w:val="2"/>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CA4EEB" w:rsidP="00CA4EEB">
            <w:pPr>
              <w:widowControl w:val="0"/>
              <w:jc w:val="center"/>
              <w:rPr>
                <w:rFonts w:eastAsia="Calibri"/>
                <w:sz w:val="24"/>
                <w:szCs w:val="24"/>
                <w:lang w:eastAsia="en-US"/>
              </w:rPr>
            </w:pPr>
            <w:r>
              <w:rPr>
                <w:rFonts w:eastAsia="Calibri"/>
                <w:sz w:val="24"/>
                <w:szCs w:val="24"/>
                <w:lang w:eastAsia="en-US"/>
              </w:rPr>
              <w:t>255</w:t>
            </w:r>
            <w:r w:rsidR="00D641A7" w:rsidRPr="00F56286">
              <w:rPr>
                <w:rFonts w:eastAsia="Calibri"/>
                <w:sz w:val="24"/>
                <w:szCs w:val="24"/>
                <w:lang w:eastAsia="en-US"/>
              </w:rPr>
              <w:t>00</w:t>
            </w:r>
          </w:p>
        </w:tc>
        <w:tc>
          <w:tcPr>
            <w:tcW w:w="699"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D641A7" w:rsidP="00A37FC1">
            <w:pPr>
              <w:widowControl w:val="0"/>
              <w:jc w:val="center"/>
              <w:rPr>
                <w:rFonts w:eastAsia="Calibri"/>
                <w:sz w:val="24"/>
                <w:szCs w:val="24"/>
                <w:lang w:val="en-US" w:eastAsia="en-US"/>
              </w:rPr>
            </w:pP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D641A7" w:rsidP="00A37FC1">
            <w:pPr>
              <w:widowControl w:val="0"/>
              <w:jc w:val="center"/>
              <w:rPr>
                <w:rFonts w:eastAsia="Calibri"/>
                <w:sz w:val="24"/>
                <w:szCs w:val="24"/>
                <w:lang w:val="en-US" w:eastAsia="en-US"/>
              </w:rPr>
            </w:pPr>
          </w:p>
        </w:tc>
        <w:tc>
          <w:tcPr>
            <w:tcW w:w="687"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D641A7" w:rsidP="00A37FC1">
            <w:pPr>
              <w:widowControl w:val="0"/>
              <w:jc w:val="center"/>
              <w:rPr>
                <w:rFonts w:eastAsia="Calibri"/>
                <w:sz w:val="24"/>
                <w:szCs w:val="24"/>
                <w:lang w:val="en-US" w:eastAsia="en-US"/>
              </w:rPr>
            </w:pPr>
          </w:p>
        </w:tc>
        <w:tc>
          <w:tcPr>
            <w:tcW w:w="790"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D641A7" w:rsidP="00A37FC1">
            <w:pPr>
              <w:widowControl w:val="0"/>
              <w:jc w:val="center"/>
              <w:rPr>
                <w:rFonts w:eastAsia="Calibri"/>
                <w:sz w:val="24"/>
                <w:szCs w:val="24"/>
                <w:lang w:val="en-US" w:eastAsia="en-US"/>
              </w:rPr>
            </w:pPr>
          </w:p>
        </w:tc>
        <w:tc>
          <w:tcPr>
            <w:tcW w:w="931" w:type="dxa"/>
            <w:tcBorders>
              <w:top w:val="single" w:sz="5" w:space="0" w:color="000000"/>
              <w:left w:val="single" w:sz="5" w:space="0" w:color="000000"/>
              <w:bottom w:val="single" w:sz="5" w:space="0" w:color="000000"/>
              <w:right w:val="single" w:sz="5" w:space="0" w:color="000000"/>
            </w:tcBorders>
          </w:tcPr>
          <w:p w:rsidR="00D641A7" w:rsidRPr="00F56286" w:rsidRDefault="00CA4EEB" w:rsidP="00A37FC1">
            <w:pPr>
              <w:widowControl w:val="0"/>
              <w:jc w:val="center"/>
              <w:rPr>
                <w:rFonts w:eastAsia="Calibri"/>
                <w:sz w:val="24"/>
                <w:szCs w:val="24"/>
                <w:lang w:eastAsia="en-US"/>
              </w:rPr>
            </w:pPr>
            <w:r>
              <w:rPr>
                <w:rFonts w:eastAsia="Calibri"/>
                <w:sz w:val="24"/>
                <w:szCs w:val="24"/>
                <w:lang w:eastAsia="en-US"/>
              </w:rPr>
              <w:t>255</w:t>
            </w:r>
            <w:r w:rsidR="00D641A7" w:rsidRPr="00F56286">
              <w:rPr>
                <w:rFonts w:eastAsia="Calibri"/>
                <w:sz w:val="24"/>
                <w:szCs w:val="24"/>
                <w:lang w:eastAsia="en-US"/>
              </w:rPr>
              <w:t>00</w:t>
            </w:r>
          </w:p>
        </w:tc>
      </w:tr>
      <w:tr w:rsidR="00D641A7" w:rsidRPr="00F56286" w:rsidTr="001C1717">
        <w:trPr>
          <w:trHeight w:val="20"/>
          <w:jc w:val="center"/>
        </w:trPr>
        <w:tc>
          <w:tcPr>
            <w:tcW w:w="443"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1C1717" w:rsidP="00A37FC1">
            <w:pPr>
              <w:widowControl w:val="0"/>
              <w:jc w:val="center"/>
              <w:rPr>
                <w:rFonts w:eastAsia="Calibri"/>
                <w:sz w:val="24"/>
                <w:szCs w:val="24"/>
                <w:lang w:val="en-US" w:eastAsia="en-US"/>
              </w:rPr>
            </w:pPr>
            <w:r>
              <w:rPr>
                <w:rFonts w:eastAsia="Calibri"/>
                <w:sz w:val="24"/>
                <w:szCs w:val="24"/>
                <w:lang w:val="en-US" w:eastAsia="en-US"/>
              </w:rPr>
              <w:t>5</w:t>
            </w:r>
          </w:p>
        </w:tc>
        <w:tc>
          <w:tcPr>
            <w:tcW w:w="3262"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D641A7" w:rsidP="00A37FC1">
            <w:pPr>
              <w:rPr>
                <w:sz w:val="24"/>
                <w:szCs w:val="24"/>
              </w:rPr>
            </w:pPr>
            <w:r w:rsidRPr="00F56286">
              <w:rPr>
                <w:sz w:val="24"/>
                <w:szCs w:val="24"/>
              </w:rPr>
              <w:t>Строительство блочной газовой котельной</w:t>
            </w:r>
          </w:p>
        </w:tc>
        <w:tc>
          <w:tcPr>
            <w:tcW w:w="727"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D641A7" w:rsidP="00A37FC1">
            <w:pPr>
              <w:widowControl w:val="0"/>
              <w:jc w:val="center"/>
              <w:rPr>
                <w:rFonts w:eastAsia="Calibri"/>
                <w:sz w:val="24"/>
                <w:szCs w:val="24"/>
                <w:lang w:val="en-US" w:eastAsia="en-US"/>
              </w:rPr>
            </w:pP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CA4EEB" w:rsidP="00A37FC1">
            <w:pPr>
              <w:widowControl w:val="0"/>
              <w:jc w:val="center"/>
              <w:rPr>
                <w:rFonts w:eastAsia="Calibri"/>
                <w:sz w:val="24"/>
                <w:szCs w:val="24"/>
                <w:lang w:eastAsia="en-US"/>
              </w:rPr>
            </w:pPr>
            <w:r>
              <w:rPr>
                <w:rFonts w:eastAsia="Calibri"/>
                <w:sz w:val="24"/>
                <w:szCs w:val="24"/>
                <w:lang w:eastAsia="en-US"/>
              </w:rPr>
              <w:t>243</w:t>
            </w:r>
            <w:r w:rsidR="00D641A7" w:rsidRPr="00F56286">
              <w:rPr>
                <w:rFonts w:eastAsia="Calibri"/>
                <w:sz w:val="24"/>
                <w:szCs w:val="24"/>
                <w:lang w:eastAsia="en-US"/>
              </w:rPr>
              <w:t>00</w:t>
            </w:r>
          </w:p>
        </w:tc>
        <w:tc>
          <w:tcPr>
            <w:tcW w:w="645" w:type="dxa"/>
            <w:gridSpan w:val="2"/>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D641A7" w:rsidP="00A37FC1">
            <w:pPr>
              <w:widowControl w:val="0"/>
              <w:jc w:val="center"/>
              <w:rPr>
                <w:rFonts w:eastAsia="Calibri"/>
                <w:sz w:val="24"/>
                <w:szCs w:val="24"/>
                <w:lang w:val="en-US" w:eastAsia="en-US"/>
              </w:rPr>
            </w:pPr>
          </w:p>
        </w:tc>
        <w:tc>
          <w:tcPr>
            <w:tcW w:w="699"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D641A7" w:rsidP="00A37FC1">
            <w:pPr>
              <w:widowControl w:val="0"/>
              <w:jc w:val="center"/>
              <w:rPr>
                <w:rFonts w:eastAsia="Calibri"/>
                <w:sz w:val="24"/>
                <w:szCs w:val="24"/>
                <w:lang w:val="en-US" w:eastAsia="en-US"/>
              </w:rPr>
            </w:pP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D641A7" w:rsidP="00A37FC1">
            <w:pPr>
              <w:widowControl w:val="0"/>
              <w:jc w:val="center"/>
              <w:rPr>
                <w:rFonts w:eastAsia="Calibri"/>
                <w:sz w:val="24"/>
                <w:szCs w:val="24"/>
                <w:lang w:val="en-US" w:eastAsia="en-US"/>
              </w:rPr>
            </w:pPr>
          </w:p>
        </w:tc>
        <w:tc>
          <w:tcPr>
            <w:tcW w:w="687"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D641A7" w:rsidP="00A37FC1">
            <w:pPr>
              <w:widowControl w:val="0"/>
              <w:jc w:val="center"/>
              <w:rPr>
                <w:rFonts w:eastAsia="Calibri"/>
                <w:sz w:val="24"/>
                <w:szCs w:val="24"/>
                <w:lang w:val="en-US" w:eastAsia="en-US"/>
              </w:rPr>
            </w:pPr>
          </w:p>
        </w:tc>
        <w:tc>
          <w:tcPr>
            <w:tcW w:w="790"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D641A7" w:rsidP="00A37FC1">
            <w:pPr>
              <w:widowControl w:val="0"/>
              <w:jc w:val="center"/>
              <w:rPr>
                <w:rFonts w:eastAsia="Calibri"/>
                <w:sz w:val="24"/>
                <w:szCs w:val="24"/>
                <w:lang w:val="en-US" w:eastAsia="en-US"/>
              </w:rPr>
            </w:pPr>
          </w:p>
        </w:tc>
        <w:tc>
          <w:tcPr>
            <w:tcW w:w="931" w:type="dxa"/>
            <w:tcBorders>
              <w:top w:val="single" w:sz="5" w:space="0" w:color="000000"/>
              <w:left w:val="single" w:sz="5" w:space="0" w:color="000000"/>
              <w:bottom w:val="single" w:sz="5" w:space="0" w:color="000000"/>
              <w:right w:val="single" w:sz="5" w:space="0" w:color="000000"/>
            </w:tcBorders>
          </w:tcPr>
          <w:p w:rsidR="00D641A7" w:rsidRPr="00F56286" w:rsidRDefault="00CA4EEB" w:rsidP="00A37FC1">
            <w:pPr>
              <w:widowControl w:val="0"/>
              <w:jc w:val="center"/>
              <w:rPr>
                <w:rFonts w:eastAsia="Calibri"/>
                <w:sz w:val="24"/>
                <w:szCs w:val="24"/>
                <w:lang w:eastAsia="en-US"/>
              </w:rPr>
            </w:pPr>
            <w:r>
              <w:rPr>
                <w:rFonts w:eastAsia="Calibri"/>
                <w:sz w:val="24"/>
                <w:szCs w:val="24"/>
                <w:lang w:eastAsia="en-US"/>
              </w:rPr>
              <w:t>243</w:t>
            </w:r>
            <w:r w:rsidR="00D641A7" w:rsidRPr="00F56286">
              <w:rPr>
                <w:rFonts w:eastAsia="Calibri"/>
                <w:sz w:val="24"/>
                <w:szCs w:val="24"/>
                <w:lang w:eastAsia="en-US"/>
              </w:rPr>
              <w:t>00</w:t>
            </w:r>
          </w:p>
        </w:tc>
      </w:tr>
      <w:tr w:rsidR="00D641A7" w:rsidRPr="00F56286" w:rsidTr="001C1717">
        <w:trPr>
          <w:trHeight w:val="20"/>
          <w:jc w:val="center"/>
        </w:trPr>
        <w:tc>
          <w:tcPr>
            <w:tcW w:w="443"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1C1717" w:rsidP="00A37FC1">
            <w:pPr>
              <w:widowControl w:val="0"/>
              <w:jc w:val="center"/>
              <w:rPr>
                <w:rFonts w:eastAsia="Calibri"/>
                <w:sz w:val="24"/>
                <w:szCs w:val="24"/>
                <w:lang w:val="en-US" w:eastAsia="en-US"/>
              </w:rPr>
            </w:pPr>
            <w:r>
              <w:rPr>
                <w:rFonts w:eastAsia="Calibri"/>
                <w:sz w:val="24"/>
                <w:szCs w:val="24"/>
                <w:lang w:val="en-US" w:eastAsia="en-US"/>
              </w:rPr>
              <w:t>6</w:t>
            </w:r>
          </w:p>
        </w:tc>
        <w:tc>
          <w:tcPr>
            <w:tcW w:w="3262"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D26AF4" w:rsidP="00A37FC1">
            <w:pPr>
              <w:rPr>
                <w:sz w:val="24"/>
                <w:szCs w:val="24"/>
              </w:rPr>
            </w:pPr>
            <w:r>
              <w:rPr>
                <w:sz w:val="24"/>
                <w:szCs w:val="24"/>
              </w:rPr>
              <w:t>Постройка и реконструкция и</w:t>
            </w:r>
            <w:r w:rsidR="00D641A7" w:rsidRPr="00F56286">
              <w:rPr>
                <w:sz w:val="24"/>
                <w:szCs w:val="24"/>
              </w:rPr>
              <w:t>золяции и трубопроводов</w:t>
            </w:r>
          </w:p>
        </w:tc>
        <w:tc>
          <w:tcPr>
            <w:tcW w:w="727"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D641A7" w:rsidP="00A37FC1">
            <w:pPr>
              <w:widowControl w:val="0"/>
              <w:jc w:val="center"/>
              <w:rPr>
                <w:rFonts w:eastAsia="Calibri"/>
                <w:sz w:val="24"/>
                <w:szCs w:val="24"/>
                <w:lang w:eastAsia="en-US"/>
              </w:rPr>
            </w:pP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D641A7" w:rsidP="00A37FC1">
            <w:pPr>
              <w:widowControl w:val="0"/>
              <w:jc w:val="center"/>
              <w:rPr>
                <w:rFonts w:eastAsia="Calibri"/>
                <w:sz w:val="24"/>
                <w:szCs w:val="24"/>
                <w:lang w:eastAsia="en-US"/>
              </w:rPr>
            </w:pPr>
          </w:p>
        </w:tc>
        <w:tc>
          <w:tcPr>
            <w:tcW w:w="2740" w:type="dxa"/>
            <w:gridSpan w:val="5"/>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CA4EEB" w:rsidP="00CA4EEB">
            <w:pPr>
              <w:widowControl w:val="0"/>
              <w:jc w:val="center"/>
              <w:rPr>
                <w:rFonts w:eastAsia="Calibri"/>
                <w:sz w:val="24"/>
                <w:szCs w:val="24"/>
                <w:lang w:eastAsia="en-US"/>
              </w:rPr>
            </w:pPr>
            <w:r>
              <w:rPr>
                <w:rFonts w:eastAsia="Calibri"/>
                <w:sz w:val="24"/>
                <w:szCs w:val="24"/>
                <w:lang w:eastAsia="en-US"/>
              </w:rPr>
              <w:t>4943</w:t>
            </w:r>
          </w:p>
        </w:tc>
        <w:tc>
          <w:tcPr>
            <w:tcW w:w="790"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D641A7" w:rsidP="00A37FC1">
            <w:pPr>
              <w:widowControl w:val="0"/>
              <w:jc w:val="center"/>
              <w:rPr>
                <w:rFonts w:eastAsia="Calibri"/>
                <w:sz w:val="24"/>
                <w:szCs w:val="24"/>
                <w:lang w:val="en-US" w:eastAsia="en-US"/>
              </w:rPr>
            </w:pPr>
          </w:p>
        </w:tc>
        <w:tc>
          <w:tcPr>
            <w:tcW w:w="931" w:type="dxa"/>
            <w:tcBorders>
              <w:top w:val="single" w:sz="5" w:space="0" w:color="000000"/>
              <w:left w:val="single" w:sz="5" w:space="0" w:color="000000"/>
              <w:bottom w:val="single" w:sz="5" w:space="0" w:color="000000"/>
              <w:right w:val="single" w:sz="5" w:space="0" w:color="000000"/>
            </w:tcBorders>
          </w:tcPr>
          <w:p w:rsidR="00D641A7" w:rsidRPr="00F56286" w:rsidRDefault="00CA4EEB" w:rsidP="00A37FC1">
            <w:pPr>
              <w:widowControl w:val="0"/>
              <w:jc w:val="center"/>
              <w:rPr>
                <w:rFonts w:eastAsia="Calibri"/>
                <w:sz w:val="24"/>
                <w:szCs w:val="24"/>
                <w:lang w:eastAsia="en-US"/>
              </w:rPr>
            </w:pPr>
            <w:r>
              <w:rPr>
                <w:rFonts w:eastAsia="Calibri"/>
                <w:sz w:val="24"/>
                <w:szCs w:val="24"/>
                <w:lang w:eastAsia="en-US"/>
              </w:rPr>
              <w:t>4943</w:t>
            </w:r>
          </w:p>
        </w:tc>
      </w:tr>
      <w:tr w:rsidR="001C1717" w:rsidRPr="00F56286" w:rsidTr="001C1717">
        <w:trPr>
          <w:trHeight w:val="20"/>
          <w:jc w:val="center"/>
        </w:trPr>
        <w:tc>
          <w:tcPr>
            <w:tcW w:w="443" w:type="dxa"/>
            <w:tcBorders>
              <w:top w:val="single" w:sz="5" w:space="0" w:color="000000"/>
              <w:left w:val="single" w:sz="5" w:space="0" w:color="000000"/>
              <w:bottom w:val="single" w:sz="5" w:space="0" w:color="000000"/>
              <w:right w:val="single" w:sz="5" w:space="0" w:color="000000"/>
            </w:tcBorders>
            <w:shd w:val="clear" w:color="auto" w:fill="auto"/>
          </w:tcPr>
          <w:p w:rsidR="001C1717" w:rsidRPr="001C1717" w:rsidRDefault="001C1717" w:rsidP="00A37FC1">
            <w:pPr>
              <w:widowControl w:val="0"/>
              <w:jc w:val="center"/>
              <w:rPr>
                <w:rFonts w:eastAsia="Calibri"/>
                <w:sz w:val="24"/>
                <w:szCs w:val="24"/>
                <w:lang w:eastAsia="en-US"/>
              </w:rPr>
            </w:pPr>
            <w:r>
              <w:rPr>
                <w:rFonts w:eastAsia="Calibri"/>
                <w:sz w:val="24"/>
                <w:szCs w:val="24"/>
                <w:lang w:eastAsia="en-US"/>
              </w:rPr>
              <w:t>7</w:t>
            </w:r>
          </w:p>
        </w:tc>
        <w:tc>
          <w:tcPr>
            <w:tcW w:w="3262" w:type="dxa"/>
            <w:tcBorders>
              <w:top w:val="single" w:sz="5" w:space="0" w:color="000000"/>
              <w:left w:val="single" w:sz="5" w:space="0" w:color="000000"/>
              <w:bottom w:val="single" w:sz="5" w:space="0" w:color="000000"/>
              <w:right w:val="single" w:sz="5" w:space="0" w:color="000000"/>
            </w:tcBorders>
            <w:shd w:val="clear" w:color="auto" w:fill="auto"/>
          </w:tcPr>
          <w:p w:rsidR="001C1717" w:rsidRDefault="001C1717" w:rsidP="00A37FC1">
            <w:pPr>
              <w:rPr>
                <w:sz w:val="24"/>
                <w:szCs w:val="24"/>
              </w:rPr>
            </w:pPr>
            <w:r>
              <w:rPr>
                <w:sz w:val="24"/>
                <w:szCs w:val="24"/>
              </w:rPr>
              <w:t>Проведение испытаний</w:t>
            </w:r>
          </w:p>
        </w:tc>
        <w:tc>
          <w:tcPr>
            <w:tcW w:w="727" w:type="dxa"/>
            <w:tcBorders>
              <w:top w:val="single" w:sz="5" w:space="0" w:color="000000"/>
              <w:left w:val="single" w:sz="5" w:space="0" w:color="000000"/>
              <w:bottom w:val="single" w:sz="5" w:space="0" w:color="000000"/>
              <w:right w:val="single" w:sz="5" w:space="0" w:color="000000"/>
            </w:tcBorders>
            <w:shd w:val="clear" w:color="auto" w:fill="auto"/>
          </w:tcPr>
          <w:p w:rsidR="001C1717" w:rsidRPr="00F56286" w:rsidRDefault="001C1717" w:rsidP="00A37FC1">
            <w:pPr>
              <w:widowControl w:val="0"/>
              <w:jc w:val="center"/>
              <w:rPr>
                <w:rFonts w:eastAsia="Calibri"/>
                <w:sz w:val="24"/>
                <w:szCs w:val="24"/>
                <w:lang w:eastAsia="en-US"/>
              </w:rPr>
            </w:pP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rsidR="001C1717" w:rsidRPr="00F56286" w:rsidRDefault="001C1717" w:rsidP="00A37FC1">
            <w:pPr>
              <w:widowControl w:val="0"/>
              <w:jc w:val="center"/>
              <w:rPr>
                <w:rFonts w:eastAsia="Calibri"/>
                <w:sz w:val="24"/>
                <w:szCs w:val="24"/>
                <w:lang w:eastAsia="en-US"/>
              </w:rPr>
            </w:pPr>
          </w:p>
        </w:tc>
        <w:tc>
          <w:tcPr>
            <w:tcW w:w="635" w:type="dxa"/>
            <w:tcBorders>
              <w:top w:val="single" w:sz="5" w:space="0" w:color="000000"/>
              <w:left w:val="single" w:sz="5" w:space="0" w:color="000000"/>
              <w:bottom w:val="single" w:sz="5" w:space="0" w:color="000000"/>
              <w:right w:val="single" w:sz="5" w:space="0" w:color="000000"/>
            </w:tcBorders>
            <w:shd w:val="clear" w:color="auto" w:fill="auto"/>
          </w:tcPr>
          <w:p w:rsidR="001C1717" w:rsidRDefault="001C1717" w:rsidP="00CA4EEB">
            <w:pPr>
              <w:widowControl w:val="0"/>
              <w:jc w:val="center"/>
              <w:rPr>
                <w:rFonts w:eastAsia="Calibri"/>
                <w:sz w:val="24"/>
                <w:szCs w:val="24"/>
                <w:lang w:eastAsia="en-US"/>
              </w:rPr>
            </w:pPr>
            <w:r>
              <w:rPr>
                <w:rFonts w:eastAsia="Calibri"/>
                <w:sz w:val="24"/>
                <w:szCs w:val="24"/>
                <w:lang w:eastAsia="en-US"/>
              </w:rPr>
              <w:t>300</w:t>
            </w:r>
          </w:p>
        </w:tc>
        <w:tc>
          <w:tcPr>
            <w:tcW w:w="709" w:type="dxa"/>
            <w:gridSpan w:val="2"/>
            <w:tcBorders>
              <w:top w:val="single" w:sz="5" w:space="0" w:color="000000"/>
              <w:left w:val="single" w:sz="5" w:space="0" w:color="000000"/>
              <w:bottom w:val="single" w:sz="5" w:space="0" w:color="000000"/>
              <w:right w:val="single" w:sz="5" w:space="0" w:color="000000"/>
            </w:tcBorders>
            <w:shd w:val="clear" w:color="auto" w:fill="auto"/>
          </w:tcPr>
          <w:p w:rsidR="001C1717" w:rsidRDefault="001C1717" w:rsidP="00CA4EEB">
            <w:pPr>
              <w:widowControl w:val="0"/>
              <w:jc w:val="center"/>
              <w:rPr>
                <w:rFonts w:eastAsia="Calibri"/>
                <w:sz w:val="24"/>
                <w:szCs w:val="24"/>
                <w:lang w:eastAsia="en-US"/>
              </w:rPr>
            </w:pP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1C1717" w:rsidRDefault="001C1717" w:rsidP="00CA4EEB">
            <w:pPr>
              <w:widowControl w:val="0"/>
              <w:jc w:val="center"/>
              <w:rPr>
                <w:rFonts w:eastAsia="Calibri"/>
                <w:sz w:val="24"/>
                <w:szCs w:val="24"/>
                <w:lang w:eastAsia="en-US"/>
              </w:rPr>
            </w:pPr>
          </w:p>
        </w:tc>
        <w:tc>
          <w:tcPr>
            <w:tcW w:w="687" w:type="dxa"/>
            <w:tcBorders>
              <w:top w:val="single" w:sz="5" w:space="0" w:color="000000"/>
              <w:left w:val="single" w:sz="5" w:space="0" w:color="000000"/>
              <w:bottom w:val="single" w:sz="5" w:space="0" w:color="000000"/>
              <w:right w:val="single" w:sz="5" w:space="0" w:color="000000"/>
            </w:tcBorders>
            <w:shd w:val="clear" w:color="auto" w:fill="auto"/>
          </w:tcPr>
          <w:p w:rsidR="001C1717" w:rsidRDefault="001C1717" w:rsidP="00CA4EEB">
            <w:pPr>
              <w:widowControl w:val="0"/>
              <w:jc w:val="center"/>
              <w:rPr>
                <w:rFonts w:eastAsia="Calibri"/>
                <w:sz w:val="24"/>
                <w:szCs w:val="24"/>
                <w:lang w:eastAsia="en-US"/>
              </w:rPr>
            </w:pPr>
          </w:p>
        </w:tc>
        <w:tc>
          <w:tcPr>
            <w:tcW w:w="790" w:type="dxa"/>
            <w:tcBorders>
              <w:top w:val="single" w:sz="5" w:space="0" w:color="000000"/>
              <w:left w:val="single" w:sz="5" w:space="0" w:color="000000"/>
              <w:bottom w:val="single" w:sz="5" w:space="0" w:color="000000"/>
              <w:right w:val="single" w:sz="5" w:space="0" w:color="000000"/>
            </w:tcBorders>
            <w:shd w:val="clear" w:color="auto" w:fill="auto"/>
          </w:tcPr>
          <w:p w:rsidR="001C1717" w:rsidRPr="00F56286" w:rsidRDefault="001C1717" w:rsidP="00A37FC1">
            <w:pPr>
              <w:widowControl w:val="0"/>
              <w:jc w:val="center"/>
              <w:rPr>
                <w:rFonts w:eastAsia="Calibri"/>
                <w:sz w:val="24"/>
                <w:szCs w:val="24"/>
                <w:lang w:val="en-US" w:eastAsia="en-US"/>
              </w:rPr>
            </w:pPr>
          </w:p>
        </w:tc>
        <w:tc>
          <w:tcPr>
            <w:tcW w:w="931" w:type="dxa"/>
            <w:tcBorders>
              <w:top w:val="single" w:sz="5" w:space="0" w:color="000000"/>
              <w:left w:val="single" w:sz="5" w:space="0" w:color="000000"/>
              <w:bottom w:val="single" w:sz="5" w:space="0" w:color="000000"/>
              <w:right w:val="single" w:sz="5" w:space="0" w:color="000000"/>
            </w:tcBorders>
          </w:tcPr>
          <w:p w:rsidR="001C1717" w:rsidRDefault="001C1717" w:rsidP="00A37FC1">
            <w:pPr>
              <w:widowControl w:val="0"/>
              <w:jc w:val="center"/>
              <w:rPr>
                <w:rFonts w:eastAsia="Calibri"/>
                <w:sz w:val="24"/>
                <w:szCs w:val="24"/>
                <w:lang w:eastAsia="en-US"/>
              </w:rPr>
            </w:pPr>
            <w:r>
              <w:rPr>
                <w:rFonts w:eastAsia="Calibri"/>
                <w:sz w:val="24"/>
                <w:szCs w:val="24"/>
                <w:lang w:eastAsia="en-US"/>
              </w:rPr>
              <w:t>300</w:t>
            </w:r>
          </w:p>
        </w:tc>
      </w:tr>
      <w:tr w:rsidR="00D641A7" w:rsidRPr="00F56286" w:rsidTr="001C1717">
        <w:trPr>
          <w:trHeight w:val="20"/>
          <w:jc w:val="center"/>
        </w:trPr>
        <w:tc>
          <w:tcPr>
            <w:tcW w:w="443"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D641A7" w:rsidP="00A37FC1">
            <w:pPr>
              <w:widowControl w:val="0"/>
              <w:jc w:val="center"/>
              <w:rPr>
                <w:rFonts w:eastAsia="Calibri"/>
                <w:sz w:val="24"/>
                <w:szCs w:val="24"/>
                <w:lang w:val="en-US" w:eastAsia="en-US"/>
              </w:rPr>
            </w:pPr>
          </w:p>
        </w:tc>
        <w:tc>
          <w:tcPr>
            <w:tcW w:w="3262"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D641A7" w:rsidP="00A37FC1">
            <w:pPr>
              <w:widowControl w:val="0"/>
              <w:rPr>
                <w:rFonts w:eastAsia="Calibri"/>
                <w:sz w:val="24"/>
                <w:szCs w:val="24"/>
                <w:lang w:val="en-US" w:eastAsia="en-US"/>
              </w:rPr>
            </w:pPr>
            <w:r w:rsidRPr="00F56286">
              <w:rPr>
                <w:rFonts w:eastAsia="Calibri"/>
                <w:sz w:val="24"/>
                <w:szCs w:val="24"/>
                <w:lang w:val="en-US" w:eastAsia="en-US"/>
              </w:rPr>
              <w:t>ИТОГО</w:t>
            </w:r>
          </w:p>
        </w:tc>
        <w:tc>
          <w:tcPr>
            <w:tcW w:w="727"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D641A7" w:rsidP="00A37FC1">
            <w:pPr>
              <w:widowControl w:val="0"/>
              <w:jc w:val="center"/>
              <w:rPr>
                <w:rFonts w:eastAsia="Calibri"/>
                <w:sz w:val="24"/>
                <w:szCs w:val="24"/>
                <w:lang w:val="en-US" w:eastAsia="en-US"/>
              </w:rPr>
            </w:pP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CA4EEB" w:rsidP="00CA4EEB">
            <w:pPr>
              <w:widowControl w:val="0"/>
              <w:jc w:val="center"/>
              <w:rPr>
                <w:rFonts w:eastAsia="Calibri"/>
                <w:sz w:val="24"/>
                <w:szCs w:val="24"/>
                <w:lang w:eastAsia="en-US"/>
              </w:rPr>
            </w:pPr>
            <w:r>
              <w:rPr>
                <w:rFonts w:eastAsia="Calibri"/>
                <w:sz w:val="24"/>
                <w:szCs w:val="24"/>
                <w:lang w:eastAsia="en-US"/>
              </w:rPr>
              <w:t>243</w:t>
            </w:r>
            <w:r w:rsidR="00D641A7" w:rsidRPr="00F56286">
              <w:rPr>
                <w:rFonts w:eastAsia="Calibri"/>
                <w:sz w:val="24"/>
                <w:szCs w:val="24"/>
                <w:lang w:eastAsia="en-US"/>
              </w:rPr>
              <w:t>00</w:t>
            </w:r>
          </w:p>
        </w:tc>
        <w:tc>
          <w:tcPr>
            <w:tcW w:w="645" w:type="dxa"/>
            <w:gridSpan w:val="2"/>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CA4EEB" w:rsidP="001C1717">
            <w:pPr>
              <w:widowControl w:val="0"/>
              <w:jc w:val="center"/>
              <w:rPr>
                <w:rFonts w:eastAsia="Calibri"/>
                <w:sz w:val="24"/>
                <w:szCs w:val="24"/>
                <w:lang w:eastAsia="en-US"/>
              </w:rPr>
            </w:pPr>
            <w:r>
              <w:rPr>
                <w:rFonts w:eastAsia="Calibri"/>
                <w:sz w:val="24"/>
                <w:szCs w:val="24"/>
                <w:lang w:eastAsia="en-US"/>
              </w:rPr>
              <w:t>2</w:t>
            </w:r>
            <w:r w:rsidR="001C1717">
              <w:rPr>
                <w:rFonts w:eastAsia="Calibri"/>
                <w:sz w:val="24"/>
                <w:szCs w:val="24"/>
                <w:lang w:eastAsia="en-US"/>
              </w:rPr>
              <w:t>7735</w:t>
            </w:r>
          </w:p>
        </w:tc>
        <w:tc>
          <w:tcPr>
            <w:tcW w:w="699"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1C1717" w:rsidP="00A37FC1">
            <w:pPr>
              <w:widowControl w:val="0"/>
              <w:jc w:val="center"/>
              <w:rPr>
                <w:rFonts w:eastAsia="Calibri"/>
                <w:sz w:val="24"/>
                <w:szCs w:val="24"/>
                <w:lang w:eastAsia="en-US"/>
              </w:rPr>
            </w:pPr>
            <w:r>
              <w:rPr>
                <w:rFonts w:eastAsia="Calibri"/>
                <w:sz w:val="24"/>
                <w:szCs w:val="24"/>
                <w:lang w:eastAsia="en-US"/>
              </w:rPr>
              <w:t>26</w:t>
            </w:r>
            <w:r w:rsidR="00CA4EEB">
              <w:rPr>
                <w:rFonts w:eastAsia="Calibri"/>
                <w:sz w:val="24"/>
                <w:szCs w:val="24"/>
                <w:lang w:eastAsia="en-US"/>
              </w:rPr>
              <w:t>35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D641A7" w:rsidP="00CA4EEB">
            <w:pPr>
              <w:widowControl w:val="0"/>
              <w:jc w:val="center"/>
              <w:rPr>
                <w:rFonts w:eastAsia="Calibri"/>
                <w:sz w:val="24"/>
                <w:szCs w:val="24"/>
                <w:lang w:eastAsia="en-US"/>
              </w:rPr>
            </w:pPr>
            <w:r w:rsidRPr="00F56286">
              <w:rPr>
                <w:rFonts w:eastAsia="Calibri"/>
                <w:sz w:val="24"/>
                <w:szCs w:val="24"/>
                <w:lang w:eastAsia="en-US"/>
              </w:rPr>
              <w:t>1</w:t>
            </w:r>
            <w:r w:rsidR="00CA4EEB">
              <w:rPr>
                <w:rFonts w:eastAsia="Calibri"/>
                <w:sz w:val="24"/>
                <w:szCs w:val="24"/>
                <w:lang w:eastAsia="en-US"/>
              </w:rPr>
              <w:t>23</w:t>
            </w:r>
            <w:r w:rsidRPr="00F56286">
              <w:rPr>
                <w:rFonts w:eastAsia="Calibri"/>
                <w:sz w:val="24"/>
                <w:szCs w:val="24"/>
                <w:lang w:eastAsia="en-US"/>
              </w:rPr>
              <w:t>5</w:t>
            </w:r>
          </w:p>
        </w:tc>
        <w:tc>
          <w:tcPr>
            <w:tcW w:w="687"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D641A7" w:rsidP="00CA4EEB">
            <w:pPr>
              <w:widowControl w:val="0"/>
              <w:jc w:val="center"/>
              <w:rPr>
                <w:rFonts w:eastAsia="Calibri"/>
                <w:sz w:val="24"/>
                <w:szCs w:val="24"/>
                <w:lang w:eastAsia="en-US"/>
              </w:rPr>
            </w:pPr>
            <w:r w:rsidRPr="00F56286">
              <w:rPr>
                <w:rFonts w:eastAsia="Calibri"/>
                <w:sz w:val="24"/>
                <w:szCs w:val="24"/>
                <w:lang w:eastAsia="en-US"/>
              </w:rPr>
              <w:t>12</w:t>
            </w:r>
            <w:r w:rsidR="00CA4EEB">
              <w:rPr>
                <w:rFonts w:eastAsia="Calibri"/>
                <w:sz w:val="24"/>
                <w:szCs w:val="24"/>
                <w:lang w:eastAsia="en-US"/>
              </w:rPr>
              <w:t>3</w:t>
            </w:r>
            <w:r w:rsidRPr="00F56286">
              <w:rPr>
                <w:rFonts w:eastAsia="Calibri"/>
                <w:sz w:val="24"/>
                <w:szCs w:val="24"/>
                <w:lang w:eastAsia="en-US"/>
              </w:rPr>
              <w:t>5</w:t>
            </w:r>
          </w:p>
        </w:tc>
        <w:tc>
          <w:tcPr>
            <w:tcW w:w="790" w:type="dxa"/>
            <w:tcBorders>
              <w:top w:val="single" w:sz="5" w:space="0" w:color="000000"/>
              <w:left w:val="single" w:sz="5" w:space="0" w:color="000000"/>
              <w:bottom w:val="single" w:sz="5" w:space="0" w:color="000000"/>
              <w:right w:val="single" w:sz="5" w:space="0" w:color="000000"/>
            </w:tcBorders>
            <w:shd w:val="clear" w:color="auto" w:fill="auto"/>
          </w:tcPr>
          <w:p w:rsidR="00D641A7" w:rsidRPr="00F56286" w:rsidRDefault="00D641A7" w:rsidP="00A37FC1">
            <w:pPr>
              <w:widowControl w:val="0"/>
              <w:jc w:val="center"/>
              <w:rPr>
                <w:rFonts w:eastAsia="Calibri"/>
                <w:sz w:val="24"/>
                <w:szCs w:val="24"/>
                <w:lang w:val="en-US" w:eastAsia="en-US"/>
              </w:rPr>
            </w:pPr>
          </w:p>
        </w:tc>
        <w:tc>
          <w:tcPr>
            <w:tcW w:w="931" w:type="dxa"/>
            <w:tcBorders>
              <w:top w:val="single" w:sz="5" w:space="0" w:color="000000"/>
              <w:left w:val="single" w:sz="5" w:space="0" w:color="000000"/>
              <w:bottom w:val="single" w:sz="5" w:space="0" w:color="000000"/>
              <w:right w:val="single" w:sz="5" w:space="0" w:color="000000"/>
            </w:tcBorders>
          </w:tcPr>
          <w:p w:rsidR="00D641A7" w:rsidRPr="00F56286" w:rsidRDefault="00CA4EEB" w:rsidP="001C1717">
            <w:pPr>
              <w:widowControl w:val="0"/>
              <w:jc w:val="center"/>
              <w:rPr>
                <w:rFonts w:eastAsia="Calibri"/>
                <w:sz w:val="24"/>
                <w:szCs w:val="24"/>
                <w:lang w:eastAsia="en-US"/>
              </w:rPr>
            </w:pPr>
            <w:r>
              <w:rPr>
                <w:rFonts w:eastAsia="Calibri"/>
                <w:sz w:val="24"/>
                <w:szCs w:val="24"/>
                <w:lang w:eastAsia="en-US"/>
              </w:rPr>
              <w:t>5</w:t>
            </w:r>
            <w:r w:rsidR="001C1717">
              <w:rPr>
                <w:rFonts w:eastAsia="Calibri"/>
                <w:sz w:val="24"/>
                <w:szCs w:val="24"/>
                <w:lang w:eastAsia="en-US"/>
              </w:rPr>
              <w:t>7143</w:t>
            </w:r>
          </w:p>
        </w:tc>
      </w:tr>
    </w:tbl>
    <w:p w:rsidR="00CC2303" w:rsidRDefault="00CC2303" w:rsidP="00A37FC1">
      <w:pPr>
        <w:pStyle w:val="21"/>
        <w:tabs>
          <w:tab w:val="left" w:pos="1134"/>
          <w:tab w:val="left" w:pos="1701"/>
        </w:tabs>
        <w:ind w:left="0" w:right="0" w:firstLine="709"/>
        <w:jc w:val="both"/>
        <w:rPr>
          <w:b/>
          <w:sz w:val="24"/>
          <w:szCs w:val="28"/>
          <w:highlight w:val="yellow"/>
        </w:rPr>
        <w:sectPr w:rsidR="00CC2303" w:rsidSect="00A37FC1">
          <w:footerReference w:type="default" r:id="rId19"/>
          <w:pgSz w:w="11906" w:h="16838"/>
          <w:pgMar w:top="1418" w:right="851" w:bottom="567" w:left="1418" w:header="709" w:footer="709" w:gutter="0"/>
          <w:cols w:space="708"/>
          <w:docGrid w:linePitch="360"/>
        </w:sectPr>
      </w:pPr>
    </w:p>
    <w:p w:rsidR="00CC2303" w:rsidRDefault="00CC2303" w:rsidP="00CC2303">
      <w:pPr>
        <w:ind w:left="102"/>
        <w:outlineLvl w:val="0"/>
        <w:rPr>
          <w:bCs/>
          <w:sz w:val="24"/>
          <w:szCs w:val="28"/>
        </w:rPr>
      </w:pPr>
      <w:bookmarkStart w:id="105" w:name="_Toc411189114"/>
      <w:bookmarkStart w:id="106" w:name="_Toc415732632"/>
      <w:r>
        <w:rPr>
          <w:bCs/>
          <w:sz w:val="24"/>
          <w:szCs w:val="28"/>
        </w:rPr>
        <w:lastRenderedPageBreak/>
        <w:t>Таблица 7.1</w:t>
      </w:r>
      <w:r w:rsidR="009003E4">
        <w:rPr>
          <w:bCs/>
          <w:sz w:val="24"/>
          <w:szCs w:val="28"/>
        </w:rPr>
        <w:t>3</w:t>
      </w:r>
      <w:r>
        <w:rPr>
          <w:bCs/>
          <w:sz w:val="24"/>
          <w:szCs w:val="28"/>
        </w:rPr>
        <w:t xml:space="preserve"> – </w:t>
      </w:r>
      <w:bookmarkEnd w:id="105"/>
      <w:r w:rsidR="009003E4">
        <w:rPr>
          <w:bCs/>
          <w:sz w:val="24"/>
          <w:szCs w:val="28"/>
        </w:rPr>
        <w:t>Финансовые потребности в мероприятия по развитию системы теплоснабжения, тыс. руб.</w:t>
      </w:r>
      <w:bookmarkEnd w:id="106"/>
    </w:p>
    <w:p w:rsidR="00CC2303" w:rsidRDefault="00CC2303" w:rsidP="00DD5AC1">
      <w:pPr>
        <w:jc w:val="both"/>
        <w:rPr>
          <w:rFonts w:eastAsia="Calibri"/>
          <w:sz w:val="24"/>
          <w:szCs w:val="28"/>
          <w:lang w:eastAsia="en-US"/>
        </w:rPr>
      </w:pPr>
    </w:p>
    <w:tbl>
      <w:tblPr>
        <w:tblW w:w="5105" w:type="pct"/>
        <w:jc w:val="center"/>
        <w:tblLook w:val="04A0"/>
      </w:tblPr>
      <w:tblGrid>
        <w:gridCol w:w="915"/>
        <w:gridCol w:w="3070"/>
        <w:gridCol w:w="786"/>
        <w:gridCol w:w="747"/>
        <w:gridCol w:w="1414"/>
        <w:gridCol w:w="1045"/>
        <w:gridCol w:w="1408"/>
        <w:gridCol w:w="1390"/>
        <w:gridCol w:w="1381"/>
        <w:gridCol w:w="1466"/>
        <w:gridCol w:w="1618"/>
      </w:tblGrid>
      <w:tr w:rsidR="00455C5B" w:rsidRPr="004D6A0D" w:rsidTr="00455C5B">
        <w:trPr>
          <w:trHeight w:val="295"/>
          <w:tblHeader/>
          <w:jc w:val="center"/>
        </w:trPr>
        <w:tc>
          <w:tcPr>
            <w:tcW w:w="300" w:type="pct"/>
            <w:vMerge w:val="restart"/>
            <w:tcBorders>
              <w:top w:val="single" w:sz="4" w:space="0" w:color="000000"/>
              <w:left w:val="single" w:sz="4" w:space="0" w:color="000000"/>
              <w:bottom w:val="nil"/>
              <w:right w:val="nil"/>
            </w:tcBorders>
            <w:vAlign w:val="center"/>
            <w:hideMark/>
          </w:tcPr>
          <w:p w:rsidR="00DD5AC1" w:rsidRPr="004D6A0D" w:rsidRDefault="00DD5AC1" w:rsidP="0061387B">
            <w:pPr>
              <w:snapToGrid w:val="0"/>
              <w:spacing w:line="276" w:lineRule="auto"/>
              <w:ind w:left="-109" w:right="-108" w:firstLine="1"/>
              <w:jc w:val="center"/>
              <w:rPr>
                <w:rFonts w:eastAsia="MS Mincho"/>
                <w:spacing w:val="-10"/>
              </w:rPr>
            </w:pPr>
            <w:r w:rsidRPr="004D6A0D">
              <w:rPr>
                <w:rFonts w:eastAsia="MS Mincho"/>
                <w:spacing w:val="-10"/>
              </w:rPr>
              <w:t>№</w:t>
            </w:r>
          </w:p>
          <w:p w:rsidR="00DD5AC1" w:rsidRPr="004D6A0D" w:rsidRDefault="00DD5AC1" w:rsidP="0061387B">
            <w:pPr>
              <w:snapToGrid w:val="0"/>
              <w:spacing w:line="276" w:lineRule="auto"/>
              <w:ind w:left="-108" w:right="-108"/>
              <w:jc w:val="center"/>
              <w:rPr>
                <w:rFonts w:eastAsia="MS Mincho"/>
                <w:bCs/>
                <w:spacing w:val="-10"/>
              </w:rPr>
            </w:pPr>
            <w:r w:rsidRPr="004D6A0D">
              <w:rPr>
                <w:rFonts w:eastAsia="MS Mincho"/>
                <w:spacing w:val="-10"/>
              </w:rPr>
              <w:t>п/п</w:t>
            </w:r>
          </w:p>
        </w:tc>
        <w:tc>
          <w:tcPr>
            <w:tcW w:w="1007" w:type="pct"/>
            <w:vMerge w:val="restart"/>
            <w:tcBorders>
              <w:top w:val="single" w:sz="4" w:space="0" w:color="000000"/>
              <w:left w:val="single" w:sz="4" w:space="0" w:color="000000"/>
              <w:bottom w:val="nil"/>
              <w:right w:val="nil"/>
            </w:tcBorders>
            <w:vAlign w:val="center"/>
            <w:hideMark/>
          </w:tcPr>
          <w:p w:rsidR="00DD5AC1" w:rsidRPr="004D6A0D" w:rsidRDefault="00DD5AC1" w:rsidP="0061387B">
            <w:pPr>
              <w:snapToGrid w:val="0"/>
              <w:spacing w:line="276" w:lineRule="auto"/>
              <w:jc w:val="center"/>
              <w:rPr>
                <w:rFonts w:eastAsia="MS Mincho"/>
                <w:bCs/>
              </w:rPr>
            </w:pPr>
            <w:r w:rsidRPr="004D6A0D">
              <w:rPr>
                <w:rFonts w:eastAsia="MS Mincho"/>
                <w:bCs/>
              </w:rPr>
              <w:t>Наименование работ и затрат</w:t>
            </w:r>
          </w:p>
        </w:tc>
        <w:tc>
          <w:tcPr>
            <w:tcW w:w="258" w:type="pct"/>
            <w:vMerge w:val="restart"/>
            <w:tcBorders>
              <w:top w:val="single" w:sz="4" w:space="0" w:color="000000"/>
              <w:left w:val="single" w:sz="4" w:space="0" w:color="000000"/>
              <w:bottom w:val="nil"/>
              <w:right w:val="nil"/>
            </w:tcBorders>
            <w:vAlign w:val="center"/>
            <w:hideMark/>
          </w:tcPr>
          <w:p w:rsidR="00DD5AC1" w:rsidRPr="004D6A0D" w:rsidRDefault="00DD5AC1" w:rsidP="0061387B">
            <w:pPr>
              <w:snapToGrid w:val="0"/>
              <w:spacing w:line="276" w:lineRule="auto"/>
              <w:jc w:val="center"/>
              <w:rPr>
                <w:rFonts w:eastAsia="MS Mincho"/>
                <w:bCs/>
              </w:rPr>
            </w:pPr>
            <w:r w:rsidRPr="004D6A0D">
              <w:rPr>
                <w:rFonts w:eastAsia="MS Mincho"/>
                <w:spacing w:val="-8"/>
              </w:rPr>
              <w:t>Ед. изм.</w:t>
            </w:r>
          </w:p>
        </w:tc>
        <w:tc>
          <w:tcPr>
            <w:tcW w:w="245" w:type="pct"/>
            <w:vMerge w:val="restart"/>
            <w:tcBorders>
              <w:top w:val="single" w:sz="4" w:space="0" w:color="000000"/>
              <w:left w:val="single" w:sz="4" w:space="0" w:color="000000"/>
              <w:bottom w:val="nil"/>
              <w:right w:val="nil"/>
            </w:tcBorders>
            <w:vAlign w:val="center"/>
            <w:hideMark/>
          </w:tcPr>
          <w:p w:rsidR="00DD5AC1" w:rsidRPr="004D6A0D" w:rsidRDefault="00DD5AC1" w:rsidP="0061387B">
            <w:pPr>
              <w:snapToGrid w:val="0"/>
              <w:spacing w:line="276" w:lineRule="auto"/>
              <w:ind w:left="-108" w:right="-108"/>
              <w:jc w:val="center"/>
              <w:rPr>
                <w:rFonts w:eastAsia="MS Mincho"/>
              </w:rPr>
            </w:pPr>
            <w:r w:rsidRPr="004D6A0D">
              <w:rPr>
                <w:rFonts w:eastAsia="MS Mincho"/>
              </w:rPr>
              <w:t>Объем работ</w:t>
            </w:r>
          </w:p>
        </w:tc>
        <w:tc>
          <w:tcPr>
            <w:tcW w:w="464" w:type="pct"/>
            <w:vMerge w:val="restart"/>
            <w:tcBorders>
              <w:top w:val="single" w:sz="4" w:space="0" w:color="000000"/>
              <w:left w:val="single" w:sz="4" w:space="0" w:color="000000"/>
              <w:bottom w:val="nil"/>
              <w:right w:val="single" w:sz="4" w:space="0" w:color="000000"/>
            </w:tcBorders>
            <w:vAlign w:val="center"/>
            <w:hideMark/>
          </w:tcPr>
          <w:p w:rsidR="00DD5AC1" w:rsidRPr="004D6A0D" w:rsidRDefault="00DD5AC1" w:rsidP="0061387B">
            <w:pPr>
              <w:snapToGrid w:val="0"/>
              <w:spacing w:line="276" w:lineRule="auto"/>
              <w:ind w:left="-108" w:right="-108"/>
              <w:jc w:val="center"/>
              <w:rPr>
                <w:rFonts w:eastAsia="MS Mincho"/>
                <w:bCs/>
                <w:spacing w:val="-10"/>
              </w:rPr>
            </w:pPr>
            <w:r w:rsidRPr="004D6A0D">
              <w:rPr>
                <w:rFonts w:eastAsia="MS Mincho"/>
              </w:rPr>
              <w:t xml:space="preserve">Общая стоимость, </w:t>
            </w:r>
            <w:r w:rsidR="004D6A0D">
              <w:rPr>
                <w:rFonts w:eastAsia="MS Mincho"/>
              </w:rPr>
              <w:t>тыс</w:t>
            </w:r>
            <w:r w:rsidRPr="004D6A0D">
              <w:rPr>
                <w:rFonts w:eastAsia="MS Mincho"/>
              </w:rPr>
              <w:t>. руб.</w:t>
            </w:r>
          </w:p>
        </w:tc>
        <w:tc>
          <w:tcPr>
            <w:tcW w:w="343" w:type="pct"/>
            <w:vMerge w:val="restart"/>
            <w:tcBorders>
              <w:top w:val="single" w:sz="4" w:space="0" w:color="000000"/>
              <w:left w:val="single" w:sz="4" w:space="0" w:color="000000"/>
              <w:bottom w:val="nil"/>
              <w:right w:val="single" w:sz="4" w:space="0" w:color="000000"/>
            </w:tcBorders>
            <w:vAlign w:val="center"/>
            <w:hideMark/>
          </w:tcPr>
          <w:p w:rsidR="00DD5AC1" w:rsidRPr="004D6A0D" w:rsidRDefault="00DD5AC1" w:rsidP="0061387B">
            <w:pPr>
              <w:snapToGrid w:val="0"/>
              <w:spacing w:line="276" w:lineRule="auto"/>
              <w:ind w:left="-108" w:right="-108"/>
              <w:jc w:val="center"/>
              <w:rPr>
                <w:rFonts w:eastAsia="MS Mincho"/>
              </w:rPr>
            </w:pPr>
            <w:r w:rsidRPr="004D6A0D">
              <w:rPr>
                <w:rFonts w:eastAsia="MS Mincho"/>
              </w:rPr>
              <w:t>Срок</w:t>
            </w:r>
          </w:p>
        </w:tc>
        <w:tc>
          <w:tcPr>
            <w:tcW w:w="2383" w:type="pct"/>
            <w:gridSpan w:val="5"/>
            <w:tcBorders>
              <w:top w:val="single" w:sz="4" w:space="0" w:color="000000"/>
              <w:left w:val="single" w:sz="4" w:space="0" w:color="000000"/>
              <w:bottom w:val="nil"/>
              <w:right w:val="single" w:sz="4" w:space="0" w:color="000000"/>
            </w:tcBorders>
            <w:hideMark/>
          </w:tcPr>
          <w:p w:rsidR="00DD5AC1" w:rsidRPr="004D6A0D" w:rsidRDefault="00DD5AC1" w:rsidP="0061387B">
            <w:pPr>
              <w:snapToGrid w:val="0"/>
              <w:spacing w:line="276" w:lineRule="auto"/>
              <w:ind w:left="-108" w:right="-108"/>
              <w:jc w:val="center"/>
              <w:rPr>
                <w:rFonts w:eastAsia="MS Mincho"/>
              </w:rPr>
            </w:pPr>
            <w:r w:rsidRPr="004D6A0D">
              <w:rPr>
                <w:rFonts w:eastAsia="MS Mincho"/>
              </w:rPr>
              <w:t>Источник финансирования</w:t>
            </w:r>
          </w:p>
        </w:tc>
      </w:tr>
      <w:tr w:rsidR="00455C5B" w:rsidRPr="004D6A0D" w:rsidTr="00455C5B">
        <w:trPr>
          <w:trHeight w:val="295"/>
          <w:tblHeader/>
          <w:jc w:val="center"/>
        </w:trPr>
        <w:tc>
          <w:tcPr>
            <w:tcW w:w="300" w:type="pct"/>
            <w:vMerge/>
            <w:tcBorders>
              <w:top w:val="single" w:sz="4" w:space="0" w:color="000000"/>
              <w:left w:val="single" w:sz="4" w:space="0" w:color="000000"/>
              <w:bottom w:val="nil"/>
              <w:right w:val="nil"/>
            </w:tcBorders>
            <w:vAlign w:val="center"/>
            <w:hideMark/>
          </w:tcPr>
          <w:p w:rsidR="00455C5B" w:rsidRPr="004D6A0D" w:rsidRDefault="00455C5B" w:rsidP="0061387B">
            <w:pPr>
              <w:rPr>
                <w:rFonts w:eastAsia="MS Mincho"/>
                <w:bCs/>
                <w:spacing w:val="-10"/>
              </w:rPr>
            </w:pPr>
          </w:p>
        </w:tc>
        <w:tc>
          <w:tcPr>
            <w:tcW w:w="1007" w:type="pct"/>
            <w:vMerge/>
            <w:tcBorders>
              <w:top w:val="single" w:sz="4" w:space="0" w:color="000000"/>
              <w:left w:val="single" w:sz="4" w:space="0" w:color="000000"/>
              <w:bottom w:val="nil"/>
              <w:right w:val="nil"/>
            </w:tcBorders>
            <w:vAlign w:val="center"/>
            <w:hideMark/>
          </w:tcPr>
          <w:p w:rsidR="00455C5B" w:rsidRPr="004D6A0D" w:rsidRDefault="00455C5B" w:rsidP="0061387B">
            <w:pPr>
              <w:rPr>
                <w:rFonts w:eastAsia="MS Mincho"/>
                <w:bCs/>
              </w:rPr>
            </w:pPr>
          </w:p>
        </w:tc>
        <w:tc>
          <w:tcPr>
            <w:tcW w:w="258" w:type="pct"/>
            <w:vMerge/>
            <w:tcBorders>
              <w:top w:val="single" w:sz="4" w:space="0" w:color="000000"/>
              <w:left w:val="single" w:sz="4" w:space="0" w:color="000000"/>
              <w:bottom w:val="nil"/>
              <w:right w:val="nil"/>
            </w:tcBorders>
            <w:vAlign w:val="center"/>
            <w:hideMark/>
          </w:tcPr>
          <w:p w:rsidR="00455C5B" w:rsidRPr="004D6A0D" w:rsidRDefault="00455C5B" w:rsidP="0061387B">
            <w:pPr>
              <w:rPr>
                <w:rFonts w:eastAsia="MS Mincho"/>
                <w:bCs/>
              </w:rPr>
            </w:pPr>
          </w:p>
        </w:tc>
        <w:tc>
          <w:tcPr>
            <w:tcW w:w="245" w:type="pct"/>
            <w:vMerge/>
            <w:tcBorders>
              <w:top w:val="single" w:sz="4" w:space="0" w:color="000000"/>
              <w:left w:val="single" w:sz="4" w:space="0" w:color="000000"/>
              <w:bottom w:val="nil"/>
              <w:right w:val="nil"/>
            </w:tcBorders>
            <w:vAlign w:val="center"/>
            <w:hideMark/>
          </w:tcPr>
          <w:p w:rsidR="00455C5B" w:rsidRPr="004D6A0D" w:rsidRDefault="00455C5B" w:rsidP="0061387B">
            <w:pPr>
              <w:rPr>
                <w:rFonts w:eastAsia="MS Mincho"/>
              </w:rPr>
            </w:pPr>
          </w:p>
        </w:tc>
        <w:tc>
          <w:tcPr>
            <w:tcW w:w="464" w:type="pct"/>
            <w:vMerge/>
            <w:tcBorders>
              <w:top w:val="single" w:sz="4" w:space="0" w:color="000000"/>
              <w:left w:val="single" w:sz="4" w:space="0" w:color="000000"/>
              <w:bottom w:val="nil"/>
              <w:right w:val="single" w:sz="4" w:space="0" w:color="000000"/>
            </w:tcBorders>
            <w:vAlign w:val="center"/>
            <w:hideMark/>
          </w:tcPr>
          <w:p w:rsidR="00455C5B" w:rsidRPr="004D6A0D" w:rsidRDefault="00455C5B" w:rsidP="0061387B">
            <w:pPr>
              <w:rPr>
                <w:rFonts w:eastAsia="MS Mincho"/>
                <w:bCs/>
                <w:spacing w:val="-10"/>
              </w:rPr>
            </w:pPr>
          </w:p>
        </w:tc>
        <w:tc>
          <w:tcPr>
            <w:tcW w:w="343" w:type="pct"/>
            <w:vMerge/>
            <w:tcBorders>
              <w:top w:val="single" w:sz="4" w:space="0" w:color="000000"/>
              <w:left w:val="single" w:sz="4" w:space="0" w:color="000000"/>
              <w:bottom w:val="nil"/>
              <w:right w:val="single" w:sz="4" w:space="0" w:color="000000"/>
            </w:tcBorders>
            <w:vAlign w:val="center"/>
            <w:hideMark/>
          </w:tcPr>
          <w:p w:rsidR="00455C5B" w:rsidRPr="004D6A0D" w:rsidRDefault="00455C5B" w:rsidP="0061387B">
            <w:pPr>
              <w:rPr>
                <w:rFonts w:eastAsia="MS Mincho"/>
              </w:rPr>
            </w:pPr>
          </w:p>
        </w:tc>
        <w:tc>
          <w:tcPr>
            <w:tcW w:w="462" w:type="pct"/>
            <w:tcBorders>
              <w:top w:val="single" w:sz="4" w:space="0" w:color="000000"/>
              <w:left w:val="single" w:sz="4" w:space="0" w:color="000000"/>
              <w:bottom w:val="nil"/>
              <w:right w:val="single" w:sz="4" w:space="0" w:color="000000"/>
            </w:tcBorders>
            <w:vAlign w:val="center"/>
            <w:hideMark/>
          </w:tcPr>
          <w:p w:rsidR="00455C5B" w:rsidRPr="004D6A0D" w:rsidRDefault="00455C5B" w:rsidP="0061387B">
            <w:pPr>
              <w:snapToGrid w:val="0"/>
              <w:spacing w:line="276" w:lineRule="auto"/>
              <w:ind w:left="-108" w:right="-108"/>
              <w:jc w:val="center"/>
              <w:rPr>
                <w:rFonts w:eastAsia="MS Mincho"/>
              </w:rPr>
            </w:pPr>
            <w:r w:rsidRPr="004D6A0D">
              <w:rPr>
                <w:rFonts w:eastAsia="MS Mincho"/>
              </w:rPr>
              <w:t>ФБ</w:t>
            </w:r>
          </w:p>
        </w:tc>
        <w:tc>
          <w:tcPr>
            <w:tcW w:w="456" w:type="pct"/>
            <w:tcBorders>
              <w:top w:val="single" w:sz="4" w:space="0" w:color="000000"/>
              <w:left w:val="single" w:sz="4" w:space="0" w:color="000000"/>
              <w:bottom w:val="nil"/>
              <w:right w:val="single" w:sz="4" w:space="0" w:color="000000"/>
            </w:tcBorders>
            <w:vAlign w:val="center"/>
            <w:hideMark/>
          </w:tcPr>
          <w:p w:rsidR="00455C5B" w:rsidRPr="004D6A0D" w:rsidRDefault="00455C5B" w:rsidP="0061387B">
            <w:pPr>
              <w:snapToGrid w:val="0"/>
              <w:spacing w:line="276" w:lineRule="auto"/>
              <w:ind w:left="-108" w:right="-108"/>
              <w:jc w:val="center"/>
              <w:rPr>
                <w:rFonts w:eastAsia="MS Mincho"/>
              </w:rPr>
            </w:pPr>
            <w:r w:rsidRPr="004D6A0D">
              <w:rPr>
                <w:rFonts w:eastAsia="MS Mincho"/>
              </w:rPr>
              <w:t>ОБ</w:t>
            </w:r>
          </w:p>
        </w:tc>
        <w:tc>
          <w:tcPr>
            <w:tcW w:w="453" w:type="pct"/>
            <w:tcBorders>
              <w:top w:val="single" w:sz="4" w:space="0" w:color="000000"/>
              <w:left w:val="single" w:sz="4" w:space="0" w:color="000000"/>
              <w:bottom w:val="nil"/>
              <w:right w:val="single" w:sz="4" w:space="0" w:color="000000"/>
            </w:tcBorders>
            <w:vAlign w:val="center"/>
            <w:hideMark/>
          </w:tcPr>
          <w:p w:rsidR="00455C5B" w:rsidRPr="004D6A0D" w:rsidRDefault="00455C5B" w:rsidP="0061387B">
            <w:pPr>
              <w:snapToGrid w:val="0"/>
              <w:spacing w:line="276" w:lineRule="auto"/>
              <w:ind w:left="-108" w:right="-108"/>
              <w:jc w:val="center"/>
              <w:rPr>
                <w:rFonts w:eastAsia="MS Mincho"/>
              </w:rPr>
            </w:pPr>
            <w:r w:rsidRPr="004D6A0D">
              <w:rPr>
                <w:rFonts w:eastAsia="MS Mincho"/>
              </w:rPr>
              <w:t>МБ</w:t>
            </w:r>
          </w:p>
        </w:tc>
        <w:tc>
          <w:tcPr>
            <w:tcW w:w="481" w:type="pct"/>
            <w:tcBorders>
              <w:top w:val="single" w:sz="4" w:space="0" w:color="000000"/>
              <w:left w:val="single" w:sz="4" w:space="0" w:color="000000"/>
              <w:bottom w:val="nil"/>
              <w:right w:val="single" w:sz="4" w:space="0" w:color="000000"/>
            </w:tcBorders>
            <w:vAlign w:val="center"/>
            <w:hideMark/>
          </w:tcPr>
          <w:p w:rsidR="00455C5B" w:rsidRPr="004D6A0D" w:rsidRDefault="00455C5B" w:rsidP="0061387B">
            <w:pPr>
              <w:snapToGrid w:val="0"/>
              <w:spacing w:line="276" w:lineRule="auto"/>
              <w:ind w:left="-108" w:right="-108"/>
              <w:jc w:val="center"/>
              <w:rPr>
                <w:rFonts w:eastAsia="MS Mincho"/>
              </w:rPr>
            </w:pPr>
            <w:r w:rsidRPr="004D6A0D">
              <w:rPr>
                <w:rFonts w:eastAsia="MS Mincho"/>
              </w:rPr>
              <w:t>Средства инвестора</w:t>
            </w:r>
          </w:p>
        </w:tc>
        <w:tc>
          <w:tcPr>
            <w:tcW w:w="531" w:type="pct"/>
            <w:tcBorders>
              <w:top w:val="single" w:sz="4" w:space="0" w:color="000000"/>
              <w:left w:val="single" w:sz="4" w:space="0" w:color="000000"/>
              <w:bottom w:val="nil"/>
              <w:right w:val="single" w:sz="4" w:space="0" w:color="000000"/>
            </w:tcBorders>
            <w:vAlign w:val="center"/>
            <w:hideMark/>
          </w:tcPr>
          <w:p w:rsidR="00455C5B" w:rsidRPr="004D6A0D" w:rsidRDefault="00455C5B" w:rsidP="0061387B">
            <w:pPr>
              <w:snapToGrid w:val="0"/>
              <w:spacing w:line="276" w:lineRule="auto"/>
              <w:ind w:left="-108" w:right="-108"/>
              <w:jc w:val="center"/>
              <w:rPr>
                <w:rFonts w:eastAsia="MS Mincho"/>
              </w:rPr>
            </w:pPr>
            <w:r w:rsidRPr="004D6A0D">
              <w:rPr>
                <w:rFonts w:eastAsia="MS Mincho"/>
                <w:color w:val="333333"/>
                <w:shd w:val="clear" w:color="auto" w:fill="FFFFFF"/>
              </w:rPr>
              <w:t>Источник не определен</w:t>
            </w:r>
          </w:p>
        </w:tc>
      </w:tr>
      <w:tr w:rsidR="00455C5B" w:rsidRPr="004D6A0D" w:rsidTr="00455C5B">
        <w:trPr>
          <w:jc w:val="center"/>
        </w:trPr>
        <w:tc>
          <w:tcPr>
            <w:tcW w:w="300" w:type="pct"/>
            <w:tcBorders>
              <w:top w:val="single" w:sz="4" w:space="0" w:color="000000"/>
              <w:left w:val="single" w:sz="4" w:space="0" w:color="000000"/>
              <w:bottom w:val="single" w:sz="4" w:space="0" w:color="000000"/>
              <w:right w:val="nil"/>
            </w:tcBorders>
            <w:vAlign w:val="center"/>
            <w:hideMark/>
          </w:tcPr>
          <w:p w:rsidR="00455C5B" w:rsidRPr="004D6A0D" w:rsidRDefault="00455C5B" w:rsidP="00455C5B">
            <w:pPr>
              <w:spacing w:line="276" w:lineRule="auto"/>
              <w:ind w:left="4" w:hanging="4"/>
              <w:jc w:val="center"/>
              <w:rPr>
                <w:rFonts w:eastAsia="Cambria"/>
                <w:lang w:eastAsia="en-US" w:bidi="en-US"/>
              </w:rPr>
            </w:pPr>
            <w:r w:rsidRPr="004D6A0D">
              <w:rPr>
                <w:rFonts w:eastAsia="Cambria"/>
                <w:lang w:eastAsia="en-US" w:bidi="en-US"/>
              </w:rPr>
              <w:t>1.1</w:t>
            </w:r>
          </w:p>
        </w:tc>
        <w:tc>
          <w:tcPr>
            <w:tcW w:w="1007" w:type="pct"/>
            <w:tcBorders>
              <w:top w:val="single" w:sz="4" w:space="0" w:color="000000"/>
              <w:left w:val="single" w:sz="4" w:space="0" w:color="000000"/>
              <w:bottom w:val="single" w:sz="4" w:space="0" w:color="000000"/>
              <w:right w:val="nil"/>
            </w:tcBorders>
            <w:hideMark/>
          </w:tcPr>
          <w:p w:rsidR="00455C5B" w:rsidRPr="004D6A0D" w:rsidRDefault="00455C5B" w:rsidP="00455C5B">
            <w:pPr>
              <w:spacing w:line="276" w:lineRule="auto"/>
              <w:rPr>
                <w:rFonts w:eastAsia="Cambria"/>
                <w:color w:val="000000"/>
                <w:lang w:eastAsia="en-US" w:bidi="en-US"/>
              </w:rPr>
            </w:pPr>
            <w:r w:rsidRPr="00C70204">
              <w:t>Реконструкция оборудования котельной мкр. Новостройка с. Богашево</w:t>
            </w:r>
          </w:p>
        </w:tc>
        <w:tc>
          <w:tcPr>
            <w:tcW w:w="258" w:type="pct"/>
            <w:tcBorders>
              <w:top w:val="single" w:sz="4" w:space="0" w:color="000000"/>
              <w:left w:val="single" w:sz="4" w:space="0" w:color="000000"/>
              <w:bottom w:val="single" w:sz="4" w:space="0" w:color="000000"/>
              <w:right w:val="nil"/>
            </w:tcBorders>
          </w:tcPr>
          <w:p w:rsidR="00455C5B" w:rsidRPr="004D6A0D" w:rsidRDefault="00455C5B" w:rsidP="00455C5B">
            <w:pPr>
              <w:spacing w:line="276" w:lineRule="auto"/>
              <w:jc w:val="center"/>
              <w:rPr>
                <w:rFonts w:eastAsia="Cambria"/>
                <w:lang w:eastAsia="en-US" w:bidi="en-US"/>
              </w:rPr>
            </w:pPr>
          </w:p>
        </w:tc>
        <w:tc>
          <w:tcPr>
            <w:tcW w:w="245" w:type="pct"/>
            <w:tcBorders>
              <w:top w:val="single" w:sz="4" w:space="0" w:color="000000"/>
              <w:left w:val="single" w:sz="4" w:space="0" w:color="000000"/>
              <w:bottom w:val="single" w:sz="4" w:space="0" w:color="000000"/>
              <w:right w:val="nil"/>
            </w:tcBorders>
          </w:tcPr>
          <w:p w:rsidR="00455C5B" w:rsidRPr="004D6A0D" w:rsidRDefault="00455C5B" w:rsidP="00455C5B">
            <w:pPr>
              <w:spacing w:line="276" w:lineRule="auto"/>
              <w:jc w:val="center"/>
              <w:rPr>
                <w:rFonts w:eastAsia="MS Mincho"/>
              </w:rPr>
            </w:pPr>
          </w:p>
        </w:tc>
        <w:tc>
          <w:tcPr>
            <w:tcW w:w="464" w:type="pct"/>
            <w:tcBorders>
              <w:top w:val="single" w:sz="4" w:space="0" w:color="000000"/>
              <w:left w:val="single" w:sz="4" w:space="0" w:color="000000"/>
              <w:bottom w:val="single" w:sz="4" w:space="0" w:color="000000"/>
              <w:right w:val="single" w:sz="4" w:space="0" w:color="000000"/>
            </w:tcBorders>
            <w:hideMark/>
          </w:tcPr>
          <w:p w:rsidR="00455C5B" w:rsidRPr="004D6A0D" w:rsidRDefault="00455C5B" w:rsidP="00455C5B">
            <w:pPr>
              <w:spacing w:line="276" w:lineRule="auto"/>
              <w:jc w:val="center"/>
              <w:rPr>
                <w:rFonts w:eastAsia="MS Mincho"/>
              </w:rPr>
            </w:pPr>
            <w:r w:rsidRPr="00C70204">
              <w:t>600</w:t>
            </w:r>
          </w:p>
        </w:tc>
        <w:tc>
          <w:tcPr>
            <w:tcW w:w="343" w:type="pct"/>
            <w:tcBorders>
              <w:top w:val="single" w:sz="4" w:space="0" w:color="000000"/>
              <w:left w:val="single" w:sz="4" w:space="0" w:color="000000"/>
              <w:bottom w:val="single" w:sz="4" w:space="0" w:color="000000"/>
              <w:right w:val="single" w:sz="4" w:space="0" w:color="000000"/>
            </w:tcBorders>
            <w:hideMark/>
          </w:tcPr>
          <w:p w:rsidR="00455C5B" w:rsidRPr="004D6A0D" w:rsidRDefault="00455C5B" w:rsidP="00455C5B">
            <w:pPr>
              <w:spacing w:line="276" w:lineRule="auto"/>
              <w:jc w:val="center"/>
              <w:rPr>
                <w:rFonts w:eastAsia="MS Mincho"/>
              </w:rPr>
            </w:pPr>
            <w:r w:rsidRPr="00C70204">
              <w:t>2017</w:t>
            </w:r>
          </w:p>
        </w:tc>
        <w:tc>
          <w:tcPr>
            <w:tcW w:w="462" w:type="pct"/>
            <w:tcBorders>
              <w:top w:val="single" w:sz="4" w:space="0" w:color="000000"/>
              <w:left w:val="single" w:sz="4" w:space="0" w:color="000000"/>
              <w:bottom w:val="single" w:sz="4" w:space="0" w:color="000000"/>
              <w:right w:val="single" w:sz="4" w:space="0" w:color="000000"/>
            </w:tcBorders>
          </w:tcPr>
          <w:p w:rsidR="00455C5B" w:rsidRPr="004D6A0D" w:rsidRDefault="00455C5B" w:rsidP="00455C5B">
            <w:pPr>
              <w:spacing w:line="276" w:lineRule="auto"/>
              <w:jc w:val="center"/>
              <w:rPr>
                <w:rFonts w:eastAsia="MS Mincho"/>
              </w:rPr>
            </w:pPr>
          </w:p>
        </w:tc>
        <w:tc>
          <w:tcPr>
            <w:tcW w:w="456" w:type="pct"/>
            <w:tcBorders>
              <w:top w:val="single" w:sz="4" w:space="0" w:color="000000"/>
              <w:left w:val="single" w:sz="4" w:space="0" w:color="000000"/>
              <w:bottom w:val="single" w:sz="4" w:space="0" w:color="000000"/>
              <w:right w:val="single" w:sz="4" w:space="0" w:color="000000"/>
            </w:tcBorders>
          </w:tcPr>
          <w:p w:rsidR="00455C5B" w:rsidRPr="004D6A0D" w:rsidRDefault="00455C5B" w:rsidP="00455C5B">
            <w:pPr>
              <w:spacing w:line="276" w:lineRule="auto"/>
              <w:jc w:val="center"/>
              <w:rPr>
                <w:rFonts w:eastAsia="MS Mincho"/>
              </w:rPr>
            </w:pPr>
          </w:p>
        </w:tc>
        <w:tc>
          <w:tcPr>
            <w:tcW w:w="453" w:type="pct"/>
            <w:tcBorders>
              <w:top w:val="single" w:sz="4" w:space="0" w:color="000000"/>
              <w:left w:val="single" w:sz="4" w:space="0" w:color="000000"/>
              <w:bottom w:val="single" w:sz="4" w:space="0" w:color="000000"/>
              <w:right w:val="single" w:sz="4" w:space="0" w:color="000000"/>
            </w:tcBorders>
          </w:tcPr>
          <w:p w:rsidR="00455C5B" w:rsidRPr="004D6A0D" w:rsidRDefault="00455C5B" w:rsidP="00455C5B">
            <w:pPr>
              <w:spacing w:line="276" w:lineRule="auto"/>
              <w:jc w:val="center"/>
              <w:rPr>
                <w:rFonts w:eastAsia="MS Mincho"/>
              </w:rPr>
            </w:pPr>
          </w:p>
        </w:tc>
        <w:tc>
          <w:tcPr>
            <w:tcW w:w="481" w:type="pct"/>
            <w:tcBorders>
              <w:top w:val="single" w:sz="4" w:space="0" w:color="000000"/>
              <w:left w:val="single" w:sz="4" w:space="0" w:color="000000"/>
              <w:bottom w:val="single" w:sz="4" w:space="0" w:color="000000"/>
              <w:right w:val="single" w:sz="4" w:space="0" w:color="000000"/>
            </w:tcBorders>
          </w:tcPr>
          <w:p w:rsidR="00455C5B" w:rsidRPr="004D6A0D" w:rsidRDefault="00455C5B" w:rsidP="00455C5B">
            <w:pPr>
              <w:spacing w:line="276" w:lineRule="auto"/>
              <w:jc w:val="center"/>
              <w:rPr>
                <w:rFonts w:eastAsia="MS Mincho"/>
              </w:rPr>
            </w:pPr>
            <w:r w:rsidRPr="00C70204">
              <w:t>600</w:t>
            </w:r>
          </w:p>
        </w:tc>
        <w:tc>
          <w:tcPr>
            <w:tcW w:w="531" w:type="pct"/>
            <w:tcBorders>
              <w:top w:val="single" w:sz="4" w:space="0" w:color="000000"/>
              <w:left w:val="single" w:sz="4" w:space="0" w:color="000000"/>
              <w:bottom w:val="single" w:sz="4" w:space="0" w:color="000000"/>
              <w:right w:val="single" w:sz="4" w:space="0" w:color="000000"/>
            </w:tcBorders>
          </w:tcPr>
          <w:p w:rsidR="00455C5B" w:rsidRPr="004D6A0D" w:rsidRDefault="00455C5B" w:rsidP="00455C5B">
            <w:pPr>
              <w:spacing w:line="276" w:lineRule="auto"/>
              <w:jc w:val="center"/>
              <w:rPr>
                <w:rFonts w:eastAsia="MS Mincho"/>
              </w:rPr>
            </w:pPr>
          </w:p>
        </w:tc>
      </w:tr>
      <w:tr w:rsidR="00455C5B" w:rsidRPr="004D6A0D" w:rsidTr="00455C5B">
        <w:trPr>
          <w:jc w:val="center"/>
        </w:trPr>
        <w:tc>
          <w:tcPr>
            <w:tcW w:w="300" w:type="pct"/>
            <w:tcBorders>
              <w:top w:val="single" w:sz="4" w:space="0" w:color="000000"/>
              <w:left w:val="single" w:sz="4" w:space="0" w:color="000000"/>
              <w:bottom w:val="single" w:sz="4" w:space="0" w:color="000000"/>
              <w:right w:val="nil"/>
            </w:tcBorders>
            <w:vAlign w:val="center"/>
            <w:hideMark/>
          </w:tcPr>
          <w:p w:rsidR="00455C5B" w:rsidRPr="004D6A0D" w:rsidRDefault="00455C5B" w:rsidP="00455C5B">
            <w:pPr>
              <w:spacing w:line="276" w:lineRule="auto"/>
              <w:jc w:val="center"/>
              <w:rPr>
                <w:rFonts w:eastAsia="Cambria"/>
                <w:lang w:eastAsia="en-US" w:bidi="en-US"/>
              </w:rPr>
            </w:pPr>
            <w:r w:rsidRPr="004D6A0D">
              <w:rPr>
                <w:rFonts w:eastAsia="Cambria"/>
                <w:lang w:eastAsia="en-US" w:bidi="en-US"/>
              </w:rPr>
              <w:t>1.2</w:t>
            </w:r>
          </w:p>
        </w:tc>
        <w:tc>
          <w:tcPr>
            <w:tcW w:w="1007" w:type="pct"/>
            <w:tcBorders>
              <w:top w:val="single" w:sz="4" w:space="0" w:color="000000"/>
              <w:left w:val="single" w:sz="4" w:space="0" w:color="000000"/>
              <w:bottom w:val="single" w:sz="4" w:space="0" w:color="000000"/>
              <w:right w:val="nil"/>
            </w:tcBorders>
            <w:hideMark/>
          </w:tcPr>
          <w:p w:rsidR="00455C5B" w:rsidRPr="004D6A0D" w:rsidRDefault="00455C5B" w:rsidP="00455C5B">
            <w:pPr>
              <w:spacing w:line="276" w:lineRule="auto"/>
              <w:rPr>
                <w:rFonts w:eastAsia="Cambria"/>
                <w:color w:val="000000"/>
                <w:lang w:eastAsia="en-US" w:bidi="en-US"/>
              </w:rPr>
            </w:pPr>
            <w:r w:rsidRPr="00C70204">
              <w:t>Организация хранилища резервного топлива котельная Поселковая с. Лучаново</w:t>
            </w:r>
          </w:p>
        </w:tc>
        <w:tc>
          <w:tcPr>
            <w:tcW w:w="258" w:type="pct"/>
            <w:tcBorders>
              <w:top w:val="single" w:sz="4" w:space="0" w:color="000000"/>
              <w:left w:val="single" w:sz="4" w:space="0" w:color="000000"/>
              <w:bottom w:val="single" w:sz="4" w:space="0" w:color="000000"/>
              <w:right w:val="nil"/>
            </w:tcBorders>
          </w:tcPr>
          <w:p w:rsidR="00455C5B" w:rsidRPr="004D6A0D" w:rsidRDefault="00455C5B" w:rsidP="00455C5B">
            <w:pPr>
              <w:spacing w:line="276" w:lineRule="auto"/>
              <w:jc w:val="center"/>
              <w:rPr>
                <w:rFonts w:eastAsia="Cambria"/>
                <w:lang w:eastAsia="en-US" w:bidi="en-US"/>
              </w:rPr>
            </w:pPr>
            <w:r w:rsidRPr="00C70204">
              <w:t>шт.</w:t>
            </w:r>
          </w:p>
        </w:tc>
        <w:tc>
          <w:tcPr>
            <w:tcW w:w="245" w:type="pct"/>
            <w:tcBorders>
              <w:top w:val="single" w:sz="4" w:space="0" w:color="000000"/>
              <w:left w:val="single" w:sz="4" w:space="0" w:color="000000"/>
              <w:bottom w:val="single" w:sz="4" w:space="0" w:color="000000"/>
              <w:right w:val="nil"/>
            </w:tcBorders>
          </w:tcPr>
          <w:p w:rsidR="00455C5B" w:rsidRPr="004D6A0D" w:rsidRDefault="00455C5B" w:rsidP="00455C5B">
            <w:pPr>
              <w:spacing w:line="276" w:lineRule="auto"/>
              <w:jc w:val="center"/>
              <w:rPr>
                <w:rFonts w:eastAsia="MS Mincho"/>
              </w:rPr>
            </w:pPr>
            <w:r w:rsidRPr="00C70204">
              <w:t>1</w:t>
            </w:r>
          </w:p>
        </w:tc>
        <w:tc>
          <w:tcPr>
            <w:tcW w:w="464" w:type="pct"/>
            <w:tcBorders>
              <w:top w:val="single" w:sz="4" w:space="0" w:color="000000"/>
              <w:left w:val="single" w:sz="4" w:space="0" w:color="000000"/>
              <w:bottom w:val="single" w:sz="4" w:space="0" w:color="000000"/>
              <w:right w:val="single" w:sz="4" w:space="0" w:color="000000"/>
            </w:tcBorders>
            <w:hideMark/>
          </w:tcPr>
          <w:p w:rsidR="00455C5B" w:rsidRPr="004D6A0D" w:rsidRDefault="00455C5B" w:rsidP="00455C5B">
            <w:pPr>
              <w:spacing w:line="276" w:lineRule="auto"/>
              <w:jc w:val="center"/>
              <w:rPr>
                <w:rFonts w:eastAsia="MS Mincho"/>
              </w:rPr>
            </w:pPr>
            <w:r w:rsidRPr="00C70204">
              <w:t>700</w:t>
            </w:r>
          </w:p>
        </w:tc>
        <w:tc>
          <w:tcPr>
            <w:tcW w:w="343" w:type="pct"/>
            <w:tcBorders>
              <w:top w:val="single" w:sz="4" w:space="0" w:color="000000"/>
              <w:left w:val="single" w:sz="4" w:space="0" w:color="000000"/>
              <w:bottom w:val="single" w:sz="4" w:space="0" w:color="000000"/>
              <w:right w:val="single" w:sz="4" w:space="0" w:color="000000"/>
            </w:tcBorders>
            <w:hideMark/>
          </w:tcPr>
          <w:p w:rsidR="00455C5B" w:rsidRPr="004D6A0D" w:rsidRDefault="00455C5B" w:rsidP="00455C5B">
            <w:pPr>
              <w:spacing w:line="276" w:lineRule="auto"/>
              <w:jc w:val="center"/>
              <w:rPr>
                <w:rFonts w:eastAsia="MS Mincho"/>
              </w:rPr>
            </w:pPr>
            <w:r w:rsidRPr="00C70204">
              <w:t>2016</w:t>
            </w:r>
          </w:p>
        </w:tc>
        <w:tc>
          <w:tcPr>
            <w:tcW w:w="462" w:type="pct"/>
            <w:tcBorders>
              <w:top w:val="single" w:sz="4" w:space="0" w:color="000000"/>
              <w:left w:val="single" w:sz="4" w:space="0" w:color="000000"/>
              <w:bottom w:val="single" w:sz="4" w:space="0" w:color="000000"/>
              <w:right w:val="single" w:sz="4" w:space="0" w:color="000000"/>
            </w:tcBorders>
          </w:tcPr>
          <w:p w:rsidR="00455C5B" w:rsidRPr="004D6A0D" w:rsidRDefault="00455C5B" w:rsidP="00455C5B">
            <w:pPr>
              <w:spacing w:line="276" w:lineRule="auto"/>
              <w:jc w:val="center"/>
              <w:rPr>
                <w:rFonts w:eastAsia="MS Mincho"/>
              </w:rPr>
            </w:pPr>
          </w:p>
        </w:tc>
        <w:tc>
          <w:tcPr>
            <w:tcW w:w="456" w:type="pct"/>
            <w:tcBorders>
              <w:top w:val="single" w:sz="4" w:space="0" w:color="000000"/>
              <w:left w:val="single" w:sz="4" w:space="0" w:color="000000"/>
              <w:bottom w:val="single" w:sz="4" w:space="0" w:color="000000"/>
              <w:right w:val="single" w:sz="4" w:space="0" w:color="000000"/>
            </w:tcBorders>
          </w:tcPr>
          <w:p w:rsidR="00455C5B" w:rsidRPr="004D6A0D" w:rsidRDefault="00455C5B" w:rsidP="00455C5B">
            <w:pPr>
              <w:spacing w:line="276" w:lineRule="auto"/>
              <w:jc w:val="center"/>
              <w:rPr>
                <w:rFonts w:eastAsia="MS Mincho"/>
              </w:rPr>
            </w:pPr>
          </w:p>
        </w:tc>
        <w:tc>
          <w:tcPr>
            <w:tcW w:w="453" w:type="pct"/>
            <w:tcBorders>
              <w:top w:val="single" w:sz="4" w:space="0" w:color="000000"/>
              <w:left w:val="single" w:sz="4" w:space="0" w:color="000000"/>
              <w:bottom w:val="single" w:sz="4" w:space="0" w:color="000000"/>
              <w:right w:val="single" w:sz="4" w:space="0" w:color="000000"/>
            </w:tcBorders>
          </w:tcPr>
          <w:p w:rsidR="00455C5B" w:rsidRPr="004D6A0D" w:rsidRDefault="00455C5B" w:rsidP="00455C5B">
            <w:pPr>
              <w:spacing w:line="276" w:lineRule="auto"/>
              <w:jc w:val="center"/>
              <w:rPr>
                <w:rFonts w:eastAsia="MS Mincho"/>
              </w:rPr>
            </w:pPr>
          </w:p>
        </w:tc>
        <w:tc>
          <w:tcPr>
            <w:tcW w:w="481" w:type="pct"/>
            <w:tcBorders>
              <w:top w:val="single" w:sz="4" w:space="0" w:color="000000"/>
              <w:left w:val="single" w:sz="4" w:space="0" w:color="000000"/>
              <w:bottom w:val="single" w:sz="4" w:space="0" w:color="000000"/>
              <w:right w:val="single" w:sz="4" w:space="0" w:color="000000"/>
            </w:tcBorders>
          </w:tcPr>
          <w:p w:rsidR="00455C5B" w:rsidRPr="004D6A0D" w:rsidRDefault="00455C5B" w:rsidP="00455C5B">
            <w:pPr>
              <w:spacing w:line="276" w:lineRule="auto"/>
              <w:jc w:val="center"/>
              <w:rPr>
                <w:rFonts w:eastAsia="MS Mincho"/>
              </w:rPr>
            </w:pPr>
          </w:p>
        </w:tc>
        <w:tc>
          <w:tcPr>
            <w:tcW w:w="531" w:type="pct"/>
            <w:tcBorders>
              <w:top w:val="single" w:sz="4" w:space="0" w:color="000000"/>
              <w:left w:val="single" w:sz="4" w:space="0" w:color="000000"/>
              <w:bottom w:val="single" w:sz="4" w:space="0" w:color="000000"/>
              <w:right w:val="single" w:sz="4" w:space="0" w:color="000000"/>
            </w:tcBorders>
            <w:hideMark/>
          </w:tcPr>
          <w:p w:rsidR="00455C5B" w:rsidRPr="004D6A0D" w:rsidRDefault="007C7C77" w:rsidP="00455C5B">
            <w:pPr>
              <w:spacing w:line="276" w:lineRule="auto"/>
              <w:jc w:val="center"/>
              <w:rPr>
                <w:rFonts w:eastAsia="MS Mincho"/>
              </w:rPr>
            </w:pPr>
            <w:r>
              <w:rPr>
                <w:rFonts w:eastAsia="MS Mincho"/>
              </w:rPr>
              <w:t>700</w:t>
            </w:r>
          </w:p>
        </w:tc>
      </w:tr>
      <w:tr w:rsidR="00455C5B" w:rsidRPr="004D6A0D" w:rsidTr="00455C5B">
        <w:trPr>
          <w:jc w:val="center"/>
        </w:trPr>
        <w:tc>
          <w:tcPr>
            <w:tcW w:w="300" w:type="pct"/>
            <w:tcBorders>
              <w:top w:val="single" w:sz="4" w:space="0" w:color="000000"/>
              <w:left w:val="single" w:sz="4" w:space="0" w:color="000000"/>
              <w:bottom w:val="single" w:sz="4" w:space="0" w:color="000000"/>
              <w:right w:val="nil"/>
            </w:tcBorders>
            <w:vAlign w:val="center"/>
            <w:hideMark/>
          </w:tcPr>
          <w:p w:rsidR="00455C5B" w:rsidRPr="004D6A0D" w:rsidRDefault="00455C5B" w:rsidP="00455C5B">
            <w:pPr>
              <w:spacing w:line="276" w:lineRule="auto"/>
              <w:jc w:val="center"/>
              <w:rPr>
                <w:rFonts w:eastAsia="Cambria"/>
                <w:lang w:eastAsia="en-US" w:bidi="en-US"/>
              </w:rPr>
            </w:pPr>
            <w:r w:rsidRPr="004D6A0D">
              <w:rPr>
                <w:rFonts w:eastAsia="Cambria"/>
                <w:lang w:eastAsia="en-US" w:bidi="en-US"/>
              </w:rPr>
              <w:t>1.3</w:t>
            </w:r>
          </w:p>
        </w:tc>
        <w:tc>
          <w:tcPr>
            <w:tcW w:w="1007" w:type="pct"/>
            <w:tcBorders>
              <w:top w:val="single" w:sz="4" w:space="0" w:color="000000"/>
              <w:left w:val="single" w:sz="4" w:space="0" w:color="000000"/>
              <w:bottom w:val="single" w:sz="4" w:space="0" w:color="000000"/>
              <w:right w:val="nil"/>
            </w:tcBorders>
            <w:hideMark/>
          </w:tcPr>
          <w:p w:rsidR="00455C5B" w:rsidRPr="004D6A0D" w:rsidRDefault="00455C5B" w:rsidP="00455C5B">
            <w:pPr>
              <w:spacing w:line="276" w:lineRule="auto"/>
              <w:rPr>
                <w:rFonts w:eastAsia="Cambria"/>
                <w:lang w:eastAsia="en-US" w:bidi="en-US"/>
              </w:rPr>
            </w:pPr>
            <w:r w:rsidRPr="00C70204">
              <w:t>Установка турбуляторов котельная Поселковая с. Лучаново</w:t>
            </w:r>
          </w:p>
        </w:tc>
        <w:tc>
          <w:tcPr>
            <w:tcW w:w="258" w:type="pct"/>
            <w:tcBorders>
              <w:top w:val="single" w:sz="4" w:space="0" w:color="000000"/>
              <w:left w:val="single" w:sz="4" w:space="0" w:color="000000"/>
              <w:bottom w:val="single" w:sz="4" w:space="0" w:color="000000"/>
              <w:right w:val="nil"/>
            </w:tcBorders>
            <w:hideMark/>
          </w:tcPr>
          <w:p w:rsidR="00455C5B" w:rsidRPr="004D6A0D" w:rsidRDefault="00455C5B" w:rsidP="00455C5B">
            <w:pPr>
              <w:spacing w:line="276" w:lineRule="auto"/>
              <w:jc w:val="center"/>
              <w:rPr>
                <w:rFonts w:eastAsia="Cambria"/>
                <w:lang w:eastAsia="en-US" w:bidi="en-US"/>
              </w:rPr>
            </w:pPr>
            <w:r w:rsidRPr="00C70204">
              <w:t>шт.</w:t>
            </w:r>
          </w:p>
        </w:tc>
        <w:tc>
          <w:tcPr>
            <w:tcW w:w="245" w:type="pct"/>
            <w:tcBorders>
              <w:top w:val="single" w:sz="4" w:space="0" w:color="000000"/>
              <w:left w:val="single" w:sz="4" w:space="0" w:color="000000"/>
              <w:bottom w:val="single" w:sz="4" w:space="0" w:color="000000"/>
              <w:right w:val="nil"/>
            </w:tcBorders>
            <w:hideMark/>
          </w:tcPr>
          <w:p w:rsidR="00455C5B" w:rsidRPr="004D6A0D" w:rsidRDefault="00455C5B" w:rsidP="00455C5B">
            <w:pPr>
              <w:spacing w:line="276" w:lineRule="auto"/>
              <w:jc w:val="center"/>
              <w:rPr>
                <w:rFonts w:eastAsia="MS Mincho"/>
              </w:rPr>
            </w:pPr>
            <w:r w:rsidRPr="00C70204">
              <w:t>2</w:t>
            </w:r>
          </w:p>
        </w:tc>
        <w:tc>
          <w:tcPr>
            <w:tcW w:w="464" w:type="pct"/>
            <w:tcBorders>
              <w:top w:val="single" w:sz="4" w:space="0" w:color="000000"/>
              <w:left w:val="single" w:sz="4" w:space="0" w:color="000000"/>
              <w:bottom w:val="single" w:sz="4" w:space="0" w:color="000000"/>
              <w:right w:val="single" w:sz="4" w:space="0" w:color="000000"/>
            </w:tcBorders>
            <w:hideMark/>
          </w:tcPr>
          <w:p w:rsidR="00455C5B" w:rsidRPr="004D6A0D" w:rsidRDefault="00455C5B" w:rsidP="00455C5B">
            <w:pPr>
              <w:spacing w:line="276" w:lineRule="auto"/>
              <w:jc w:val="center"/>
              <w:rPr>
                <w:rFonts w:eastAsia="MS Mincho"/>
              </w:rPr>
            </w:pPr>
            <w:r w:rsidRPr="00C70204">
              <w:t>800</w:t>
            </w:r>
          </w:p>
        </w:tc>
        <w:tc>
          <w:tcPr>
            <w:tcW w:w="343" w:type="pct"/>
            <w:tcBorders>
              <w:top w:val="single" w:sz="4" w:space="0" w:color="000000"/>
              <w:left w:val="single" w:sz="4" w:space="0" w:color="000000"/>
              <w:bottom w:val="single" w:sz="4" w:space="0" w:color="000000"/>
              <w:right w:val="single" w:sz="4" w:space="0" w:color="000000"/>
            </w:tcBorders>
            <w:hideMark/>
          </w:tcPr>
          <w:p w:rsidR="00455C5B" w:rsidRPr="004D6A0D" w:rsidRDefault="00455C5B" w:rsidP="00455C5B">
            <w:pPr>
              <w:spacing w:line="276" w:lineRule="auto"/>
              <w:jc w:val="center"/>
              <w:rPr>
                <w:rFonts w:eastAsia="MS Mincho"/>
              </w:rPr>
            </w:pPr>
            <w:r w:rsidRPr="00C70204">
              <w:t>2017</w:t>
            </w:r>
          </w:p>
        </w:tc>
        <w:tc>
          <w:tcPr>
            <w:tcW w:w="462" w:type="pct"/>
            <w:tcBorders>
              <w:top w:val="single" w:sz="4" w:space="0" w:color="000000"/>
              <w:left w:val="single" w:sz="4" w:space="0" w:color="000000"/>
              <w:bottom w:val="single" w:sz="4" w:space="0" w:color="000000"/>
              <w:right w:val="single" w:sz="4" w:space="0" w:color="000000"/>
            </w:tcBorders>
          </w:tcPr>
          <w:p w:rsidR="00455C5B" w:rsidRPr="004D6A0D" w:rsidRDefault="00455C5B" w:rsidP="00455C5B">
            <w:pPr>
              <w:spacing w:line="276" w:lineRule="auto"/>
              <w:jc w:val="center"/>
              <w:rPr>
                <w:rFonts w:eastAsia="MS Mincho"/>
              </w:rPr>
            </w:pPr>
          </w:p>
        </w:tc>
        <w:tc>
          <w:tcPr>
            <w:tcW w:w="456" w:type="pct"/>
            <w:tcBorders>
              <w:top w:val="single" w:sz="4" w:space="0" w:color="000000"/>
              <w:left w:val="single" w:sz="4" w:space="0" w:color="000000"/>
              <w:bottom w:val="single" w:sz="4" w:space="0" w:color="000000"/>
              <w:right w:val="single" w:sz="4" w:space="0" w:color="000000"/>
            </w:tcBorders>
          </w:tcPr>
          <w:p w:rsidR="00455C5B" w:rsidRPr="004D6A0D" w:rsidRDefault="00455C5B" w:rsidP="00455C5B">
            <w:pPr>
              <w:spacing w:line="276" w:lineRule="auto"/>
              <w:jc w:val="center"/>
              <w:rPr>
                <w:rFonts w:eastAsia="MS Mincho"/>
              </w:rPr>
            </w:pPr>
          </w:p>
        </w:tc>
        <w:tc>
          <w:tcPr>
            <w:tcW w:w="453" w:type="pct"/>
            <w:tcBorders>
              <w:top w:val="single" w:sz="4" w:space="0" w:color="000000"/>
              <w:left w:val="single" w:sz="4" w:space="0" w:color="000000"/>
              <w:bottom w:val="single" w:sz="4" w:space="0" w:color="000000"/>
              <w:right w:val="single" w:sz="4" w:space="0" w:color="000000"/>
            </w:tcBorders>
          </w:tcPr>
          <w:p w:rsidR="00455C5B" w:rsidRPr="004D6A0D" w:rsidRDefault="00455C5B" w:rsidP="00455C5B">
            <w:pPr>
              <w:spacing w:line="276" w:lineRule="auto"/>
              <w:jc w:val="center"/>
              <w:rPr>
                <w:rFonts w:eastAsia="MS Mincho"/>
              </w:rPr>
            </w:pPr>
          </w:p>
        </w:tc>
        <w:tc>
          <w:tcPr>
            <w:tcW w:w="481" w:type="pct"/>
            <w:tcBorders>
              <w:top w:val="single" w:sz="4" w:space="0" w:color="000000"/>
              <w:left w:val="single" w:sz="4" w:space="0" w:color="000000"/>
              <w:bottom w:val="single" w:sz="4" w:space="0" w:color="000000"/>
              <w:right w:val="single" w:sz="4" w:space="0" w:color="000000"/>
            </w:tcBorders>
          </w:tcPr>
          <w:p w:rsidR="00455C5B" w:rsidRPr="004D6A0D" w:rsidRDefault="00455C5B" w:rsidP="00455C5B">
            <w:pPr>
              <w:spacing w:line="276" w:lineRule="auto"/>
              <w:jc w:val="center"/>
              <w:rPr>
                <w:rFonts w:eastAsia="MS Mincho"/>
              </w:rPr>
            </w:pPr>
          </w:p>
        </w:tc>
        <w:tc>
          <w:tcPr>
            <w:tcW w:w="531" w:type="pct"/>
            <w:tcBorders>
              <w:top w:val="single" w:sz="4" w:space="0" w:color="000000"/>
              <w:left w:val="single" w:sz="4" w:space="0" w:color="000000"/>
              <w:bottom w:val="single" w:sz="4" w:space="0" w:color="000000"/>
              <w:right w:val="single" w:sz="4" w:space="0" w:color="000000"/>
            </w:tcBorders>
            <w:hideMark/>
          </w:tcPr>
          <w:p w:rsidR="00455C5B" w:rsidRPr="004D6A0D" w:rsidRDefault="007C7C77" w:rsidP="00455C5B">
            <w:pPr>
              <w:spacing w:line="276" w:lineRule="auto"/>
              <w:jc w:val="center"/>
              <w:rPr>
                <w:rFonts w:eastAsia="MS Mincho"/>
              </w:rPr>
            </w:pPr>
            <w:r>
              <w:rPr>
                <w:rFonts w:eastAsia="MS Mincho"/>
              </w:rPr>
              <w:t>800</w:t>
            </w:r>
          </w:p>
        </w:tc>
      </w:tr>
      <w:tr w:rsidR="00455C5B" w:rsidRPr="004D6A0D" w:rsidTr="00455C5B">
        <w:trPr>
          <w:jc w:val="center"/>
        </w:trPr>
        <w:tc>
          <w:tcPr>
            <w:tcW w:w="300" w:type="pct"/>
            <w:tcBorders>
              <w:top w:val="single" w:sz="4" w:space="0" w:color="000000"/>
              <w:left w:val="single" w:sz="4" w:space="0" w:color="000000"/>
              <w:bottom w:val="single" w:sz="4" w:space="0" w:color="000000"/>
              <w:right w:val="nil"/>
            </w:tcBorders>
            <w:vAlign w:val="center"/>
            <w:hideMark/>
          </w:tcPr>
          <w:p w:rsidR="00455C5B" w:rsidRPr="004D6A0D" w:rsidRDefault="00455C5B" w:rsidP="00455C5B">
            <w:pPr>
              <w:spacing w:line="276" w:lineRule="auto"/>
              <w:jc w:val="center"/>
              <w:rPr>
                <w:rFonts w:eastAsia="Cambria"/>
                <w:lang w:eastAsia="en-US" w:bidi="en-US"/>
              </w:rPr>
            </w:pPr>
            <w:r w:rsidRPr="004D6A0D">
              <w:rPr>
                <w:rFonts w:eastAsia="Cambria"/>
                <w:lang w:eastAsia="en-US" w:bidi="en-US"/>
              </w:rPr>
              <w:t>1.4</w:t>
            </w:r>
          </w:p>
        </w:tc>
        <w:tc>
          <w:tcPr>
            <w:tcW w:w="1007" w:type="pct"/>
            <w:tcBorders>
              <w:top w:val="single" w:sz="4" w:space="0" w:color="000000"/>
              <w:left w:val="single" w:sz="4" w:space="0" w:color="000000"/>
              <w:bottom w:val="single" w:sz="4" w:space="0" w:color="000000"/>
              <w:right w:val="nil"/>
            </w:tcBorders>
            <w:hideMark/>
          </w:tcPr>
          <w:p w:rsidR="00455C5B" w:rsidRPr="004D6A0D" w:rsidRDefault="00455C5B" w:rsidP="00455C5B">
            <w:pPr>
              <w:spacing w:line="276" w:lineRule="auto"/>
              <w:rPr>
                <w:rFonts w:eastAsia="Cambria"/>
                <w:color w:val="000000"/>
                <w:lang w:eastAsia="en-US" w:bidi="en-US"/>
              </w:rPr>
            </w:pPr>
            <w:r w:rsidRPr="00C70204">
              <w:t>Строительство блочной газовой котельной на площадке МБОУ «Лучановская СОШ» мощ. 0,5 МВт</w:t>
            </w:r>
          </w:p>
        </w:tc>
        <w:tc>
          <w:tcPr>
            <w:tcW w:w="258" w:type="pct"/>
            <w:tcBorders>
              <w:top w:val="single" w:sz="4" w:space="0" w:color="000000"/>
              <w:left w:val="single" w:sz="4" w:space="0" w:color="000000"/>
              <w:bottom w:val="single" w:sz="4" w:space="0" w:color="000000"/>
              <w:right w:val="nil"/>
            </w:tcBorders>
          </w:tcPr>
          <w:p w:rsidR="00455C5B" w:rsidRPr="004D6A0D" w:rsidRDefault="00455C5B" w:rsidP="00455C5B">
            <w:pPr>
              <w:spacing w:line="276" w:lineRule="auto"/>
              <w:jc w:val="center"/>
              <w:rPr>
                <w:rFonts w:eastAsia="Cambria"/>
                <w:lang w:eastAsia="en-US" w:bidi="en-US"/>
              </w:rPr>
            </w:pPr>
            <w:r w:rsidRPr="00C70204">
              <w:t>шт.</w:t>
            </w:r>
          </w:p>
        </w:tc>
        <w:tc>
          <w:tcPr>
            <w:tcW w:w="245" w:type="pct"/>
            <w:tcBorders>
              <w:top w:val="single" w:sz="4" w:space="0" w:color="000000"/>
              <w:left w:val="single" w:sz="4" w:space="0" w:color="000000"/>
              <w:bottom w:val="single" w:sz="4" w:space="0" w:color="000000"/>
              <w:right w:val="nil"/>
            </w:tcBorders>
          </w:tcPr>
          <w:p w:rsidR="00455C5B" w:rsidRPr="004D6A0D" w:rsidRDefault="00455C5B" w:rsidP="00455C5B">
            <w:pPr>
              <w:spacing w:line="276" w:lineRule="auto"/>
              <w:jc w:val="center"/>
              <w:rPr>
                <w:rFonts w:eastAsia="MS Mincho"/>
              </w:rPr>
            </w:pPr>
            <w:r w:rsidRPr="00C70204">
              <w:t>1</w:t>
            </w:r>
          </w:p>
        </w:tc>
        <w:tc>
          <w:tcPr>
            <w:tcW w:w="464" w:type="pct"/>
            <w:tcBorders>
              <w:top w:val="single" w:sz="4" w:space="0" w:color="000000"/>
              <w:left w:val="single" w:sz="4" w:space="0" w:color="000000"/>
              <w:bottom w:val="single" w:sz="4" w:space="0" w:color="000000"/>
              <w:right w:val="single" w:sz="4" w:space="0" w:color="000000"/>
            </w:tcBorders>
            <w:hideMark/>
          </w:tcPr>
          <w:p w:rsidR="00455C5B" w:rsidRPr="004D6A0D" w:rsidRDefault="00455C5B" w:rsidP="00455C5B">
            <w:pPr>
              <w:spacing w:line="276" w:lineRule="auto"/>
              <w:jc w:val="center"/>
              <w:rPr>
                <w:rFonts w:eastAsia="MS Mincho"/>
              </w:rPr>
            </w:pPr>
            <w:r w:rsidRPr="00C70204">
              <w:t>25500</w:t>
            </w:r>
          </w:p>
        </w:tc>
        <w:tc>
          <w:tcPr>
            <w:tcW w:w="343" w:type="pct"/>
            <w:tcBorders>
              <w:top w:val="single" w:sz="4" w:space="0" w:color="000000"/>
              <w:left w:val="single" w:sz="4" w:space="0" w:color="000000"/>
              <w:bottom w:val="single" w:sz="4" w:space="0" w:color="000000"/>
              <w:right w:val="single" w:sz="4" w:space="0" w:color="000000"/>
            </w:tcBorders>
            <w:hideMark/>
          </w:tcPr>
          <w:p w:rsidR="00455C5B" w:rsidRPr="004D6A0D" w:rsidRDefault="00455C5B" w:rsidP="00455C5B">
            <w:pPr>
              <w:spacing w:line="276" w:lineRule="auto"/>
              <w:jc w:val="center"/>
              <w:rPr>
                <w:rFonts w:eastAsia="MS Mincho"/>
              </w:rPr>
            </w:pPr>
            <w:r w:rsidRPr="00C70204">
              <w:t>2016</w:t>
            </w:r>
          </w:p>
        </w:tc>
        <w:tc>
          <w:tcPr>
            <w:tcW w:w="462" w:type="pct"/>
            <w:tcBorders>
              <w:top w:val="single" w:sz="4" w:space="0" w:color="000000"/>
              <w:left w:val="single" w:sz="4" w:space="0" w:color="000000"/>
              <w:bottom w:val="single" w:sz="4" w:space="0" w:color="000000"/>
              <w:right w:val="single" w:sz="4" w:space="0" w:color="000000"/>
            </w:tcBorders>
          </w:tcPr>
          <w:p w:rsidR="00455C5B" w:rsidRPr="004D6A0D" w:rsidRDefault="00455C5B" w:rsidP="00455C5B">
            <w:pPr>
              <w:spacing w:line="276" w:lineRule="auto"/>
              <w:jc w:val="center"/>
              <w:rPr>
                <w:rFonts w:eastAsia="MS Mincho"/>
              </w:rPr>
            </w:pPr>
          </w:p>
        </w:tc>
        <w:tc>
          <w:tcPr>
            <w:tcW w:w="456" w:type="pct"/>
            <w:tcBorders>
              <w:top w:val="single" w:sz="4" w:space="0" w:color="000000"/>
              <w:left w:val="single" w:sz="4" w:space="0" w:color="000000"/>
              <w:bottom w:val="single" w:sz="4" w:space="0" w:color="000000"/>
              <w:right w:val="single" w:sz="4" w:space="0" w:color="000000"/>
            </w:tcBorders>
            <w:hideMark/>
          </w:tcPr>
          <w:p w:rsidR="00455C5B" w:rsidRPr="004D6A0D" w:rsidRDefault="00455C5B" w:rsidP="00455C5B">
            <w:pPr>
              <w:spacing w:line="276" w:lineRule="auto"/>
              <w:jc w:val="center"/>
              <w:rPr>
                <w:rFonts w:eastAsia="MS Mincho"/>
              </w:rPr>
            </w:pPr>
            <w:r w:rsidRPr="00C70204">
              <w:t>25500</w:t>
            </w:r>
          </w:p>
        </w:tc>
        <w:tc>
          <w:tcPr>
            <w:tcW w:w="453" w:type="pct"/>
            <w:tcBorders>
              <w:top w:val="single" w:sz="4" w:space="0" w:color="000000"/>
              <w:left w:val="single" w:sz="4" w:space="0" w:color="000000"/>
              <w:bottom w:val="single" w:sz="4" w:space="0" w:color="000000"/>
              <w:right w:val="single" w:sz="4" w:space="0" w:color="000000"/>
            </w:tcBorders>
          </w:tcPr>
          <w:p w:rsidR="00455C5B" w:rsidRPr="004D6A0D" w:rsidRDefault="00455C5B" w:rsidP="00455C5B">
            <w:pPr>
              <w:spacing w:line="276" w:lineRule="auto"/>
              <w:jc w:val="center"/>
              <w:rPr>
                <w:rFonts w:eastAsia="MS Mincho"/>
              </w:rPr>
            </w:pPr>
          </w:p>
        </w:tc>
        <w:tc>
          <w:tcPr>
            <w:tcW w:w="481" w:type="pct"/>
            <w:tcBorders>
              <w:top w:val="single" w:sz="4" w:space="0" w:color="000000"/>
              <w:left w:val="single" w:sz="4" w:space="0" w:color="000000"/>
              <w:bottom w:val="single" w:sz="4" w:space="0" w:color="000000"/>
              <w:right w:val="single" w:sz="4" w:space="0" w:color="000000"/>
            </w:tcBorders>
          </w:tcPr>
          <w:p w:rsidR="00455C5B" w:rsidRPr="004D6A0D" w:rsidRDefault="00455C5B" w:rsidP="00455C5B">
            <w:pPr>
              <w:spacing w:line="276" w:lineRule="auto"/>
              <w:jc w:val="center"/>
              <w:rPr>
                <w:rFonts w:eastAsia="MS Mincho"/>
              </w:rPr>
            </w:pPr>
          </w:p>
        </w:tc>
        <w:tc>
          <w:tcPr>
            <w:tcW w:w="531" w:type="pct"/>
            <w:tcBorders>
              <w:top w:val="single" w:sz="4" w:space="0" w:color="000000"/>
              <w:left w:val="single" w:sz="4" w:space="0" w:color="000000"/>
              <w:bottom w:val="single" w:sz="4" w:space="0" w:color="000000"/>
              <w:right w:val="single" w:sz="4" w:space="0" w:color="000000"/>
            </w:tcBorders>
          </w:tcPr>
          <w:p w:rsidR="00455C5B" w:rsidRPr="004D6A0D" w:rsidRDefault="00455C5B" w:rsidP="00455C5B">
            <w:pPr>
              <w:spacing w:line="276" w:lineRule="auto"/>
              <w:jc w:val="center"/>
              <w:rPr>
                <w:rFonts w:eastAsia="MS Mincho"/>
              </w:rPr>
            </w:pPr>
          </w:p>
        </w:tc>
      </w:tr>
      <w:tr w:rsidR="00455C5B" w:rsidRPr="004D6A0D" w:rsidTr="00455C5B">
        <w:trPr>
          <w:jc w:val="center"/>
        </w:trPr>
        <w:tc>
          <w:tcPr>
            <w:tcW w:w="300" w:type="pct"/>
            <w:tcBorders>
              <w:top w:val="single" w:sz="4" w:space="0" w:color="000000"/>
              <w:left w:val="single" w:sz="4" w:space="0" w:color="000000"/>
              <w:bottom w:val="single" w:sz="4" w:space="0" w:color="000000"/>
              <w:right w:val="nil"/>
            </w:tcBorders>
            <w:vAlign w:val="center"/>
            <w:hideMark/>
          </w:tcPr>
          <w:p w:rsidR="00455C5B" w:rsidRPr="004D6A0D" w:rsidRDefault="00455C5B" w:rsidP="00455C5B">
            <w:pPr>
              <w:spacing w:line="276" w:lineRule="auto"/>
              <w:jc w:val="center"/>
              <w:rPr>
                <w:rFonts w:eastAsia="Cambria"/>
                <w:lang w:eastAsia="en-US" w:bidi="en-US"/>
              </w:rPr>
            </w:pPr>
            <w:r w:rsidRPr="004D6A0D">
              <w:rPr>
                <w:rFonts w:eastAsia="Cambria"/>
                <w:lang w:eastAsia="en-US" w:bidi="en-US"/>
              </w:rPr>
              <w:t>1.5</w:t>
            </w:r>
          </w:p>
        </w:tc>
        <w:tc>
          <w:tcPr>
            <w:tcW w:w="1007" w:type="pct"/>
            <w:tcBorders>
              <w:top w:val="single" w:sz="4" w:space="0" w:color="000000"/>
              <w:left w:val="single" w:sz="4" w:space="0" w:color="000000"/>
              <w:bottom w:val="single" w:sz="4" w:space="0" w:color="000000"/>
              <w:right w:val="nil"/>
            </w:tcBorders>
            <w:hideMark/>
          </w:tcPr>
          <w:p w:rsidR="00455C5B" w:rsidRPr="004D6A0D" w:rsidRDefault="00455C5B" w:rsidP="00455C5B">
            <w:pPr>
              <w:spacing w:line="276" w:lineRule="auto"/>
              <w:rPr>
                <w:rFonts w:eastAsia="Cambria"/>
                <w:color w:val="000000"/>
                <w:lang w:eastAsia="en-US" w:bidi="en-US"/>
              </w:rPr>
            </w:pPr>
            <w:r w:rsidRPr="00C70204">
              <w:t>Строительство блочной газовой котельной вместо котельной мкр. Керамик мощ. 1 МВт</w:t>
            </w:r>
          </w:p>
        </w:tc>
        <w:tc>
          <w:tcPr>
            <w:tcW w:w="258" w:type="pct"/>
            <w:tcBorders>
              <w:top w:val="single" w:sz="4" w:space="0" w:color="000000"/>
              <w:left w:val="single" w:sz="4" w:space="0" w:color="000000"/>
              <w:bottom w:val="single" w:sz="4" w:space="0" w:color="000000"/>
              <w:right w:val="nil"/>
            </w:tcBorders>
          </w:tcPr>
          <w:p w:rsidR="00455C5B" w:rsidRPr="004D6A0D" w:rsidRDefault="00455C5B" w:rsidP="00455C5B">
            <w:pPr>
              <w:spacing w:line="276" w:lineRule="auto"/>
              <w:jc w:val="center"/>
              <w:rPr>
                <w:rFonts w:eastAsia="Cambria"/>
                <w:color w:val="000000"/>
                <w:lang w:eastAsia="en-US" w:bidi="en-US"/>
              </w:rPr>
            </w:pPr>
            <w:r w:rsidRPr="00C70204">
              <w:t>шт.</w:t>
            </w:r>
          </w:p>
        </w:tc>
        <w:tc>
          <w:tcPr>
            <w:tcW w:w="245" w:type="pct"/>
            <w:tcBorders>
              <w:top w:val="single" w:sz="4" w:space="0" w:color="000000"/>
              <w:left w:val="single" w:sz="4" w:space="0" w:color="000000"/>
              <w:bottom w:val="single" w:sz="4" w:space="0" w:color="000000"/>
              <w:right w:val="nil"/>
            </w:tcBorders>
          </w:tcPr>
          <w:p w:rsidR="00455C5B" w:rsidRPr="004D6A0D" w:rsidRDefault="00455C5B" w:rsidP="00455C5B">
            <w:pPr>
              <w:spacing w:line="276" w:lineRule="auto"/>
              <w:jc w:val="center"/>
              <w:rPr>
                <w:rFonts w:eastAsia="MS Mincho"/>
              </w:rPr>
            </w:pPr>
            <w:r w:rsidRPr="00C70204">
              <w:t>1</w:t>
            </w:r>
          </w:p>
        </w:tc>
        <w:tc>
          <w:tcPr>
            <w:tcW w:w="464" w:type="pct"/>
            <w:tcBorders>
              <w:top w:val="single" w:sz="4" w:space="0" w:color="000000"/>
              <w:left w:val="single" w:sz="4" w:space="0" w:color="000000"/>
              <w:bottom w:val="single" w:sz="4" w:space="0" w:color="000000"/>
              <w:right w:val="single" w:sz="4" w:space="0" w:color="000000"/>
            </w:tcBorders>
            <w:hideMark/>
          </w:tcPr>
          <w:p w:rsidR="00455C5B" w:rsidRPr="004D6A0D" w:rsidRDefault="00455C5B" w:rsidP="00455C5B">
            <w:pPr>
              <w:spacing w:line="276" w:lineRule="auto"/>
              <w:jc w:val="center"/>
              <w:rPr>
                <w:rFonts w:eastAsia="MS Mincho"/>
              </w:rPr>
            </w:pPr>
            <w:r w:rsidRPr="00C70204">
              <w:t>24300</w:t>
            </w:r>
          </w:p>
        </w:tc>
        <w:tc>
          <w:tcPr>
            <w:tcW w:w="343" w:type="pct"/>
            <w:tcBorders>
              <w:top w:val="single" w:sz="4" w:space="0" w:color="000000"/>
              <w:left w:val="single" w:sz="4" w:space="0" w:color="000000"/>
              <w:bottom w:val="single" w:sz="4" w:space="0" w:color="000000"/>
              <w:right w:val="single" w:sz="4" w:space="0" w:color="000000"/>
            </w:tcBorders>
            <w:hideMark/>
          </w:tcPr>
          <w:p w:rsidR="00455C5B" w:rsidRPr="004D6A0D" w:rsidRDefault="00455C5B" w:rsidP="00455C5B">
            <w:pPr>
              <w:spacing w:line="276" w:lineRule="auto"/>
              <w:jc w:val="center"/>
              <w:rPr>
                <w:rFonts w:eastAsia="MS Mincho"/>
              </w:rPr>
            </w:pPr>
            <w:r w:rsidRPr="00C70204">
              <w:t>2016</w:t>
            </w:r>
          </w:p>
        </w:tc>
        <w:tc>
          <w:tcPr>
            <w:tcW w:w="462" w:type="pct"/>
            <w:tcBorders>
              <w:top w:val="single" w:sz="4" w:space="0" w:color="000000"/>
              <w:left w:val="single" w:sz="4" w:space="0" w:color="000000"/>
              <w:bottom w:val="single" w:sz="4" w:space="0" w:color="000000"/>
              <w:right w:val="single" w:sz="4" w:space="0" w:color="000000"/>
            </w:tcBorders>
          </w:tcPr>
          <w:p w:rsidR="00455C5B" w:rsidRPr="004D6A0D" w:rsidRDefault="00455C5B" w:rsidP="00455C5B">
            <w:pPr>
              <w:spacing w:line="276" w:lineRule="auto"/>
              <w:jc w:val="center"/>
              <w:rPr>
                <w:rFonts w:eastAsia="MS Mincho"/>
              </w:rPr>
            </w:pPr>
          </w:p>
        </w:tc>
        <w:tc>
          <w:tcPr>
            <w:tcW w:w="456" w:type="pct"/>
            <w:tcBorders>
              <w:top w:val="single" w:sz="4" w:space="0" w:color="000000"/>
              <w:left w:val="single" w:sz="4" w:space="0" w:color="000000"/>
              <w:bottom w:val="single" w:sz="4" w:space="0" w:color="000000"/>
              <w:right w:val="single" w:sz="4" w:space="0" w:color="000000"/>
            </w:tcBorders>
            <w:hideMark/>
          </w:tcPr>
          <w:p w:rsidR="00455C5B" w:rsidRPr="004D6A0D" w:rsidRDefault="00455C5B" w:rsidP="00455C5B">
            <w:pPr>
              <w:spacing w:line="276" w:lineRule="auto"/>
              <w:jc w:val="center"/>
              <w:rPr>
                <w:rFonts w:eastAsia="MS Mincho"/>
              </w:rPr>
            </w:pPr>
            <w:r w:rsidRPr="00C70204">
              <w:t>12000</w:t>
            </w:r>
          </w:p>
        </w:tc>
        <w:tc>
          <w:tcPr>
            <w:tcW w:w="453" w:type="pct"/>
            <w:tcBorders>
              <w:top w:val="single" w:sz="4" w:space="0" w:color="000000"/>
              <w:left w:val="single" w:sz="4" w:space="0" w:color="000000"/>
              <w:bottom w:val="single" w:sz="4" w:space="0" w:color="000000"/>
              <w:right w:val="single" w:sz="4" w:space="0" w:color="000000"/>
            </w:tcBorders>
            <w:hideMark/>
          </w:tcPr>
          <w:p w:rsidR="00455C5B" w:rsidRPr="004D6A0D" w:rsidRDefault="00455C5B" w:rsidP="00455C5B">
            <w:pPr>
              <w:spacing w:line="276" w:lineRule="auto"/>
              <w:jc w:val="center"/>
              <w:rPr>
                <w:rFonts w:eastAsia="MS Mincho"/>
              </w:rPr>
            </w:pPr>
            <w:r w:rsidRPr="00C70204">
              <w:t>12300</w:t>
            </w:r>
          </w:p>
        </w:tc>
        <w:tc>
          <w:tcPr>
            <w:tcW w:w="481" w:type="pct"/>
            <w:tcBorders>
              <w:top w:val="single" w:sz="4" w:space="0" w:color="000000"/>
              <w:left w:val="single" w:sz="4" w:space="0" w:color="000000"/>
              <w:bottom w:val="single" w:sz="4" w:space="0" w:color="000000"/>
              <w:right w:val="single" w:sz="4" w:space="0" w:color="000000"/>
            </w:tcBorders>
          </w:tcPr>
          <w:p w:rsidR="00455C5B" w:rsidRPr="004D6A0D" w:rsidRDefault="00455C5B" w:rsidP="00455C5B">
            <w:pPr>
              <w:spacing w:line="276" w:lineRule="auto"/>
              <w:jc w:val="center"/>
              <w:rPr>
                <w:rFonts w:eastAsia="MS Mincho"/>
              </w:rPr>
            </w:pPr>
          </w:p>
        </w:tc>
        <w:tc>
          <w:tcPr>
            <w:tcW w:w="531" w:type="pct"/>
            <w:tcBorders>
              <w:top w:val="single" w:sz="4" w:space="0" w:color="000000"/>
              <w:left w:val="single" w:sz="4" w:space="0" w:color="000000"/>
              <w:bottom w:val="single" w:sz="4" w:space="0" w:color="000000"/>
              <w:right w:val="single" w:sz="4" w:space="0" w:color="000000"/>
            </w:tcBorders>
          </w:tcPr>
          <w:p w:rsidR="00455C5B" w:rsidRPr="004D6A0D" w:rsidRDefault="00455C5B" w:rsidP="00455C5B">
            <w:pPr>
              <w:spacing w:line="276" w:lineRule="auto"/>
              <w:jc w:val="center"/>
              <w:rPr>
                <w:rFonts w:eastAsia="MS Mincho"/>
              </w:rPr>
            </w:pPr>
          </w:p>
        </w:tc>
      </w:tr>
      <w:tr w:rsidR="00455C5B" w:rsidRPr="004D6A0D" w:rsidTr="00455C5B">
        <w:trPr>
          <w:jc w:val="center"/>
        </w:trPr>
        <w:tc>
          <w:tcPr>
            <w:tcW w:w="300" w:type="pct"/>
            <w:tcBorders>
              <w:top w:val="single" w:sz="4" w:space="0" w:color="000000"/>
              <w:left w:val="single" w:sz="4" w:space="0" w:color="000000"/>
              <w:bottom w:val="single" w:sz="4" w:space="0" w:color="000000"/>
              <w:right w:val="nil"/>
            </w:tcBorders>
            <w:vAlign w:val="center"/>
            <w:hideMark/>
          </w:tcPr>
          <w:p w:rsidR="00455C5B" w:rsidRPr="004D6A0D" w:rsidRDefault="00455C5B" w:rsidP="00455C5B">
            <w:pPr>
              <w:spacing w:line="276" w:lineRule="auto"/>
              <w:jc w:val="center"/>
              <w:rPr>
                <w:rFonts w:eastAsia="Cambria"/>
                <w:lang w:eastAsia="en-US" w:bidi="en-US"/>
              </w:rPr>
            </w:pPr>
            <w:r w:rsidRPr="004D6A0D">
              <w:rPr>
                <w:rFonts w:eastAsia="Cambria"/>
                <w:lang w:eastAsia="en-US" w:bidi="en-US"/>
              </w:rPr>
              <w:t>1.</w:t>
            </w:r>
            <w:r>
              <w:rPr>
                <w:rFonts w:eastAsia="Cambria"/>
                <w:lang w:eastAsia="en-US" w:bidi="en-US"/>
              </w:rPr>
              <w:t>6</w:t>
            </w:r>
          </w:p>
        </w:tc>
        <w:tc>
          <w:tcPr>
            <w:tcW w:w="1007" w:type="pct"/>
            <w:tcBorders>
              <w:top w:val="single" w:sz="4" w:space="0" w:color="000000"/>
              <w:left w:val="single" w:sz="4" w:space="0" w:color="000000"/>
              <w:bottom w:val="single" w:sz="4" w:space="0" w:color="000000"/>
              <w:right w:val="nil"/>
            </w:tcBorders>
            <w:hideMark/>
          </w:tcPr>
          <w:p w:rsidR="00455C5B" w:rsidRPr="004D6A0D" w:rsidRDefault="00455C5B" w:rsidP="00455C5B">
            <w:pPr>
              <w:spacing w:line="276" w:lineRule="auto"/>
              <w:rPr>
                <w:rFonts w:eastAsia="Cambria"/>
                <w:color w:val="000000"/>
                <w:lang w:eastAsia="en-US" w:bidi="en-US"/>
              </w:rPr>
            </w:pPr>
            <w:r w:rsidRPr="00C70204">
              <w:t>Реконструкция с увеличением диаметра и заменой изоляции</w:t>
            </w:r>
          </w:p>
        </w:tc>
        <w:tc>
          <w:tcPr>
            <w:tcW w:w="258" w:type="pct"/>
            <w:vMerge w:val="restart"/>
            <w:tcBorders>
              <w:top w:val="single" w:sz="4" w:space="0" w:color="000000"/>
              <w:left w:val="single" w:sz="4" w:space="0" w:color="000000"/>
              <w:bottom w:val="single" w:sz="4" w:space="0" w:color="000000"/>
              <w:right w:val="nil"/>
            </w:tcBorders>
            <w:hideMark/>
          </w:tcPr>
          <w:p w:rsidR="00455C5B" w:rsidRPr="004D6A0D" w:rsidRDefault="00455C5B" w:rsidP="00455C5B">
            <w:pPr>
              <w:spacing w:line="276" w:lineRule="auto"/>
              <w:jc w:val="center"/>
              <w:rPr>
                <w:rFonts w:eastAsia="Cambria"/>
                <w:color w:val="000000"/>
                <w:lang w:eastAsia="en-US" w:bidi="en-US"/>
              </w:rPr>
            </w:pPr>
            <w:r w:rsidRPr="00C70204">
              <w:t>м</w:t>
            </w:r>
          </w:p>
          <w:p w:rsidR="00455C5B" w:rsidRPr="004D6A0D" w:rsidRDefault="00455C5B" w:rsidP="00455C5B">
            <w:pPr>
              <w:spacing w:line="276" w:lineRule="auto"/>
              <w:jc w:val="center"/>
              <w:rPr>
                <w:rFonts w:eastAsia="Cambria"/>
                <w:color w:val="000000"/>
                <w:lang w:eastAsia="en-US" w:bidi="en-US"/>
              </w:rPr>
            </w:pPr>
            <w:r w:rsidRPr="00C70204">
              <w:t>м</w:t>
            </w:r>
          </w:p>
          <w:p w:rsidR="00455C5B" w:rsidRPr="004D6A0D" w:rsidRDefault="00455C5B" w:rsidP="00455C5B">
            <w:pPr>
              <w:spacing w:line="276" w:lineRule="auto"/>
              <w:jc w:val="center"/>
              <w:rPr>
                <w:rFonts w:eastAsia="Cambria"/>
                <w:color w:val="000000"/>
                <w:lang w:eastAsia="en-US" w:bidi="en-US"/>
              </w:rPr>
            </w:pPr>
            <w:r w:rsidRPr="00C70204">
              <w:t>м</w:t>
            </w:r>
          </w:p>
          <w:p w:rsidR="00455C5B" w:rsidRPr="004D6A0D" w:rsidRDefault="00455C5B" w:rsidP="00455C5B">
            <w:pPr>
              <w:spacing w:line="276" w:lineRule="auto"/>
              <w:jc w:val="center"/>
              <w:rPr>
                <w:rFonts w:eastAsia="Cambria"/>
                <w:color w:val="000000"/>
                <w:lang w:eastAsia="en-US" w:bidi="en-US"/>
              </w:rPr>
            </w:pPr>
            <w:r w:rsidRPr="00C70204">
              <w:t>м</w:t>
            </w:r>
          </w:p>
        </w:tc>
        <w:tc>
          <w:tcPr>
            <w:tcW w:w="245" w:type="pct"/>
            <w:tcBorders>
              <w:top w:val="single" w:sz="4" w:space="0" w:color="000000"/>
              <w:left w:val="single" w:sz="4" w:space="0" w:color="000000"/>
              <w:bottom w:val="single" w:sz="4" w:space="0" w:color="000000"/>
              <w:right w:val="nil"/>
            </w:tcBorders>
            <w:hideMark/>
          </w:tcPr>
          <w:p w:rsidR="00455C5B" w:rsidRPr="004D6A0D" w:rsidRDefault="00455C5B" w:rsidP="00455C5B">
            <w:pPr>
              <w:spacing w:line="276" w:lineRule="auto"/>
              <w:jc w:val="center"/>
              <w:rPr>
                <w:rFonts w:eastAsia="MS Mincho"/>
              </w:rPr>
            </w:pPr>
            <w:r w:rsidRPr="00C70204">
              <w:t>1557</w:t>
            </w:r>
          </w:p>
        </w:tc>
        <w:tc>
          <w:tcPr>
            <w:tcW w:w="464" w:type="pct"/>
            <w:tcBorders>
              <w:top w:val="single" w:sz="4" w:space="0" w:color="000000"/>
              <w:left w:val="single" w:sz="4" w:space="0" w:color="000000"/>
              <w:bottom w:val="single" w:sz="4" w:space="0" w:color="000000"/>
              <w:right w:val="single" w:sz="4" w:space="0" w:color="000000"/>
            </w:tcBorders>
            <w:hideMark/>
          </w:tcPr>
          <w:p w:rsidR="00455C5B" w:rsidRPr="004D6A0D" w:rsidRDefault="00455C5B" w:rsidP="00455C5B">
            <w:pPr>
              <w:spacing w:line="276" w:lineRule="auto"/>
              <w:jc w:val="center"/>
              <w:rPr>
                <w:rFonts w:eastAsia="MS Mincho"/>
              </w:rPr>
            </w:pPr>
            <w:r w:rsidRPr="00C70204">
              <w:t>4943</w:t>
            </w:r>
          </w:p>
        </w:tc>
        <w:tc>
          <w:tcPr>
            <w:tcW w:w="343" w:type="pct"/>
            <w:vMerge w:val="restart"/>
            <w:tcBorders>
              <w:top w:val="single" w:sz="4" w:space="0" w:color="000000"/>
              <w:left w:val="single" w:sz="4" w:space="0" w:color="000000"/>
              <w:bottom w:val="single" w:sz="4" w:space="0" w:color="000000"/>
              <w:right w:val="single" w:sz="4" w:space="0" w:color="000000"/>
            </w:tcBorders>
            <w:hideMark/>
          </w:tcPr>
          <w:p w:rsidR="00455C5B" w:rsidRPr="004D6A0D" w:rsidRDefault="00455C5B" w:rsidP="00455C5B">
            <w:pPr>
              <w:spacing w:line="276" w:lineRule="auto"/>
              <w:jc w:val="center"/>
              <w:rPr>
                <w:rFonts w:eastAsia="MS Mincho"/>
              </w:rPr>
            </w:pPr>
            <w:r w:rsidRPr="00C70204">
              <w:t>2016-2019</w:t>
            </w:r>
          </w:p>
          <w:p w:rsidR="00455C5B" w:rsidRPr="004D6A0D" w:rsidRDefault="00455C5B" w:rsidP="00455C5B">
            <w:pPr>
              <w:spacing w:line="276" w:lineRule="auto"/>
              <w:jc w:val="center"/>
              <w:rPr>
                <w:rFonts w:eastAsia="MS Mincho"/>
              </w:rPr>
            </w:pPr>
          </w:p>
        </w:tc>
        <w:tc>
          <w:tcPr>
            <w:tcW w:w="462" w:type="pct"/>
            <w:tcBorders>
              <w:top w:val="single" w:sz="4" w:space="0" w:color="000000"/>
              <w:left w:val="single" w:sz="4" w:space="0" w:color="000000"/>
              <w:bottom w:val="single" w:sz="4" w:space="0" w:color="000000"/>
              <w:right w:val="single" w:sz="4" w:space="0" w:color="000000"/>
            </w:tcBorders>
          </w:tcPr>
          <w:p w:rsidR="00455C5B" w:rsidRPr="004D6A0D" w:rsidRDefault="00455C5B" w:rsidP="00455C5B">
            <w:pPr>
              <w:spacing w:line="276" w:lineRule="auto"/>
              <w:jc w:val="center"/>
              <w:rPr>
                <w:rFonts w:eastAsia="MS Mincho"/>
              </w:rPr>
            </w:pPr>
          </w:p>
        </w:tc>
        <w:tc>
          <w:tcPr>
            <w:tcW w:w="456" w:type="pct"/>
            <w:tcBorders>
              <w:top w:val="single" w:sz="4" w:space="0" w:color="000000"/>
              <w:left w:val="single" w:sz="4" w:space="0" w:color="000000"/>
              <w:bottom w:val="single" w:sz="4" w:space="0" w:color="000000"/>
              <w:right w:val="single" w:sz="4" w:space="0" w:color="000000"/>
            </w:tcBorders>
          </w:tcPr>
          <w:p w:rsidR="00455C5B" w:rsidRPr="004D6A0D" w:rsidRDefault="00455C5B" w:rsidP="00455C5B">
            <w:pPr>
              <w:spacing w:line="276" w:lineRule="auto"/>
              <w:jc w:val="center"/>
              <w:rPr>
                <w:rFonts w:eastAsia="MS Mincho"/>
              </w:rPr>
            </w:pPr>
          </w:p>
        </w:tc>
        <w:tc>
          <w:tcPr>
            <w:tcW w:w="453" w:type="pct"/>
            <w:tcBorders>
              <w:top w:val="single" w:sz="4" w:space="0" w:color="000000"/>
              <w:left w:val="single" w:sz="4" w:space="0" w:color="000000"/>
              <w:bottom w:val="single" w:sz="4" w:space="0" w:color="000000"/>
              <w:right w:val="single" w:sz="4" w:space="0" w:color="000000"/>
            </w:tcBorders>
            <w:hideMark/>
          </w:tcPr>
          <w:p w:rsidR="00455C5B" w:rsidRPr="004D6A0D" w:rsidRDefault="00455C5B" w:rsidP="00455C5B">
            <w:pPr>
              <w:spacing w:line="276" w:lineRule="auto"/>
              <w:jc w:val="center"/>
              <w:rPr>
                <w:rFonts w:eastAsia="MS Mincho"/>
              </w:rPr>
            </w:pPr>
            <w:r w:rsidRPr="00C70204">
              <w:t>4943</w:t>
            </w:r>
          </w:p>
        </w:tc>
        <w:tc>
          <w:tcPr>
            <w:tcW w:w="481" w:type="pct"/>
            <w:tcBorders>
              <w:top w:val="single" w:sz="4" w:space="0" w:color="000000"/>
              <w:left w:val="single" w:sz="4" w:space="0" w:color="000000"/>
              <w:bottom w:val="single" w:sz="4" w:space="0" w:color="000000"/>
              <w:right w:val="single" w:sz="4" w:space="0" w:color="000000"/>
            </w:tcBorders>
          </w:tcPr>
          <w:p w:rsidR="00455C5B" w:rsidRPr="004D6A0D" w:rsidRDefault="00455C5B" w:rsidP="00455C5B">
            <w:pPr>
              <w:spacing w:line="276" w:lineRule="auto"/>
              <w:jc w:val="center"/>
              <w:rPr>
                <w:rFonts w:eastAsia="MS Mincho"/>
              </w:rPr>
            </w:pPr>
          </w:p>
        </w:tc>
        <w:tc>
          <w:tcPr>
            <w:tcW w:w="531" w:type="pct"/>
            <w:tcBorders>
              <w:top w:val="single" w:sz="4" w:space="0" w:color="000000"/>
              <w:left w:val="single" w:sz="4" w:space="0" w:color="000000"/>
              <w:bottom w:val="single" w:sz="4" w:space="0" w:color="000000"/>
              <w:right w:val="single" w:sz="4" w:space="0" w:color="000000"/>
            </w:tcBorders>
          </w:tcPr>
          <w:p w:rsidR="00455C5B" w:rsidRPr="004D6A0D" w:rsidRDefault="00455C5B" w:rsidP="00455C5B">
            <w:pPr>
              <w:spacing w:line="276" w:lineRule="auto"/>
              <w:jc w:val="center"/>
              <w:rPr>
                <w:rFonts w:eastAsia="MS Mincho"/>
              </w:rPr>
            </w:pPr>
          </w:p>
        </w:tc>
      </w:tr>
      <w:tr w:rsidR="00455C5B" w:rsidRPr="004D6A0D" w:rsidTr="00455C5B">
        <w:trPr>
          <w:jc w:val="center"/>
        </w:trPr>
        <w:tc>
          <w:tcPr>
            <w:tcW w:w="300" w:type="pct"/>
            <w:tcBorders>
              <w:top w:val="single" w:sz="4" w:space="0" w:color="000000"/>
              <w:left w:val="single" w:sz="4" w:space="0" w:color="000000"/>
              <w:bottom w:val="single" w:sz="4" w:space="0" w:color="000000"/>
              <w:right w:val="nil"/>
            </w:tcBorders>
            <w:vAlign w:val="center"/>
          </w:tcPr>
          <w:p w:rsidR="00455C5B" w:rsidRPr="004D6A0D" w:rsidRDefault="00455C5B" w:rsidP="00455C5B">
            <w:pPr>
              <w:spacing w:line="276" w:lineRule="auto"/>
              <w:jc w:val="center"/>
              <w:rPr>
                <w:rFonts w:eastAsia="Cambria"/>
                <w:lang w:eastAsia="en-US" w:bidi="en-US"/>
              </w:rPr>
            </w:pPr>
          </w:p>
        </w:tc>
        <w:tc>
          <w:tcPr>
            <w:tcW w:w="1007" w:type="pct"/>
            <w:tcBorders>
              <w:top w:val="single" w:sz="4" w:space="0" w:color="000000"/>
              <w:left w:val="single" w:sz="4" w:space="0" w:color="000000"/>
              <w:bottom w:val="single" w:sz="4" w:space="0" w:color="000000"/>
              <w:right w:val="nil"/>
            </w:tcBorders>
            <w:hideMark/>
          </w:tcPr>
          <w:p w:rsidR="00455C5B" w:rsidRPr="004D6A0D" w:rsidRDefault="00455C5B" w:rsidP="00455C5B">
            <w:pPr>
              <w:spacing w:line="276" w:lineRule="auto"/>
              <w:rPr>
                <w:color w:val="000000"/>
                <w:lang w:eastAsia="en-US" w:bidi="en-US"/>
              </w:rPr>
            </w:pPr>
            <w:r w:rsidRPr="00C70204">
              <w:t>мкр. Новостройка</w:t>
            </w:r>
          </w:p>
        </w:tc>
        <w:tc>
          <w:tcPr>
            <w:tcW w:w="258" w:type="pct"/>
            <w:vMerge/>
            <w:tcBorders>
              <w:top w:val="single" w:sz="4" w:space="0" w:color="000000"/>
              <w:left w:val="single" w:sz="4" w:space="0" w:color="000000"/>
              <w:bottom w:val="single" w:sz="4" w:space="0" w:color="000000"/>
              <w:right w:val="nil"/>
            </w:tcBorders>
            <w:hideMark/>
          </w:tcPr>
          <w:p w:rsidR="00455C5B" w:rsidRPr="004D6A0D" w:rsidRDefault="00455C5B" w:rsidP="00455C5B">
            <w:pPr>
              <w:rPr>
                <w:rFonts w:eastAsia="Cambria"/>
                <w:color w:val="000000"/>
                <w:lang w:eastAsia="en-US" w:bidi="en-US"/>
              </w:rPr>
            </w:pPr>
          </w:p>
        </w:tc>
        <w:tc>
          <w:tcPr>
            <w:tcW w:w="245" w:type="pct"/>
            <w:tcBorders>
              <w:top w:val="single" w:sz="4" w:space="0" w:color="000000"/>
              <w:left w:val="single" w:sz="4" w:space="0" w:color="000000"/>
              <w:bottom w:val="single" w:sz="4" w:space="0" w:color="000000"/>
              <w:right w:val="nil"/>
            </w:tcBorders>
            <w:hideMark/>
          </w:tcPr>
          <w:p w:rsidR="00455C5B" w:rsidRPr="004D6A0D" w:rsidRDefault="00455C5B" w:rsidP="00455C5B">
            <w:pPr>
              <w:spacing w:line="276" w:lineRule="auto"/>
              <w:jc w:val="center"/>
              <w:rPr>
                <w:rFonts w:eastAsia="MS Mincho"/>
              </w:rPr>
            </w:pPr>
            <w:r w:rsidRPr="00C70204">
              <w:t>248</w:t>
            </w:r>
          </w:p>
        </w:tc>
        <w:tc>
          <w:tcPr>
            <w:tcW w:w="464" w:type="pct"/>
            <w:tcBorders>
              <w:top w:val="single" w:sz="4" w:space="0" w:color="000000"/>
              <w:left w:val="single" w:sz="4" w:space="0" w:color="000000"/>
              <w:bottom w:val="single" w:sz="4" w:space="0" w:color="000000"/>
              <w:right w:val="single" w:sz="4" w:space="0" w:color="000000"/>
            </w:tcBorders>
            <w:hideMark/>
          </w:tcPr>
          <w:p w:rsidR="00455C5B" w:rsidRPr="004D6A0D" w:rsidRDefault="00455C5B" w:rsidP="00455C5B">
            <w:pPr>
              <w:spacing w:line="276" w:lineRule="auto"/>
              <w:jc w:val="center"/>
              <w:rPr>
                <w:rFonts w:eastAsia="Cambria"/>
              </w:rPr>
            </w:pPr>
            <w:r w:rsidRPr="00C70204">
              <w:t>786</w:t>
            </w:r>
          </w:p>
        </w:tc>
        <w:tc>
          <w:tcPr>
            <w:tcW w:w="343" w:type="pct"/>
            <w:vMerge/>
            <w:tcBorders>
              <w:top w:val="single" w:sz="4" w:space="0" w:color="000000"/>
              <w:left w:val="single" w:sz="4" w:space="0" w:color="000000"/>
              <w:bottom w:val="single" w:sz="4" w:space="0" w:color="000000"/>
              <w:right w:val="single" w:sz="4" w:space="0" w:color="000000"/>
            </w:tcBorders>
            <w:hideMark/>
          </w:tcPr>
          <w:p w:rsidR="00455C5B" w:rsidRPr="004D6A0D" w:rsidRDefault="00455C5B" w:rsidP="00455C5B">
            <w:pPr>
              <w:rPr>
                <w:rFonts w:eastAsia="MS Mincho"/>
              </w:rPr>
            </w:pPr>
          </w:p>
        </w:tc>
        <w:tc>
          <w:tcPr>
            <w:tcW w:w="462" w:type="pct"/>
            <w:tcBorders>
              <w:top w:val="single" w:sz="4" w:space="0" w:color="000000"/>
              <w:left w:val="single" w:sz="4" w:space="0" w:color="000000"/>
              <w:bottom w:val="single" w:sz="4" w:space="0" w:color="000000"/>
              <w:right w:val="single" w:sz="4" w:space="0" w:color="000000"/>
            </w:tcBorders>
          </w:tcPr>
          <w:p w:rsidR="00455C5B" w:rsidRPr="004D6A0D" w:rsidRDefault="00455C5B" w:rsidP="00455C5B">
            <w:pPr>
              <w:spacing w:line="276" w:lineRule="auto"/>
              <w:jc w:val="center"/>
              <w:rPr>
                <w:rFonts w:eastAsia="MS Mincho"/>
              </w:rPr>
            </w:pPr>
          </w:p>
        </w:tc>
        <w:tc>
          <w:tcPr>
            <w:tcW w:w="456" w:type="pct"/>
            <w:tcBorders>
              <w:top w:val="single" w:sz="4" w:space="0" w:color="000000"/>
              <w:left w:val="single" w:sz="4" w:space="0" w:color="000000"/>
              <w:bottom w:val="single" w:sz="4" w:space="0" w:color="000000"/>
              <w:right w:val="single" w:sz="4" w:space="0" w:color="000000"/>
            </w:tcBorders>
          </w:tcPr>
          <w:p w:rsidR="00455C5B" w:rsidRPr="004D6A0D" w:rsidRDefault="00455C5B" w:rsidP="00455C5B">
            <w:pPr>
              <w:spacing w:line="276" w:lineRule="auto"/>
              <w:jc w:val="center"/>
              <w:rPr>
                <w:rFonts w:eastAsia="MS Mincho"/>
              </w:rPr>
            </w:pPr>
          </w:p>
        </w:tc>
        <w:tc>
          <w:tcPr>
            <w:tcW w:w="453" w:type="pct"/>
            <w:tcBorders>
              <w:top w:val="single" w:sz="4" w:space="0" w:color="000000"/>
              <w:left w:val="single" w:sz="4" w:space="0" w:color="000000"/>
              <w:bottom w:val="single" w:sz="4" w:space="0" w:color="000000"/>
              <w:right w:val="single" w:sz="4" w:space="0" w:color="000000"/>
            </w:tcBorders>
            <w:hideMark/>
          </w:tcPr>
          <w:p w:rsidR="00455C5B" w:rsidRPr="004D6A0D" w:rsidRDefault="00455C5B" w:rsidP="00455C5B">
            <w:pPr>
              <w:spacing w:line="276" w:lineRule="auto"/>
              <w:jc w:val="center"/>
              <w:rPr>
                <w:rFonts w:eastAsia="Cambria"/>
              </w:rPr>
            </w:pPr>
            <w:r w:rsidRPr="00C70204">
              <w:t>786</w:t>
            </w:r>
          </w:p>
        </w:tc>
        <w:tc>
          <w:tcPr>
            <w:tcW w:w="481" w:type="pct"/>
            <w:tcBorders>
              <w:top w:val="single" w:sz="4" w:space="0" w:color="000000"/>
              <w:left w:val="single" w:sz="4" w:space="0" w:color="000000"/>
              <w:bottom w:val="single" w:sz="4" w:space="0" w:color="000000"/>
              <w:right w:val="single" w:sz="4" w:space="0" w:color="000000"/>
            </w:tcBorders>
          </w:tcPr>
          <w:p w:rsidR="00455C5B" w:rsidRPr="004D6A0D" w:rsidRDefault="00455C5B" w:rsidP="00455C5B">
            <w:pPr>
              <w:spacing w:line="276" w:lineRule="auto"/>
              <w:jc w:val="center"/>
              <w:rPr>
                <w:rFonts w:eastAsia="MS Mincho"/>
              </w:rPr>
            </w:pPr>
          </w:p>
        </w:tc>
        <w:tc>
          <w:tcPr>
            <w:tcW w:w="531" w:type="pct"/>
            <w:tcBorders>
              <w:top w:val="single" w:sz="4" w:space="0" w:color="000000"/>
              <w:left w:val="single" w:sz="4" w:space="0" w:color="000000"/>
              <w:bottom w:val="single" w:sz="4" w:space="0" w:color="000000"/>
              <w:right w:val="single" w:sz="4" w:space="0" w:color="000000"/>
            </w:tcBorders>
          </w:tcPr>
          <w:p w:rsidR="00455C5B" w:rsidRPr="004D6A0D" w:rsidRDefault="00455C5B" w:rsidP="00455C5B">
            <w:pPr>
              <w:spacing w:line="276" w:lineRule="auto"/>
              <w:jc w:val="center"/>
              <w:rPr>
                <w:rFonts w:eastAsia="MS Mincho"/>
              </w:rPr>
            </w:pPr>
          </w:p>
        </w:tc>
      </w:tr>
      <w:tr w:rsidR="00455C5B" w:rsidRPr="004D6A0D" w:rsidTr="00455C5B">
        <w:trPr>
          <w:jc w:val="center"/>
        </w:trPr>
        <w:tc>
          <w:tcPr>
            <w:tcW w:w="300" w:type="pct"/>
            <w:tcBorders>
              <w:top w:val="single" w:sz="4" w:space="0" w:color="000000"/>
              <w:left w:val="single" w:sz="4" w:space="0" w:color="000000"/>
              <w:bottom w:val="single" w:sz="4" w:space="0" w:color="000000"/>
              <w:right w:val="nil"/>
            </w:tcBorders>
            <w:vAlign w:val="center"/>
          </w:tcPr>
          <w:p w:rsidR="00455C5B" w:rsidRPr="004D6A0D" w:rsidRDefault="00455C5B" w:rsidP="00455C5B">
            <w:pPr>
              <w:spacing w:line="276" w:lineRule="auto"/>
              <w:jc w:val="center"/>
              <w:rPr>
                <w:rFonts w:eastAsia="Cambria"/>
                <w:lang w:eastAsia="en-US" w:bidi="en-US"/>
              </w:rPr>
            </w:pPr>
          </w:p>
        </w:tc>
        <w:tc>
          <w:tcPr>
            <w:tcW w:w="1007" w:type="pct"/>
            <w:tcBorders>
              <w:top w:val="single" w:sz="4" w:space="0" w:color="000000"/>
              <w:left w:val="single" w:sz="4" w:space="0" w:color="000000"/>
              <w:bottom w:val="single" w:sz="4" w:space="0" w:color="000000"/>
              <w:right w:val="nil"/>
            </w:tcBorders>
            <w:hideMark/>
          </w:tcPr>
          <w:p w:rsidR="00455C5B" w:rsidRPr="004D6A0D" w:rsidRDefault="00455C5B" w:rsidP="00455C5B">
            <w:pPr>
              <w:spacing w:line="276" w:lineRule="auto"/>
              <w:rPr>
                <w:color w:val="000000"/>
                <w:lang w:eastAsia="en-US" w:bidi="en-US"/>
              </w:rPr>
            </w:pPr>
            <w:r w:rsidRPr="00C70204">
              <w:t>мкр. Керамик</w:t>
            </w:r>
          </w:p>
        </w:tc>
        <w:tc>
          <w:tcPr>
            <w:tcW w:w="258" w:type="pct"/>
            <w:vMerge/>
            <w:tcBorders>
              <w:top w:val="single" w:sz="4" w:space="0" w:color="000000"/>
              <w:left w:val="single" w:sz="4" w:space="0" w:color="000000"/>
              <w:bottom w:val="single" w:sz="4" w:space="0" w:color="000000"/>
              <w:right w:val="nil"/>
            </w:tcBorders>
            <w:hideMark/>
          </w:tcPr>
          <w:p w:rsidR="00455C5B" w:rsidRPr="004D6A0D" w:rsidRDefault="00455C5B" w:rsidP="00455C5B">
            <w:pPr>
              <w:rPr>
                <w:rFonts w:eastAsia="Cambria"/>
                <w:color w:val="000000"/>
                <w:lang w:eastAsia="en-US" w:bidi="en-US"/>
              </w:rPr>
            </w:pPr>
          </w:p>
        </w:tc>
        <w:tc>
          <w:tcPr>
            <w:tcW w:w="245" w:type="pct"/>
            <w:tcBorders>
              <w:top w:val="single" w:sz="4" w:space="0" w:color="000000"/>
              <w:left w:val="single" w:sz="4" w:space="0" w:color="000000"/>
              <w:bottom w:val="single" w:sz="4" w:space="0" w:color="000000"/>
              <w:right w:val="nil"/>
            </w:tcBorders>
            <w:hideMark/>
          </w:tcPr>
          <w:p w:rsidR="00455C5B" w:rsidRPr="004D6A0D" w:rsidRDefault="00455C5B" w:rsidP="00455C5B">
            <w:pPr>
              <w:spacing w:line="276" w:lineRule="auto"/>
              <w:jc w:val="center"/>
              <w:rPr>
                <w:rFonts w:eastAsia="MS Mincho"/>
              </w:rPr>
            </w:pPr>
            <w:r w:rsidRPr="00C70204">
              <w:t>778</w:t>
            </w:r>
          </w:p>
        </w:tc>
        <w:tc>
          <w:tcPr>
            <w:tcW w:w="464" w:type="pct"/>
            <w:tcBorders>
              <w:top w:val="single" w:sz="4" w:space="0" w:color="000000"/>
              <w:left w:val="single" w:sz="4" w:space="0" w:color="000000"/>
              <w:bottom w:val="single" w:sz="4" w:space="0" w:color="000000"/>
              <w:right w:val="single" w:sz="4" w:space="0" w:color="000000"/>
            </w:tcBorders>
            <w:hideMark/>
          </w:tcPr>
          <w:p w:rsidR="00455C5B" w:rsidRPr="004D6A0D" w:rsidRDefault="00455C5B" w:rsidP="00455C5B">
            <w:pPr>
              <w:spacing w:line="276" w:lineRule="auto"/>
              <w:jc w:val="center"/>
              <w:rPr>
                <w:rFonts w:eastAsia="Cambria"/>
              </w:rPr>
            </w:pPr>
            <w:r w:rsidRPr="00C70204">
              <w:t>2470</w:t>
            </w:r>
          </w:p>
        </w:tc>
        <w:tc>
          <w:tcPr>
            <w:tcW w:w="343" w:type="pct"/>
            <w:vMerge/>
            <w:tcBorders>
              <w:top w:val="single" w:sz="4" w:space="0" w:color="000000"/>
              <w:left w:val="single" w:sz="4" w:space="0" w:color="000000"/>
              <w:bottom w:val="single" w:sz="4" w:space="0" w:color="000000"/>
              <w:right w:val="single" w:sz="4" w:space="0" w:color="000000"/>
            </w:tcBorders>
            <w:hideMark/>
          </w:tcPr>
          <w:p w:rsidR="00455C5B" w:rsidRPr="004D6A0D" w:rsidRDefault="00455C5B" w:rsidP="00455C5B">
            <w:pPr>
              <w:rPr>
                <w:rFonts w:eastAsia="MS Mincho"/>
              </w:rPr>
            </w:pPr>
          </w:p>
        </w:tc>
        <w:tc>
          <w:tcPr>
            <w:tcW w:w="462" w:type="pct"/>
            <w:tcBorders>
              <w:top w:val="single" w:sz="4" w:space="0" w:color="000000"/>
              <w:left w:val="single" w:sz="4" w:space="0" w:color="000000"/>
              <w:bottom w:val="single" w:sz="4" w:space="0" w:color="000000"/>
              <w:right w:val="single" w:sz="4" w:space="0" w:color="000000"/>
            </w:tcBorders>
          </w:tcPr>
          <w:p w:rsidR="00455C5B" w:rsidRPr="004D6A0D" w:rsidRDefault="00455C5B" w:rsidP="00455C5B">
            <w:pPr>
              <w:spacing w:line="276" w:lineRule="auto"/>
              <w:jc w:val="center"/>
              <w:rPr>
                <w:rFonts w:eastAsia="MS Mincho"/>
              </w:rPr>
            </w:pPr>
          </w:p>
        </w:tc>
        <w:tc>
          <w:tcPr>
            <w:tcW w:w="456" w:type="pct"/>
            <w:tcBorders>
              <w:top w:val="single" w:sz="4" w:space="0" w:color="000000"/>
              <w:left w:val="single" w:sz="4" w:space="0" w:color="000000"/>
              <w:bottom w:val="single" w:sz="4" w:space="0" w:color="000000"/>
              <w:right w:val="single" w:sz="4" w:space="0" w:color="000000"/>
            </w:tcBorders>
          </w:tcPr>
          <w:p w:rsidR="00455C5B" w:rsidRPr="004D6A0D" w:rsidRDefault="00455C5B" w:rsidP="00455C5B">
            <w:pPr>
              <w:spacing w:line="276" w:lineRule="auto"/>
              <w:jc w:val="center"/>
              <w:rPr>
                <w:rFonts w:eastAsia="MS Mincho"/>
              </w:rPr>
            </w:pPr>
          </w:p>
        </w:tc>
        <w:tc>
          <w:tcPr>
            <w:tcW w:w="453" w:type="pct"/>
            <w:tcBorders>
              <w:top w:val="single" w:sz="4" w:space="0" w:color="000000"/>
              <w:left w:val="single" w:sz="4" w:space="0" w:color="000000"/>
              <w:bottom w:val="single" w:sz="4" w:space="0" w:color="000000"/>
              <w:right w:val="single" w:sz="4" w:space="0" w:color="000000"/>
            </w:tcBorders>
            <w:hideMark/>
          </w:tcPr>
          <w:p w:rsidR="00455C5B" w:rsidRPr="004D6A0D" w:rsidRDefault="00455C5B" w:rsidP="00455C5B">
            <w:pPr>
              <w:spacing w:line="276" w:lineRule="auto"/>
              <w:jc w:val="center"/>
              <w:rPr>
                <w:rFonts w:eastAsia="Cambria"/>
              </w:rPr>
            </w:pPr>
            <w:r w:rsidRPr="00C70204">
              <w:t>2470</w:t>
            </w:r>
          </w:p>
        </w:tc>
        <w:tc>
          <w:tcPr>
            <w:tcW w:w="481" w:type="pct"/>
            <w:tcBorders>
              <w:top w:val="single" w:sz="4" w:space="0" w:color="000000"/>
              <w:left w:val="single" w:sz="4" w:space="0" w:color="000000"/>
              <w:bottom w:val="single" w:sz="4" w:space="0" w:color="000000"/>
              <w:right w:val="single" w:sz="4" w:space="0" w:color="000000"/>
            </w:tcBorders>
          </w:tcPr>
          <w:p w:rsidR="00455C5B" w:rsidRPr="004D6A0D" w:rsidRDefault="00455C5B" w:rsidP="00455C5B">
            <w:pPr>
              <w:spacing w:line="276" w:lineRule="auto"/>
              <w:jc w:val="center"/>
              <w:rPr>
                <w:rFonts w:eastAsia="MS Mincho"/>
              </w:rPr>
            </w:pPr>
          </w:p>
        </w:tc>
        <w:tc>
          <w:tcPr>
            <w:tcW w:w="531" w:type="pct"/>
            <w:tcBorders>
              <w:top w:val="single" w:sz="4" w:space="0" w:color="000000"/>
              <w:left w:val="single" w:sz="4" w:space="0" w:color="000000"/>
              <w:bottom w:val="single" w:sz="4" w:space="0" w:color="000000"/>
              <w:right w:val="single" w:sz="4" w:space="0" w:color="000000"/>
            </w:tcBorders>
          </w:tcPr>
          <w:p w:rsidR="00455C5B" w:rsidRPr="004D6A0D" w:rsidRDefault="00455C5B" w:rsidP="00455C5B">
            <w:pPr>
              <w:spacing w:line="276" w:lineRule="auto"/>
              <w:jc w:val="center"/>
              <w:rPr>
                <w:rFonts w:eastAsia="MS Mincho"/>
              </w:rPr>
            </w:pPr>
          </w:p>
        </w:tc>
      </w:tr>
      <w:tr w:rsidR="00455C5B" w:rsidRPr="004D6A0D" w:rsidTr="00455C5B">
        <w:trPr>
          <w:jc w:val="center"/>
        </w:trPr>
        <w:tc>
          <w:tcPr>
            <w:tcW w:w="300" w:type="pct"/>
            <w:tcBorders>
              <w:top w:val="single" w:sz="4" w:space="0" w:color="000000"/>
              <w:left w:val="single" w:sz="4" w:space="0" w:color="000000"/>
              <w:bottom w:val="single" w:sz="4" w:space="0" w:color="000000"/>
              <w:right w:val="nil"/>
            </w:tcBorders>
            <w:vAlign w:val="center"/>
          </w:tcPr>
          <w:p w:rsidR="00455C5B" w:rsidRPr="004D6A0D" w:rsidRDefault="00455C5B" w:rsidP="00455C5B">
            <w:pPr>
              <w:spacing w:line="276" w:lineRule="auto"/>
              <w:jc w:val="center"/>
              <w:rPr>
                <w:rFonts w:eastAsia="Cambria"/>
                <w:lang w:eastAsia="en-US" w:bidi="en-US"/>
              </w:rPr>
            </w:pPr>
          </w:p>
        </w:tc>
        <w:tc>
          <w:tcPr>
            <w:tcW w:w="1007" w:type="pct"/>
            <w:tcBorders>
              <w:top w:val="single" w:sz="4" w:space="0" w:color="000000"/>
              <w:left w:val="single" w:sz="4" w:space="0" w:color="000000"/>
              <w:bottom w:val="single" w:sz="4" w:space="0" w:color="000000"/>
              <w:right w:val="nil"/>
            </w:tcBorders>
            <w:hideMark/>
          </w:tcPr>
          <w:p w:rsidR="00455C5B" w:rsidRPr="004D6A0D" w:rsidRDefault="00455C5B" w:rsidP="00455C5B">
            <w:pPr>
              <w:spacing w:line="276" w:lineRule="auto"/>
              <w:rPr>
                <w:color w:val="000000"/>
                <w:lang w:eastAsia="en-US" w:bidi="en-US"/>
              </w:rPr>
            </w:pPr>
            <w:r w:rsidRPr="00C70204">
              <w:t>Поселковая</w:t>
            </w:r>
          </w:p>
        </w:tc>
        <w:tc>
          <w:tcPr>
            <w:tcW w:w="258" w:type="pct"/>
            <w:vMerge/>
            <w:tcBorders>
              <w:top w:val="single" w:sz="4" w:space="0" w:color="000000"/>
              <w:left w:val="single" w:sz="4" w:space="0" w:color="000000"/>
              <w:bottom w:val="single" w:sz="4" w:space="0" w:color="000000"/>
              <w:right w:val="nil"/>
            </w:tcBorders>
            <w:hideMark/>
          </w:tcPr>
          <w:p w:rsidR="00455C5B" w:rsidRPr="004D6A0D" w:rsidRDefault="00455C5B" w:rsidP="00455C5B">
            <w:pPr>
              <w:rPr>
                <w:rFonts w:eastAsia="Cambria"/>
                <w:color w:val="000000"/>
                <w:lang w:eastAsia="en-US" w:bidi="en-US"/>
              </w:rPr>
            </w:pPr>
          </w:p>
        </w:tc>
        <w:tc>
          <w:tcPr>
            <w:tcW w:w="245" w:type="pct"/>
            <w:tcBorders>
              <w:top w:val="single" w:sz="4" w:space="0" w:color="000000"/>
              <w:left w:val="single" w:sz="4" w:space="0" w:color="000000"/>
              <w:bottom w:val="single" w:sz="4" w:space="0" w:color="000000"/>
              <w:right w:val="nil"/>
            </w:tcBorders>
            <w:hideMark/>
          </w:tcPr>
          <w:p w:rsidR="00455C5B" w:rsidRPr="004D6A0D" w:rsidRDefault="00455C5B" w:rsidP="00455C5B">
            <w:pPr>
              <w:spacing w:line="276" w:lineRule="auto"/>
              <w:jc w:val="center"/>
              <w:rPr>
                <w:rFonts w:eastAsia="MS Mincho"/>
              </w:rPr>
            </w:pPr>
            <w:r w:rsidRPr="00C70204">
              <w:t>531</w:t>
            </w:r>
          </w:p>
        </w:tc>
        <w:tc>
          <w:tcPr>
            <w:tcW w:w="464" w:type="pct"/>
            <w:tcBorders>
              <w:top w:val="single" w:sz="4" w:space="0" w:color="000000"/>
              <w:left w:val="single" w:sz="4" w:space="0" w:color="000000"/>
              <w:bottom w:val="single" w:sz="4" w:space="0" w:color="000000"/>
              <w:right w:val="single" w:sz="4" w:space="0" w:color="000000"/>
            </w:tcBorders>
            <w:hideMark/>
          </w:tcPr>
          <w:p w:rsidR="00455C5B" w:rsidRPr="004D6A0D" w:rsidRDefault="00455C5B" w:rsidP="00455C5B">
            <w:pPr>
              <w:spacing w:line="276" w:lineRule="auto"/>
              <w:jc w:val="center"/>
              <w:rPr>
                <w:rFonts w:eastAsia="Cambria"/>
              </w:rPr>
            </w:pPr>
            <w:r w:rsidRPr="00C70204">
              <w:t>1687</w:t>
            </w:r>
          </w:p>
        </w:tc>
        <w:tc>
          <w:tcPr>
            <w:tcW w:w="343" w:type="pct"/>
            <w:vMerge/>
            <w:tcBorders>
              <w:top w:val="single" w:sz="4" w:space="0" w:color="000000"/>
              <w:left w:val="single" w:sz="4" w:space="0" w:color="000000"/>
              <w:bottom w:val="single" w:sz="4" w:space="0" w:color="000000"/>
              <w:right w:val="single" w:sz="4" w:space="0" w:color="000000"/>
            </w:tcBorders>
            <w:hideMark/>
          </w:tcPr>
          <w:p w:rsidR="00455C5B" w:rsidRPr="004D6A0D" w:rsidRDefault="00455C5B" w:rsidP="00455C5B">
            <w:pPr>
              <w:rPr>
                <w:rFonts w:eastAsia="MS Mincho"/>
              </w:rPr>
            </w:pPr>
          </w:p>
        </w:tc>
        <w:tc>
          <w:tcPr>
            <w:tcW w:w="462" w:type="pct"/>
            <w:tcBorders>
              <w:top w:val="single" w:sz="4" w:space="0" w:color="000000"/>
              <w:left w:val="single" w:sz="4" w:space="0" w:color="000000"/>
              <w:bottom w:val="single" w:sz="4" w:space="0" w:color="000000"/>
              <w:right w:val="single" w:sz="4" w:space="0" w:color="000000"/>
            </w:tcBorders>
          </w:tcPr>
          <w:p w:rsidR="00455C5B" w:rsidRPr="004D6A0D" w:rsidRDefault="00455C5B" w:rsidP="00455C5B">
            <w:pPr>
              <w:spacing w:line="276" w:lineRule="auto"/>
              <w:jc w:val="center"/>
              <w:rPr>
                <w:rFonts w:eastAsia="MS Mincho"/>
              </w:rPr>
            </w:pPr>
          </w:p>
        </w:tc>
        <w:tc>
          <w:tcPr>
            <w:tcW w:w="456" w:type="pct"/>
            <w:tcBorders>
              <w:top w:val="single" w:sz="4" w:space="0" w:color="000000"/>
              <w:left w:val="single" w:sz="4" w:space="0" w:color="000000"/>
              <w:bottom w:val="single" w:sz="4" w:space="0" w:color="000000"/>
              <w:right w:val="single" w:sz="4" w:space="0" w:color="000000"/>
            </w:tcBorders>
          </w:tcPr>
          <w:p w:rsidR="00455C5B" w:rsidRPr="004D6A0D" w:rsidRDefault="00455C5B" w:rsidP="00455C5B">
            <w:pPr>
              <w:spacing w:line="276" w:lineRule="auto"/>
              <w:jc w:val="center"/>
              <w:rPr>
                <w:rFonts w:eastAsia="MS Mincho"/>
              </w:rPr>
            </w:pPr>
          </w:p>
        </w:tc>
        <w:tc>
          <w:tcPr>
            <w:tcW w:w="453" w:type="pct"/>
            <w:tcBorders>
              <w:top w:val="single" w:sz="4" w:space="0" w:color="000000"/>
              <w:left w:val="single" w:sz="4" w:space="0" w:color="000000"/>
              <w:bottom w:val="single" w:sz="4" w:space="0" w:color="000000"/>
              <w:right w:val="single" w:sz="4" w:space="0" w:color="000000"/>
            </w:tcBorders>
            <w:hideMark/>
          </w:tcPr>
          <w:p w:rsidR="00455C5B" w:rsidRPr="004D6A0D" w:rsidRDefault="00455C5B" w:rsidP="00455C5B">
            <w:pPr>
              <w:spacing w:line="276" w:lineRule="auto"/>
              <w:jc w:val="center"/>
              <w:rPr>
                <w:rFonts w:eastAsia="Cambria"/>
              </w:rPr>
            </w:pPr>
            <w:r w:rsidRPr="00C70204">
              <w:t>1687</w:t>
            </w:r>
          </w:p>
        </w:tc>
        <w:tc>
          <w:tcPr>
            <w:tcW w:w="481" w:type="pct"/>
            <w:tcBorders>
              <w:top w:val="single" w:sz="4" w:space="0" w:color="000000"/>
              <w:left w:val="single" w:sz="4" w:space="0" w:color="000000"/>
              <w:bottom w:val="single" w:sz="4" w:space="0" w:color="000000"/>
              <w:right w:val="single" w:sz="4" w:space="0" w:color="000000"/>
            </w:tcBorders>
          </w:tcPr>
          <w:p w:rsidR="00455C5B" w:rsidRPr="004D6A0D" w:rsidRDefault="00455C5B" w:rsidP="00455C5B">
            <w:pPr>
              <w:spacing w:line="276" w:lineRule="auto"/>
              <w:jc w:val="center"/>
              <w:rPr>
                <w:rFonts w:eastAsia="MS Mincho"/>
              </w:rPr>
            </w:pPr>
          </w:p>
        </w:tc>
        <w:tc>
          <w:tcPr>
            <w:tcW w:w="531" w:type="pct"/>
            <w:tcBorders>
              <w:top w:val="single" w:sz="4" w:space="0" w:color="000000"/>
              <w:left w:val="single" w:sz="4" w:space="0" w:color="000000"/>
              <w:bottom w:val="single" w:sz="4" w:space="0" w:color="000000"/>
              <w:right w:val="single" w:sz="4" w:space="0" w:color="000000"/>
            </w:tcBorders>
          </w:tcPr>
          <w:p w:rsidR="00455C5B" w:rsidRPr="004D6A0D" w:rsidRDefault="00455C5B" w:rsidP="00455C5B">
            <w:pPr>
              <w:spacing w:line="276" w:lineRule="auto"/>
              <w:jc w:val="center"/>
              <w:rPr>
                <w:rFonts w:eastAsia="MS Mincho"/>
              </w:rPr>
            </w:pPr>
          </w:p>
        </w:tc>
      </w:tr>
      <w:tr w:rsidR="00455C5B" w:rsidRPr="004D6A0D" w:rsidTr="00455C5B">
        <w:trPr>
          <w:jc w:val="center"/>
        </w:trPr>
        <w:tc>
          <w:tcPr>
            <w:tcW w:w="300" w:type="pct"/>
            <w:tcBorders>
              <w:top w:val="single" w:sz="4" w:space="0" w:color="000000"/>
              <w:left w:val="single" w:sz="4" w:space="0" w:color="000000"/>
              <w:bottom w:val="single" w:sz="4" w:space="0" w:color="000000"/>
              <w:right w:val="nil"/>
            </w:tcBorders>
            <w:vAlign w:val="center"/>
            <w:hideMark/>
          </w:tcPr>
          <w:p w:rsidR="00455C5B" w:rsidRPr="004D6A0D" w:rsidRDefault="00455C5B" w:rsidP="00455C5B">
            <w:pPr>
              <w:spacing w:line="276" w:lineRule="auto"/>
              <w:jc w:val="center"/>
              <w:rPr>
                <w:rFonts w:eastAsia="Cambria"/>
                <w:lang w:eastAsia="en-US" w:bidi="en-US"/>
              </w:rPr>
            </w:pPr>
            <w:r w:rsidRPr="004D6A0D">
              <w:rPr>
                <w:rFonts w:eastAsia="Cambria"/>
                <w:lang w:eastAsia="en-US" w:bidi="en-US"/>
              </w:rPr>
              <w:t>1.</w:t>
            </w:r>
            <w:r>
              <w:rPr>
                <w:rFonts w:eastAsia="Cambria"/>
                <w:lang w:eastAsia="en-US" w:bidi="en-US"/>
              </w:rPr>
              <w:t>7</w:t>
            </w:r>
          </w:p>
        </w:tc>
        <w:tc>
          <w:tcPr>
            <w:tcW w:w="1007" w:type="pct"/>
            <w:tcBorders>
              <w:top w:val="single" w:sz="4" w:space="0" w:color="000000"/>
              <w:left w:val="single" w:sz="4" w:space="0" w:color="000000"/>
              <w:bottom w:val="single" w:sz="4" w:space="0" w:color="000000"/>
              <w:right w:val="nil"/>
            </w:tcBorders>
            <w:hideMark/>
          </w:tcPr>
          <w:p w:rsidR="00455C5B" w:rsidRPr="004D6A0D" w:rsidRDefault="00455C5B" w:rsidP="00455C5B">
            <w:pPr>
              <w:spacing w:line="276" w:lineRule="auto"/>
              <w:rPr>
                <w:color w:val="000000"/>
                <w:lang w:eastAsia="en-US" w:bidi="en-US"/>
              </w:rPr>
            </w:pPr>
            <w:r w:rsidRPr="00C70204">
              <w:t xml:space="preserve">Проведение испытаний (гидравлических, температурных, на тепловые потери) тепловых сетей </w:t>
            </w:r>
          </w:p>
        </w:tc>
        <w:tc>
          <w:tcPr>
            <w:tcW w:w="258" w:type="pct"/>
            <w:tcBorders>
              <w:top w:val="single" w:sz="4" w:space="0" w:color="000000"/>
              <w:left w:val="single" w:sz="4" w:space="0" w:color="000000"/>
              <w:bottom w:val="single" w:sz="4" w:space="0" w:color="000000"/>
              <w:right w:val="nil"/>
            </w:tcBorders>
          </w:tcPr>
          <w:p w:rsidR="00455C5B" w:rsidRPr="004D6A0D" w:rsidRDefault="00455C5B" w:rsidP="00455C5B">
            <w:pPr>
              <w:spacing w:line="276" w:lineRule="auto"/>
              <w:jc w:val="center"/>
              <w:rPr>
                <w:rFonts w:eastAsia="Cambria"/>
                <w:color w:val="000000"/>
                <w:lang w:eastAsia="en-US" w:bidi="en-US"/>
              </w:rPr>
            </w:pPr>
          </w:p>
        </w:tc>
        <w:tc>
          <w:tcPr>
            <w:tcW w:w="245" w:type="pct"/>
            <w:tcBorders>
              <w:top w:val="single" w:sz="4" w:space="0" w:color="000000"/>
              <w:left w:val="single" w:sz="4" w:space="0" w:color="000000"/>
              <w:bottom w:val="single" w:sz="4" w:space="0" w:color="000000"/>
              <w:right w:val="nil"/>
            </w:tcBorders>
          </w:tcPr>
          <w:p w:rsidR="00455C5B" w:rsidRPr="004D6A0D" w:rsidRDefault="00455C5B" w:rsidP="00455C5B">
            <w:pPr>
              <w:spacing w:line="276" w:lineRule="auto"/>
              <w:jc w:val="center"/>
              <w:rPr>
                <w:rFonts w:eastAsia="MS Mincho"/>
              </w:rPr>
            </w:pPr>
          </w:p>
        </w:tc>
        <w:tc>
          <w:tcPr>
            <w:tcW w:w="464" w:type="pct"/>
            <w:tcBorders>
              <w:top w:val="single" w:sz="4" w:space="0" w:color="000000"/>
              <w:left w:val="single" w:sz="4" w:space="0" w:color="000000"/>
              <w:bottom w:val="single" w:sz="4" w:space="0" w:color="000000"/>
              <w:right w:val="single" w:sz="4" w:space="0" w:color="000000"/>
            </w:tcBorders>
            <w:hideMark/>
          </w:tcPr>
          <w:p w:rsidR="00455C5B" w:rsidRPr="004D6A0D" w:rsidRDefault="00455C5B" w:rsidP="00455C5B">
            <w:pPr>
              <w:spacing w:line="276" w:lineRule="auto"/>
              <w:jc w:val="center"/>
              <w:rPr>
                <w:rFonts w:eastAsia="MS Mincho"/>
              </w:rPr>
            </w:pPr>
            <w:r w:rsidRPr="00C70204">
              <w:t>300</w:t>
            </w:r>
          </w:p>
        </w:tc>
        <w:tc>
          <w:tcPr>
            <w:tcW w:w="343" w:type="pct"/>
            <w:tcBorders>
              <w:top w:val="single" w:sz="4" w:space="0" w:color="000000"/>
              <w:left w:val="single" w:sz="4" w:space="0" w:color="000000"/>
              <w:bottom w:val="single" w:sz="4" w:space="0" w:color="000000"/>
              <w:right w:val="single" w:sz="4" w:space="0" w:color="000000"/>
            </w:tcBorders>
            <w:hideMark/>
          </w:tcPr>
          <w:p w:rsidR="00455C5B" w:rsidRPr="004D6A0D" w:rsidRDefault="00455C5B" w:rsidP="00455C5B">
            <w:pPr>
              <w:spacing w:line="276" w:lineRule="auto"/>
              <w:jc w:val="center"/>
              <w:rPr>
                <w:rFonts w:eastAsia="MS Mincho"/>
              </w:rPr>
            </w:pPr>
            <w:r w:rsidRPr="00C70204">
              <w:t>2016</w:t>
            </w:r>
          </w:p>
        </w:tc>
        <w:tc>
          <w:tcPr>
            <w:tcW w:w="462" w:type="pct"/>
            <w:tcBorders>
              <w:top w:val="single" w:sz="4" w:space="0" w:color="000000"/>
              <w:left w:val="single" w:sz="4" w:space="0" w:color="000000"/>
              <w:bottom w:val="single" w:sz="4" w:space="0" w:color="000000"/>
              <w:right w:val="single" w:sz="4" w:space="0" w:color="000000"/>
            </w:tcBorders>
          </w:tcPr>
          <w:p w:rsidR="00455C5B" w:rsidRPr="004D6A0D" w:rsidRDefault="00455C5B" w:rsidP="00455C5B">
            <w:pPr>
              <w:spacing w:line="276" w:lineRule="auto"/>
              <w:jc w:val="center"/>
              <w:rPr>
                <w:rFonts w:eastAsia="MS Mincho"/>
              </w:rPr>
            </w:pPr>
          </w:p>
        </w:tc>
        <w:tc>
          <w:tcPr>
            <w:tcW w:w="456" w:type="pct"/>
            <w:tcBorders>
              <w:top w:val="single" w:sz="4" w:space="0" w:color="000000"/>
              <w:left w:val="single" w:sz="4" w:space="0" w:color="000000"/>
              <w:bottom w:val="single" w:sz="4" w:space="0" w:color="000000"/>
              <w:right w:val="single" w:sz="4" w:space="0" w:color="000000"/>
            </w:tcBorders>
          </w:tcPr>
          <w:p w:rsidR="00455C5B" w:rsidRPr="004D6A0D" w:rsidRDefault="00455C5B" w:rsidP="00455C5B">
            <w:pPr>
              <w:spacing w:line="276" w:lineRule="auto"/>
              <w:jc w:val="center"/>
              <w:rPr>
                <w:rFonts w:eastAsia="MS Mincho"/>
              </w:rPr>
            </w:pPr>
          </w:p>
        </w:tc>
        <w:tc>
          <w:tcPr>
            <w:tcW w:w="453" w:type="pct"/>
            <w:tcBorders>
              <w:top w:val="single" w:sz="4" w:space="0" w:color="000000"/>
              <w:left w:val="single" w:sz="4" w:space="0" w:color="000000"/>
              <w:bottom w:val="single" w:sz="4" w:space="0" w:color="000000"/>
              <w:right w:val="single" w:sz="4" w:space="0" w:color="000000"/>
            </w:tcBorders>
          </w:tcPr>
          <w:p w:rsidR="00455C5B" w:rsidRPr="004D6A0D" w:rsidRDefault="00455C5B" w:rsidP="00455C5B">
            <w:pPr>
              <w:spacing w:line="276" w:lineRule="auto"/>
              <w:jc w:val="center"/>
              <w:rPr>
                <w:rFonts w:eastAsia="MS Mincho"/>
              </w:rPr>
            </w:pPr>
          </w:p>
        </w:tc>
        <w:tc>
          <w:tcPr>
            <w:tcW w:w="481" w:type="pct"/>
            <w:tcBorders>
              <w:top w:val="single" w:sz="4" w:space="0" w:color="000000"/>
              <w:left w:val="single" w:sz="4" w:space="0" w:color="000000"/>
              <w:bottom w:val="single" w:sz="4" w:space="0" w:color="000000"/>
              <w:right w:val="single" w:sz="4" w:space="0" w:color="000000"/>
            </w:tcBorders>
          </w:tcPr>
          <w:p w:rsidR="00455C5B" w:rsidRPr="004D6A0D" w:rsidRDefault="00455C5B" w:rsidP="00455C5B">
            <w:pPr>
              <w:spacing w:line="276" w:lineRule="auto"/>
              <w:jc w:val="center"/>
              <w:rPr>
                <w:rFonts w:eastAsia="MS Mincho"/>
              </w:rPr>
            </w:pPr>
            <w:r w:rsidRPr="00C70204">
              <w:t>300</w:t>
            </w:r>
          </w:p>
        </w:tc>
        <w:tc>
          <w:tcPr>
            <w:tcW w:w="531" w:type="pct"/>
            <w:tcBorders>
              <w:top w:val="single" w:sz="4" w:space="0" w:color="000000"/>
              <w:left w:val="single" w:sz="4" w:space="0" w:color="000000"/>
              <w:bottom w:val="single" w:sz="4" w:space="0" w:color="000000"/>
              <w:right w:val="single" w:sz="4" w:space="0" w:color="000000"/>
            </w:tcBorders>
          </w:tcPr>
          <w:p w:rsidR="00455C5B" w:rsidRPr="004D6A0D" w:rsidRDefault="00455C5B" w:rsidP="00455C5B">
            <w:pPr>
              <w:spacing w:line="276" w:lineRule="auto"/>
              <w:jc w:val="center"/>
              <w:rPr>
                <w:rFonts w:eastAsia="MS Mincho"/>
              </w:rPr>
            </w:pPr>
          </w:p>
        </w:tc>
      </w:tr>
      <w:tr w:rsidR="007C7C77" w:rsidRPr="003E31ED" w:rsidTr="007B1256">
        <w:trPr>
          <w:jc w:val="center"/>
        </w:trPr>
        <w:tc>
          <w:tcPr>
            <w:tcW w:w="1565" w:type="pct"/>
            <w:gridSpan w:val="3"/>
            <w:tcBorders>
              <w:top w:val="single" w:sz="4" w:space="0" w:color="000000"/>
              <w:left w:val="single" w:sz="4" w:space="0" w:color="000000"/>
              <w:bottom w:val="single" w:sz="4" w:space="0" w:color="000000"/>
              <w:right w:val="nil"/>
            </w:tcBorders>
            <w:vAlign w:val="center"/>
          </w:tcPr>
          <w:p w:rsidR="007C7C77" w:rsidRPr="003E31ED" w:rsidRDefault="007C7C77" w:rsidP="003E31ED">
            <w:pPr>
              <w:spacing w:line="276" w:lineRule="auto"/>
              <w:jc w:val="right"/>
              <w:rPr>
                <w:rFonts w:eastAsia="Cambria"/>
                <w:b/>
                <w:color w:val="000000"/>
                <w:lang w:eastAsia="en-US" w:bidi="en-US"/>
              </w:rPr>
            </w:pPr>
            <w:r w:rsidRPr="003E31ED">
              <w:rPr>
                <w:b/>
              </w:rPr>
              <w:t>Итого:</w:t>
            </w:r>
          </w:p>
        </w:tc>
        <w:tc>
          <w:tcPr>
            <w:tcW w:w="245" w:type="pct"/>
            <w:tcBorders>
              <w:top w:val="single" w:sz="4" w:space="0" w:color="000000"/>
              <w:left w:val="single" w:sz="4" w:space="0" w:color="000000"/>
              <w:bottom w:val="single" w:sz="4" w:space="0" w:color="000000"/>
              <w:right w:val="nil"/>
            </w:tcBorders>
          </w:tcPr>
          <w:p w:rsidR="007C7C77" w:rsidRPr="003E31ED" w:rsidRDefault="007C7C77" w:rsidP="00455C5B">
            <w:pPr>
              <w:spacing w:line="276" w:lineRule="auto"/>
              <w:jc w:val="center"/>
              <w:rPr>
                <w:rFonts w:eastAsia="MS Mincho"/>
                <w:b/>
              </w:rPr>
            </w:pPr>
          </w:p>
        </w:tc>
        <w:tc>
          <w:tcPr>
            <w:tcW w:w="464" w:type="pct"/>
            <w:tcBorders>
              <w:top w:val="single" w:sz="4" w:space="0" w:color="000000"/>
              <w:left w:val="single" w:sz="4" w:space="0" w:color="000000"/>
              <w:bottom w:val="single" w:sz="4" w:space="0" w:color="000000"/>
              <w:right w:val="single" w:sz="4" w:space="0" w:color="000000"/>
            </w:tcBorders>
            <w:vAlign w:val="center"/>
          </w:tcPr>
          <w:p w:rsidR="007C7C77" w:rsidRPr="003E31ED" w:rsidRDefault="007C7C77" w:rsidP="00455C5B">
            <w:pPr>
              <w:spacing w:line="276" w:lineRule="auto"/>
              <w:jc w:val="center"/>
              <w:rPr>
                <w:rFonts w:eastAsia="MS Mincho"/>
                <w:b/>
              </w:rPr>
            </w:pPr>
            <w:r>
              <w:rPr>
                <w:rFonts w:eastAsia="MS Mincho"/>
                <w:b/>
              </w:rPr>
              <w:t>62086</w:t>
            </w:r>
          </w:p>
        </w:tc>
        <w:tc>
          <w:tcPr>
            <w:tcW w:w="343" w:type="pct"/>
            <w:tcBorders>
              <w:top w:val="single" w:sz="4" w:space="0" w:color="000000"/>
              <w:left w:val="single" w:sz="4" w:space="0" w:color="000000"/>
              <w:bottom w:val="single" w:sz="4" w:space="0" w:color="000000"/>
              <w:right w:val="single" w:sz="4" w:space="0" w:color="000000"/>
            </w:tcBorders>
            <w:vAlign w:val="center"/>
          </w:tcPr>
          <w:p w:rsidR="007C7C77" w:rsidRPr="003E31ED" w:rsidRDefault="007C7C77" w:rsidP="00455C5B">
            <w:pPr>
              <w:spacing w:line="276" w:lineRule="auto"/>
              <w:jc w:val="center"/>
              <w:rPr>
                <w:rFonts w:eastAsia="MS Mincho"/>
                <w:b/>
              </w:rPr>
            </w:pPr>
          </w:p>
        </w:tc>
        <w:tc>
          <w:tcPr>
            <w:tcW w:w="462" w:type="pct"/>
            <w:tcBorders>
              <w:top w:val="single" w:sz="4" w:space="0" w:color="000000"/>
              <w:left w:val="single" w:sz="4" w:space="0" w:color="000000"/>
              <w:bottom w:val="single" w:sz="4" w:space="0" w:color="000000"/>
              <w:right w:val="single" w:sz="4" w:space="0" w:color="000000"/>
            </w:tcBorders>
            <w:vAlign w:val="center"/>
          </w:tcPr>
          <w:p w:rsidR="007C7C77" w:rsidRPr="003E31ED" w:rsidRDefault="007C7C77" w:rsidP="00455C5B">
            <w:pPr>
              <w:spacing w:line="276" w:lineRule="auto"/>
              <w:jc w:val="center"/>
              <w:rPr>
                <w:rFonts w:eastAsia="MS Mincho"/>
                <w:b/>
              </w:rPr>
            </w:pPr>
          </w:p>
        </w:tc>
        <w:tc>
          <w:tcPr>
            <w:tcW w:w="456" w:type="pct"/>
            <w:tcBorders>
              <w:top w:val="single" w:sz="4" w:space="0" w:color="000000"/>
              <w:left w:val="single" w:sz="4" w:space="0" w:color="000000"/>
              <w:bottom w:val="single" w:sz="4" w:space="0" w:color="000000"/>
              <w:right w:val="single" w:sz="4" w:space="0" w:color="000000"/>
            </w:tcBorders>
            <w:vAlign w:val="center"/>
          </w:tcPr>
          <w:p w:rsidR="007C7C77" w:rsidRPr="003E31ED" w:rsidRDefault="007C7C77" w:rsidP="00455C5B">
            <w:pPr>
              <w:spacing w:line="276" w:lineRule="auto"/>
              <w:jc w:val="center"/>
              <w:rPr>
                <w:rFonts w:eastAsia="MS Mincho"/>
                <w:b/>
              </w:rPr>
            </w:pPr>
            <w:r>
              <w:rPr>
                <w:rFonts w:eastAsia="MS Mincho"/>
                <w:b/>
              </w:rPr>
              <w:t>37500</w:t>
            </w:r>
          </w:p>
        </w:tc>
        <w:tc>
          <w:tcPr>
            <w:tcW w:w="453" w:type="pct"/>
            <w:tcBorders>
              <w:top w:val="single" w:sz="4" w:space="0" w:color="000000"/>
              <w:left w:val="single" w:sz="4" w:space="0" w:color="000000"/>
              <w:bottom w:val="single" w:sz="4" w:space="0" w:color="000000"/>
              <w:right w:val="single" w:sz="4" w:space="0" w:color="000000"/>
            </w:tcBorders>
            <w:vAlign w:val="center"/>
          </w:tcPr>
          <w:p w:rsidR="007C7C77" w:rsidRPr="003E31ED" w:rsidRDefault="007C7C77" w:rsidP="00455C5B">
            <w:pPr>
              <w:spacing w:line="276" w:lineRule="auto"/>
              <w:jc w:val="center"/>
              <w:rPr>
                <w:rFonts w:eastAsia="MS Mincho"/>
                <w:b/>
              </w:rPr>
            </w:pPr>
            <w:r>
              <w:rPr>
                <w:rFonts w:eastAsia="MS Mincho"/>
                <w:b/>
              </w:rPr>
              <w:t>22186</w:t>
            </w:r>
          </w:p>
        </w:tc>
        <w:tc>
          <w:tcPr>
            <w:tcW w:w="481" w:type="pct"/>
            <w:tcBorders>
              <w:top w:val="single" w:sz="4" w:space="0" w:color="000000"/>
              <w:left w:val="single" w:sz="4" w:space="0" w:color="000000"/>
              <w:bottom w:val="single" w:sz="4" w:space="0" w:color="000000"/>
              <w:right w:val="single" w:sz="4" w:space="0" w:color="000000"/>
            </w:tcBorders>
            <w:vAlign w:val="center"/>
          </w:tcPr>
          <w:p w:rsidR="007C7C77" w:rsidRPr="003E31ED" w:rsidRDefault="007C7C77" w:rsidP="00455C5B">
            <w:pPr>
              <w:spacing w:line="276" w:lineRule="auto"/>
              <w:jc w:val="center"/>
              <w:rPr>
                <w:rFonts w:eastAsia="MS Mincho"/>
                <w:b/>
              </w:rPr>
            </w:pPr>
            <w:r>
              <w:rPr>
                <w:rFonts w:eastAsia="MS Mincho"/>
                <w:b/>
              </w:rPr>
              <w:t>900</w:t>
            </w:r>
          </w:p>
        </w:tc>
        <w:tc>
          <w:tcPr>
            <w:tcW w:w="531" w:type="pct"/>
            <w:tcBorders>
              <w:top w:val="single" w:sz="4" w:space="0" w:color="000000"/>
              <w:left w:val="single" w:sz="4" w:space="0" w:color="000000"/>
              <w:bottom w:val="single" w:sz="4" w:space="0" w:color="000000"/>
              <w:right w:val="single" w:sz="4" w:space="0" w:color="000000"/>
            </w:tcBorders>
            <w:vAlign w:val="center"/>
          </w:tcPr>
          <w:p w:rsidR="007C7C77" w:rsidRPr="003E31ED" w:rsidRDefault="007C7C77" w:rsidP="00455C5B">
            <w:pPr>
              <w:spacing w:line="276" w:lineRule="auto"/>
              <w:jc w:val="center"/>
              <w:rPr>
                <w:rFonts w:eastAsia="MS Mincho"/>
                <w:b/>
              </w:rPr>
            </w:pPr>
            <w:r>
              <w:rPr>
                <w:rFonts w:eastAsia="MS Mincho"/>
                <w:b/>
              </w:rPr>
              <w:t>1500</w:t>
            </w:r>
          </w:p>
        </w:tc>
      </w:tr>
    </w:tbl>
    <w:p w:rsidR="00CC2303" w:rsidRDefault="00CC2303" w:rsidP="00A37FC1">
      <w:pPr>
        <w:pStyle w:val="21"/>
        <w:tabs>
          <w:tab w:val="left" w:pos="1134"/>
          <w:tab w:val="left" w:pos="1701"/>
        </w:tabs>
        <w:ind w:left="0" w:right="0" w:firstLine="709"/>
        <w:jc w:val="both"/>
        <w:rPr>
          <w:b/>
          <w:sz w:val="24"/>
          <w:szCs w:val="28"/>
          <w:highlight w:val="yellow"/>
        </w:rPr>
        <w:sectPr w:rsidR="00CC2303" w:rsidSect="00DD5AC1">
          <w:pgSz w:w="16838" w:h="11906" w:orient="landscape"/>
          <w:pgMar w:top="1418" w:right="1418" w:bottom="851" w:left="709" w:header="709" w:footer="709" w:gutter="0"/>
          <w:cols w:space="708"/>
          <w:docGrid w:linePitch="360"/>
        </w:sectPr>
      </w:pPr>
    </w:p>
    <w:p w:rsidR="00960847" w:rsidRPr="005C6A56" w:rsidRDefault="005C6A56" w:rsidP="005C6A56">
      <w:pPr>
        <w:pStyle w:val="1"/>
        <w:rPr>
          <w:rFonts w:ascii="Times New Roman" w:hAnsi="Times New Roman"/>
          <w:sz w:val="24"/>
          <w:szCs w:val="28"/>
        </w:rPr>
      </w:pPr>
      <w:bookmarkStart w:id="107" w:name="_Toc415732633"/>
      <w:r w:rsidRPr="005C6A56">
        <w:rPr>
          <w:rFonts w:ascii="Times New Roman" w:hAnsi="Times New Roman"/>
          <w:sz w:val="24"/>
          <w:szCs w:val="28"/>
        </w:rPr>
        <w:lastRenderedPageBreak/>
        <w:t xml:space="preserve">РАЗДЕЛ </w:t>
      </w:r>
      <w:r w:rsidR="00960847" w:rsidRPr="005C6A56">
        <w:rPr>
          <w:rFonts w:ascii="Times New Roman" w:hAnsi="Times New Roman"/>
          <w:sz w:val="24"/>
          <w:szCs w:val="28"/>
        </w:rPr>
        <w:t xml:space="preserve">8. </w:t>
      </w:r>
      <w:r w:rsidRPr="005C6A56">
        <w:rPr>
          <w:rFonts w:ascii="Times New Roman" w:hAnsi="Times New Roman"/>
          <w:sz w:val="24"/>
          <w:szCs w:val="28"/>
        </w:rPr>
        <w:t>ПЕРСПЕКТИВНАЯ СХЕМА ВОДОСНАБЖЕНИЯ И ВОДООТВЕДЕНИЯ</w:t>
      </w:r>
      <w:bookmarkEnd w:id="107"/>
    </w:p>
    <w:p w:rsidR="005C6A56" w:rsidRPr="005C6A56" w:rsidRDefault="005C6A56" w:rsidP="005C6A56"/>
    <w:p w:rsidR="00E61C0E" w:rsidRPr="00E61C0E" w:rsidRDefault="00E61C0E" w:rsidP="005C6A56">
      <w:pPr>
        <w:widowControl w:val="0"/>
        <w:ind w:firstLine="709"/>
        <w:jc w:val="both"/>
        <w:rPr>
          <w:rFonts w:eastAsia="Cambria"/>
          <w:sz w:val="24"/>
          <w:szCs w:val="24"/>
          <w:lang w:eastAsia="en-US"/>
        </w:rPr>
      </w:pPr>
      <w:r w:rsidRPr="00E61C0E">
        <w:rPr>
          <w:rFonts w:eastAsia="Cambria"/>
          <w:sz w:val="24"/>
          <w:szCs w:val="24"/>
          <w:lang w:eastAsia="en-US"/>
        </w:rPr>
        <w:t>Основные направления развития централизованных систем водоснабжения и водоотведения населенных пунктов формируются с учетом выявленных проблем систем водоснабжения и водоотведения, а также в целях реализации государственной политики в сфере водоснабжения, направленной на повышение качества жизни населения путем обеспечения бесперебойной подачи гарантированно безопасной питьевой воды потребителям с учетом развития и преобразования территорий муниципального образования.</w:t>
      </w:r>
    </w:p>
    <w:p w:rsidR="00E61C0E" w:rsidRPr="00E61C0E" w:rsidRDefault="00E61C0E" w:rsidP="00E61C0E">
      <w:pPr>
        <w:widowControl w:val="0"/>
        <w:ind w:firstLine="708"/>
        <w:jc w:val="both"/>
        <w:rPr>
          <w:rFonts w:eastAsia="Cambria"/>
          <w:sz w:val="24"/>
          <w:szCs w:val="24"/>
          <w:lang w:eastAsia="en-US"/>
        </w:rPr>
      </w:pPr>
      <w:r w:rsidRPr="00E61C0E">
        <w:rPr>
          <w:rFonts w:eastAsia="Cambria"/>
          <w:sz w:val="24"/>
          <w:szCs w:val="24"/>
          <w:lang w:eastAsia="en-US"/>
        </w:rPr>
        <w:t>К основным проблемам системы водоснабжения и водоотведения Богашевского СП в настоящее время можно отнести следующие факторы:</w:t>
      </w:r>
    </w:p>
    <w:p w:rsidR="00E61C0E" w:rsidRPr="00E61C0E" w:rsidRDefault="00E61C0E" w:rsidP="00001A76">
      <w:pPr>
        <w:widowControl w:val="0"/>
        <w:numPr>
          <w:ilvl w:val="1"/>
          <w:numId w:val="32"/>
        </w:numPr>
        <w:tabs>
          <w:tab w:val="num" w:pos="840"/>
          <w:tab w:val="num" w:pos="1418"/>
        </w:tabs>
        <w:ind w:hanging="1167"/>
        <w:jc w:val="both"/>
        <w:rPr>
          <w:rFonts w:eastAsia="Cambria"/>
          <w:sz w:val="24"/>
          <w:szCs w:val="24"/>
          <w:lang w:eastAsia="en-US"/>
        </w:rPr>
      </w:pPr>
      <w:r w:rsidRPr="00E61C0E">
        <w:rPr>
          <w:rFonts w:eastAsia="Cambria"/>
          <w:sz w:val="24"/>
          <w:szCs w:val="24"/>
          <w:lang w:eastAsia="en-US"/>
        </w:rPr>
        <w:t>низкое качество питьевой воды;</w:t>
      </w:r>
    </w:p>
    <w:p w:rsidR="00E61C0E" w:rsidRPr="00E61C0E" w:rsidRDefault="00E61C0E" w:rsidP="00001A76">
      <w:pPr>
        <w:widowControl w:val="0"/>
        <w:numPr>
          <w:ilvl w:val="1"/>
          <w:numId w:val="32"/>
        </w:numPr>
        <w:tabs>
          <w:tab w:val="num" w:pos="840"/>
          <w:tab w:val="num" w:pos="1418"/>
        </w:tabs>
        <w:ind w:left="1418" w:hanging="425"/>
        <w:jc w:val="both"/>
        <w:rPr>
          <w:rFonts w:eastAsia="Cambria"/>
          <w:sz w:val="24"/>
          <w:szCs w:val="24"/>
          <w:lang w:eastAsia="en-US"/>
        </w:rPr>
      </w:pPr>
      <w:r w:rsidRPr="00E61C0E">
        <w:rPr>
          <w:rFonts w:eastAsia="Cambria"/>
          <w:sz w:val="24"/>
          <w:szCs w:val="24"/>
          <w:lang w:eastAsia="en-US"/>
        </w:rPr>
        <w:t>отсутствие станции водоочистки (водоподготовки) в большинстве населенных пунктов;</w:t>
      </w:r>
    </w:p>
    <w:p w:rsidR="00E61C0E" w:rsidRPr="00E61C0E" w:rsidRDefault="00E61C0E" w:rsidP="00001A76">
      <w:pPr>
        <w:widowControl w:val="0"/>
        <w:numPr>
          <w:ilvl w:val="1"/>
          <w:numId w:val="32"/>
        </w:numPr>
        <w:tabs>
          <w:tab w:val="num" w:pos="1418"/>
        </w:tabs>
        <w:ind w:hanging="1167"/>
        <w:contextualSpacing/>
        <w:jc w:val="both"/>
        <w:rPr>
          <w:rFonts w:eastAsia="Calibri"/>
          <w:sz w:val="24"/>
          <w:szCs w:val="24"/>
          <w:lang w:eastAsia="en-US"/>
        </w:rPr>
      </w:pPr>
      <w:r w:rsidRPr="00E61C0E">
        <w:rPr>
          <w:rFonts w:eastAsia="Calibri"/>
          <w:sz w:val="24"/>
          <w:szCs w:val="24"/>
          <w:lang w:eastAsia="en-US"/>
        </w:rPr>
        <w:t>отсутствие приборов учета водоресурсов у потребителей;</w:t>
      </w:r>
    </w:p>
    <w:p w:rsidR="00E61C0E" w:rsidRPr="00E61C0E" w:rsidRDefault="00E61C0E" w:rsidP="00001A76">
      <w:pPr>
        <w:widowControl w:val="0"/>
        <w:numPr>
          <w:ilvl w:val="1"/>
          <w:numId w:val="32"/>
        </w:numPr>
        <w:tabs>
          <w:tab w:val="num" w:pos="840"/>
          <w:tab w:val="num" w:pos="1418"/>
        </w:tabs>
        <w:ind w:hanging="1167"/>
        <w:jc w:val="both"/>
        <w:rPr>
          <w:rFonts w:eastAsia="Cambria"/>
          <w:sz w:val="24"/>
          <w:szCs w:val="24"/>
          <w:lang w:eastAsia="en-US"/>
        </w:rPr>
      </w:pPr>
      <w:r w:rsidRPr="00E61C0E">
        <w:rPr>
          <w:rFonts w:eastAsia="Cambria"/>
          <w:sz w:val="24"/>
          <w:szCs w:val="24"/>
          <w:lang w:eastAsia="en-US"/>
        </w:rPr>
        <w:t>высокий износ водозаборных скважин и водопроводных сетей;</w:t>
      </w:r>
    </w:p>
    <w:p w:rsidR="00E61C0E" w:rsidRPr="00E61C0E" w:rsidRDefault="00E61C0E" w:rsidP="00001A76">
      <w:pPr>
        <w:widowControl w:val="0"/>
        <w:numPr>
          <w:ilvl w:val="1"/>
          <w:numId w:val="32"/>
        </w:numPr>
        <w:tabs>
          <w:tab w:val="num" w:pos="840"/>
          <w:tab w:val="num" w:pos="1418"/>
        </w:tabs>
        <w:ind w:left="1418" w:hanging="425"/>
        <w:jc w:val="both"/>
        <w:rPr>
          <w:rFonts w:eastAsia="Cambria"/>
          <w:sz w:val="24"/>
          <w:szCs w:val="24"/>
          <w:lang w:eastAsia="en-US"/>
        </w:rPr>
      </w:pPr>
      <w:r w:rsidRPr="00E61C0E">
        <w:rPr>
          <w:rFonts w:eastAsia="Cambria"/>
          <w:sz w:val="24"/>
          <w:szCs w:val="24"/>
          <w:lang w:eastAsia="en-US"/>
        </w:rPr>
        <w:t>высокий износ канализационных сетей и плохое техническое состояние канализационных очистных сооружений.</w:t>
      </w:r>
    </w:p>
    <w:p w:rsidR="00E61C0E" w:rsidRPr="00E61C0E" w:rsidRDefault="00E61C0E" w:rsidP="00E61C0E">
      <w:pPr>
        <w:widowControl w:val="0"/>
        <w:ind w:firstLine="708"/>
        <w:jc w:val="both"/>
        <w:rPr>
          <w:rFonts w:eastAsia="Cambria"/>
          <w:sz w:val="24"/>
          <w:szCs w:val="24"/>
          <w:lang w:eastAsia="en-US"/>
        </w:rPr>
      </w:pPr>
      <w:r w:rsidRPr="00E61C0E">
        <w:rPr>
          <w:rFonts w:eastAsia="Cambria"/>
          <w:sz w:val="24"/>
          <w:szCs w:val="24"/>
          <w:lang w:eastAsia="en-US"/>
        </w:rPr>
        <w:t>Основные принципы развития централизованных систем водоснабжения и водоотведения Богашевского сельского поселения:</w:t>
      </w:r>
    </w:p>
    <w:p w:rsidR="00E61C0E" w:rsidRPr="00E61C0E" w:rsidRDefault="00E61C0E" w:rsidP="00001A76">
      <w:pPr>
        <w:widowControl w:val="0"/>
        <w:numPr>
          <w:ilvl w:val="0"/>
          <w:numId w:val="33"/>
        </w:numPr>
        <w:ind w:left="1418"/>
        <w:contextualSpacing/>
        <w:jc w:val="both"/>
        <w:rPr>
          <w:rFonts w:eastAsia="Calibri"/>
          <w:sz w:val="24"/>
          <w:szCs w:val="24"/>
          <w:lang w:eastAsia="en-US"/>
        </w:rPr>
      </w:pPr>
      <w:r w:rsidRPr="00E61C0E">
        <w:rPr>
          <w:rFonts w:eastAsia="Calibri"/>
          <w:sz w:val="24"/>
          <w:szCs w:val="24"/>
          <w:lang w:eastAsia="en-US"/>
        </w:rPr>
        <w:t>повышение качества предоставления услуг водоснабжения существующим абонентам;</w:t>
      </w:r>
    </w:p>
    <w:p w:rsidR="00E61C0E" w:rsidRPr="00E61C0E" w:rsidRDefault="00E61C0E" w:rsidP="00001A76">
      <w:pPr>
        <w:widowControl w:val="0"/>
        <w:numPr>
          <w:ilvl w:val="0"/>
          <w:numId w:val="33"/>
        </w:numPr>
        <w:ind w:left="1418"/>
        <w:contextualSpacing/>
        <w:jc w:val="both"/>
        <w:rPr>
          <w:rFonts w:eastAsia="Calibri"/>
          <w:sz w:val="24"/>
          <w:szCs w:val="24"/>
          <w:lang w:eastAsia="en-US"/>
        </w:rPr>
      </w:pPr>
      <w:r w:rsidRPr="00E61C0E">
        <w:rPr>
          <w:rFonts w:eastAsia="Calibri"/>
          <w:sz w:val="24"/>
          <w:szCs w:val="24"/>
          <w:lang w:eastAsia="en-US"/>
        </w:rPr>
        <w:t xml:space="preserve">удовлетворение потребности в водоснабжении перспективных потребителей. </w:t>
      </w:r>
    </w:p>
    <w:p w:rsidR="00E61C0E" w:rsidRPr="00E61C0E" w:rsidRDefault="00E61C0E" w:rsidP="00E61C0E">
      <w:pPr>
        <w:widowControl w:val="0"/>
        <w:ind w:firstLine="708"/>
        <w:jc w:val="both"/>
        <w:rPr>
          <w:rFonts w:eastAsia="Cambria"/>
          <w:sz w:val="24"/>
          <w:szCs w:val="24"/>
          <w:lang w:eastAsia="en-US"/>
        </w:rPr>
      </w:pPr>
      <w:r w:rsidRPr="00E61C0E">
        <w:rPr>
          <w:rFonts w:eastAsia="Cambria"/>
          <w:sz w:val="24"/>
          <w:szCs w:val="24"/>
          <w:lang w:eastAsia="en-US"/>
        </w:rPr>
        <w:t>Основные задачи развития системы водоснабжения:</w:t>
      </w:r>
    </w:p>
    <w:p w:rsidR="00E61C0E" w:rsidRPr="00E61C0E" w:rsidRDefault="00E61C0E" w:rsidP="00001A76">
      <w:pPr>
        <w:widowControl w:val="0"/>
        <w:numPr>
          <w:ilvl w:val="0"/>
          <w:numId w:val="34"/>
        </w:numPr>
        <w:ind w:left="1418"/>
        <w:jc w:val="both"/>
        <w:rPr>
          <w:rFonts w:eastAsia="Calibri"/>
          <w:sz w:val="24"/>
          <w:szCs w:val="24"/>
        </w:rPr>
      </w:pPr>
      <w:r w:rsidRPr="00E61C0E">
        <w:rPr>
          <w:rFonts w:eastAsia="Calibri"/>
          <w:sz w:val="24"/>
          <w:szCs w:val="24"/>
        </w:rPr>
        <w:t xml:space="preserve">реконструкция и модернизация существующих источников и водопроводной сети с целью обеспечения качества воды, поставляемой потребителям, повышения надежности водоснабжения и снижения аварийности; </w:t>
      </w:r>
    </w:p>
    <w:p w:rsidR="00E61C0E" w:rsidRPr="00E61C0E" w:rsidRDefault="00E61C0E" w:rsidP="00001A76">
      <w:pPr>
        <w:widowControl w:val="0"/>
        <w:numPr>
          <w:ilvl w:val="0"/>
          <w:numId w:val="34"/>
        </w:numPr>
        <w:ind w:left="1418"/>
        <w:jc w:val="both"/>
        <w:rPr>
          <w:rFonts w:eastAsia="Calibri"/>
          <w:sz w:val="24"/>
          <w:szCs w:val="24"/>
        </w:rPr>
      </w:pPr>
      <w:r w:rsidRPr="00E61C0E">
        <w:rPr>
          <w:rFonts w:eastAsia="Calibri"/>
          <w:sz w:val="24"/>
          <w:szCs w:val="24"/>
        </w:rPr>
        <w:t>модернизация канализационных сетей и строительство очистных сооружений в целях снижения загрязнения почвы сточными водами и снижения вероятности попадания сбросов в водоемы во время паводка;</w:t>
      </w:r>
    </w:p>
    <w:p w:rsidR="00E61C0E" w:rsidRPr="00E61C0E" w:rsidRDefault="00E61C0E" w:rsidP="00001A76">
      <w:pPr>
        <w:widowControl w:val="0"/>
        <w:numPr>
          <w:ilvl w:val="0"/>
          <w:numId w:val="34"/>
        </w:numPr>
        <w:ind w:left="1418"/>
        <w:jc w:val="both"/>
        <w:rPr>
          <w:rFonts w:eastAsia="Calibri"/>
          <w:sz w:val="24"/>
          <w:szCs w:val="24"/>
        </w:rPr>
      </w:pPr>
      <w:r w:rsidRPr="00E61C0E">
        <w:rPr>
          <w:rFonts w:eastAsia="Calibri"/>
          <w:sz w:val="24"/>
          <w:szCs w:val="24"/>
        </w:rPr>
        <w:t xml:space="preserve">замена запорной арматуры на водопроводной сети с целью обеспечения исправного технического состояния сети, бесперебойной подачи воды потребителям, в том числе на нужды пожаротушения; </w:t>
      </w:r>
    </w:p>
    <w:p w:rsidR="00E61C0E" w:rsidRPr="00E61C0E" w:rsidRDefault="00E61C0E" w:rsidP="00001A76">
      <w:pPr>
        <w:widowControl w:val="0"/>
        <w:numPr>
          <w:ilvl w:val="0"/>
          <w:numId w:val="34"/>
        </w:numPr>
        <w:ind w:left="1418"/>
        <w:jc w:val="both"/>
        <w:rPr>
          <w:rFonts w:eastAsia="Calibri"/>
          <w:sz w:val="24"/>
          <w:szCs w:val="24"/>
        </w:rPr>
      </w:pPr>
      <w:r w:rsidRPr="00E61C0E">
        <w:rPr>
          <w:rFonts w:eastAsia="Calibri"/>
          <w:sz w:val="24"/>
          <w:szCs w:val="24"/>
        </w:rPr>
        <w:t>строительство сетей и сооружений для водоснабжения перспективных потребителей Богашевского СП;</w:t>
      </w:r>
    </w:p>
    <w:p w:rsidR="00E61C0E" w:rsidRPr="00E61C0E" w:rsidRDefault="00E61C0E" w:rsidP="00001A76">
      <w:pPr>
        <w:widowControl w:val="0"/>
        <w:numPr>
          <w:ilvl w:val="0"/>
          <w:numId w:val="34"/>
        </w:numPr>
        <w:ind w:left="1418"/>
        <w:jc w:val="both"/>
        <w:rPr>
          <w:rFonts w:eastAsia="Calibri"/>
          <w:sz w:val="24"/>
          <w:szCs w:val="24"/>
        </w:rPr>
      </w:pPr>
      <w:r w:rsidRPr="00E61C0E">
        <w:rPr>
          <w:rFonts w:eastAsia="Calibri"/>
          <w:sz w:val="24"/>
          <w:szCs w:val="24"/>
        </w:rPr>
        <w:t xml:space="preserve">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системы водоснабжения; </w:t>
      </w:r>
    </w:p>
    <w:p w:rsidR="00E61C0E" w:rsidRPr="00E61C0E" w:rsidRDefault="00E61C0E" w:rsidP="00001A76">
      <w:pPr>
        <w:widowControl w:val="0"/>
        <w:numPr>
          <w:ilvl w:val="0"/>
          <w:numId w:val="34"/>
        </w:numPr>
        <w:ind w:left="1418"/>
        <w:jc w:val="both"/>
        <w:rPr>
          <w:rFonts w:eastAsia="Calibri"/>
          <w:sz w:val="24"/>
          <w:szCs w:val="24"/>
        </w:rPr>
      </w:pPr>
      <w:r w:rsidRPr="00E61C0E">
        <w:rPr>
          <w:rFonts w:eastAsia="Calibri"/>
          <w:sz w:val="24"/>
          <w:szCs w:val="24"/>
        </w:rPr>
        <w:t>соблюдение технологических, экологических и санитарно-эпидемиологических требований при заборе, подготовке и подаче питьевой воды потребителям;</w:t>
      </w:r>
    </w:p>
    <w:p w:rsidR="00E61C0E" w:rsidRPr="00E61C0E" w:rsidRDefault="00E61C0E" w:rsidP="00001A76">
      <w:pPr>
        <w:widowControl w:val="0"/>
        <w:numPr>
          <w:ilvl w:val="0"/>
          <w:numId w:val="34"/>
        </w:numPr>
        <w:ind w:left="1418"/>
        <w:jc w:val="both"/>
        <w:rPr>
          <w:rFonts w:eastAsia="Calibri"/>
          <w:sz w:val="24"/>
          <w:szCs w:val="24"/>
        </w:rPr>
      </w:pPr>
      <w:r w:rsidRPr="00E61C0E">
        <w:rPr>
          <w:rFonts w:eastAsia="Calibri"/>
          <w:sz w:val="24"/>
          <w:szCs w:val="24"/>
        </w:rPr>
        <w:t xml:space="preserve">обеспечение населения питьевой водой нормативного качества и в достаточном количестве; </w:t>
      </w:r>
    </w:p>
    <w:p w:rsidR="00E61C0E" w:rsidRPr="00E61C0E" w:rsidRDefault="00E61C0E" w:rsidP="00001A76">
      <w:pPr>
        <w:widowControl w:val="0"/>
        <w:numPr>
          <w:ilvl w:val="0"/>
          <w:numId w:val="34"/>
        </w:numPr>
        <w:ind w:left="1418"/>
        <w:jc w:val="both"/>
        <w:rPr>
          <w:rFonts w:eastAsia="Calibri"/>
          <w:sz w:val="24"/>
          <w:szCs w:val="24"/>
        </w:rPr>
      </w:pPr>
      <w:r w:rsidRPr="00E61C0E">
        <w:rPr>
          <w:rFonts w:eastAsia="Calibri"/>
          <w:sz w:val="24"/>
          <w:szCs w:val="24"/>
        </w:rPr>
        <w:t>внедрение мероприятий по энергосбережению и повышению энергетической эффективности  систем водоснабжения, включая приборный учет количества воды.</w:t>
      </w:r>
    </w:p>
    <w:p w:rsidR="000344AD" w:rsidRDefault="000344AD" w:rsidP="000344AD">
      <w:pPr>
        <w:pStyle w:val="ConsPlusNormal"/>
        <w:jc w:val="both"/>
        <w:rPr>
          <w:rFonts w:ascii="Times New Roman" w:hAnsi="Times New Roman" w:cs="Times New Roman"/>
          <w:sz w:val="24"/>
          <w:szCs w:val="24"/>
        </w:rPr>
      </w:pPr>
      <w:r>
        <w:rPr>
          <w:rFonts w:ascii="Times New Roman" w:hAnsi="Times New Roman" w:cs="Times New Roman"/>
          <w:sz w:val="24"/>
          <w:szCs w:val="24"/>
        </w:rPr>
        <w:t>Прогноз увеличения объемов водопотребления и водоотведения выполнен на основе прогнозных приростов строительных площадей и прироста населения с учетом утвержденных нормативов потребления услуг по горячему, холодному водоснабжению и водоотведению, представленных в таблице 8.1.</w:t>
      </w:r>
    </w:p>
    <w:p w:rsidR="000344AD" w:rsidRDefault="000344AD" w:rsidP="000344AD">
      <w:pPr>
        <w:pStyle w:val="ConsPlusNormal"/>
        <w:jc w:val="both"/>
        <w:rPr>
          <w:rFonts w:ascii="Times New Roman" w:hAnsi="Times New Roman" w:cs="Times New Roman"/>
          <w:sz w:val="24"/>
          <w:szCs w:val="24"/>
        </w:rPr>
      </w:pPr>
    </w:p>
    <w:p w:rsidR="000344AD" w:rsidRDefault="000344AD" w:rsidP="000344AD">
      <w:pPr>
        <w:pStyle w:val="ConsPlusNormal"/>
        <w:jc w:val="both"/>
        <w:rPr>
          <w:rFonts w:ascii="Times New Roman" w:hAnsi="Times New Roman" w:cs="Times New Roman"/>
          <w:sz w:val="24"/>
          <w:szCs w:val="24"/>
        </w:rPr>
      </w:pPr>
    </w:p>
    <w:p w:rsidR="000344AD" w:rsidRPr="000344AD" w:rsidRDefault="000344AD" w:rsidP="005D295B">
      <w:pPr>
        <w:pStyle w:val="1"/>
        <w:jc w:val="both"/>
        <w:rPr>
          <w:rFonts w:ascii="Times New Roman" w:hAnsi="Times New Roman"/>
          <w:b w:val="0"/>
          <w:sz w:val="24"/>
          <w:szCs w:val="28"/>
        </w:rPr>
      </w:pPr>
      <w:bookmarkStart w:id="108" w:name="_Toc414211923"/>
      <w:bookmarkStart w:id="109" w:name="_Toc414211857"/>
      <w:bookmarkStart w:id="110" w:name="_Toc413754796"/>
      <w:bookmarkStart w:id="111" w:name="_Toc412494403"/>
      <w:bookmarkStart w:id="112" w:name="_Toc412387078"/>
      <w:bookmarkStart w:id="113" w:name="_Toc412386663"/>
      <w:bookmarkStart w:id="114" w:name="_Toc411863759"/>
      <w:bookmarkStart w:id="115" w:name="_Toc411797945"/>
      <w:bookmarkStart w:id="116" w:name="_Toc411421630"/>
      <w:bookmarkStart w:id="117" w:name="_Toc411421286"/>
      <w:bookmarkStart w:id="118" w:name="_Toc411173342"/>
      <w:bookmarkStart w:id="119" w:name="_Toc415732634"/>
      <w:r w:rsidRPr="000344AD">
        <w:rPr>
          <w:rFonts w:ascii="Times New Roman" w:hAnsi="Times New Roman"/>
          <w:b w:val="0"/>
          <w:sz w:val="24"/>
        </w:rPr>
        <w:lastRenderedPageBreak/>
        <w:t xml:space="preserve">Таблица </w:t>
      </w:r>
      <w:r>
        <w:rPr>
          <w:rFonts w:ascii="Times New Roman" w:hAnsi="Times New Roman"/>
          <w:b w:val="0"/>
          <w:sz w:val="24"/>
        </w:rPr>
        <w:t>8</w:t>
      </w:r>
      <w:r w:rsidRPr="000344AD">
        <w:rPr>
          <w:rFonts w:ascii="Times New Roman" w:hAnsi="Times New Roman"/>
          <w:b w:val="0"/>
          <w:sz w:val="24"/>
        </w:rPr>
        <w:t>.</w:t>
      </w:r>
      <w:r>
        <w:rPr>
          <w:rFonts w:ascii="Times New Roman" w:hAnsi="Times New Roman"/>
          <w:b w:val="0"/>
          <w:sz w:val="24"/>
        </w:rPr>
        <w:t>1</w:t>
      </w:r>
      <w:r w:rsidRPr="000344AD">
        <w:rPr>
          <w:rFonts w:ascii="Times New Roman" w:hAnsi="Times New Roman"/>
          <w:b w:val="0"/>
          <w:sz w:val="24"/>
        </w:rPr>
        <w:t xml:space="preserve"> – Нормативы потребления услуг по горячему и холодному водоснабжению для населения, куб. м в месяц на одного человека</w:t>
      </w:r>
      <w:bookmarkEnd w:id="108"/>
      <w:bookmarkEnd w:id="109"/>
      <w:bookmarkEnd w:id="110"/>
      <w:bookmarkEnd w:id="111"/>
      <w:bookmarkEnd w:id="112"/>
      <w:bookmarkEnd w:id="113"/>
      <w:bookmarkEnd w:id="114"/>
      <w:bookmarkEnd w:id="115"/>
      <w:bookmarkEnd w:id="116"/>
      <w:bookmarkEnd w:id="117"/>
      <w:bookmarkEnd w:id="118"/>
      <w:bookmarkEnd w:id="119"/>
    </w:p>
    <w:tbl>
      <w:tblPr>
        <w:tblStyle w:val="af9"/>
        <w:tblW w:w="0" w:type="auto"/>
        <w:tblLook w:val="04A0"/>
      </w:tblPr>
      <w:tblGrid>
        <w:gridCol w:w="4199"/>
        <w:gridCol w:w="1983"/>
        <w:gridCol w:w="1842"/>
        <w:gridCol w:w="1829"/>
      </w:tblGrid>
      <w:tr w:rsidR="000344AD" w:rsidTr="000344AD">
        <w:trPr>
          <w:tblHeader/>
        </w:trPr>
        <w:tc>
          <w:tcPr>
            <w:tcW w:w="4199" w:type="dxa"/>
            <w:tcBorders>
              <w:top w:val="single" w:sz="4" w:space="0" w:color="auto"/>
              <w:left w:val="single" w:sz="4" w:space="0" w:color="auto"/>
              <w:bottom w:val="single" w:sz="4" w:space="0" w:color="auto"/>
              <w:right w:val="single" w:sz="4" w:space="0" w:color="auto"/>
            </w:tcBorders>
            <w:vAlign w:val="center"/>
            <w:hideMark/>
          </w:tcPr>
          <w:p w:rsidR="000344AD" w:rsidRDefault="000344AD">
            <w:pPr>
              <w:pStyle w:val="ConsPlusNormal"/>
              <w:jc w:val="center"/>
              <w:rPr>
                <w:rFonts w:ascii="Times New Roman" w:hAnsi="Times New Roman" w:cs="Times New Roman"/>
                <w:sz w:val="24"/>
                <w:szCs w:val="24"/>
                <w:lang w:val="en-US"/>
              </w:rPr>
            </w:pPr>
            <w:r>
              <w:rPr>
                <w:rFonts w:ascii="Times New Roman" w:eastAsiaTheme="minorEastAsia" w:hAnsi="Times New Roman" w:cs="Times New Roman"/>
                <w:sz w:val="24"/>
                <w:szCs w:val="24"/>
              </w:rPr>
              <w:t>Степень благоустройства жилых помещений</w:t>
            </w:r>
          </w:p>
        </w:tc>
        <w:tc>
          <w:tcPr>
            <w:tcW w:w="1983" w:type="dxa"/>
            <w:tcBorders>
              <w:top w:val="single" w:sz="4" w:space="0" w:color="auto"/>
              <w:left w:val="single" w:sz="4" w:space="0" w:color="auto"/>
              <w:bottom w:val="single" w:sz="4" w:space="0" w:color="auto"/>
              <w:right w:val="single" w:sz="4" w:space="0" w:color="auto"/>
            </w:tcBorders>
            <w:vAlign w:val="center"/>
            <w:hideMark/>
          </w:tcPr>
          <w:p w:rsidR="000344AD" w:rsidRDefault="000344AD">
            <w:pPr>
              <w:pStyle w:val="ConsPlusNormal"/>
              <w:jc w:val="center"/>
              <w:rPr>
                <w:rFonts w:ascii="Times New Roman" w:hAnsi="Times New Roman" w:cs="Times New Roman"/>
                <w:sz w:val="24"/>
                <w:szCs w:val="24"/>
              </w:rPr>
            </w:pPr>
            <w:r>
              <w:rPr>
                <w:rFonts w:ascii="Times New Roman" w:hAnsi="Times New Roman" w:cs="Times New Roman"/>
                <w:sz w:val="24"/>
                <w:szCs w:val="24"/>
              </w:rPr>
              <w:t>Холодное водоснабжение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0344AD" w:rsidRDefault="000344AD">
            <w:pPr>
              <w:pStyle w:val="ConsPlusNormal"/>
              <w:jc w:val="center"/>
              <w:rPr>
                <w:rFonts w:ascii="Times New Roman" w:hAnsi="Times New Roman" w:cs="Times New Roman"/>
                <w:sz w:val="24"/>
                <w:szCs w:val="24"/>
              </w:rPr>
            </w:pPr>
            <w:r>
              <w:rPr>
                <w:rFonts w:ascii="Times New Roman" w:hAnsi="Times New Roman" w:cs="Times New Roman"/>
                <w:sz w:val="24"/>
                <w:szCs w:val="24"/>
              </w:rPr>
              <w:t>Горячее водоснабжение</w:t>
            </w:r>
          </w:p>
        </w:tc>
        <w:tc>
          <w:tcPr>
            <w:tcW w:w="1829" w:type="dxa"/>
            <w:tcBorders>
              <w:top w:val="single" w:sz="4" w:space="0" w:color="auto"/>
              <w:left w:val="single" w:sz="4" w:space="0" w:color="auto"/>
              <w:bottom w:val="single" w:sz="4" w:space="0" w:color="auto"/>
              <w:right w:val="single" w:sz="4" w:space="0" w:color="auto"/>
            </w:tcBorders>
            <w:vAlign w:val="center"/>
            <w:hideMark/>
          </w:tcPr>
          <w:p w:rsidR="000344AD" w:rsidRDefault="000344AD">
            <w:pPr>
              <w:pStyle w:val="ConsPlusNormal"/>
              <w:jc w:val="center"/>
              <w:rPr>
                <w:rFonts w:ascii="Times New Roman" w:hAnsi="Times New Roman" w:cs="Times New Roman"/>
                <w:sz w:val="24"/>
                <w:szCs w:val="24"/>
              </w:rPr>
            </w:pPr>
            <w:r>
              <w:rPr>
                <w:rFonts w:ascii="Times New Roman" w:hAnsi="Times New Roman" w:cs="Times New Roman"/>
                <w:sz w:val="24"/>
                <w:szCs w:val="24"/>
              </w:rPr>
              <w:t>Водоотведение</w:t>
            </w:r>
          </w:p>
        </w:tc>
      </w:tr>
      <w:tr w:rsidR="000344AD" w:rsidTr="005D295B">
        <w:tc>
          <w:tcPr>
            <w:tcW w:w="4199"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pPr>
              <w:pStyle w:val="ConsPlusNormal"/>
              <w:rPr>
                <w:rFonts w:ascii="Times New Roman" w:eastAsiaTheme="minorHAnsi" w:hAnsi="Times New Roman" w:cs="Times New Roman"/>
                <w:sz w:val="24"/>
                <w:szCs w:val="24"/>
                <w:lang w:eastAsia="en-US"/>
              </w:rPr>
            </w:pPr>
            <w:r>
              <w:rPr>
                <w:rFonts w:ascii="Times New Roman" w:hAnsi="Times New Roman" w:cs="Times New Roman"/>
                <w:sz w:val="22"/>
              </w:rPr>
              <w:t>Жилые помещения с холодным водоснабжением из уличной водоразборной колонки</w:t>
            </w:r>
          </w:p>
        </w:tc>
        <w:tc>
          <w:tcPr>
            <w:tcW w:w="1983" w:type="dxa"/>
            <w:tcBorders>
              <w:top w:val="single" w:sz="4" w:space="0" w:color="auto"/>
              <w:left w:val="single" w:sz="4" w:space="0" w:color="auto"/>
              <w:bottom w:val="single" w:sz="4" w:space="0" w:color="auto"/>
              <w:right w:val="single" w:sz="4" w:space="0" w:color="auto"/>
            </w:tcBorders>
            <w:vAlign w:val="center"/>
            <w:hideMark/>
          </w:tcPr>
          <w:p w:rsidR="000344AD" w:rsidRDefault="000344AD" w:rsidP="005D295B">
            <w:pPr>
              <w:pStyle w:val="ConsPlusNormal"/>
              <w:jc w:val="center"/>
              <w:rPr>
                <w:rFonts w:ascii="Times New Roman" w:hAnsi="Times New Roman" w:cs="Times New Roman"/>
                <w:sz w:val="24"/>
                <w:szCs w:val="24"/>
              </w:rPr>
            </w:pPr>
            <w:r>
              <w:rPr>
                <w:rFonts w:ascii="Times New Roman" w:hAnsi="Times New Roman" w:cs="Times New Roman"/>
                <w:sz w:val="22"/>
                <w:szCs w:val="22"/>
              </w:rPr>
              <w:t>0,91</w:t>
            </w:r>
          </w:p>
        </w:tc>
        <w:tc>
          <w:tcPr>
            <w:tcW w:w="1842" w:type="dxa"/>
            <w:tcBorders>
              <w:top w:val="single" w:sz="4" w:space="0" w:color="auto"/>
              <w:left w:val="single" w:sz="4" w:space="0" w:color="auto"/>
              <w:bottom w:val="single" w:sz="4" w:space="0" w:color="auto"/>
              <w:right w:val="single" w:sz="4" w:space="0" w:color="auto"/>
            </w:tcBorders>
            <w:vAlign w:val="center"/>
            <w:hideMark/>
          </w:tcPr>
          <w:p w:rsidR="000344AD" w:rsidRDefault="000344AD" w:rsidP="005D295B">
            <w:pPr>
              <w:pStyle w:val="ConsPlusNormal"/>
              <w:jc w:val="center"/>
              <w:rPr>
                <w:rFonts w:ascii="Times New Roman" w:hAnsi="Times New Roman" w:cs="Times New Roman"/>
                <w:sz w:val="24"/>
                <w:szCs w:val="24"/>
              </w:rPr>
            </w:pPr>
            <w:r>
              <w:rPr>
                <w:rFonts w:ascii="Times New Roman" w:hAnsi="Times New Roman" w:cs="Times New Roman"/>
                <w:sz w:val="22"/>
                <w:szCs w:val="22"/>
              </w:rPr>
              <w:t>––</w:t>
            </w:r>
          </w:p>
        </w:tc>
        <w:tc>
          <w:tcPr>
            <w:tcW w:w="1829" w:type="dxa"/>
            <w:tcBorders>
              <w:top w:val="single" w:sz="4" w:space="0" w:color="auto"/>
              <w:left w:val="single" w:sz="4" w:space="0" w:color="auto"/>
              <w:bottom w:val="single" w:sz="4" w:space="0" w:color="auto"/>
              <w:right w:val="single" w:sz="4" w:space="0" w:color="auto"/>
            </w:tcBorders>
            <w:vAlign w:val="center"/>
            <w:hideMark/>
          </w:tcPr>
          <w:p w:rsidR="000344AD" w:rsidRDefault="000344AD" w:rsidP="005D295B">
            <w:pPr>
              <w:pStyle w:val="ConsPlusNormal"/>
              <w:jc w:val="center"/>
              <w:rPr>
                <w:rFonts w:ascii="Times New Roman" w:hAnsi="Times New Roman" w:cs="Times New Roman"/>
                <w:sz w:val="24"/>
                <w:szCs w:val="24"/>
              </w:rPr>
            </w:pPr>
            <w:r>
              <w:rPr>
                <w:rFonts w:ascii="Times New Roman" w:hAnsi="Times New Roman" w:cs="Times New Roman"/>
                <w:sz w:val="22"/>
                <w:szCs w:val="22"/>
              </w:rPr>
              <w:t>––</w:t>
            </w:r>
          </w:p>
        </w:tc>
      </w:tr>
      <w:tr w:rsidR="000344AD" w:rsidTr="005D295B">
        <w:tc>
          <w:tcPr>
            <w:tcW w:w="4199" w:type="dxa"/>
            <w:tcBorders>
              <w:top w:val="single" w:sz="4" w:space="0" w:color="auto"/>
              <w:left w:val="single" w:sz="4" w:space="0" w:color="auto"/>
              <w:bottom w:val="single" w:sz="4" w:space="0" w:color="auto"/>
              <w:right w:val="single" w:sz="4" w:space="0" w:color="auto"/>
            </w:tcBorders>
            <w:hideMark/>
          </w:tcPr>
          <w:p w:rsidR="000344AD" w:rsidRDefault="000344AD">
            <w:pPr>
              <w:pStyle w:val="ConsPlusNormal"/>
              <w:jc w:val="both"/>
              <w:rPr>
                <w:rFonts w:ascii="Times New Roman" w:hAnsi="Times New Roman" w:cs="Times New Roman"/>
                <w:sz w:val="22"/>
                <w:szCs w:val="22"/>
              </w:rPr>
            </w:pPr>
            <w:r>
              <w:rPr>
                <w:rFonts w:ascii="Times New Roman" w:hAnsi="Times New Roman" w:cs="Times New Roman"/>
                <w:sz w:val="22"/>
                <w:szCs w:val="22"/>
              </w:rPr>
              <w:t>Жилые помещения с централизованным водоснабжением и без централизованного водоотведения и горячего водоснабжения</w:t>
            </w:r>
          </w:p>
        </w:tc>
        <w:tc>
          <w:tcPr>
            <w:tcW w:w="1983" w:type="dxa"/>
            <w:tcBorders>
              <w:top w:val="single" w:sz="4" w:space="0" w:color="auto"/>
              <w:left w:val="single" w:sz="4" w:space="0" w:color="auto"/>
              <w:bottom w:val="single" w:sz="4" w:space="0" w:color="auto"/>
              <w:right w:val="single" w:sz="4" w:space="0" w:color="auto"/>
            </w:tcBorders>
            <w:vAlign w:val="center"/>
            <w:hideMark/>
          </w:tcPr>
          <w:p w:rsidR="000344AD" w:rsidRDefault="000344AD" w:rsidP="005D295B">
            <w:pPr>
              <w:pStyle w:val="ConsPlusNormal"/>
              <w:jc w:val="center"/>
              <w:rPr>
                <w:rFonts w:ascii="Times New Roman" w:hAnsi="Times New Roman" w:cs="Times New Roman"/>
                <w:sz w:val="22"/>
                <w:szCs w:val="22"/>
              </w:rPr>
            </w:pPr>
            <w:r>
              <w:rPr>
                <w:rFonts w:ascii="Times New Roman" w:hAnsi="Times New Roman" w:cs="Times New Roman"/>
                <w:sz w:val="22"/>
                <w:szCs w:val="22"/>
              </w:rPr>
              <w:t>2,42</w:t>
            </w:r>
          </w:p>
        </w:tc>
        <w:tc>
          <w:tcPr>
            <w:tcW w:w="1842" w:type="dxa"/>
            <w:tcBorders>
              <w:top w:val="single" w:sz="4" w:space="0" w:color="auto"/>
              <w:left w:val="single" w:sz="4" w:space="0" w:color="auto"/>
              <w:bottom w:val="single" w:sz="4" w:space="0" w:color="auto"/>
              <w:right w:val="single" w:sz="4" w:space="0" w:color="auto"/>
            </w:tcBorders>
            <w:vAlign w:val="center"/>
            <w:hideMark/>
          </w:tcPr>
          <w:p w:rsidR="000344AD" w:rsidRDefault="000344AD" w:rsidP="005D295B">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1829" w:type="dxa"/>
            <w:tcBorders>
              <w:top w:val="single" w:sz="4" w:space="0" w:color="auto"/>
              <w:left w:val="single" w:sz="4" w:space="0" w:color="auto"/>
              <w:bottom w:val="single" w:sz="4" w:space="0" w:color="auto"/>
              <w:right w:val="single" w:sz="4" w:space="0" w:color="auto"/>
            </w:tcBorders>
            <w:vAlign w:val="center"/>
            <w:hideMark/>
          </w:tcPr>
          <w:p w:rsidR="000344AD" w:rsidRDefault="000344AD" w:rsidP="005D295B">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r>
      <w:tr w:rsidR="000344AD" w:rsidTr="005D295B">
        <w:tc>
          <w:tcPr>
            <w:tcW w:w="4199" w:type="dxa"/>
            <w:tcBorders>
              <w:top w:val="single" w:sz="4" w:space="0" w:color="auto"/>
              <w:left w:val="single" w:sz="4" w:space="0" w:color="auto"/>
              <w:bottom w:val="single" w:sz="4" w:space="0" w:color="auto"/>
              <w:right w:val="single" w:sz="4" w:space="0" w:color="auto"/>
            </w:tcBorders>
            <w:hideMark/>
          </w:tcPr>
          <w:p w:rsidR="000344AD" w:rsidRDefault="000344AD">
            <w:pPr>
              <w:pStyle w:val="ConsPlusNormal"/>
              <w:jc w:val="both"/>
              <w:rPr>
                <w:rFonts w:ascii="Times New Roman" w:hAnsi="Times New Roman" w:cs="Times New Roman"/>
                <w:sz w:val="22"/>
                <w:szCs w:val="22"/>
              </w:rPr>
            </w:pPr>
            <w:r>
              <w:rPr>
                <w:rFonts w:ascii="Times New Roman" w:hAnsi="Times New Roman" w:cs="Times New Roman"/>
                <w:sz w:val="22"/>
                <w:szCs w:val="22"/>
              </w:rPr>
              <w:t>Жилые помещения с централизованным водоснабжением и водоотведением без горячего водоснабжения</w:t>
            </w:r>
          </w:p>
        </w:tc>
        <w:tc>
          <w:tcPr>
            <w:tcW w:w="1983" w:type="dxa"/>
            <w:tcBorders>
              <w:top w:val="single" w:sz="4" w:space="0" w:color="auto"/>
              <w:left w:val="single" w:sz="4" w:space="0" w:color="auto"/>
              <w:bottom w:val="single" w:sz="4" w:space="0" w:color="auto"/>
              <w:right w:val="single" w:sz="4" w:space="0" w:color="auto"/>
            </w:tcBorders>
            <w:vAlign w:val="center"/>
            <w:hideMark/>
          </w:tcPr>
          <w:p w:rsidR="000344AD" w:rsidRDefault="000344AD" w:rsidP="005D295B">
            <w:pPr>
              <w:pStyle w:val="ConsPlusNormal"/>
              <w:jc w:val="center"/>
              <w:rPr>
                <w:rFonts w:ascii="Times New Roman" w:hAnsi="Times New Roman" w:cs="Times New Roman"/>
                <w:sz w:val="22"/>
                <w:szCs w:val="22"/>
              </w:rPr>
            </w:pPr>
            <w:r>
              <w:rPr>
                <w:rFonts w:ascii="Times New Roman" w:hAnsi="Times New Roman" w:cs="Times New Roman"/>
                <w:sz w:val="22"/>
                <w:szCs w:val="22"/>
              </w:rPr>
              <w:t>2,70</w:t>
            </w:r>
          </w:p>
        </w:tc>
        <w:tc>
          <w:tcPr>
            <w:tcW w:w="1842" w:type="dxa"/>
            <w:tcBorders>
              <w:top w:val="single" w:sz="4" w:space="0" w:color="auto"/>
              <w:left w:val="single" w:sz="4" w:space="0" w:color="auto"/>
              <w:bottom w:val="single" w:sz="4" w:space="0" w:color="auto"/>
              <w:right w:val="single" w:sz="4" w:space="0" w:color="auto"/>
            </w:tcBorders>
            <w:vAlign w:val="center"/>
            <w:hideMark/>
          </w:tcPr>
          <w:p w:rsidR="000344AD" w:rsidRDefault="000344AD" w:rsidP="005D295B">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1829" w:type="dxa"/>
            <w:tcBorders>
              <w:top w:val="single" w:sz="4" w:space="0" w:color="auto"/>
              <w:left w:val="single" w:sz="4" w:space="0" w:color="auto"/>
              <w:bottom w:val="single" w:sz="4" w:space="0" w:color="auto"/>
              <w:right w:val="single" w:sz="4" w:space="0" w:color="auto"/>
            </w:tcBorders>
            <w:vAlign w:val="center"/>
            <w:hideMark/>
          </w:tcPr>
          <w:p w:rsidR="000344AD" w:rsidRDefault="000344AD" w:rsidP="005D295B">
            <w:pPr>
              <w:pStyle w:val="ConsPlusNormal"/>
              <w:jc w:val="center"/>
              <w:rPr>
                <w:rFonts w:ascii="Times New Roman" w:hAnsi="Times New Roman" w:cs="Times New Roman"/>
                <w:sz w:val="22"/>
                <w:szCs w:val="22"/>
              </w:rPr>
            </w:pPr>
            <w:r>
              <w:rPr>
                <w:rFonts w:ascii="Times New Roman" w:hAnsi="Times New Roman" w:cs="Times New Roman"/>
                <w:sz w:val="22"/>
                <w:szCs w:val="22"/>
              </w:rPr>
              <w:t>2,70</w:t>
            </w:r>
          </w:p>
        </w:tc>
      </w:tr>
      <w:tr w:rsidR="000344AD" w:rsidTr="005D295B">
        <w:tc>
          <w:tcPr>
            <w:tcW w:w="4199" w:type="dxa"/>
            <w:tcBorders>
              <w:top w:val="single" w:sz="4" w:space="0" w:color="auto"/>
              <w:left w:val="single" w:sz="4" w:space="0" w:color="auto"/>
              <w:bottom w:val="single" w:sz="4" w:space="0" w:color="auto"/>
              <w:right w:val="single" w:sz="4" w:space="0" w:color="auto"/>
            </w:tcBorders>
            <w:hideMark/>
          </w:tcPr>
          <w:p w:rsidR="000344AD" w:rsidRDefault="000344AD">
            <w:pPr>
              <w:pStyle w:val="ConsPlusNormal"/>
              <w:jc w:val="both"/>
              <w:rPr>
                <w:rFonts w:ascii="Times New Roman" w:hAnsi="Times New Roman" w:cs="Times New Roman"/>
                <w:sz w:val="22"/>
                <w:szCs w:val="22"/>
              </w:rPr>
            </w:pPr>
            <w:r>
              <w:rPr>
                <w:rFonts w:ascii="Times New Roman" w:hAnsi="Times New Roman" w:cs="Times New Roman"/>
                <w:sz w:val="22"/>
                <w:szCs w:val="22"/>
              </w:rPr>
              <w:t>Жилые помещения с централизованным водоснабжением и водоотведением без горячего водоснабжения, имеется ванна</w:t>
            </w:r>
          </w:p>
        </w:tc>
        <w:tc>
          <w:tcPr>
            <w:tcW w:w="1983" w:type="dxa"/>
            <w:tcBorders>
              <w:top w:val="single" w:sz="4" w:space="0" w:color="auto"/>
              <w:left w:val="single" w:sz="4" w:space="0" w:color="auto"/>
              <w:bottom w:val="single" w:sz="4" w:space="0" w:color="auto"/>
              <w:right w:val="single" w:sz="4" w:space="0" w:color="auto"/>
            </w:tcBorders>
            <w:vAlign w:val="center"/>
            <w:hideMark/>
          </w:tcPr>
          <w:p w:rsidR="000344AD" w:rsidRDefault="000344AD" w:rsidP="005D295B">
            <w:pPr>
              <w:pStyle w:val="ConsPlusNormal"/>
              <w:jc w:val="center"/>
              <w:rPr>
                <w:rFonts w:ascii="Times New Roman" w:hAnsi="Times New Roman" w:cs="Times New Roman"/>
                <w:sz w:val="22"/>
                <w:szCs w:val="22"/>
              </w:rPr>
            </w:pPr>
            <w:r>
              <w:rPr>
                <w:rFonts w:ascii="Times New Roman" w:hAnsi="Times New Roman" w:cs="Times New Roman"/>
                <w:sz w:val="22"/>
                <w:szCs w:val="22"/>
              </w:rPr>
              <w:t>3,77</w:t>
            </w:r>
          </w:p>
        </w:tc>
        <w:tc>
          <w:tcPr>
            <w:tcW w:w="1842" w:type="dxa"/>
            <w:tcBorders>
              <w:top w:val="single" w:sz="4" w:space="0" w:color="auto"/>
              <w:left w:val="single" w:sz="4" w:space="0" w:color="auto"/>
              <w:bottom w:val="single" w:sz="4" w:space="0" w:color="auto"/>
              <w:right w:val="single" w:sz="4" w:space="0" w:color="auto"/>
            </w:tcBorders>
            <w:vAlign w:val="center"/>
            <w:hideMark/>
          </w:tcPr>
          <w:p w:rsidR="000344AD" w:rsidRDefault="000344AD" w:rsidP="005D295B">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1829" w:type="dxa"/>
            <w:tcBorders>
              <w:top w:val="single" w:sz="4" w:space="0" w:color="auto"/>
              <w:left w:val="single" w:sz="4" w:space="0" w:color="auto"/>
              <w:bottom w:val="single" w:sz="4" w:space="0" w:color="auto"/>
              <w:right w:val="single" w:sz="4" w:space="0" w:color="auto"/>
            </w:tcBorders>
            <w:vAlign w:val="center"/>
            <w:hideMark/>
          </w:tcPr>
          <w:p w:rsidR="000344AD" w:rsidRDefault="000344AD" w:rsidP="005D295B">
            <w:pPr>
              <w:pStyle w:val="ConsPlusNormal"/>
              <w:jc w:val="center"/>
              <w:rPr>
                <w:rFonts w:ascii="Times New Roman" w:hAnsi="Times New Roman" w:cs="Times New Roman"/>
                <w:sz w:val="22"/>
                <w:szCs w:val="22"/>
              </w:rPr>
            </w:pPr>
            <w:r>
              <w:rPr>
                <w:rFonts w:ascii="Times New Roman" w:hAnsi="Times New Roman" w:cs="Times New Roman"/>
                <w:sz w:val="22"/>
                <w:szCs w:val="22"/>
              </w:rPr>
              <w:t>3,77</w:t>
            </w:r>
          </w:p>
        </w:tc>
      </w:tr>
      <w:tr w:rsidR="000344AD" w:rsidTr="005D295B">
        <w:tc>
          <w:tcPr>
            <w:tcW w:w="4199" w:type="dxa"/>
            <w:tcBorders>
              <w:top w:val="single" w:sz="4" w:space="0" w:color="auto"/>
              <w:left w:val="single" w:sz="4" w:space="0" w:color="auto"/>
              <w:bottom w:val="single" w:sz="4" w:space="0" w:color="auto"/>
              <w:right w:val="single" w:sz="4" w:space="0" w:color="auto"/>
            </w:tcBorders>
            <w:hideMark/>
          </w:tcPr>
          <w:p w:rsidR="000344AD" w:rsidRDefault="000344AD">
            <w:pPr>
              <w:pStyle w:val="ConsPlusNormal"/>
              <w:jc w:val="both"/>
              <w:rPr>
                <w:rFonts w:ascii="Times New Roman" w:hAnsi="Times New Roman" w:cs="Times New Roman"/>
                <w:sz w:val="22"/>
                <w:szCs w:val="22"/>
              </w:rPr>
            </w:pPr>
            <w:r>
              <w:rPr>
                <w:rFonts w:ascii="Times New Roman" w:hAnsi="Times New Roman" w:cs="Times New Roman"/>
                <w:sz w:val="22"/>
                <w:szCs w:val="22"/>
              </w:rPr>
              <w:t>Жилые помещения с централизованным водоснабжением, водоотведением и горячим водоснабжением</w:t>
            </w:r>
          </w:p>
        </w:tc>
        <w:tc>
          <w:tcPr>
            <w:tcW w:w="1983" w:type="dxa"/>
            <w:tcBorders>
              <w:top w:val="single" w:sz="4" w:space="0" w:color="auto"/>
              <w:left w:val="single" w:sz="4" w:space="0" w:color="auto"/>
              <w:bottom w:val="single" w:sz="4" w:space="0" w:color="auto"/>
              <w:right w:val="single" w:sz="4" w:space="0" w:color="auto"/>
            </w:tcBorders>
            <w:vAlign w:val="center"/>
            <w:hideMark/>
          </w:tcPr>
          <w:p w:rsidR="000344AD" w:rsidRDefault="000344AD" w:rsidP="005D295B">
            <w:pPr>
              <w:pStyle w:val="ConsPlusNormal"/>
              <w:jc w:val="center"/>
              <w:rPr>
                <w:rFonts w:ascii="Times New Roman" w:hAnsi="Times New Roman" w:cs="Times New Roman"/>
                <w:sz w:val="22"/>
                <w:szCs w:val="22"/>
              </w:rPr>
            </w:pPr>
            <w:r>
              <w:rPr>
                <w:rFonts w:ascii="Times New Roman" w:hAnsi="Times New Roman" w:cs="Times New Roman"/>
                <w:sz w:val="22"/>
                <w:szCs w:val="22"/>
              </w:rPr>
              <w:t>3,05</w:t>
            </w:r>
          </w:p>
        </w:tc>
        <w:tc>
          <w:tcPr>
            <w:tcW w:w="1842" w:type="dxa"/>
            <w:tcBorders>
              <w:top w:val="single" w:sz="4" w:space="0" w:color="auto"/>
              <w:left w:val="single" w:sz="4" w:space="0" w:color="auto"/>
              <w:bottom w:val="single" w:sz="4" w:space="0" w:color="auto"/>
              <w:right w:val="single" w:sz="4" w:space="0" w:color="auto"/>
            </w:tcBorders>
            <w:vAlign w:val="center"/>
            <w:hideMark/>
          </w:tcPr>
          <w:p w:rsidR="000344AD" w:rsidRDefault="000344AD" w:rsidP="005D295B">
            <w:pPr>
              <w:pStyle w:val="ConsPlusNormal"/>
              <w:jc w:val="center"/>
              <w:rPr>
                <w:rFonts w:ascii="Times New Roman" w:hAnsi="Times New Roman" w:cs="Times New Roman"/>
                <w:sz w:val="22"/>
                <w:szCs w:val="22"/>
              </w:rPr>
            </w:pPr>
            <w:r>
              <w:rPr>
                <w:rFonts w:ascii="Times New Roman" w:hAnsi="Times New Roman" w:cs="Times New Roman"/>
                <w:sz w:val="22"/>
                <w:szCs w:val="22"/>
              </w:rPr>
              <w:t>1,16</w:t>
            </w:r>
          </w:p>
        </w:tc>
        <w:tc>
          <w:tcPr>
            <w:tcW w:w="1829" w:type="dxa"/>
            <w:tcBorders>
              <w:top w:val="single" w:sz="4" w:space="0" w:color="auto"/>
              <w:left w:val="single" w:sz="4" w:space="0" w:color="auto"/>
              <w:bottom w:val="single" w:sz="4" w:space="0" w:color="auto"/>
              <w:right w:val="single" w:sz="4" w:space="0" w:color="auto"/>
            </w:tcBorders>
            <w:vAlign w:val="center"/>
            <w:hideMark/>
          </w:tcPr>
          <w:p w:rsidR="000344AD" w:rsidRDefault="000344AD" w:rsidP="005D295B">
            <w:pPr>
              <w:pStyle w:val="ConsPlusNormal"/>
              <w:jc w:val="center"/>
              <w:rPr>
                <w:rFonts w:ascii="Times New Roman" w:hAnsi="Times New Roman" w:cs="Times New Roman"/>
                <w:sz w:val="22"/>
                <w:szCs w:val="22"/>
              </w:rPr>
            </w:pPr>
            <w:r>
              <w:rPr>
                <w:rFonts w:ascii="Times New Roman" w:hAnsi="Times New Roman" w:cs="Times New Roman"/>
                <w:sz w:val="22"/>
                <w:szCs w:val="22"/>
              </w:rPr>
              <w:t>4,21</w:t>
            </w:r>
          </w:p>
        </w:tc>
      </w:tr>
      <w:tr w:rsidR="000344AD" w:rsidTr="005D295B">
        <w:tc>
          <w:tcPr>
            <w:tcW w:w="4199" w:type="dxa"/>
            <w:tcBorders>
              <w:top w:val="single" w:sz="4" w:space="0" w:color="auto"/>
              <w:left w:val="single" w:sz="4" w:space="0" w:color="auto"/>
              <w:bottom w:val="single" w:sz="4" w:space="0" w:color="auto"/>
              <w:right w:val="single" w:sz="4" w:space="0" w:color="auto"/>
            </w:tcBorders>
            <w:hideMark/>
          </w:tcPr>
          <w:p w:rsidR="000344AD" w:rsidRDefault="000344AD">
            <w:pPr>
              <w:pStyle w:val="ConsPlusNormal"/>
              <w:jc w:val="both"/>
              <w:rPr>
                <w:rFonts w:ascii="Times New Roman" w:hAnsi="Times New Roman" w:cs="Times New Roman"/>
                <w:sz w:val="22"/>
                <w:szCs w:val="22"/>
              </w:rPr>
            </w:pPr>
            <w:r>
              <w:rPr>
                <w:rFonts w:ascii="Times New Roman" w:hAnsi="Times New Roman" w:cs="Times New Roman"/>
                <w:sz w:val="22"/>
                <w:szCs w:val="22"/>
              </w:rPr>
              <w:t>Жилые помещения с централизованным водоснабжением, водоотведением и горячим водоснабжением, оборудованные ваннами длиной 1500-1700 мм, умывальниками и душем</w:t>
            </w:r>
          </w:p>
        </w:tc>
        <w:tc>
          <w:tcPr>
            <w:tcW w:w="1983" w:type="dxa"/>
            <w:tcBorders>
              <w:top w:val="single" w:sz="4" w:space="0" w:color="auto"/>
              <w:left w:val="single" w:sz="4" w:space="0" w:color="auto"/>
              <w:bottom w:val="single" w:sz="4" w:space="0" w:color="auto"/>
              <w:right w:val="single" w:sz="4" w:space="0" w:color="auto"/>
            </w:tcBorders>
            <w:vAlign w:val="center"/>
            <w:hideMark/>
          </w:tcPr>
          <w:p w:rsidR="000344AD" w:rsidRDefault="000344AD" w:rsidP="005D295B">
            <w:pPr>
              <w:pStyle w:val="ConsPlusNormal"/>
              <w:jc w:val="center"/>
              <w:rPr>
                <w:rFonts w:ascii="Times New Roman" w:hAnsi="Times New Roman" w:cs="Times New Roman"/>
                <w:sz w:val="22"/>
                <w:szCs w:val="22"/>
              </w:rPr>
            </w:pPr>
            <w:r>
              <w:rPr>
                <w:rFonts w:ascii="Times New Roman" w:hAnsi="Times New Roman" w:cs="Times New Roman"/>
                <w:sz w:val="22"/>
                <w:szCs w:val="22"/>
              </w:rPr>
              <w:t>5,10</w:t>
            </w:r>
          </w:p>
        </w:tc>
        <w:tc>
          <w:tcPr>
            <w:tcW w:w="1842" w:type="dxa"/>
            <w:tcBorders>
              <w:top w:val="single" w:sz="4" w:space="0" w:color="auto"/>
              <w:left w:val="single" w:sz="4" w:space="0" w:color="auto"/>
              <w:bottom w:val="single" w:sz="4" w:space="0" w:color="auto"/>
              <w:right w:val="single" w:sz="4" w:space="0" w:color="auto"/>
            </w:tcBorders>
            <w:vAlign w:val="center"/>
            <w:hideMark/>
          </w:tcPr>
          <w:p w:rsidR="000344AD" w:rsidRDefault="000344AD" w:rsidP="005D295B">
            <w:pPr>
              <w:pStyle w:val="ConsPlusNormal"/>
              <w:jc w:val="center"/>
              <w:rPr>
                <w:rFonts w:ascii="Times New Roman" w:hAnsi="Times New Roman" w:cs="Times New Roman"/>
                <w:sz w:val="22"/>
                <w:szCs w:val="22"/>
              </w:rPr>
            </w:pPr>
            <w:r>
              <w:rPr>
                <w:rFonts w:ascii="Times New Roman" w:hAnsi="Times New Roman" w:cs="Times New Roman"/>
                <w:sz w:val="22"/>
                <w:szCs w:val="22"/>
              </w:rPr>
              <w:t>3,11</w:t>
            </w:r>
          </w:p>
        </w:tc>
        <w:tc>
          <w:tcPr>
            <w:tcW w:w="1829" w:type="dxa"/>
            <w:tcBorders>
              <w:top w:val="single" w:sz="4" w:space="0" w:color="auto"/>
              <w:left w:val="single" w:sz="4" w:space="0" w:color="auto"/>
              <w:bottom w:val="single" w:sz="4" w:space="0" w:color="auto"/>
              <w:right w:val="single" w:sz="4" w:space="0" w:color="auto"/>
            </w:tcBorders>
            <w:vAlign w:val="center"/>
            <w:hideMark/>
          </w:tcPr>
          <w:p w:rsidR="000344AD" w:rsidRDefault="000344AD" w:rsidP="005D295B">
            <w:pPr>
              <w:pStyle w:val="ConsPlusNormal"/>
              <w:jc w:val="center"/>
              <w:rPr>
                <w:rFonts w:ascii="Times New Roman" w:hAnsi="Times New Roman" w:cs="Times New Roman"/>
                <w:sz w:val="22"/>
                <w:szCs w:val="22"/>
              </w:rPr>
            </w:pPr>
            <w:r>
              <w:rPr>
                <w:rFonts w:ascii="Times New Roman" w:hAnsi="Times New Roman" w:cs="Times New Roman"/>
                <w:sz w:val="22"/>
                <w:szCs w:val="22"/>
              </w:rPr>
              <w:t>8,21</w:t>
            </w:r>
          </w:p>
        </w:tc>
      </w:tr>
    </w:tbl>
    <w:p w:rsidR="005D295B" w:rsidRDefault="005D295B" w:rsidP="000344AD">
      <w:pPr>
        <w:widowControl w:val="0"/>
        <w:autoSpaceDE w:val="0"/>
        <w:autoSpaceDN w:val="0"/>
        <w:adjustRightInd w:val="0"/>
        <w:ind w:firstLine="708"/>
        <w:jc w:val="both"/>
        <w:rPr>
          <w:rFonts w:eastAsia="MS Mincho"/>
          <w:sz w:val="24"/>
          <w:szCs w:val="24"/>
        </w:rPr>
      </w:pPr>
    </w:p>
    <w:p w:rsidR="000344AD" w:rsidRPr="000344AD" w:rsidRDefault="000344AD" w:rsidP="000344AD">
      <w:pPr>
        <w:widowControl w:val="0"/>
        <w:autoSpaceDE w:val="0"/>
        <w:autoSpaceDN w:val="0"/>
        <w:adjustRightInd w:val="0"/>
        <w:ind w:firstLine="708"/>
        <w:jc w:val="both"/>
        <w:rPr>
          <w:rFonts w:eastAsia="MS Mincho"/>
          <w:sz w:val="24"/>
          <w:szCs w:val="24"/>
        </w:rPr>
      </w:pPr>
      <w:r w:rsidRPr="000344AD">
        <w:rPr>
          <w:rFonts w:eastAsia="MS Mincho"/>
          <w:sz w:val="24"/>
          <w:szCs w:val="24"/>
        </w:rPr>
        <w:t xml:space="preserve">Общественно-деловые строения, строительство которых прогнозируется в расчетный срок, приведены в таблице </w:t>
      </w:r>
      <w:r>
        <w:rPr>
          <w:rFonts w:eastAsia="MS Mincho"/>
          <w:sz w:val="24"/>
          <w:szCs w:val="24"/>
        </w:rPr>
        <w:t>8</w:t>
      </w:r>
      <w:r w:rsidRPr="000344AD">
        <w:rPr>
          <w:rFonts w:eastAsia="MS Mincho"/>
          <w:sz w:val="24"/>
          <w:szCs w:val="24"/>
        </w:rPr>
        <w:t>.</w:t>
      </w:r>
      <w:r>
        <w:rPr>
          <w:rFonts w:eastAsia="MS Mincho"/>
          <w:sz w:val="24"/>
          <w:szCs w:val="24"/>
        </w:rPr>
        <w:t>2</w:t>
      </w:r>
      <w:r w:rsidRPr="000344AD">
        <w:rPr>
          <w:rFonts w:eastAsia="MS Mincho"/>
          <w:sz w:val="24"/>
          <w:szCs w:val="24"/>
        </w:rPr>
        <w:t>. Объем водопотребления и водоотведения указанных строений определялся в соответствии со СНиП 2.04.01-85.</w:t>
      </w:r>
    </w:p>
    <w:p w:rsidR="005D295B" w:rsidRDefault="005D295B" w:rsidP="000344AD">
      <w:pPr>
        <w:widowControl w:val="0"/>
        <w:ind w:firstLine="709"/>
        <w:outlineLvl w:val="0"/>
        <w:rPr>
          <w:bCs/>
          <w:sz w:val="24"/>
          <w:szCs w:val="28"/>
          <w:lang w:eastAsia="en-US"/>
        </w:rPr>
      </w:pPr>
      <w:bookmarkStart w:id="120" w:name="_Toc414211925"/>
      <w:bookmarkStart w:id="121" w:name="_Toc414211859"/>
      <w:bookmarkStart w:id="122" w:name="_Toc413754798"/>
      <w:bookmarkStart w:id="123" w:name="_Toc412494405"/>
      <w:bookmarkStart w:id="124" w:name="_Toc412387080"/>
      <w:bookmarkStart w:id="125" w:name="_Toc412386665"/>
      <w:bookmarkStart w:id="126" w:name="_Toc411863761"/>
      <w:bookmarkStart w:id="127" w:name="_Toc411797947"/>
      <w:bookmarkStart w:id="128" w:name="_Toc411421632"/>
      <w:bookmarkStart w:id="129" w:name="_Toc411421288"/>
      <w:bookmarkStart w:id="130" w:name="_Toc411173344"/>
      <w:bookmarkStart w:id="131" w:name="_Toc411173052"/>
    </w:p>
    <w:p w:rsidR="000344AD" w:rsidRPr="000344AD" w:rsidRDefault="000344AD" w:rsidP="005D295B">
      <w:pPr>
        <w:widowControl w:val="0"/>
        <w:outlineLvl w:val="0"/>
        <w:rPr>
          <w:bCs/>
          <w:sz w:val="24"/>
          <w:szCs w:val="28"/>
          <w:lang w:eastAsia="en-US"/>
        </w:rPr>
      </w:pPr>
      <w:bookmarkStart w:id="132" w:name="_Toc415732635"/>
      <w:r w:rsidRPr="000344AD">
        <w:rPr>
          <w:bCs/>
          <w:sz w:val="24"/>
          <w:szCs w:val="28"/>
          <w:lang w:eastAsia="en-US"/>
        </w:rPr>
        <w:t xml:space="preserve">Таблица </w:t>
      </w:r>
      <w:r>
        <w:rPr>
          <w:bCs/>
          <w:sz w:val="24"/>
          <w:szCs w:val="28"/>
          <w:lang w:eastAsia="en-US"/>
        </w:rPr>
        <w:t>8</w:t>
      </w:r>
      <w:r w:rsidRPr="000344AD">
        <w:rPr>
          <w:bCs/>
          <w:sz w:val="24"/>
          <w:szCs w:val="28"/>
          <w:lang w:eastAsia="en-US"/>
        </w:rPr>
        <w:t>.</w:t>
      </w:r>
      <w:r>
        <w:rPr>
          <w:bCs/>
          <w:sz w:val="24"/>
          <w:szCs w:val="28"/>
          <w:lang w:eastAsia="en-US"/>
        </w:rPr>
        <w:t>2</w:t>
      </w:r>
      <w:r w:rsidRPr="000344AD">
        <w:rPr>
          <w:bCs/>
          <w:sz w:val="24"/>
          <w:szCs w:val="28"/>
          <w:lang w:eastAsia="en-US"/>
        </w:rPr>
        <w:t xml:space="preserve"> – Прогноз строительства общественно-деловых строений</w:t>
      </w:r>
      <w:bookmarkEnd w:id="120"/>
      <w:bookmarkEnd w:id="121"/>
      <w:bookmarkEnd w:id="122"/>
      <w:bookmarkEnd w:id="123"/>
      <w:bookmarkEnd w:id="124"/>
      <w:bookmarkEnd w:id="125"/>
      <w:bookmarkEnd w:id="126"/>
      <w:bookmarkEnd w:id="127"/>
      <w:bookmarkEnd w:id="128"/>
      <w:bookmarkEnd w:id="129"/>
      <w:bookmarkEnd w:id="130"/>
      <w:bookmarkEnd w:id="131"/>
      <w:bookmarkEnd w:id="132"/>
    </w:p>
    <w:tbl>
      <w:tblPr>
        <w:tblStyle w:val="63"/>
        <w:tblW w:w="0" w:type="auto"/>
        <w:jc w:val="center"/>
        <w:tblLook w:val="04A0"/>
      </w:tblPr>
      <w:tblGrid>
        <w:gridCol w:w="1622"/>
        <w:gridCol w:w="1982"/>
        <w:gridCol w:w="1965"/>
        <w:gridCol w:w="1447"/>
        <w:gridCol w:w="1612"/>
        <w:gridCol w:w="1226"/>
      </w:tblGrid>
      <w:tr w:rsidR="000344AD" w:rsidRPr="005D295B" w:rsidTr="000344AD">
        <w:trPr>
          <w:jc w:val="center"/>
        </w:trPr>
        <w:tc>
          <w:tcPr>
            <w:tcW w:w="1624"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jc w:val="center"/>
              <w:rPr>
                <w:rFonts w:ascii="Times New Roman" w:eastAsia="MS Mincho" w:hAnsi="Times New Roman"/>
                <w:b/>
                <w:sz w:val="24"/>
                <w:szCs w:val="24"/>
              </w:rPr>
            </w:pPr>
            <w:r w:rsidRPr="005D295B">
              <w:rPr>
                <w:rFonts w:ascii="Times New Roman" w:hAnsi="Times New Roman"/>
                <w:b/>
                <w:sz w:val="24"/>
                <w:szCs w:val="24"/>
              </w:rPr>
              <w:t>Населенный пункт</w:t>
            </w:r>
          </w:p>
        </w:tc>
        <w:tc>
          <w:tcPr>
            <w:tcW w:w="1991"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jc w:val="center"/>
              <w:rPr>
                <w:rFonts w:ascii="Times New Roman" w:hAnsi="Times New Roman"/>
                <w:b/>
                <w:sz w:val="24"/>
                <w:szCs w:val="24"/>
              </w:rPr>
            </w:pPr>
            <w:r w:rsidRPr="005D295B">
              <w:rPr>
                <w:rFonts w:ascii="Times New Roman" w:hAnsi="Times New Roman"/>
                <w:b/>
                <w:sz w:val="24"/>
                <w:szCs w:val="24"/>
              </w:rPr>
              <w:t>Тип объекта</w:t>
            </w:r>
          </w:p>
        </w:tc>
        <w:tc>
          <w:tcPr>
            <w:tcW w:w="1935"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jc w:val="center"/>
              <w:rPr>
                <w:rFonts w:ascii="Times New Roman" w:hAnsi="Times New Roman"/>
                <w:b/>
                <w:sz w:val="24"/>
                <w:szCs w:val="24"/>
              </w:rPr>
            </w:pPr>
            <w:r w:rsidRPr="005D295B">
              <w:rPr>
                <w:rFonts w:ascii="Times New Roman" w:hAnsi="Times New Roman"/>
                <w:b/>
                <w:sz w:val="24"/>
                <w:szCs w:val="24"/>
              </w:rPr>
              <w:t>Краткая характеристика</w:t>
            </w:r>
          </w:p>
        </w:tc>
        <w:tc>
          <w:tcPr>
            <w:tcW w:w="1452"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jc w:val="center"/>
              <w:rPr>
                <w:rFonts w:ascii="Times New Roman" w:hAnsi="Times New Roman"/>
                <w:b/>
                <w:sz w:val="24"/>
                <w:szCs w:val="24"/>
              </w:rPr>
            </w:pPr>
            <w:r w:rsidRPr="005D295B">
              <w:rPr>
                <w:rFonts w:ascii="Times New Roman" w:hAnsi="Times New Roman"/>
                <w:b/>
                <w:sz w:val="24"/>
                <w:szCs w:val="24"/>
              </w:rPr>
              <w:t>Год постройки</w:t>
            </w:r>
          </w:p>
        </w:tc>
        <w:tc>
          <w:tcPr>
            <w:tcW w:w="1613"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jc w:val="center"/>
              <w:rPr>
                <w:rFonts w:ascii="Times New Roman" w:hAnsi="Times New Roman"/>
                <w:b/>
                <w:sz w:val="24"/>
                <w:szCs w:val="24"/>
                <w:lang w:val="ru-RU"/>
              </w:rPr>
            </w:pPr>
            <w:r w:rsidRPr="005D295B">
              <w:rPr>
                <w:rFonts w:ascii="Times New Roman" w:hAnsi="Times New Roman"/>
                <w:b/>
                <w:sz w:val="24"/>
                <w:szCs w:val="24"/>
                <w:lang w:val="ru-RU"/>
              </w:rPr>
              <w:t>Объем потребления холодной воды, тыс. м</w:t>
            </w:r>
            <w:r w:rsidRPr="005D295B">
              <w:rPr>
                <w:rFonts w:ascii="Times New Roman" w:hAnsi="Times New Roman"/>
                <w:b/>
                <w:sz w:val="24"/>
                <w:szCs w:val="24"/>
                <w:vertAlign w:val="superscript"/>
                <w:lang w:val="ru-RU"/>
              </w:rPr>
              <w:t>3</w:t>
            </w:r>
            <w:r w:rsidRPr="005D295B">
              <w:rPr>
                <w:rFonts w:ascii="Times New Roman" w:hAnsi="Times New Roman"/>
                <w:b/>
                <w:sz w:val="24"/>
                <w:szCs w:val="24"/>
                <w:lang w:val="ru-RU"/>
              </w:rPr>
              <w:t>/год</w:t>
            </w:r>
          </w:p>
        </w:tc>
        <w:tc>
          <w:tcPr>
            <w:tcW w:w="1239"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jc w:val="center"/>
              <w:rPr>
                <w:rFonts w:ascii="Times New Roman" w:hAnsi="Times New Roman"/>
                <w:b/>
                <w:sz w:val="24"/>
                <w:szCs w:val="24"/>
                <w:lang w:val="ru-RU"/>
              </w:rPr>
            </w:pPr>
            <w:r w:rsidRPr="005D295B">
              <w:rPr>
                <w:rFonts w:ascii="Times New Roman" w:hAnsi="Times New Roman"/>
                <w:b/>
                <w:sz w:val="24"/>
                <w:szCs w:val="24"/>
                <w:lang w:val="ru-RU"/>
              </w:rPr>
              <w:t>Объем стоков, тыс. м</w:t>
            </w:r>
            <w:r w:rsidRPr="005D295B">
              <w:rPr>
                <w:rFonts w:ascii="Times New Roman" w:hAnsi="Times New Roman"/>
                <w:b/>
                <w:sz w:val="24"/>
                <w:szCs w:val="24"/>
                <w:vertAlign w:val="superscript"/>
                <w:lang w:val="ru-RU"/>
              </w:rPr>
              <w:t>3</w:t>
            </w:r>
            <w:r w:rsidRPr="005D295B">
              <w:rPr>
                <w:rFonts w:ascii="Times New Roman" w:hAnsi="Times New Roman"/>
                <w:b/>
                <w:sz w:val="24"/>
                <w:szCs w:val="24"/>
                <w:lang w:val="ru-RU"/>
              </w:rPr>
              <w:t>/год</w:t>
            </w:r>
          </w:p>
        </w:tc>
      </w:tr>
      <w:tr w:rsidR="000344AD" w:rsidRPr="005D295B" w:rsidTr="000344AD">
        <w:trPr>
          <w:jc w:val="center"/>
        </w:trPr>
        <w:tc>
          <w:tcPr>
            <w:tcW w:w="1624" w:type="dxa"/>
            <w:vMerge w:val="restart"/>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jc w:val="center"/>
              <w:rPr>
                <w:rFonts w:ascii="Times New Roman" w:hAnsi="Times New Roman"/>
                <w:sz w:val="24"/>
                <w:szCs w:val="24"/>
              </w:rPr>
            </w:pPr>
            <w:r w:rsidRPr="005D295B">
              <w:rPr>
                <w:rFonts w:ascii="Times New Roman" w:hAnsi="Times New Roman"/>
                <w:sz w:val="24"/>
                <w:szCs w:val="24"/>
              </w:rPr>
              <w:t>с. Богашево</w:t>
            </w:r>
          </w:p>
        </w:tc>
        <w:tc>
          <w:tcPr>
            <w:tcW w:w="1991"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jc w:val="center"/>
              <w:rPr>
                <w:rFonts w:ascii="Times New Roman" w:hAnsi="Times New Roman"/>
                <w:sz w:val="24"/>
                <w:szCs w:val="24"/>
              </w:rPr>
            </w:pPr>
            <w:r w:rsidRPr="005D295B">
              <w:rPr>
                <w:rFonts w:ascii="Times New Roman" w:hAnsi="Times New Roman"/>
                <w:sz w:val="24"/>
                <w:szCs w:val="24"/>
              </w:rPr>
              <w:t>Спортивный комплекс</w:t>
            </w:r>
          </w:p>
        </w:tc>
        <w:tc>
          <w:tcPr>
            <w:tcW w:w="1935"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jc w:val="center"/>
              <w:rPr>
                <w:rFonts w:ascii="Times New Roman" w:hAnsi="Times New Roman"/>
                <w:sz w:val="24"/>
                <w:szCs w:val="24"/>
              </w:rPr>
            </w:pPr>
            <w:r w:rsidRPr="005D295B">
              <w:rPr>
                <w:rFonts w:ascii="Times New Roman" w:hAnsi="Times New Roman"/>
                <w:sz w:val="24"/>
                <w:szCs w:val="24"/>
              </w:rPr>
              <w:t>1600 кв.м</w:t>
            </w:r>
          </w:p>
        </w:tc>
        <w:tc>
          <w:tcPr>
            <w:tcW w:w="1452"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jc w:val="center"/>
              <w:rPr>
                <w:rFonts w:ascii="Times New Roman" w:hAnsi="Times New Roman"/>
                <w:sz w:val="24"/>
                <w:szCs w:val="24"/>
              </w:rPr>
            </w:pPr>
            <w:r w:rsidRPr="005D295B">
              <w:rPr>
                <w:rFonts w:ascii="Times New Roman" w:hAnsi="Times New Roman"/>
                <w:sz w:val="24"/>
                <w:szCs w:val="24"/>
              </w:rPr>
              <w:t>2018</w:t>
            </w:r>
          </w:p>
        </w:tc>
        <w:tc>
          <w:tcPr>
            <w:tcW w:w="1613"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jc w:val="center"/>
              <w:rPr>
                <w:rFonts w:ascii="Times New Roman" w:eastAsia="BatangChe" w:hAnsi="Times New Roman"/>
                <w:sz w:val="24"/>
                <w:szCs w:val="24"/>
              </w:rPr>
            </w:pPr>
            <w:r w:rsidRPr="005D295B">
              <w:rPr>
                <w:rFonts w:ascii="Times New Roman" w:hAnsi="Times New Roman"/>
                <w:color w:val="000000"/>
                <w:sz w:val="24"/>
                <w:szCs w:val="24"/>
              </w:rPr>
              <w:t>0,504</w:t>
            </w:r>
          </w:p>
        </w:tc>
        <w:tc>
          <w:tcPr>
            <w:tcW w:w="1239"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jc w:val="center"/>
              <w:rPr>
                <w:rFonts w:ascii="Times New Roman" w:hAnsi="Times New Roman"/>
                <w:sz w:val="24"/>
                <w:szCs w:val="24"/>
              </w:rPr>
            </w:pPr>
            <w:r w:rsidRPr="005D295B">
              <w:rPr>
                <w:rFonts w:ascii="Times New Roman" w:hAnsi="Times New Roman"/>
                <w:color w:val="000000"/>
                <w:sz w:val="24"/>
                <w:szCs w:val="24"/>
              </w:rPr>
              <w:t>1,084</w:t>
            </w:r>
          </w:p>
        </w:tc>
      </w:tr>
      <w:tr w:rsidR="000344AD" w:rsidRPr="005D295B" w:rsidTr="000344A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rPr>
                <w:rFonts w:ascii="Times New Roman" w:hAnsi="Times New Roman"/>
                <w:sz w:val="24"/>
                <w:szCs w:val="24"/>
              </w:rPr>
            </w:pPr>
          </w:p>
        </w:tc>
        <w:tc>
          <w:tcPr>
            <w:tcW w:w="1991"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jc w:val="center"/>
              <w:rPr>
                <w:rFonts w:ascii="Times New Roman" w:hAnsi="Times New Roman"/>
                <w:sz w:val="24"/>
                <w:szCs w:val="24"/>
              </w:rPr>
            </w:pPr>
            <w:r w:rsidRPr="005D295B">
              <w:rPr>
                <w:rFonts w:ascii="Times New Roman" w:hAnsi="Times New Roman"/>
                <w:sz w:val="24"/>
                <w:szCs w:val="24"/>
              </w:rPr>
              <w:t>Детский сад</w:t>
            </w:r>
          </w:p>
        </w:tc>
        <w:tc>
          <w:tcPr>
            <w:tcW w:w="1935"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jc w:val="center"/>
              <w:rPr>
                <w:rFonts w:ascii="Times New Roman" w:hAnsi="Times New Roman"/>
                <w:sz w:val="24"/>
                <w:szCs w:val="24"/>
              </w:rPr>
            </w:pPr>
            <w:r w:rsidRPr="005D295B">
              <w:rPr>
                <w:rFonts w:ascii="Times New Roman" w:hAnsi="Times New Roman"/>
                <w:sz w:val="24"/>
                <w:szCs w:val="24"/>
              </w:rPr>
              <w:t>140 мест</w:t>
            </w:r>
          </w:p>
        </w:tc>
        <w:tc>
          <w:tcPr>
            <w:tcW w:w="1452"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jc w:val="center"/>
              <w:rPr>
                <w:rFonts w:ascii="Times New Roman" w:hAnsi="Times New Roman"/>
                <w:sz w:val="24"/>
                <w:szCs w:val="24"/>
              </w:rPr>
            </w:pPr>
            <w:r w:rsidRPr="005D295B">
              <w:rPr>
                <w:rFonts w:ascii="Times New Roman" w:hAnsi="Times New Roman"/>
                <w:sz w:val="24"/>
                <w:szCs w:val="24"/>
              </w:rPr>
              <w:t>2018</w:t>
            </w:r>
          </w:p>
        </w:tc>
        <w:tc>
          <w:tcPr>
            <w:tcW w:w="1613"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jc w:val="center"/>
              <w:rPr>
                <w:rFonts w:ascii="Times New Roman" w:eastAsia="BatangChe" w:hAnsi="Times New Roman"/>
                <w:sz w:val="24"/>
                <w:szCs w:val="24"/>
              </w:rPr>
            </w:pPr>
            <w:r w:rsidRPr="005D295B">
              <w:rPr>
                <w:rFonts w:ascii="Times New Roman" w:hAnsi="Times New Roman"/>
                <w:color w:val="000000"/>
                <w:sz w:val="24"/>
                <w:szCs w:val="24"/>
              </w:rPr>
              <w:t>0,302</w:t>
            </w:r>
          </w:p>
        </w:tc>
        <w:tc>
          <w:tcPr>
            <w:tcW w:w="1239"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jc w:val="center"/>
              <w:rPr>
                <w:rFonts w:ascii="Times New Roman" w:hAnsi="Times New Roman"/>
                <w:sz w:val="24"/>
                <w:szCs w:val="24"/>
              </w:rPr>
            </w:pPr>
            <w:r w:rsidRPr="005D295B">
              <w:rPr>
                <w:rFonts w:ascii="Times New Roman" w:hAnsi="Times New Roman"/>
                <w:color w:val="000000"/>
                <w:sz w:val="24"/>
                <w:szCs w:val="24"/>
              </w:rPr>
              <w:t>0,403</w:t>
            </w:r>
          </w:p>
        </w:tc>
      </w:tr>
      <w:tr w:rsidR="000344AD" w:rsidRPr="005D295B" w:rsidTr="000344AD">
        <w:trPr>
          <w:jc w:val="center"/>
        </w:trPr>
        <w:tc>
          <w:tcPr>
            <w:tcW w:w="1624" w:type="dxa"/>
            <w:vMerge w:val="restart"/>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jc w:val="center"/>
              <w:rPr>
                <w:rFonts w:ascii="Times New Roman" w:hAnsi="Times New Roman"/>
                <w:sz w:val="24"/>
                <w:szCs w:val="24"/>
              </w:rPr>
            </w:pPr>
            <w:r w:rsidRPr="005D295B">
              <w:rPr>
                <w:rFonts w:ascii="Times New Roman" w:hAnsi="Times New Roman"/>
                <w:sz w:val="24"/>
                <w:szCs w:val="24"/>
              </w:rPr>
              <w:t>с. Лучаново</w:t>
            </w:r>
          </w:p>
        </w:tc>
        <w:tc>
          <w:tcPr>
            <w:tcW w:w="1991"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jc w:val="center"/>
              <w:rPr>
                <w:rFonts w:ascii="Times New Roman" w:hAnsi="Times New Roman"/>
                <w:sz w:val="24"/>
                <w:szCs w:val="24"/>
              </w:rPr>
            </w:pPr>
            <w:r w:rsidRPr="005D295B">
              <w:rPr>
                <w:rFonts w:ascii="Times New Roman" w:hAnsi="Times New Roman"/>
                <w:sz w:val="24"/>
                <w:szCs w:val="24"/>
              </w:rPr>
              <w:t>Универсальный спортивный зал</w:t>
            </w:r>
          </w:p>
        </w:tc>
        <w:tc>
          <w:tcPr>
            <w:tcW w:w="1935"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jc w:val="center"/>
              <w:rPr>
                <w:rFonts w:ascii="Times New Roman" w:hAnsi="Times New Roman"/>
                <w:sz w:val="24"/>
                <w:szCs w:val="24"/>
              </w:rPr>
            </w:pPr>
            <w:r w:rsidRPr="005D295B">
              <w:rPr>
                <w:rFonts w:ascii="Times New Roman" w:hAnsi="Times New Roman"/>
                <w:sz w:val="24"/>
                <w:szCs w:val="24"/>
              </w:rPr>
              <w:t>600 кв.м</w:t>
            </w:r>
          </w:p>
        </w:tc>
        <w:tc>
          <w:tcPr>
            <w:tcW w:w="1452"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jc w:val="center"/>
              <w:rPr>
                <w:rFonts w:ascii="Times New Roman" w:hAnsi="Times New Roman"/>
                <w:sz w:val="24"/>
                <w:szCs w:val="24"/>
              </w:rPr>
            </w:pPr>
            <w:r w:rsidRPr="005D295B">
              <w:rPr>
                <w:rFonts w:ascii="Times New Roman" w:hAnsi="Times New Roman"/>
                <w:sz w:val="24"/>
                <w:szCs w:val="24"/>
              </w:rPr>
              <w:t>2024</w:t>
            </w:r>
          </w:p>
        </w:tc>
        <w:tc>
          <w:tcPr>
            <w:tcW w:w="1613"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jc w:val="center"/>
              <w:rPr>
                <w:rFonts w:ascii="Times New Roman" w:eastAsia="BatangChe" w:hAnsi="Times New Roman"/>
                <w:sz w:val="24"/>
                <w:szCs w:val="24"/>
              </w:rPr>
            </w:pPr>
            <w:r w:rsidRPr="005D295B">
              <w:rPr>
                <w:rFonts w:ascii="Times New Roman" w:hAnsi="Times New Roman"/>
                <w:color w:val="000000"/>
                <w:sz w:val="24"/>
                <w:szCs w:val="24"/>
              </w:rPr>
              <w:t>0,360</w:t>
            </w:r>
          </w:p>
        </w:tc>
        <w:tc>
          <w:tcPr>
            <w:tcW w:w="1239"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jc w:val="center"/>
              <w:rPr>
                <w:rFonts w:ascii="Times New Roman" w:hAnsi="Times New Roman"/>
                <w:sz w:val="24"/>
                <w:szCs w:val="24"/>
              </w:rPr>
            </w:pPr>
            <w:r w:rsidRPr="005D295B">
              <w:rPr>
                <w:rFonts w:ascii="Times New Roman" w:hAnsi="Times New Roman"/>
                <w:color w:val="000000"/>
                <w:sz w:val="24"/>
                <w:szCs w:val="24"/>
              </w:rPr>
              <w:t>0,774</w:t>
            </w:r>
          </w:p>
        </w:tc>
      </w:tr>
      <w:tr w:rsidR="000344AD" w:rsidRPr="005D295B" w:rsidTr="000344A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rPr>
                <w:rFonts w:ascii="Times New Roman" w:hAnsi="Times New Roman"/>
                <w:sz w:val="24"/>
                <w:szCs w:val="24"/>
              </w:rPr>
            </w:pPr>
          </w:p>
        </w:tc>
        <w:tc>
          <w:tcPr>
            <w:tcW w:w="1991"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jc w:val="center"/>
              <w:rPr>
                <w:rFonts w:ascii="Times New Roman" w:hAnsi="Times New Roman"/>
                <w:sz w:val="24"/>
                <w:szCs w:val="24"/>
              </w:rPr>
            </w:pPr>
            <w:r w:rsidRPr="005D295B">
              <w:rPr>
                <w:rFonts w:ascii="Times New Roman" w:hAnsi="Times New Roman"/>
                <w:sz w:val="24"/>
                <w:szCs w:val="24"/>
              </w:rPr>
              <w:t>Детский сад</w:t>
            </w:r>
          </w:p>
        </w:tc>
        <w:tc>
          <w:tcPr>
            <w:tcW w:w="1935"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jc w:val="center"/>
              <w:rPr>
                <w:rFonts w:ascii="Times New Roman" w:hAnsi="Times New Roman"/>
                <w:sz w:val="24"/>
                <w:szCs w:val="24"/>
              </w:rPr>
            </w:pPr>
            <w:r w:rsidRPr="005D295B">
              <w:rPr>
                <w:rFonts w:ascii="Times New Roman" w:hAnsi="Times New Roman"/>
                <w:sz w:val="24"/>
                <w:szCs w:val="24"/>
              </w:rPr>
              <w:t>80 мест</w:t>
            </w:r>
          </w:p>
        </w:tc>
        <w:tc>
          <w:tcPr>
            <w:tcW w:w="1452"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jc w:val="center"/>
              <w:rPr>
                <w:rFonts w:ascii="Times New Roman" w:hAnsi="Times New Roman"/>
                <w:sz w:val="24"/>
                <w:szCs w:val="24"/>
              </w:rPr>
            </w:pPr>
            <w:r w:rsidRPr="005D295B">
              <w:rPr>
                <w:rFonts w:ascii="Times New Roman" w:hAnsi="Times New Roman"/>
                <w:sz w:val="24"/>
                <w:szCs w:val="24"/>
              </w:rPr>
              <w:t>2024</w:t>
            </w:r>
          </w:p>
        </w:tc>
        <w:tc>
          <w:tcPr>
            <w:tcW w:w="1613"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jc w:val="center"/>
              <w:rPr>
                <w:rFonts w:ascii="Times New Roman" w:eastAsia="BatangChe" w:hAnsi="Times New Roman"/>
                <w:sz w:val="24"/>
                <w:szCs w:val="24"/>
              </w:rPr>
            </w:pPr>
            <w:r w:rsidRPr="005D295B">
              <w:rPr>
                <w:rFonts w:ascii="Times New Roman" w:hAnsi="Times New Roman"/>
                <w:color w:val="000000"/>
                <w:sz w:val="24"/>
                <w:szCs w:val="24"/>
              </w:rPr>
              <w:t>0,864</w:t>
            </w:r>
          </w:p>
        </w:tc>
        <w:tc>
          <w:tcPr>
            <w:tcW w:w="1239"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jc w:val="center"/>
              <w:rPr>
                <w:rFonts w:ascii="Times New Roman" w:hAnsi="Times New Roman"/>
                <w:sz w:val="24"/>
                <w:szCs w:val="24"/>
              </w:rPr>
            </w:pPr>
            <w:r w:rsidRPr="005D295B">
              <w:rPr>
                <w:rFonts w:ascii="Times New Roman" w:hAnsi="Times New Roman"/>
                <w:color w:val="000000"/>
                <w:sz w:val="24"/>
                <w:szCs w:val="24"/>
              </w:rPr>
              <w:t>1,440</w:t>
            </w:r>
          </w:p>
        </w:tc>
      </w:tr>
      <w:tr w:rsidR="000344AD" w:rsidRPr="005D295B" w:rsidTr="000344AD">
        <w:trPr>
          <w:jc w:val="center"/>
        </w:trPr>
        <w:tc>
          <w:tcPr>
            <w:tcW w:w="1624"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jc w:val="center"/>
              <w:rPr>
                <w:rFonts w:ascii="Times New Roman" w:hAnsi="Times New Roman"/>
                <w:b/>
                <w:sz w:val="24"/>
                <w:szCs w:val="24"/>
              </w:rPr>
            </w:pPr>
            <w:r w:rsidRPr="005D295B">
              <w:rPr>
                <w:rFonts w:ascii="Times New Roman" w:hAnsi="Times New Roman"/>
                <w:sz w:val="24"/>
                <w:szCs w:val="24"/>
              </w:rPr>
              <w:t>д. Писарево</w:t>
            </w:r>
          </w:p>
        </w:tc>
        <w:tc>
          <w:tcPr>
            <w:tcW w:w="1991"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jc w:val="center"/>
              <w:rPr>
                <w:rFonts w:ascii="Times New Roman" w:hAnsi="Times New Roman"/>
                <w:sz w:val="24"/>
                <w:szCs w:val="24"/>
              </w:rPr>
            </w:pPr>
            <w:r w:rsidRPr="005D295B">
              <w:rPr>
                <w:rFonts w:ascii="Times New Roman" w:hAnsi="Times New Roman"/>
                <w:sz w:val="24"/>
                <w:szCs w:val="24"/>
              </w:rPr>
              <w:t>Детский сад</w:t>
            </w:r>
          </w:p>
        </w:tc>
        <w:tc>
          <w:tcPr>
            <w:tcW w:w="1935"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jc w:val="center"/>
              <w:rPr>
                <w:rFonts w:ascii="Times New Roman" w:hAnsi="Times New Roman"/>
                <w:sz w:val="24"/>
                <w:szCs w:val="24"/>
              </w:rPr>
            </w:pPr>
            <w:r w:rsidRPr="005D295B">
              <w:rPr>
                <w:rFonts w:ascii="Times New Roman" w:hAnsi="Times New Roman"/>
                <w:sz w:val="24"/>
                <w:szCs w:val="24"/>
              </w:rPr>
              <w:t>100 мест</w:t>
            </w:r>
          </w:p>
        </w:tc>
        <w:tc>
          <w:tcPr>
            <w:tcW w:w="1452"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jc w:val="center"/>
              <w:rPr>
                <w:rFonts w:ascii="Times New Roman" w:hAnsi="Times New Roman"/>
                <w:sz w:val="24"/>
                <w:szCs w:val="24"/>
              </w:rPr>
            </w:pPr>
            <w:r w:rsidRPr="005D295B">
              <w:rPr>
                <w:rFonts w:ascii="Times New Roman" w:hAnsi="Times New Roman"/>
                <w:sz w:val="24"/>
                <w:szCs w:val="24"/>
              </w:rPr>
              <w:t>2019</w:t>
            </w:r>
          </w:p>
        </w:tc>
        <w:tc>
          <w:tcPr>
            <w:tcW w:w="1613"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jc w:val="center"/>
              <w:rPr>
                <w:rFonts w:ascii="Times New Roman" w:eastAsia="BatangChe" w:hAnsi="Times New Roman"/>
                <w:sz w:val="24"/>
                <w:szCs w:val="24"/>
              </w:rPr>
            </w:pPr>
            <w:r w:rsidRPr="005D295B">
              <w:rPr>
                <w:rFonts w:ascii="Times New Roman" w:hAnsi="Times New Roman"/>
                <w:color w:val="000000"/>
                <w:sz w:val="24"/>
                <w:szCs w:val="24"/>
              </w:rPr>
              <w:t>0,360</w:t>
            </w:r>
          </w:p>
        </w:tc>
        <w:tc>
          <w:tcPr>
            <w:tcW w:w="1239"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jc w:val="center"/>
              <w:rPr>
                <w:rFonts w:ascii="Times New Roman" w:hAnsi="Times New Roman"/>
                <w:sz w:val="24"/>
                <w:szCs w:val="24"/>
              </w:rPr>
            </w:pPr>
            <w:r w:rsidRPr="005D295B">
              <w:rPr>
                <w:rFonts w:ascii="Times New Roman" w:hAnsi="Times New Roman"/>
                <w:color w:val="000000"/>
                <w:sz w:val="24"/>
                <w:szCs w:val="24"/>
              </w:rPr>
              <w:t>0,774</w:t>
            </w:r>
          </w:p>
        </w:tc>
      </w:tr>
      <w:tr w:rsidR="000344AD" w:rsidRPr="005D295B" w:rsidTr="000344AD">
        <w:trPr>
          <w:jc w:val="center"/>
        </w:trPr>
        <w:tc>
          <w:tcPr>
            <w:tcW w:w="1624"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jc w:val="center"/>
              <w:rPr>
                <w:rFonts w:ascii="Times New Roman" w:hAnsi="Times New Roman"/>
                <w:b/>
                <w:sz w:val="24"/>
                <w:szCs w:val="24"/>
              </w:rPr>
            </w:pPr>
            <w:r w:rsidRPr="005D295B">
              <w:rPr>
                <w:rFonts w:ascii="Times New Roman" w:hAnsi="Times New Roman"/>
                <w:sz w:val="24"/>
                <w:szCs w:val="24"/>
              </w:rPr>
              <w:t>д. Белоусово</w:t>
            </w:r>
          </w:p>
        </w:tc>
        <w:tc>
          <w:tcPr>
            <w:tcW w:w="1991"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jc w:val="center"/>
              <w:rPr>
                <w:rFonts w:ascii="Times New Roman" w:hAnsi="Times New Roman"/>
                <w:b/>
                <w:sz w:val="24"/>
                <w:szCs w:val="24"/>
              </w:rPr>
            </w:pPr>
            <w:r w:rsidRPr="005D295B">
              <w:rPr>
                <w:rFonts w:ascii="Times New Roman" w:hAnsi="Times New Roman"/>
                <w:sz w:val="24"/>
                <w:szCs w:val="24"/>
              </w:rPr>
              <w:t>Детский сад</w:t>
            </w:r>
          </w:p>
        </w:tc>
        <w:tc>
          <w:tcPr>
            <w:tcW w:w="1935"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jc w:val="center"/>
              <w:rPr>
                <w:rFonts w:ascii="Times New Roman" w:hAnsi="Times New Roman"/>
                <w:sz w:val="24"/>
                <w:szCs w:val="24"/>
              </w:rPr>
            </w:pPr>
            <w:r w:rsidRPr="005D295B">
              <w:rPr>
                <w:rFonts w:ascii="Times New Roman" w:hAnsi="Times New Roman"/>
                <w:sz w:val="24"/>
                <w:szCs w:val="24"/>
              </w:rPr>
              <w:t>40 мест</w:t>
            </w:r>
          </w:p>
        </w:tc>
        <w:tc>
          <w:tcPr>
            <w:tcW w:w="1452"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jc w:val="center"/>
              <w:rPr>
                <w:rFonts w:ascii="Times New Roman" w:hAnsi="Times New Roman"/>
                <w:sz w:val="24"/>
                <w:szCs w:val="24"/>
              </w:rPr>
            </w:pPr>
            <w:r w:rsidRPr="005D295B">
              <w:rPr>
                <w:rFonts w:ascii="Times New Roman" w:hAnsi="Times New Roman"/>
                <w:sz w:val="24"/>
                <w:szCs w:val="24"/>
              </w:rPr>
              <w:t>2018</w:t>
            </w:r>
          </w:p>
        </w:tc>
        <w:tc>
          <w:tcPr>
            <w:tcW w:w="1613"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jc w:val="center"/>
              <w:rPr>
                <w:rFonts w:ascii="Times New Roman" w:eastAsia="BatangChe" w:hAnsi="Times New Roman"/>
                <w:b/>
                <w:sz w:val="24"/>
                <w:szCs w:val="24"/>
              </w:rPr>
            </w:pPr>
            <w:r w:rsidRPr="005D295B">
              <w:rPr>
                <w:rFonts w:ascii="Times New Roman" w:hAnsi="Times New Roman"/>
                <w:color w:val="000000"/>
                <w:sz w:val="24"/>
                <w:szCs w:val="24"/>
              </w:rPr>
              <w:t>0,144</w:t>
            </w:r>
          </w:p>
        </w:tc>
        <w:tc>
          <w:tcPr>
            <w:tcW w:w="1239"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jc w:val="center"/>
              <w:rPr>
                <w:rFonts w:ascii="Times New Roman" w:hAnsi="Times New Roman"/>
                <w:b/>
                <w:sz w:val="24"/>
                <w:szCs w:val="24"/>
              </w:rPr>
            </w:pPr>
            <w:r w:rsidRPr="005D295B">
              <w:rPr>
                <w:rFonts w:ascii="Times New Roman" w:hAnsi="Times New Roman"/>
                <w:color w:val="000000"/>
                <w:sz w:val="24"/>
                <w:szCs w:val="24"/>
              </w:rPr>
              <w:t>0,310</w:t>
            </w:r>
          </w:p>
        </w:tc>
      </w:tr>
    </w:tbl>
    <w:p w:rsidR="005D295B" w:rsidRDefault="005D295B" w:rsidP="000344AD">
      <w:pPr>
        <w:widowControl w:val="0"/>
        <w:autoSpaceDE w:val="0"/>
        <w:autoSpaceDN w:val="0"/>
        <w:adjustRightInd w:val="0"/>
        <w:ind w:firstLine="708"/>
        <w:jc w:val="both"/>
        <w:rPr>
          <w:rFonts w:eastAsia="MS Mincho"/>
          <w:sz w:val="24"/>
          <w:szCs w:val="24"/>
        </w:rPr>
      </w:pPr>
    </w:p>
    <w:p w:rsidR="000344AD" w:rsidRPr="000344AD" w:rsidRDefault="000344AD" w:rsidP="000344AD">
      <w:pPr>
        <w:widowControl w:val="0"/>
        <w:autoSpaceDE w:val="0"/>
        <w:autoSpaceDN w:val="0"/>
        <w:adjustRightInd w:val="0"/>
        <w:ind w:firstLine="708"/>
        <w:jc w:val="both"/>
        <w:rPr>
          <w:rFonts w:eastAsia="MS Mincho"/>
          <w:sz w:val="24"/>
          <w:szCs w:val="24"/>
        </w:rPr>
      </w:pPr>
      <w:r w:rsidRPr="000344AD">
        <w:rPr>
          <w:rFonts w:eastAsia="MS Mincho"/>
          <w:sz w:val="24"/>
          <w:szCs w:val="24"/>
        </w:rPr>
        <w:t>Перспективные балансы холодного водоснабжения, составленные с учетом выше ск</w:t>
      </w:r>
      <w:r>
        <w:rPr>
          <w:rFonts w:eastAsia="MS Mincho"/>
          <w:sz w:val="24"/>
          <w:szCs w:val="24"/>
        </w:rPr>
        <w:t>азанного, приведены в таблицах 8</w:t>
      </w:r>
      <w:r w:rsidRPr="000344AD">
        <w:rPr>
          <w:rFonts w:eastAsia="MS Mincho"/>
          <w:sz w:val="24"/>
          <w:szCs w:val="24"/>
        </w:rPr>
        <w:t>.</w:t>
      </w:r>
      <w:r>
        <w:rPr>
          <w:rFonts w:eastAsia="MS Mincho"/>
          <w:sz w:val="24"/>
          <w:szCs w:val="24"/>
        </w:rPr>
        <w:t>3–8</w:t>
      </w:r>
      <w:r w:rsidRPr="000344AD">
        <w:rPr>
          <w:rFonts w:eastAsia="MS Mincho"/>
          <w:sz w:val="24"/>
          <w:szCs w:val="24"/>
        </w:rPr>
        <w:t>.1</w:t>
      </w:r>
      <w:r>
        <w:rPr>
          <w:rFonts w:eastAsia="MS Mincho"/>
          <w:sz w:val="24"/>
          <w:szCs w:val="24"/>
        </w:rPr>
        <w:t>0</w:t>
      </w:r>
      <w:r w:rsidRPr="000344AD">
        <w:rPr>
          <w:rFonts w:eastAsia="MS Mincho"/>
          <w:sz w:val="24"/>
          <w:szCs w:val="24"/>
        </w:rPr>
        <w:t>.</w:t>
      </w:r>
    </w:p>
    <w:p w:rsidR="000344AD" w:rsidRPr="000344AD" w:rsidRDefault="000344AD" w:rsidP="000344AD">
      <w:pPr>
        <w:widowControl w:val="0"/>
        <w:autoSpaceDE w:val="0"/>
        <w:autoSpaceDN w:val="0"/>
        <w:adjustRightInd w:val="0"/>
        <w:jc w:val="both"/>
        <w:rPr>
          <w:rFonts w:eastAsia="MS Mincho"/>
          <w:sz w:val="24"/>
          <w:szCs w:val="24"/>
        </w:rPr>
      </w:pPr>
    </w:p>
    <w:p w:rsidR="000344AD" w:rsidRPr="000344AD" w:rsidRDefault="000344AD" w:rsidP="000344AD">
      <w:pPr>
        <w:rPr>
          <w:bCs/>
          <w:sz w:val="28"/>
          <w:szCs w:val="28"/>
          <w:lang w:eastAsia="en-US"/>
        </w:rPr>
        <w:sectPr w:rsidR="000344AD" w:rsidRPr="000344AD">
          <w:pgSz w:w="11906" w:h="16838"/>
          <w:pgMar w:top="1134" w:right="567" w:bottom="1134" w:left="1701" w:header="709" w:footer="709" w:gutter="0"/>
          <w:cols w:space="720"/>
        </w:sectPr>
      </w:pPr>
    </w:p>
    <w:p w:rsidR="000344AD" w:rsidRPr="000344AD" w:rsidRDefault="000344AD" w:rsidP="000344AD">
      <w:pPr>
        <w:widowControl w:val="0"/>
        <w:outlineLvl w:val="0"/>
        <w:rPr>
          <w:bCs/>
          <w:sz w:val="24"/>
          <w:szCs w:val="28"/>
          <w:lang w:eastAsia="en-US"/>
        </w:rPr>
      </w:pPr>
      <w:bookmarkStart w:id="133" w:name="_Toc414211926"/>
      <w:bookmarkStart w:id="134" w:name="_Toc414211860"/>
      <w:bookmarkStart w:id="135" w:name="_Toc413754799"/>
      <w:bookmarkStart w:id="136" w:name="_Toc412494406"/>
      <w:bookmarkStart w:id="137" w:name="_Toc412387081"/>
      <w:bookmarkStart w:id="138" w:name="_Toc412386666"/>
      <w:bookmarkStart w:id="139" w:name="_Toc411863762"/>
      <w:bookmarkStart w:id="140" w:name="_Toc411797948"/>
      <w:bookmarkStart w:id="141" w:name="_Toc411421633"/>
      <w:bookmarkStart w:id="142" w:name="_Toc411421289"/>
      <w:bookmarkStart w:id="143" w:name="_Toc411173345"/>
      <w:bookmarkStart w:id="144" w:name="_Toc411173053"/>
      <w:bookmarkStart w:id="145" w:name="_Toc415732636"/>
      <w:r>
        <w:rPr>
          <w:bCs/>
          <w:sz w:val="24"/>
          <w:szCs w:val="28"/>
          <w:lang w:eastAsia="en-US"/>
        </w:rPr>
        <w:lastRenderedPageBreak/>
        <w:t>Таблица 8.3</w:t>
      </w:r>
      <w:r w:rsidRPr="000344AD">
        <w:rPr>
          <w:bCs/>
          <w:sz w:val="24"/>
          <w:szCs w:val="28"/>
          <w:lang w:eastAsia="en-US"/>
        </w:rPr>
        <w:t xml:space="preserve"> – Перспективные балансы холодного водоснабжения и водоотведения с. Богашево, куб. м/год</w:t>
      </w:r>
      <w:bookmarkEnd w:id="133"/>
      <w:bookmarkEnd w:id="134"/>
      <w:bookmarkEnd w:id="135"/>
      <w:bookmarkEnd w:id="136"/>
      <w:bookmarkEnd w:id="137"/>
      <w:bookmarkEnd w:id="138"/>
      <w:bookmarkEnd w:id="139"/>
      <w:bookmarkEnd w:id="140"/>
      <w:bookmarkEnd w:id="141"/>
      <w:bookmarkEnd w:id="142"/>
      <w:bookmarkEnd w:id="143"/>
      <w:bookmarkEnd w:id="144"/>
      <w:bookmarkEnd w:id="145"/>
    </w:p>
    <w:tbl>
      <w:tblPr>
        <w:tblW w:w="15045" w:type="dxa"/>
        <w:tblInd w:w="93" w:type="dxa"/>
        <w:tblLayout w:type="fixed"/>
        <w:tblLook w:val="04A0"/>
      </w:tblPr>
      <w:tblGrid>
        <w:gridCol w:w="3278"/>
        <w:gridCol w:w="1276"/>
        <w:gridCol w:w="1312"/>
        <w:gridCol w:w="1311"/>
        <w:gridCol w:w="1311"/>
        <w:gridCol w:w="1312"/>
        <w:gridCol w:w="1311"/>
        <w:gridCol w:w="1311"/>
        <w:gridCol w:w="1311"/>
        <w:gridCol w:w="1312"/>
      </w:tblGrid>
      <w:tr w:rsidR="000344AD" w:rsidRPr="000344AD" w:rsidTr="000344AD">
        <w:trPr>
          <w:trHeight w:val="300"/>
        </w:trPr>
        <w:tc>
          <w:tcPr>
            <w:tcW w:w="3276" w:type="dxa"/>
            <w:vMerge w:val="restart"/>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color w:val="000000"/>
                <w:sz w:val="22"/>
                <w:szCs w:val="22"/>
              </w:rPr>
              <w:t>Наименование показателя</w:t>
            </w:r>
          </w:p>
        </w:tc>
        <w:tc>
          <w:tcPr>
            <w:tcW w:w="1275" w:type="dxa"/>
            <w:vMerge w:val="restart"/>
            <w:tcBorders>
              <w:top w:val="single" w:sz="4" w:space="0" w:color="auto"/>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color w:val="000000"/>
                <w:sz w:val="22"/>
                <w:szCs w:val="22"/>
              </w:rPr>
              <w:t>Ед. изм.</w:t>
            </w:r>
          </w:p>
        </w:tc>
        <w:tc>
          <w:tcPr>
            <w:tcW w:w="10490" w:type="dxa"/>
            <w:gridSpan w:val="8"/>
            <w:tcBorders>
              <w:top w:val="single" w:sz="4" w:space="0" w:color="auto"/>
              <w:left w:val="nil"/>
              <w:bottom w:val="single" w:sz="4" w:space="0" w:color="auto"/>
              <w:right w:val="single" w:sz="4" w:space="0" w:color="auto"/>
            </w:tcBorders>
            <w:noWrap/>
            <w:vAlign w:val="bottom"/>
            <w:hideMark/>
          </w:tcPr>
          <w:p w:rsidR="000344AD" w:rsidRPr="000344AD" w:rsidRDefault="000344AD" w:rsidP="000344AD">
            <w:pPr>
              <w:jc w:val="center"/>
              <w:rPr>
                <w:color w:val="000000"/>
                <w:sz w:val="22"/>
                <w:szCs w:val="22"/>
              </w:rPr>
            </w:pPr>
            <w:r w:rsidRPr="000344AD">
              <w:rPr>
                <w:color w:val="000000"/>
                <w:sz w:val="22"/>
                <w:szCs w:val="22"/>
              </w:rPr>
              <w:t>с. Богашево</w:t>
            </w:r>
          </w:p>
        </w:tc>
      </w:tr>
      <w:tr w:rsidR="000344AD" w:rsidRPr="000344AD" w:rsidTr="000344AD">
        <w:trPr>
          <w:trHeight w:val="300"/>
        </w:trPr>
        <w:tc>
          <w:tcPr>
            <w:tcW w:w="3276" w:type="dxa"/>
            <w:vMerge/>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rPr>
                <w:color w:val="000000"/>
                <w:sz w:val="22"/>
                <w:szCs w:val="22"/>
              </w:rPr>
            </w:pPr>
          </w:p>
        </w:tc>
        <w:tc>
          <w:tcPr>
            <w:tcW w:w="1275" w:type="dxa"/>
            <w:vMerge/>
            <w:tcBorders>
              <w:top w:val="single" w:sz="4" w:space="0" w:color="auto"/>
              <w:left w:val="nil"/>
              <w:bottom w:val="single" w:sz="4" w:space="0" w:color="auto"/>
              <w:right w:val="single" w:sz="4" w:space="0" w:color="auto"/>
            </w:tcBorders>
            <w:vAlign w:val="center"/>
            <w:hideMark/>
          </w:tcPr>
          <w:p w:rsidR="000344AD" w:rsidRPr="000344AD" w:rsidRDefault="000344AD" w:rsidP="000344AD">
            <w:pPr>
              <w:rPr>
                <w:color w:val="000000"/>
                <w:sz w:val="22"/>
                <w:szCs w:val="22"/>
              </w:rPr>
            </w:pP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2014</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2015</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2016</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2017</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2018</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2019</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2024</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2029</w:t>
            </w:r>
          </w:p>
        </w:tc>
      </w:tr>
      <w:tr w:rsidR="000344AD" w:rsidRPr="000344AD" w:rsidTr="000344AD">
        <w:trPr>
          <w:trHeight w:val="300"/>
        </w:trPr>
        <w:tc>
          <w:tcPr>
            <w:tcW w:w="3276" w:type="dxa"/>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rPr>
            </w:pPr>
            <w:r w:rsidRPr="000344AD">
              <w:rPr>
                <w:color w:val="000000"/>
              </w:rPr>
              <w:t>Подъем воды</w:t>
            </w:r>
          </w:p>
        </w:tc>
        <w:tc>
          <w:tcPr>
            <w:tcW w:w="1275" w:type="dxa"/>
            <w:tcBorders>
              <w:top w:val="nil"/>
              <w:left w:val="nil"/>
              <w:bottom w:val="single" w:sz="4" w:space="0" w:color="auto"/>
              <w:right w:val="single" w:sz="4" w:space="0" w:color="auto"/>
            </w:tcBorders>
            <w:vAlign w:val="center"/>
            <w:hideMark/>
          </w:tcPr>
          <w:p w:rsidR="000344AD" w:rsidRPr="000344AD" w:rsidRDefault="000344AD" w:rsidP="000344AD">
            <w:pPr>
              <w:jc w:val="center"/>
              <w:rPr>
                <w:color w:val="000000"/>
              </w:rPr>
            </w:pPr>
            <w:r w:rsidRPr="000344AD">
              <w:rPr>
                <w:color w:val="000000"/>
              </w:rPr>
              <w:t>тыс. м</w:t>
            </w:r>
            <w:r w:rsidRPr="000344AD">
              <w:rPr>
                <w:color w:val="000000"/>
                <w:vertAlign w:val="superscript"/>
              </w:rPr>
              <w:t>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104,28</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105,05</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105,82</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107,16</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108,83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109,61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118,71</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130,32</w:t>
            </w:r>
          </w:p>
        </w:tc>
      </w:tr>
      <w:tr w:rsidR="000344AD" w:rsidRPr="000344AD" w:rsidTr="000344AD">
        <w:trPr>
          <w:trHeight w:val="300"/>
        </w:trPr>
        <w:tc>
          <w:tcPr>
            <w:tcW w:w="3276" w:type="dxa"/>
            <w:vMerge w:val="restart"/>
            <w:tcBorders>
              <w:top w:val="nil"/>
              <w:left w:val="single" w:sz="4" w:space="0" w:color="auto"/>
              <w:bottom w:val="single" w:sz="4" w:space="0" w:color="auto"/>
              <w:right w:val="single" w:sz="4" w:space="0" w:color="auto"/>
            </w:tcBorders>
            <w:noWrap/>
            <w:vAlign w:val="center"/>
            <w:hideMark/>
          </w:tcPr>
          <w:p w:rsidR="000344AD" w:rsidRPr="000344AD" w:rsidRDefault="000344AD" w:rsidP="000344AD">
            <w:pPr>
              <w:rPr>
                <w:color w:val="000000"/>
                <w:sz w:val="22"/>
                <w:szCs w:val="22"/>
              </w:rPr>
            </w:pPr>
            <w:r w:rsidRPr="000344AD">
              <w:rPr>
                <w:color w:val="000000"/>
                <w:sz w:val="22"/>
                <w:szCs w:val="22"/>
              </w:rPr>
              <w:t>Расход на собственные нужды</w:t>
            </w:r>
          </w:p>
        </w:tc>
        <w:tc>
          <w:tcPr>
            <w:tcW w:w="1275" w:type="dxa"/>
            <w:tcBorders>
              <w:top w:val="nil"/>
              <w:left w:val="nil"/>
              <w:bottom w:val="single" w:sz="4" w:space="0" w:color="auto"/>
              <w:right w:val="single" w:sz="4" w:space="0" w:color="auto"/>
            </w:tcBorders>
            <w:vAlign w:val="center"/>
            <w:hideMark/>
          </w:tcPr>
          <w:p w:rsidR="000344AD" w:rsidRPr="000344AD" w:rsidRDefault="000344AD" w:rsidP="000344AD">
            <w:pPr>
              <w:jc w:val="center"/>
              <w:rPr>
                <w:color w:val="000000"/>
              </w:rPr>
            </w:pPr>
            <w:r w:rsidRPr="000344AD">
              <w:rPr>
                <w:color w:val="000000"/>
              </w:rPr>
              <w:t>тыс. м</w:t>
            </w:r>
            <w:r w:rsidRPr="000344AD">
              <w:rPr>
                <w:color w:val="000000"/>
                <w:vertAlign w:val="superscript"/>
              </w:rPr>
              <w:t>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3,87</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3,90</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3,93</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3,98</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4,04</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4,07</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4,41</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4,84</w:t>
            </w:r>
          </w:p>
        </w:tc>
      </w:tr>
      <w:tr w:rsidR="000344AD" w:rsidRPr="000344AD" w:rsidTr="000344AD">
        <w:trPr>
          <w:trHeight w:val="300"/>
        </w:trPr>
        <w:tc>
          <w:tcPr>
            <w:tcW w:w="3276" w:type="dxa"/>
            <w:vMerge/>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sz w:val="22"/>
                <w:szCs w:val="22"/>
              </w:rPr>
            </w:pPr>
          </w:p>
        </w:tc>
        <w:tc>
          <w:tcPr>
            <w:tcW w:w="1275"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color w:val="000000"/>
                <w:sz w:val="22"/>
                <w:szCs w:val="22"/>
              </w:rPr>
              <w:t>%</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r>
      <w:tr w:rsidR="000344AD" w:rsidRPr="000344AD" w:rsidTr="000344AD">
        <w:trPr>
          <w:trHeight w:val="300"/>
        </w:trPr>
        <w:tc>
          <w:tcPr>
            <w:tcW w:w="3276" w:type="dxa"/>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rPr>
            </w:pPr>
            <w:r w:rsidRPr="000344AD">
              <w:rPr>
                <w:color w:val="000000"/>
              </w:rPr>
              <w:t>Отпуск воды в сеть</w:t>
            </w:r>
          </w:p>
        </w:tc>
        <w:tc>
          <w:tcPr>
            <w:tcW w:w="1275" w:type="dxa"/>
            <w:tcBorders>
              <w:top w:val="nil"/>
              <w:left w:val="nil"/>
              <w:bottom w:val="single" w:sz="4" w:space="0" w:color="auto"/>
              <w:right w:val="single" w:sz="4" w:space="0" w:color="auto"/>
            </w:tcBorders>
            <w:vAlign w:val="center"/>
            <w:hideMark/>
          </w:tcPr>
          <w:p w:rsidR="000344AD" w:rsidRPr="000344AD" w:rsidRDefault="000344AD" w:rsidP="000344AD">
            <w:pPr>
              <w:jc w:val="center"/>
              <w:rPr>
                <w:color w:val="000000"/>
              </w:rPr>
            </w:pPr>
            <w:r w:rsidRPr="000344AD">
              <w:rPr>
                <w:color w:val="000000"/>
              </w:rPr>
              <w:t>тыс. м</w:t>
            </w:r>
            <w:r w:rsidRPr="000344AD">
              <w:rPr>
                <w:color w:val="000000"/>
                <w:vertAlign w:val="superscript"/>
              </w:rPr>
              <w:t>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100,40</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101,15</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101,89</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103,18</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104,79</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105,53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114,30</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125,48</w:t>
            </w:r>
          </w:p>
        </w:tc>
      </w:tr>
      <w:tr w:rsidR="000344AD" w:rsidRPr="000344AD" w:rsidTr="000344AD">
        <w:trPr>
          <w:trHeight w:val="300"/>
        </w:trPr>
        <w:tc>
          <w:tcPr>
            <w:tcW w:w="3276" w:type="dxa"/>
            <w:vMerge w:val="restart"/>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rPr>
            </w:pPr>
            <w:r w:rsidRPr="000344AD">
              <w:rPr>
                <w:color w:val="000000"/>
              </w:rPr>
              <w:t>Потери в сетях</w:t>
            </w:r>
          </w:p>
        </w:tc>
        <w:tc>
          <w:tcPr>
            <w:tcW w:w="1275" w:type="dxa"/>
            <w:tcBorders>
              <w:top w:val="nil"/>
              <w:left w:val="nil"/>
              <w:bottom w:val="single" w:sz="4" w:space="0" w:color="auto"/>
              <w:right w:val="single" w:sz="4" w:space="0" w:color="auto"/>
            </w:tcBorders>
            <w:vAlign w:val="center"/>
            <w:hideMark/>
          </w:tcPr>
          <w:p w:rsidR="000344AD" w:rsidRPr="000344AD" w:rsidRDefault="000344AD" w:rsidP="000344AD">
            <w:pPr>
              <w:jc w:val="center"/>
              <w:rPr>
                <w:color w:val="000000"/>
              </w:rPr>
            </w:pPr>
            <w:r w:rsidRPr="000344AD">
              <w:rPr>
                <w:color w:val="000000"/>
              </w:rPr>
              <w:t>тыс. м</w:t>
            </w:r>
            <w:r w:rsidRPr="000344AD">
              <w:rPr>
                <w:color w:val="000000"/>
                <w:vertAlign w:val="superscript"/>
              </w:rPr>
              <w:t>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6,70</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6,75</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6,80</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6,88</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6,99</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7,04</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7,63</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8,37</w:t>
            </w:r>
          </w:p>
        </w:tc>
      </w:tr>
      <w:tr w:rsidR="000344AD" w:rsidRPr="000344AD" w:rsidTr="000344AD">
        <w:trPr>
          <w:trHeight w:val="300"/>
        </w:trPr>
        <w:tc>
          <w:tcPr>
            <w:tcW w:w="3276" w:type="dxa"/>
            <w:vMerge/>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rPr>
            </w:pPr>
          </w:p>
        </w:tc>
        <w:tc>
          <w:tcPr>
            <w:tcW w:w="1275"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color w:val="000000"/>
                <w:sz w:val="22"/>
                <w:szCs w:val="22"/>
              </w:rPr>
              <w:t>%</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r>
      <w:tr w:rsidR="000344AD" w:rsidRPr="000344AD" w:rsidTr="000344AD">
        <w:trPr>
          <w:trHeight w:val="300"/>
        </w:trPr>
        <w:tc>
          <w:tcPr>
            <w:tcW w:w="3276" w:type="dxa"/>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rPr>
            </w:pPr>
            <w:r w:rsidRPr="000344AD">
              <w:rPr>
                <w:color w:val="000000"/>
              </w:rPr>
              <w:t>Водопотребление</w:t>
            </w:r>
          </w:p>
        </w:tc>
        <w:tc>
          <w:tcPr>
            <w:tcW w:w="1275" w:type="dxa"/>
            <w:tcBorders>
              <w:top w:val="nil"/>
              <w:left w:val="nil"/>
              <w:bottom w:val="single" w:sz="4" w:space="0" w:color="auto"/>
              <w:right w:val="single" w:sz="4" w:space="0" w:color="auto"/>
            </w:tcBorders>
            <w:vAlign w:val="center"/>
            <w:hideMark/>
          </w:tcPr>
          <w:p w:rsidR="000344AD" w:rsidRPr="000344AD" w:rsidRDefault="000344AD" w:rsidP="000344AD">
            <w:pPr>
              <w:jc w:val="center"/>
              <w:rPr>
                <w:color w:val="000000"/>
              </w:rPr>
            </w:pPr>
            <w:r w:rsidRPr="000344AD">
              <w:rPr>
                <w:color w:val="000000"/>
              </w:rPr>
              <w:t>тыс. м</w:t>
            </w:r>
            <w:r w:rsidRPr="000344AD">
              <w:rPr>
                <w:color w:val="000000"/>
                <w:vertAlign w:val="superscript"/>
              </w:rPr>
              <w:t>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93,70</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94,40</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95,10</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96,30</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97,80</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98,49</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106,68</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117,11</w:t>
            </w:r>
          </w:p>
        </w:tc>
      </w:tr>
      <w:tr w:rsidR="000344AD" w:rsidRPr="000344AD" w:rsidTr="000344AD">
        <w:trPr>
          <w:trHeight w:val="300"/>
        </w:trPr>
        <w:tc>
          <w:tcPr>
            <w:tcW w:w="3276" w:type="dxa"/>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rPr>
            </w:pPr>
            <w:r w:rsidRPr="000344AD">
              <w:rPr>
                <w:color w:val="000000"/>
              </w:rPr>
              <w:t>Водоотведение</w:t>
            </w:r>
          </w:p>
        </w:tc>
        <w:tc>
          <w:tcPr>
            <w:tcW w:w="1275" w:type="dxa"/>
            <w:tcBorders>
              <w:top w:val="nil"/>
              <w:left w:val="nil"/>
              <w:bottom w:val="single" w:sz="4" w:space="0" w:color="auto"/>
              <w:right w:val="single" w:sz="4" w:space="0" w:color="auto"/>
            </w:tcBorders>
            <w:vAlign w:val="center"/>
            <w:hideMark/>
          </w:tcPr>
          <w:p w:rsidR="000344AD" w:rsidRPr="000344AD" w:rsidRDefault="000344AD" w:rsidP="000344AD">
            <w:pPr>
              <w:jc w:val="center"/>
              <w:rPr>
                <w:color w:val="000000"/>
              </w:rPr>
            </w:pPr>
            <w:r w:rsidRPr="000344AD">
              <w:rPr>
                <w:color w:val="000000"/>
              </w:rPr>
              <w:t>тыс. м</w:t>
            </w:r>
            <w:r w:rsidRPr="000344AD">
              <w:rPr>
                <w:color w:val="000000"/>
                <w:vertAlign w:val="superscript"/>
              </w:rPr>
              <w:t>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26,58</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26,65</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26,72</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26,79</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28,35</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28,42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29,12</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30,16</w:t>
            </w:r>
          </w:p>
        </w:tc>
      </w:tr>
    </w:tbl>
    <w:p w:rsidR="000344AD" w:rsidRPr="000344AD" w:rsidRDefault="000344AD" w:rsidP="000344AD">
      <w:pPr>
        <w:widowControl w:val="0"/>
        <w:rPr>
          <w:rFonts w:ascii="Cambria" w:eastAsia="Cambria" w:hAnsi="Cambria"/>
          <w:sz w:val="22"/>
          <w:szCs w:val="22"/>
          <w:lang w:eastAsia="en-US"/>
        </w:rPr>
      </w:pPr>
    </w:p>
    <w:p w:rsidR="000344AD" w:rsidRPr="000344AD" w:rsidRDefault="000344AD" w:rsidP="000344AD">
      <w:pPr>
        <w:widowControl w:val="0"/>
        <w:outlineLvl w:val="0"/>
        <w:rPr>
          <w:bCs/>
          <w:sz w:val="24"/>
          <w:szCs w:val="28"/>
          <w:lang w:eastAsia="en-US"/>
        </w:rPr>
      </w:pPr>
      <w:bookmarkStart w:id="146" w:name="_Toc414211927"/>
      <w:bookmarkStart w:id="147" w:name="_Toc414211861"/>
      <w:bookmarkStart w:id="148" w:name="_Toc413754800"/>
      <w:bookmarkStart w:id="149" w:name="_Toc412494407"/>
      <w:bookmarkStart w:id="150" w:name="_Toc412387082"/>
      <w:bookmarkStart w:id="151" w:name="_Toc412386667"/>
      <w:bookmarkStart w:id="152" w:name="_Toc415732637"/>
      <w:r w:rsidRPr="000344AD">
        <w:rPr>
          <w:bCs/>
          <w:sz w:val="24"/>
          <w:szCs w:val="28"/>
          <w:lang w:eastAsia="en-US"/>
        </w:rPr>
        <w:t xml:space="preserve">Таблица </w:t>
      </w:r>
      <w:r>
        <w:rPr>
          <w:bCs/>
          <w:sz w:val="24"/>
          <w:szCs w:val="28"/>
          <w:lang w:eastAsia="en-US"/>
        </w:rPr>
        <w:t>8</w:t>
      </w:r>
      <w:r w:rsidRPr="000344AD">
        <w:rPr>
          <w:bCs/>
          <w:sz w:val="24"/>
          <w:szCs w:val="28"/>
          <w:lang w:eastAsia="en-US"/>
        </w:rPr>
        <w:t>.</w:t>
      </w:r>
      <w:r>
        <w:rPr>
          <w:bCs/>
          <w:sz w:val="24"/>
          <w:szCs w:val="28"/>
          <w:lang w:eastAsia="en-US"/>
        </w:rPr>
        <w:t>4</w:t>
      </w:r>
      <w:r w:rsidRPr="000344AD">
        <w:rPr>
          <w:bCs/>
          <w:sz w:val="24"/>
          <w:szCs w:val="28"/>
          <w:lang w:eastAsia="en-US"/>
        </w:rPr>
        <w:t xml:space="preserve"> – Перспективные балансы холодного водоснабжения и водоотведения с. Лучаново, куб. м/год</w:t>
      </w:r>
      <w:bookmarkEnd w:id="146"/>
      <w:bookmarkEnd w:id="147"/>
      <w:bookmarkEnd w:id="148"/>
      <w:bookmarkEnd w:id="149"/>
      <w:bookmarkEnd w:id="150"/>
      <w:bookmarkEnd w:id="151"/>
      <w:bookmarkEnd w:id="152"/>
    </w:p>
    <w:tbl>
      <w:tblPr>
        <w:tblW w:w="15045" w:type="dxa"/>
        <w:tblInd w:w="93" w:type="dxa"/>
        <w:tblLayout w:type="fixed"/>
        <w:tblLook w:val="04A0"/>
      </w:tblPr>
      <w:tblGrid>
        <w:gridCol w:w="3278"/>
        <w:gridCol w:w="1276"/>
        <w:gridCol w:w="1312"/>
        <w:gridCol w:w="1311"/>
        <w:gridCol w:w="1311"/>
        <w:gridCol w:w="1312"/>
        <w:gridCol w:w="1311"/>
        <w:gridCol w:w="1311"/>
        <w:gridCol w:w="1311"/>
        <w:gridCol w:w="1312"/>
      </w:tblGrid>
      <w:tr w:rsidR="000344AD" w:rsidRPr="000344AD" w:rsidTr="000344AD">
        <w:trPr>
          <w:trHeight w:val="300"/>
        </w:trPr>
        <w:tc>
          <w:tcPr>
            <w:tcW w:w="3276" w:type="dxa"/>
            <w:vMerge w:val="restart"/>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color w:val="000000"/>
                <w:sz w:val="22"/>
                <w:szCs w:val="22"/>
              </w:rPr>
              <w:t>Наименование показателя</w:t>
            </w:r>
          </w:p>
        </w:tc>
        <w:tc>
          <w:tcPr>
            <w:tcW w:w="1275" w:type="dxa"/>
            <w:vMerge w:val="restart"/>
            <w:tcBorders>
              <w:top w:val="single" w:sz="4" w:space="0" w:color="auto"/>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color w:val="000000"/>
                <w:sz w:val="22"/>
                <w:szCs w:val="22"/>
              </w:rPr>
              <w:t>Ед. изм.</w:t>
            </w:r>
          </w:p>
        </w:tc>
        <w:tc>
          <w:tcPr>
            <w:tcW w:w="10490" w:type="dxa"/>
            <w:gridSpan w:val="8"/>
            <w:tcBorders>
              <w:top w:val="single" w:sz="4" w:space="0" w:color="auto"/>
              <w:left w:val="nil"/>
              <w:bottom w:val="single" w:sz="4" w:space="0" w:color="auto"/>
              <w:right w:val="single" w:sz="4" w:space="0" w:color="auto"/>
            </w:tcBorders>
            <w:noWrap/>
            <w:vAlign w:val="bottom"/>
            <w:hideMark/>
          </w:tcPr>
          <w:p w:rsidR="000344AD" w:rsidRPr="000344AD" w:rsidRDefault="000344AD" w:rsidP="000344AD">
            <w:pPr>
              <w:jc w:val="center"/>
              <w:rPr>
                <w:color w:val="000000"/>
                <w:sz w:val="22"/>
                <w:szCs w:val="22"/>
              </w:rPr>
            </w:pPr>
            <w:r w:rsidRPr="000344AD">
              <w:rPr>
                <w:color w:val="000000"/>
                <w:sz w:val="22"/>
                <w:szCs w:val="22"/>
              </w:rPr>
              <w:t>с. Лучаново</w:t>
            </w:r>
          </w:p>
        </w:tc>
      </w:tr>
      <w:tr w:rsidR="000344AD" w:rsidRPr="000344AD" w:rsidTr="000344AD">
        <w:trPr>
          <w:trHeight w:val="300"/>
        </w:trPr>
        <w:tc>
          <w:tcPr>
            <w:tcW w:w="3276" w:type="dxa"/>
            <w:vMerge/>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rPr>
                <w:color w:val="000000"/>
                <w:sz w:val="22"/>
                <w:szCs w:val="22"/>
              </w:rPr>
            </w:pPr>
          </w:p>
        </w:tc>
        <w:tc>
          <w:tcPr>
            <w:tcW w:w="1275" w:type="dxa"/>
            <w:vMerge/>
            <w:tcBorders>
              <w:top w:val="single" w:sz="4" w:space="0" w:color="auto"/>
              <w:left w:val="nil"/>
              <w:bottom w:val="single" w:sz="4" w:space="0" w:color="auto"/>
              <w:right w:val="single" w:sz="4" w:space="0" w:color="auto"/>
            </w:tcBorders>
            <w:vAlign w:val="center"/>
            <w:hideMark/>
          </w:tcPr>
          <w:p w:rsidR="000344AD" w:rsidRPr="000344AD" w:rsidRDefault="000344AD" w:rsidP="000344AD">
            <w:pPr>
              <w:rPr>
                <w:color w:val="000000"/>
                <w:sz w:val="22"/>
                <w:szCs w:val="22"/>
              </w:rPr>
            </w:pP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2014</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2015</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2016</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2017</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2018</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2019</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2024</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2029</w:t>
            </w:r>
          </w:p>
        </w:tc>
      </w:tr>
      <w:tr w:rsidR="000344AD" w:rsidRPr="000344AD" w:rsidTr="000344AD">
        <w:trPr>
          <w:trHeight w:val="300"/>
        </w:trPr>
        <w:tc>
          <w:tcPr>
            <w:tcW w:w="3276" w:type="dxa"/>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rPr>
            </w:pPr>
            <w:r w:rsidRPr="000344AD">
              <w:rPr>
                <w:color w:val="000000"/>
              </w:rPr>
              <w:t>Подъем воды</w:t>
            </w:r>
          </w:p>
        </w:tc>
        <w:tc>
          <w:tcPr>
            <w:tcW w:w="1275" w:type="dxa"/>
            <w:tcBorders>
              <w:top w:val="nil"/>
              <w:left w:val="nil"/>
              <w:bottom w:val="single" w:sz="4" w:space="0" w:color="auto"/>
              <w:right w:val="single" w:sz="4" w:space="0" w:color="auto"/>
            </w:tcBorders>
            <w:vAlign w:val="center"/>
            <w:hideMark/>
          </w:tcPr>
          <w:p w:rsidR="000344AD" w:rsidRPr="000344AD" w:rsidRDefault="000344AD" w:rsidP="000344AD">
            <w:pPr>
              <w:jc w:val="center"/>
              <w:rPr>
                <w:color w:val="000000"/>
              </w:rPr>
            </w:pPr>
            <w:r w:rsidRPr="000344AD">
              <w:rPr>
                <w:color w:val="000000"/>
              </w:rPr>
              <w:t>тыс. м</w:t>
            </w:r>
            <w:r w:rsidRPr="000344AD">
              <w:rPr>
                <w:color w:val="000000"/>
                <w:vertAlign w:val="superscript"/>
              </w:rPr>
              <w:t>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30,21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30,65</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31,09</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31,53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31,97</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32,41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34,21</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43,28</w:t>
            </w:r>
          </w:p>
        </w:tc>
      </w:tr>
      <w:tr w:rsidR="000344AD" w:rsidRPr="000344AD" w:rsidTr="000344AD">
        <w:trPr>
          <w:trHeight w:val="300"/>
        </w:trPr>
        <w:tc>
          <w:tcPr>
            <w:tcW w:w="3276" w:type="dxa"/>
            <w:vMerge w:val="restart"/>
            <w:tcBorders>
              <w:top w:val="nil"/>
              <w:left w:val="single" w:sz="4" w:space="0" w:color="auto"/>
              <w:bottom w:val="single" w:sz="4" w:space="0" w:color="auto"/>
              <w:right w:val="single" w:sz="4" w:space="0" w:color="auto"/>
            </w:tcBorders>
            <w:noWrap/>
            <w:vAlign w:val="center"/>
            <w:hideMark/>
          </w:tcPr>
          <w:p w:rsidR="000344AD" w:rsidRPr="000344AD" w:rsidRDefault="000344AD" w:rsidP="000344AD">
            <w:pPr>
              <w:rPr>
                <w:color w:val="000000"/>
                <w:sz w:val="22"/>
                <w:szCs w:val="22"/>
              </w:rPr>
            </w:pPr>
            <w:r w:rsidRPr="000344AD">
              <w:rPr>
                <w:color w:val="000000"/>
                <w:sz w:val="22"/>
                <w:szCs w:val="22"/>
              </w:rPr>
              <w:t>Расход на собственные нужды</w:t>
            </w:r>
          </w:p>
        </w:tc>
        <w:tc>
          <w:tcPr>
            <w:tcW w:w="1275" w:type="dxa"/>
            <w:tcBorders>
              <w:top w:val="nil"/>
              <w:left w:val="nil"/>
              <w:bottom w:val="single" w:sz="4" w:space="0" w:color="auto"/>
              <w:right w:val="single" w:sz="4" w:space="0" w:color="auto"/>
            </w:tcBorders>
            <w:vAlign w:val="center"/>
            <w:hideMark/>
          </w:tcPr>
          <w:p w:rsidR="000344AD" w:rsidRPr="000344AD" w:rsidRDefault="000344AD" w:rsidP="000344AD">
            <w:pPr>
              <w:jc w:val="center"/>
              <w:rPr>
                <w:color w:val="000000"/>
              </w:rPr>
            </w:pPr>
            <w:r w:rsidRPr="000344AD">
              <w:rPr>
                <w:color w:val="000000"/>
              </w:rPr>
              <w:t>тыс. м</w:t>
            </w:r>
            <w:r w:rsidRPr="000344AD">
              <w:rPr>
                <w:color w:val="000000"/>
                <w:vertAlign w:val="superscript"/>
              </w:rPr>
              <w:t>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1,12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1,14</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1,15</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1,17</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1,19</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1,20</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1,27</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1,61</w:t>
            </w:r>
          </w:p>
        </w:tc>
      </w:tr>
      <w:tr w:rsidR="000344AD" w:rsidRPr="000344AD" w:rsidTr="000344AD">
        <w:trPr>
          <w:trHeight w:val="300"/>
        </w:trPr>
        <w:tc>
          <w:tcPr>
            <w:tcW w:w="3276" w:type="dxa"/>
            <w:vMerge/>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sz w:val="22"/>
                <w:szCs w:val="22"/>
              </w:rPr>
            </w:pPr>
          </w:p>
        </w:tc>
        <w:tc>
          <w:tcPr>
            <w:tcW w:w="1275"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color w:val="000000"/>
                <w:sz w:val="22"/>
                <w:szCs w:val="22"/>
              </w:rPr>
              <w:t>%</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r>
      <w:tr w:rsidR="000344AD" w:rsidRPr="000344AD" w:rsidTr="000344AD">
        <w:trPr>
          <w:trHeight w:val="300"/>
        </w:trPr>
        <w:tc>
          <w:tcPr>
            <w:tcW w:w="3276" w:type="dxa"/>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rPr>
            </w:pPr>
            <w:r w:rsidRPr="000344AD">
              <w:rPr>
                <w:color w:val="000000"/>
              </w:rPr>
              <w:t>Отпуск воды в сеть</w:t>
            </w:r>
          </w:p>
        </w:tc>
        <w:tc>
          <w:tcPr>
            <w:tcW w:w="1275" w:type="dxa"/>
            <w:tcBorders>
              <w:top w:val="nil"/>
              <w:left w:val="nil"/>
              <w:bottom w:val="single" w:sz="4" w:space="0" w:color="auto"/>
              <w:right w:val="single" w:sz="4" w:space="0" w:color="auto"/>
            </w:tcBorders>
            <w:vAlign w:val="center"/>
            <w:hideMark/>
          </w:tcPr>
          <w:p w:rsidR="000344AD" w:rsidRPr="000344AD" w:rsidRDefault="000344AD" w:rsidP="000344AD">
            <w:pPr>
              <w:jc w:val="center"/>
              <w:rPr>
                <w:color w:val="000000"/>
              </w:rPr>
            </w:pPr>
            <w:r w:rsidRPr="000344AD">
              <w:rPr>
                <w:color w:val="000000"/>
              </w:rPr>
              <w:t>тыс. м</w:t>
            </w:r>
            <w:r w:rsidRPr="000344AD">
              <w:rPr>
                <w:color w:val="000000"/>
                <w:vertAlign w:val="superscript"/>
              </w:rPr>
              <w:t>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29,09</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29,51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29,93</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30,36</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30,78</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31,21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32,94</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41,67</w:t>
            </w:r>
          </w:p>
        </w:tc>
      </w:tr>
      <w:tr w:rsidR="000344AD" w:rsidRPr="000344AD" w:rsidTr="000344AD">
        <w:trPr>
          <w:trHeight w:val="300"/>
        </w:trPr>
        <w:tc>
          <w:tcPr>
            <w:tcW w:w="3276" w:type="dxa"/>
            <w:vMerge w:val="restart"/>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rPr>
            </w:pPr>
            <w:r w:rsidRPr="000344AD">
              <w:rPr>
                <w:color w:val="000000"/>
              </w:rPr>
              <w:t>Потери в сетях</w:t>
            </w:r>
          </w:p>
        </w:tc>
        <w:tc>
          <w:tcPr>
            <w:tcW w:w="1275" w:type="dxa"/>
            <w:tcBorders>
              <w:top w:val="nil"/>
              <w:left w:val="nil"/>
              <w:bottom w:val="single" w:sz="4" w:space="0" w:color="auto"/>
              <w:right w:val="single" w:sz="4" w:space="0" w:color="auto"/>
            </w:tcBorders>
            <w:vAlign w:val="center"/>
            <w:hideMark/>
          </w:tcPr>
          <w:p w:rsidR="000344AD" w:rsidRPr="000344AD" w:rsidRDefault="000344AD" w:rsidP="000344AD">
            <w:pPr>
              <w:jc w:val="center"/>
              <w:rPr>
                <w:color w:val="000000"/>
              </w:rPr>
            </w:pPr>
            <w:r w:rsidRPr="000344AD">
              <w:rPr>
                <w:color w:val="000000"/>
              </w:rPr>
              <w:t>тыс. м</w:t>
            </w:r>
            <w:r w:rsidRPr="000344AD">
              <w:rPr>
                <w:color w:val="000000"/>
                <w:vertAlign w:val="superscript"/>
              </w:rPr>
              <w:t>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1,94</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1,97</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2,00</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2,02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2,05</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2,08</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2,20</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2,78</w:t>
            </w:r>
          </w:p>
        </w:tc>
      </w:tr>
      <w:tr w:rsidR="000344AD" w:rsidRPr="000344AD" w:rsidTr="000344AD">
        <w:trPr>
          <w:trHeight w:val="300"/>
        </w:trPr>
        <w:tc>
          <w:tcPr>
            <w:tcW w:w="3276" w:type="dxa"/>
            <w:vMerge/>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rPr>
            </w:pPr>
          </w:p>
        </w:tc>
        <w:tc>
          <w:tcPr>
            <w:tcW w:w="1275"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color w:val="000000"/>
                <w:sz w:val="22"/>
                <w:szCs w:val="22"/>
              </w:rPr>
              <w:t>%</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r>
      <w:tr w:rsidR="000344AD" w:rsidRPr="000344AD" w:rsidTr="000344AD">
        <w:trPr>
          <w:trHeight w:val="300"/>
        </w:trPr>
        <w:tc>
          <w:tcPr>
            <w:tcW w:w="3276" w:type="dxa"/>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rPr>
            </w:pPr>
            <w:r w:rsidRPr="000344AD">
              <w:rPr>
                <w:color w:val="000000"/>
              </w:rPr>
              <w:t>Водопотребление</w:t>
            </w:r>
          </w:p>
        </w:tc>
        <w:tc>
          <w:tcPr>
            <w:tcW w:w="1275" w:type="dxa"/>
            <w:tcBorders>
              <w:top w:val="nil"/>
              <w:left w:val="nil"/>
              <w:bottom w:val="single" w:sz="4" w:space="0" w:color="auto"/>
              <w:right w:val="single" w:sz="4" w:space="0" w:color="auto"/>
            </w:tcBorders>
            <w:vAlign w:val="center"/>
            <w:hideMark/>
          </w:tcPr>
          <w:p w:rsidR="000344AD" w:rsidRPr="000344AD" w:rsidRDefault="000344AD" w:rsidP="000344AD">
            <w:pPr>
              <w:jc w:val="center"/>
              <w:rPr>
                <w:color w:val="000000"/>
              </w:rPr>
            </w:pPr>
            <w:r w:rsidRPr="000344AD">
              <w:rPr>
                <w:color w:val="000000"/>
              </w:rPr>
              <w:t>тыс. м</w:t>
            </w:r>
            <w:r w:rsidRPr="000344AD">
              <w:rPr>
                <w:color w:val="000000"/>
                <w:vertAlign w:val="superscript"/>
              </w:rPr>
              <w:t>3</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27,15</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27,54</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27,94</w:t>
            </w:r>
          </w:p>
        </w:tc>
        <w:tc>
          <w:tcPr>
            <w:tcW w:w="1312"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28,33</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28,73</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29,12</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30,74</w:t>
            </w:r>
          </w:p>
        </w:tc>
        <w:tc>
          <w:tcPr>
            <w:tcW w:w="1312"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38,89</w:t>
            </w:r>
          </w:p>
        </w:tc>
      </w:tr>
      <w:tr w:rsidR="000344AD" w:rsidRPr="000344AD" w:rsidTr="000344AD">
        <w:trPr>
          <w:trHeight w:val="300"/>
        </w:trPr>
        <w:tc>
          <w:tcPr>
            <w:tcW w:w="3276" w:type="dxa"/>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rPr>
            </w:pPr>
            <w:r w:rsidRPr="000344AD">
              <w:rPr>
                <w:color w:val="000000"/>
              </w:rPr>
              <w:t>Водоотведение</w:t>
            </w:r>
          </w:p>
        </w:tc>
        <w:tc>
          <w:tcPr>
            <w:tcW w:w="1275" w:type="dxa"/>
            <w:tcBorders>
              <w:top w:val="nil"/>
              <w:left w:val="nil"/>
              <w:bottom w:val="single" w:sz="4" w:space="0" w:color="auto"/>
              <w:right w:val="single" w:sz="4" w:space="0" w:color="auto"/>
            </w:tcBorders>
            <w:vAlign w:val="center"/>
            <w:hideMark/>
          </w:tcPr>
          <w:p w:rsidR="000344AD" w:rsidRPr="000344AD" w:rsidRDefault="000344AD" w:rsidP="000344AD">
            <w:pPr>
              <w:jc w:val="center"/>
              <w:rPr>
                <w:color w:val="000000"/>
              </w:rPr>
            </w:pPr>
            <w:r w:rsidRPr="000344AD">
              <w:rPr>
                <w:color w:val="000000"/>
              </w:rPr>
              <w:t>тыс. м</w:t>
            </w:r>
            <w:r w:rsidRPr="000344AD">
              <w:rPr>
                <w:color w:val="000000"/>
                <w:vertAlign w:val="superscript"/>
              </w:rPr>
              <w:t>3</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9,17</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9,17</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9,17</w:t>
            </w:r>
          </w:p>
        </w:tc>
        <w:tc>
          <w:tcPr>
            <w:tcW w:w="1312"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9,17</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9,17</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9,17</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11,38</w:t>
            </w:r>
          </w:p>
        </w:tc>
        <w:tc>
          <w:tcPr>
            <w:tcW w:w="1312"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11,38</w:t>
            </w:r>
          </w:p>
        </w:tc>
      </w:tr>
    </w:tbl>
    <w:p w:rsidR="000344AD" w:rsidRPr="000344AD" w:rsidRDefault="000344AD" w:rsidP="000344AD">
      <w:pPr>
        <w:widowControl w:val="0"/>
        <w:ind w:left="102"/>
        <w:jc w:val="center"/>
        <w:outlineLvl w:val="0"/>
        <w:rPr>
          <w:b/>
          <w:bCs/>
          <w:sz w:val="26"/>
          <w:szCs w:val="26"/>
          <w:lang w:eastAsia="en-US"/>
        </w:rPr>
      </w:pPr>
    </w:p>
    <w:p w:rsidR="000344AD" w:rsidRPr="000344AD" w:rsidRDefault="000344AD" w:rsidP="000344AD">
      <w:pPr>
        <w:rPr>
          <w:bCs/>
          <w:sz w:val="24"/>
          <w:szCs w:val="28"/>
          <w:lang w:eastAsia="en-US"/>
        </w:rPr>
      </w:pPr>
      <w:r w:rsidRPr="000344AD">
        <w:rPr>
          <w:rFonts w:ascii="Cambria" w:eastAsia="Cambria" w:hAnsi="Cambria"/>
          <w:b/>
          <w:sz w:val="24"/>
          <w:szCs w:val="22"/>
          <w:lang w:eastAsia="en-US"/>
        </w:rPr>
        <w:br w:type="page"/>
      </w:r>
      <w:bookmarkStart w:id="153" w:name="_Toc412387083"/>
      <w:bookmarkStart w:id="154" w:name="_Toc412386668"/>
    </w:p>
    <w:p w:rsidR="000344AD" w:rsidRPr="000344AD" w:rsidRDefault="000344AD" w:rsidP="000344AD">
      <w:pPr>
        <w:widowControl w:val="0"/>
        <w:outlineLvl w:val="0"/>
        <w:rPr>
          <w:bCs/>
          <w:sz w:val="24"/>
          <w:szCs w:val="28"/>
          <w:lang w:eastAsia="en-US"/>
        </w:rPr>
      </w:pPr>
      <w:bookmarkStart w:id="155" w:name="_Toc414211928"/>
      <w:bookmarkStart w:id="156" w:name="_Toc414211862"/>
      <w:bookmarkStart w:id="157" w:name="_Toc413754801"/>
      <w:bookmarkStart w:id="158" w:name="_Toc412494408"/>
      <w:bookmarkStart w:id="159" w:name="_Toc415732638"/>
      <w:r w:rsidRPr="000344AD">
        <w:rPr>
          <w:bCs/>
          <w:sz w:val="24"/>
          <w:szCs w:val="28"/>
          <w:lang w:eastAsia="en-US"/>
        </w:rPr>
        <w:lastRenderedPageBreak/>
        <w:t xml:space="preserve">Таблица </w:t>
      </w:r>
      <w:r>
        <w:rPr>
          <w:bCs/>
          <w:sz w:val="24"/>
          <w:szCs w:val="28"/>
          <w:lang w:eastAsia="en-US"/>
        </w:rPr>
        <w:t>8</w:t>
      </w:r>
      <w:r w:rsidRPr="000344AD">
        <w:rPr>
          <w:bCs/>
          <w:sz w:val="24"/>
          <w:szCs w:val="28"/>
          <w:lang w:eastAsia="en-US"/>
        </w:rPr>
        <w:t>.</w:t>
      </w:r>
      <w:r>
        <w:rPr>
          <w:bCs/>
          <w:sz w:val="24"/>
          <w:szCs w:val="28"/>
          <w:lang w:eastAsia="en-US"/>
        </w:rPr>
        <w:t>5</w:t>
      </w:r>
      <w:r w:rsidRPr="000344AD">
        <w:rPr>
          <w:bCs/>
          <w:sz w:val="24"/>
          <w:szCs w:val="28"/>
          <w:lang w:eastAsia="en-US"/>
        </w:rPr>
        <w:t xml:space="preserve"> – Перспективные балансы холодного водоснабжения и водоотведения с. Петухово, куб. м/год</w:t>
      </w:r>
      <w:bookmarkEnd w:id="153"/>
      <w:bookmarkEnd w:id="154"/>
      <w:bookmarkEnd w:id="155"/>
      <w:bookmarkEnd w:id="156"/>
      <w:bookmarkEnd w:id="157"/>
      <w:bookmarkEnd w:id="158"/>
      <w:bookmarkEnd w:id="159"/>
    </w:p>
    <w:tbl>
      <w:tblPr>
        <w:tblW w:w="15045" w:type="dxa"/>
        <w:tblInd w:w="93" w:type="dxa"/>
        <w:tblLayout w:type="fixed"/>
        <w:tblLook w:val="04A0"/>
      </w:tblPr>
      <w:tblGrid>
        <w:gridCol w:w="3278"/>
        <w:gridCol w:w="1276"/>
        <w:gridCol w:w="1312"/>
        <w:gridCol w:w="1311"/>
        <w:gridCol w:w="1311"/>
        <w:gridCol w:w="1312"/>
        <w:gridCol w:w="1311"/>
        <w:gridCol w:w="1311"/>
        <w:gridCol w:w="1311"/>
        <w:gridCol w:w="1312"/>
      </w:tblGrid>
      <w:tr w:rsidR="000344AD" w:rsidRPr="000344AD" w:rsidTr="000344AD">
        <w:trPr>
          <w:trHeight w:val="300"/>
        </w:trPr>
        <w:tc>
          <w:tcPr>
            <w:tcW w:w="3276" w:type="dxa"/>
            <w:vMerge w:val="restart"/>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color w:val="000000"/>
                <w:sz w:val="22"/>
                <w:szCs w:val="22"/>
              </w:rPr>
              <w:t>Наименование показателя</w:t>
            </w:r>
          </w:p>
        </w:tc>
        <w:tc>
          <w:tcPr>
            <w:tcW w:w="1275" w:type="dxa"/>
            <w:vMerge w:val="restart"/>
            <w:tcBorders>
              <w:top w:val="single" w:sz="4" w:space="0" w:color="auto"/>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color w:val="000000"/>
                <w:sz w:val="22"/>
                <w:szCs w:val="22"/>
              </w:rPr>
              <w:t>Ед. изм.</w:t>
            </w:r>
          </w:p>
        </w:tc>
        <w:tc>
          <w:tcPr>
            <w:tcW w:w="10490" w:type="dxa"/>
            <w:gridSpan w:val="8"/>
            <w:tcBorders>
              <w:top w:val="single" w:sz="4" w:space="0" w:color="auto"/>
              <w:left w:val="nil"/>
              <w:bottom w:val="single" w:sz="4" w:space="0" w:color="auto"/>
              <w:right w:val="single" w:sz="4" w:space="0" w:color="auto"/>
            </w:tcBorders>
            <w:noWrap/>
            <w:vAlign w:val="bottom"/>
            <w:hideMark/>
          </w:tcPr>
          <w:p w:rsidR="000344AD" w:rsidRPr="000344AD" w:rsidRDefault="000344AD" w:rsidP="000344AD">
            <w:pPr>
              <w:jc w:val="center"/>
              <w:rPr>
                <w:color w:val="000000"/>
                <w:sz w:val="22"/>
                <w:szCs w:val="22"/>
              </w:rPr>
            </w:pPr>
            <w:r w:rsidRPr="000344AD">
              <w:rPr>
                <w:color w:val="000000"/>
                <w:sz w:val="22"/>
                <w:szCs w:val="22"/>
              </w:rPr>
              <w:t>с. Петухово</w:t>
            </w:r>
          </w:p>
        </w:tc>
      </w:tr>
      <w:tr w:rsidR="000344AD" w:rsidRPr="000344AD" w:rsidTr="000344AD">
        <w:trPr>
          <w:trHeight w:val="300"/>
        </w:trPr>
        <w:tc>
          <w:tcPr>
            <w:tcW w:w="3276" w:type="dxa"/>
            <w:vMerge/>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rPr>
                <w:color w:val="000000"/>
                <w:sz w:val="22"/>
                <w:szCs w:val="22"/>
              </w:rPr>
            </w:pPr>
          </w:p>
        </w:tc>
        <w:tc>
          <w:tcPr>
            <w:tcW w:w="1275" w:type="dxa"/>
            <w:vMerge/>
            <w:tcBorders>
              <w:top w:val="single" w:sz="4" w:space="0" w:color="auto"/>
              <w:left w:val="nil"/>
              <w:bottom w:val="single" w:sz="4" w:space="0" w:color="auto"/>
              <w:right w:val="single" w:sz="4" w:space="0" w:color="auto"/>
            </w:tcBorders>
            <w:vAlign w:val="center"/>
            <w:hideMark/>
          </w:tcPr>
          <w:p w:rsidR="000344AD" w:rsidRPr="000344AD" w:rsidRDefault="000344AD" w:rsidP="000344AD">
            <w:pPr>
              <w:rPr>
                <w:color w:val="000000"/>
                <w:sz w:val="22"/>
                <w:szCs w:val="22"/>
              </w:rPr>
            </w:pP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2014</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2015</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2016</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2017</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2018</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2019</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2024</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2029</w:t>
            </w:r>
          </w:p>
        </w:tc>
      </w:tr>
      <w:tr w:rsidR="000344AD" w:rsidRPr="000344AD" w:rsidTr="000344AD">
        <w:trPr>
          <w:trHeight w:val="300"/>
        </w:trPr>
        <w:tc>
          <w:tcPr>
            <w:tcW w:w="3276" w:type="dxa"/>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rPr>
            </w:pPr>
            <w:r w:rsidRPr="000344AD">
              <w:rPr>
                <w:color w:val="000000"/>
              </w:rPr>
              <w:t>Подъем воды</w:t>
            </w:r>
          </w:p>
        </w:tc>
        <w:tc>
          <w:tcPr>
            <w:tcW w:w="1275" w:type="dxa"/>
            <w:tcBorders>
              <w:top w:val="nil"/>
              <w:left w:val="nil"/>
              <w:bottom w:val="single" w:sz="4" w:space="0" w:color="auto"/>
              <w:right w:val="single" w:sz="4" w:space="0" w:color="auto"/>
            </w:tcBorders>
            <w:vAlign w:val="center"/>
            <w:hideMark/>
          </w:tcPr>
          <w:p w:rsidR="000344AD" w:rsidRPr="000344AD" w:rsidRDefault="000344AD" w:rsidP="000344AD">
            <w:pPr>
              <w:jc w:val="center"/>
              <w:rPr>
                <w:color w:val="000000"/>
              </w:rPr>
            </w:pPr>
            <w:r w:rsidRPr="000344AD">
              <w:rPr>
                <w:color w:val="000000"/>
              </w:rPr>
              <w:t>тыс. м</w:t>
            </w:r>
            <w:r w:rsidRPr="000344AD">
              <w:rPr>
                <w:color w:val="000000"/>
                <w:vertAlign w:val="superscript"/>
              </w:rPr>
              <w:t>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9,06</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9,45</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9,84</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10,24</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10,63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11,02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14,92</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20,77</w:t>
            </w:r>
          </w:p>
        </w:tc>
      </w:tr>
      <w:tr w:rsidR="000344AD" w:rsidRPr="000344AD" w:rsidTr="000344AD">
        <w:trPr>
          <w:trHeight w:val="300"/>
        </w:trPr>
        <w:tc>
          <w:tcPr>
            <w:tcW w:w="3276" w:type="dxa"/>
            <w:vMerge w:val="restart"/>
            <w:tcBorders>
              <w:top w:val="nil"/>
              <w:left w:val="single" w:sz="4" w:space="0" w:color="auto"/>
              <w:bottom w:val="single" w:sz="4" w:space="0" w:color="auto"/>
              <w:right w:val="single" w:sz="4" w:space="0" w:color="auto"/>
            </w:tcBorders>
            <w:noWrap/>
            <w:vAlign w:val="center"/>
            <w:hideMark/>
          </w:tcPr>
          <w:p w:rsidR="000344AD" w:rsidRPr="000344AD" w:rsidRDefault="000344AD" w:rsidP="000344AD">
            <w:pPr>
              <w:rPr>
                <w:color w:val="000000"/>
                <w:sz w:val="22"/>
                <w:szCs w:val="22"/>
              </w:rPr>
            </w:pPr>
            <w:r w:rsidRPr="000344AD">
              <w:rPr>
                <w:color w:val="000000"/>
                <w:sz w:val="22"/>
                <w:szCs w:val="22"/>
              </w:rPr>
              <w:t>Расход на собственные нужды</w:t>
            </w:r>
          </w:p>
        </w:tc>
        <w:tc>
          <w:tcPr>
            <w:tcW w:w="1275" w:type="dxa"/>
            <w:tcBorders>
              <w:top w:val="nil"/>
              <w:left w:val="nil"/>
              <w:bottom w:val="single" w:sz="4" w:space="0" w:color="auto"/>
              <w:right w:val="single" w:sz="4" w:space="0" w:color="auto"/>
            </w:tcBorders>
            <w:vAlign w:val="center"/>
            <w:hideMark/>
          </w:tcPr>
          <w:p w:rsidR="000344AD" w:rsidRPr="000344AD" w:rsidRDefault="000344AD" w:rsidP="000344AD">
            <w:pPr>
              <w:jc w:val="center"/>
              <w:rPr>
                <w:color w:val="000000"/>
              </w:rPr>
            </w:pPr>
            <w:r w:rsidRPr="000344AD">
              <w:rPr>
                <w:color w:val="000000"/>
              </w:rPr>
              <w:t>тыс. м</w:t>
            </w:r>
            <w:r w:rsidRPr="000344AD">
              <w:rPr>
                <w:color w:val="000000"/>
                <w:vertAlign w:val="superscript"/>
              </w:rPr>
              <w:t>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0,34</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0,35</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0,37</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0,38</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0,39</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0,41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0,55</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0,77</w:t>
            </w:r>
          </w:p>
        </w:tc>
      </w:tr>
      <w:tr w:rsidR="000344AD" w:rsidRPr="000344AD" w:rsidTr="000344AD">
        <w:trPr>
          <w:trHeight w:val="300"/>
        </w:trPr>
        <w:tc>
          <w:tcPr>
            <w:tcW w:w="3276" w:type="dxa"/>
            <w:vMerge/>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sz w:val="22"/>
                <w:szCs w:val="22"/>
              </w:rPr>
            </w:pPr>
          </w:p>
        </w:tc>
        <w:tc>
          <w:tcPr>
            <w:tcW w:w="1275"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color w:val="000000"/>
                <w:sz w:val="22"/>
                <w:szCs w:val="22"/>
              </w:rPr>
              <w:t>%</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r>
      <w:tr w:rsidR="000344AD" w:rsidRPr="000344AD" w:rsidTr="000344AD">
        <w:trPr>
          <w:trHeight w:val="300"/>
        </w:trPr>
        <w:tc>
          <w:tcPr>
            <w:tcW w:w="3276" w:type="dxa"/>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rPr>
            </w:pPr>
            <w:r w:rsidRPr="000344AD">
              <w:rPr>
                <w:color w:val="000000"/>
              </w:rPr>
              <w:t>Отпуск воды в сеть</w:t>
            </w:r>
          </w:p>
        </w:tc>
        <w:tc>
          <w:tcPr>
            <w:tcW w:w="1275" w:type="dxa"/>
            <w:tcBorders>
              <w:top w:val="nil"/>
              <w:left w:val="nil"/>
              <w:bottom w:val="single" w:sz="4" w:space="0" w:color="auto"/>
              <w:right w:val="single" w:sz="4" w:space="0" w:color="auto"/>
            </w:tcBorders>
            <w:vAlign w:val="center"/>
            <w:hideMark/>
          </w:tcPr>
          <w:p w:rsidR="000344AD" w:rsidRPr="000344AD" w:rsidRDefault="000344AD" w:rsidP="000344AD">
            <w:pPr>
              <w:jc w:val="center"/>
              <w:rPr>
                <w:color w:val="000000"/>
              </w:rPr>
            </w:pPr>
            <w:r w:rsidRPr="000344AD">
              <w:rPr>
                <w:color w:val="000000"/>
              </w:rPr>
              <w:t>тыс. м</w:t>
            </w:r>
            <w:r w:rsidRPr="000344AD">
              <w:rPr>
                <w:color w:val="000000"/>
                <w:vertAlign w:val="superscript"/>
              </w:rPr>
              <w:t>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8,72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9,10</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9,48</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9,86</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10,23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10,61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14,36</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20,00</w:t>
            </w:r>
          </w:p>
        </w:tc>
      </w:tr>
      <w:tr w:rsidR="000344AD" w:rsidRPr="000344AD" w:rsidTr="000344AD">
        <w:trPr>
          <w:trHeight w:val="300"/>
        </w:trPr>
        <w:tc>
          <w:tcPr>
            <w:tcW w:w="3276" w:type="dxa"/>
            <w:vMerge w:val="restart"/>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rPr>
            </w:pPr>
            <w:r w:rsidRPr="000344AD">
              <w:rPr>
                <w:color w:val="000000"/>
              </w:rPr>
              <w:t>Потери в сетях</w:t>
            </w:r>
          </w:p>
        </w:tc>
        <w:tc>
          <w:tcPr>
            <w:tcW w:w="1275" w:type="dxa"/>
            <w:tcBorders>
              <w:top w:val="nil"/>
              <w:left w:val="nil"/>
              <w:bottom w:val="single" w:sz="4" w:space="0" w:color="auto"/>
              <w:right w:val="single" w:sz="4" w:space="0" w:color="auto"/>
            </w:tcBorders>
            <w:vAlign w:val="center"/>
            <w:hideMark/>
          </w:tcPr>
          <w:p w:rsidR="000344AD" w:rsidRPr="000344AD" w:rsidRDefault="000344AD" w:rsidP="000344AD">
            <w:pPr>
              <w:jc w:val="center"/>
              <w:rPr>
                <w:color w:val="000000"/>
              </w:rPr>
            </w:pPr>
            <w:r w:rsidRPr="000344AD">
              <w:rPr>
                <w:color w:val="000000"/>
              </w:rPr>
              <w:t>тыс. м</w:t>
            </w:r>
            <w:r w:rsidRPr="000344AD">
              <w:rPr>
                <w:color w:val="000000"/>
                <w:vertAlign w:val="superscript"/>
              </w:rPr>
              <w:t>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0,58</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0,61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0,63</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0,66</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0,68</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0,71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0,96</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1,33</w:t>
            </w:r>
          </w:p>
        </w:tc>
      </w:tr>
      <w:tr w:rsidR="000344AD" w:rsidRPr="000344AD" w:rsidTr="000344AD">
        <w:trPr>
          <w:trHeight w:val="300"/>
        </w:trPr>
        <w:tc>
          <w:tcPr>
            <w:tcW w:w="3276" w:type="dxa"/>
            <w:vMerge/>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rPr>
            </w:pPr>
          </w:p>
        </w:tc>
        <w:tc>
          <w:tcPr>
            <w:tcW w:w="1275"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color w:val="000000"/>
                <w:sz w:val="22"/>
                <w:szCs w:val="22"/>
              </w:rPr>
              <w:t>%</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r>
      <w:tr w:rsidR="000344AD" w:rsidRPr="000344AD" w:rsidTr="000344AD">
        <w:trPr>
          <w:trHeight w:val="300"/>
        </w:trPr>
        <w:tc>
          <w:tcPr>
            <w:tcW w:w="3276" w:type="dxa"/>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rPr>
            </w:pPr>
            <w:r w:rsidRPr="000344AD">
              <w:rPr>
                <w:color w:val="000000"/>
              </w:rPr>
              <w:t>Водопотребление</w:t>
            </w:r>
          </w:p>
        </w:tc>
        <w:tc>
          <w:tcPr>
            <w:tcW w:w="1275" w:type="dxa"/>
            <w:tcBorders>
              <w:top w:val="nil"/>
              <w:left w:val="nil"/>
              <w:bottom w:val="single" w:sz="4" w:space="0" w:color="auto"/>
              <w:right w:val="single" w:sz="4" w:space="0" w:color="auto"/>
            </w:tcBorders>
            <w:vAlign w:val="center"/>
            <w:hideMark/>
          </w:tcPr>
          <w:p w:rsidR="000344AD" w:rsidRPr="000344AD" w:rsidRDefault="000344AD" w:rsidP="000344AD">
            <w:pPr>
              <w:jc w:val="center"/>
              <w:rPr>
                <w:color w:val="000000"/>
              </w:rPr>
            </w:pPr>
            <w:r w:rsidRPr="000344AD">
              <w:rPr>
                <w:color w:val="000000"/>
              </w:rPr>
              <w:t>тыс. м</w:t>
            </w:r>
            <w:r w:rsidRPr="000344AD">
              <w:rPr>
                <w:color w:val="000000"/>
                <w:vertAlign w:val="superscript"/>
              </w:rPr>
              <w:t>3</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8,14</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8,49</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8,85</w:t>
            </w:r>
          </w:p>
        </w:tc>
        <w:tc>
          <w:tcPr>
            <w:tcW w:w="1312"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9,20</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9,55</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9,90</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13,41</w:t>
            </w:r>
          </w:p>
        </w:tc>
        <w:tc>
          <w:tcPr>
            <w:tcW w:w="1312"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18,67</w:t>
            </w:r>
          </w:p>
        </w:tc>
      </w:tr>
      <w:tr w:rsidR="000344AD" w:rsidRPr="000344AD" w:rsidTr="000344AD">
        <w:trPr>
          <w:trHeight w:val="300"/>
        </w:trPr>
        <w:tc>
          <w:tcPr>
            <w:tcW w:w="3276" w:type="dxa"/>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rPr>
            </w:pPr>
            <w:r w:rsidRPr="000344AD">
              <w:rPr>
                <w:color w:val="000000"/>
              </w:rPr>
              <w:t>Водоотведение</w:t>
            </w:r>
          </w:p>
        </w:tc>
        <w:tc>
          <w:tcPr>
            <w:tcW w:w="1275" w:type="dxa"/>
            <w:tcBorders>
              <w:top w:val="nil"/>
              <w:left w:val="nil"/>
              <w:bottom w:val="single" w:sz="4" w:space="0" w:color="auto"/>
              <w:right w:val="single" w:sz="4" w:space="0" w:color="auto"/>
            </w:tcBorders>
            <w:vAlign w:val="center"/>
            <w:hideMark/>
          </w:tcPr>
          <w:p w:rsidR="000344AD" w:rsidRPr="000344AD" w:rsidRDefault="000344AD" w:rsidP="000344AD">
            <w:pPr>
              <w:jc w:val="center"/>
              <w:rPr>
                <w:color w:val="000000"/>
              </w:rPr>
            </w:pPr>
            <w:r w:rsidRPr="000344AD">
              <w:rPr>
                <w:color w:val="000000"/>
              </w:rPr>
              <w:t>тыс. м</w:t>
            </w:r>
            <w:r w:rsidRPr="000344AD">
              <w:rPr>
                <w:color w:val="000000"/>
                <w:vertAlign w:val="superscript"/>
              </w:rPr>
              <w:t>3</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0,00</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0,00</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0,00</w:t>
            </w:r>
          </w:p>
        </w:tc>
        <w:tc>
          <w:tcPr>
            <w:tcW w:w="1312"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0,00</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0,00</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0,00</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0,00</w:t>
            </w:r>
          </w:p>
        </w:tc>
        <w:tc>
          <w:tcPr>
            <w:tcW w:w="1312"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0,00</w:t>
            </w:r>
          </w:p>
        </w:tc>
      </w:tr>
    </w:tbl>
    <w:p w:rsidR="000344AD" w:rsidRPr="000344AD" w:rsidRDefault="000344AD" w:rsidP="000344AD">
      <w:pPr>
        <w:widowControl w:val="0"/>
        <w:ind w:left="102"/>
        <w:jc w:val="center"/>
        <w:outlineLvl w:val="0"/>
        <w:rPr>
          <w:b/>
          <w:bCs/>
          <w:sz w:val="26"/>
          <w:szCs w:val="26"/>
          <w:lang w:eastAsia="en-US"/>
        </w:rPr>
      </w:pPr>
    </w:p>
    <w:p w:rsidR="000344AD" w:rsidRPr="000344AD" w:rsidRDefault="000344AD" w:rsidP="000344AD">
      <w:pPr>
        <w:widowControl w:val="0"/>
        <w:outlineLvl w:val="0"/>
        <w:rPr>
          <w:bCs/>
          <w:sz w:val="24"/>
          <w:szCs w:val="28"/>
          <w:lang w:eastAsia="en-US"/>
        </w:rPr>
      </w:pPr>
      <w:bookmarkStart w:id="160" w:name="_Toc414211929"/>
      <w:bookmarkStart w:id="161" w:name="_Toc414211863"/>
      <w:bookmarkStart w:id="162" w:name="_Toc413754802"/>
      <w:bookmarkStart w:id="163" w:name="_Toc412494409"/>
      <w:bookmarkStart w:id="164" w:name="_Toc415732639"/>
      <w:r w:rsidRPr="000344AD">
        <w:rPr>
          <w:bCs/>
          <w:sz w:val="24"/>
          <w:szCs w:val="28"/>
          <w:lang w:eastAsia="en-US"/>
        </w:rPr>
        <w:t xml:space="preserve">Таблица </w:t>
      </w:r>
      <w:r>
        <w:rPr>
          <w:bCs/>
          <w:sz w:val="24"/>
          <w:szCs w:val="28"/>
          <w:lang w:eastAsia="en-US"/>
        </w:rPr>
        <w:t>8</w:t>
      </w:r>
      <w:r w:rsidRPr="000344AD">
        <w:rPr>
          <w:bCs/>
          <w:sz w:val="24"/>
          <w:szCs w:val="28"/>
          <w:lang w:eastAsia="en-US"/>
        </w:rPr>
        <w:t>.</w:t>
      </w:r>
      <w:r>
        <w:rPr>
          <w:bCs/>
          <w:sz w:val="24"/>
          <w:szCs w:val="28"/>
          <w:lang w:eastAsia="en-US"/>
        </w:rPr>
        <w:t>6</w:t>
      </w:r>
      <w:r w:rsidRPr="000344AD">
        <w:rPr>
          <w:bCs/>
          <w:sz w:val="24"/>
          <w:szCs w:val="28"/>
          <w:lang w:eastAsia="en-US"/>
        </w:rPr>
        <w:t xml:space="preserve"> – Перспективные балансы холодного водоснабжения и водоотведения д. Белоусово, куб. м/год</w:t>
      </w:r>
      <w:bookmarkEnd w:id="160"/>
      <w:bookmarkEnd w:id="161"/>
      <w:bookmarkEnd w:id="162"/>
      <w:bookmarkEnd w:id="163"/>
      <w:bookmarkEnd w:id="164"/>
    </w:p>
    <w:tbl>
      <w:tblPr>
        <w:tblW w:w="15045" w:type="dxa"/>
        <w:tblInd w:w="93" w:type="dxa"/>
        <w:tblLayout w:type="fixed"/>
        <w:tblLook w:val="04A0"/>
      </w:tblPr>
      <w:tblGrid>
        <w:gridCol w:w="3278"/>
        <w:gridCol w:w="1276"/>
        <w:gridCol w:w="1312"/>
        <w:gridCol w:w="1311"/>
        <w:gridCol w:w="1311"/>
        <w:gridCol w:w="1312"/>
        <w:gridCol w:w="1311"/>
        <w:gridCol w:w="1311"/>
        <w:gridCol w:w="1311"/>
        <w:gridCol w:w="1312"/>
      </w:tblGrid>
      <w:tr w:rsidR="000344AD" w:rsidRPr="000344AD" w:rsidTr="000344AD">
        <w:trPr>
          <w:trHeight w:val="300"/>
        </w:trPr>
        <w:tc>
          <w:tcPr>
            <w:tcW w:w="3276" w:type="dxa"/>
            <w:vMerge w:val="restart"/>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color w:val="000000"/>
                <w:sz w:val="22"/>
                <w:szCs w:val="22"/>
              </w:rPr>
              <w:t>Наименование показателя</w:t>
            </w:r>
          </w:p>
        </w:tc>
        <w:tc>
          <w:tcPr>
            <w:tcW w:w="1275" w:type="dxa"/>
            <w:vMerge w:val="restart"/>
            <w:tcBorders>
              <w:top w:val="single" w:sz="4" w:space="0" w:color="auto"/>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color w:val="000000"/>
                <w:sz w:val="22"/>
                <w:szCs w:val="22"/>
              </w:rPr>
              <w:t>Ед. изм.</w:t>
            </w:r>
          </w:p>
        </w:tc>
        <w:tc>
          <w:tcPr>
            <w:tcW w:w="10490" w:type="dxa"/>
            <w:gridSpan w:val="8"/>
            <w:tcBorders>
              <w:top w:val="single" w:sz="4" w:space="0" w:color="auto"/>
              <w:left w:val="nil"/>
              <w:bottom w:val="single" w:sz="4" w:space="0" w:color="auto"/>
              <w:right w:val="single" w:sz="4" w:space="0" w:color="auto"/>
            </w:tcBorders>
            <w:noWrap/>
            <w:vAlign w:val="bottom"/>
            <w:hideMark/>
          </w:tcPr>
          <w:p w:rsidR="000344AD" w:rsidRPr="000344AD" w:rsidRDefault="000344AD" w:rsidP="000344AD">
            <w:pPr>
              <w:jc w:val="center"/>
              <w:rPr>
                <w:color w:val="000000"/>
                <w:sz w:val="22"/>
                <w:szCs w:val="22"/>
              </w:rPr>
            </w:pPr>
            <w:r w:rsidRPr="000344AD">
              <w:rPr>
                <w:color w:val="000000"/>
                <w:sz w:val="22"/>
                <w:szCs w:val="22"/>
              </w:rPr>
              <w:t>д. Белоусово</w:t>
            </w:r>
          </w:p>
        </w:tc>
      </w:tr>
      <w:tr w:rsidR="000344AD" w:rsidRPr="000344AD" w:rsidTr="000344AD">
        <w:trPr>
          <w:trHeight w:val="300"/>
        </w:trPr>
        <w:tc>
          <w:tcPr>
            <w:tcW w:w="3276" w:type="dxa"/>
            <w:vMerge/>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rPr>
                <w:color w:val="000000"/>
                <w:sz w:val="22"/>
                <w:szCs w:val="22"/>
              </w:rPr>
            </w:pPr>
          </w:p>
        </w:tc>
        <w:tc>
          <w:tcPr>
            <w:tcW w:w="1275" w:type="dxa"/>
            <w:vMerge/>
            <w:tcBorders>
              <w:top w:val="single" w:sz="4" w:space="0" w:color="auto"/>
              <w:left w:val="nil"/>
              <w:bottom w:val="single" w:sz="4" w:space="0" w:color="auto"/>
              <w:right w:val="single" w:sz="4" w:space="0" w:color="auto"/>
            </w:tcBorders>
            <w:vAlign w:val="center"/>
            <w:hideMark/>
          </w:tcPr>
          <w:p w:rsidR="000344AD" w:rsidRPr="000344AD" w:rsidRDefault="000344AD" w:rsidP="000344AD">
            <w:pPr>
              <w:rPr>
                <w:color w:val="000000"/>
                <w:sz w:val="22"/>
                <w:szCs w:val="22"/>
              </w:rPr>
            </w:pP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2014</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2015</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2016</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2017</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2018</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2019</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2024</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2029</w:t>
            </w:r>
          </w:p>
        </w:tc>
      </w:tr>
      <w:tr w:rsidR="000344AD" w:rsidRPr="000344AD" w:rsidTr="000344AD">
        <w:trPr>
          <w:trHeight w:val="300"/>
        </w:trPr>
        <w:tc>
          <w:tcPr>
            <w:tcW w:w="3276" w:type="dxa"/>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rPr>
            </w:pPr>
            <w:r w:rsidRPr="000344AD">
              <w:rPr>
                <w:color w:val="000000"/>
              </w:rPr>
              <w:t>Подъем воды</w:t>
            </w:r>
          </w:p>
        </w:tc>
        <w:tc>
          <w:tcPr>
            <w:tcW w:w="1275" w:type="dxa"/>
            <w:tcBorders>
              <w:top w:val="nil"/>
              <w:left w:val="nil"/>
              <w:bottom w:val="single" w:sz="4" w:space="0" w:color="auto"/>
              <w:right w:val="single" w:sz="4" w:space="0" w:color="auto"/>
            </w:tcBorders>
            <w:vAlign w:val="center"/>
            <w:hideMark/>
          </w:tcPr>
          <w:p w:rsidR="000344AD" w:rsidRPr="000344AD" w:rsidRDefault="000344AD" w:rsidP="000344AD">
            <w:pPr>
              <w:jc w:val="center"/>
              <w:rPr>
                <w:color w:val="000000"/>
              </w:rPr>
            </w:pPr>
            <w:r w:rsidRPr="000344AD">
              <w:rPr>
                <w:color w:val="000000"/>
              </w:rPr>
              <w:t>тыс. м</w:t>
            </w:r>
            <w:r w:rsidRPr="000344AD">
              <w:rPr>
                <w:color w:val="000000"/>
                <w:vertAlign w:val="superscript"/>
              </w:rPr>
              <w:t>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6,54</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6,66</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6,78</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6,89</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7,17</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7,28</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8,43</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10,15</w:t>
            </w:r>
          </w:p>
        </w:tc>
      </w:tr>
      <w:tr w:rsidR="000344AD" w:rsidRPr="000344AD" w:rsidTr="000344AD">
        <w:trPr>
          <w:trHeight w:val="300"/>
        </w:trPr>
        <w:tc>
          <w:tcPr>
            <w:tcW w:w="3276" w:type="dxa"/>
            <w:vMerge w:val="restart"/>
            <w:tcBorders>
              <w:top w:val="nil"/>
              <w:left w:val="single" w:sz="4" w:space="0" w:color="auto"/>
              <w:bottom w:val="single" w:sz="4" w:space="0" w:color="auto"/>
              <w:right w:val="single" w:sz="4" w:space="0" w:color="auto"/>
            </w:tcBorders>
            <w:noWrap/>
            <w:vAlign w:val="center"/>
            <w:hideMark/>
          </w:tcPr>
          <w:p w:rsidR="000344AD" w:rsidRPr="000344AD" w:rsidRDefault="000344AD" w:rsidP="000344AD">
            <w:pPr>
              <w:rPr>
                <w:color w:val="000000"/>
                <w:sz w:val="22"/>
                <w:szCs w:val="22"/>
              </w:rPr>
            </w:pPr>
            <w:r w:rsidRPr="000344AD">
              <w:rPr>
                <w:color w:val="000000"/>
                <w:sz w:val="22"/>
                <w:szCs w:val="22"/>
              </w:rPr>
              <w:t>Расход на собственные нужды</w:t>
            </w:r>
          </w:p>
        </w:tc>
        <w:tc>
          <w:tcPr>
            <w:tcW w:w="1275" w:type="dxa"/>
            <w:tcBorders>
              <w:top w:val="nil"/>
              <w:left w:val="nil"/>
              <w:bottom w:val="single" w:sz="4" w:space="0" w:color="auto"/>
              <w:right w:val="single" w:sz="4" w:space="0" w:color="auto"/>
            </w:tcBorders>
            <w:vAlign w:val="center"/>
            <w:hideMark/>
          </w:tcPr>
          <w:p w:rsidR="000344AD" w:rsidRPr="000344AD" w:rsidRDefault="000344AD" w:rsidP="000344AD">
            <w:pPr>
              <w:jc w:val="center"/>
              <w:rPr>
                <w:color w:val="000000"/>
              </w:rPr>
            </w:pPr>
            <w:r w:rsidRPr="000344AD">
              <w:rPr>
                <w:color w:val="000000"/>
              </w:rPr>
              <w:t>тыс. м</w:t>
            </w:r>
            <w:r w:rsidRPr="000344AD">
              <w:rPr>
                <w:color w:val="000000"/>
                <w:vertAlign w:val="superscript"/>
              </w:rPr>
              <w:t>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0,24</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0,25</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0,25</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0,26</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0,27</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0,27</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0,31</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0,38</w:t>
            </w:r>
          </w:p>
        </w:tc>
      </w:tr>
      <w:tr w:rsidR="000344AD" w:rsidRPr="000344AD" w:rsidTr="000344AD">
        <w:trPr>
          <w:trHeight w:val="300"/>
        </w:trPr>
        <w:tc>
          <w:tcPr>
            <w:tcW w:w="3276" w:type="dxa"/>
            <w:vMerge/>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sz w:val="22"/>
                <w:szCs w:val="22"/>
              </w:rPr>
            </w:pPr>
          </w:p>
        </w:tc>
        <w:tc>
          <w:tcPr>
            <w:tcW w:w="1275"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color w:val="000000"/>
                <w:sz w:val="22"/>
                <w:szCs w:val="22"/>
              </w:rPr>
              <w:t>%</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r>
      <w:tr w:rsidR="000344AD" w:rsidRPr="000344AD" w:rsidTr="000344AD">
        <w:trPr>
          <w:trHeight w:val="300"/>
        </w:trPr>
        <w:tc>
          <w:tcPr>
            <w:tcW w:w="3276" w:type="dxa"/>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rPr>
            </w:pPr>
            <w:r w:rsidRPr="000344AD">
              <w:rPr>
                <w:color w:val="000000"/>
              </w:rPr>
              <w:t>Отпуск воды в сеть</w:t>
            </w:r>
          </w:p>
        </w:tc>
        <w:tc>
          <w:tcPr>
            <w:tcW w:w="1275" w:type="dxa"/>
            <w:tcBorders>
              <w:top w:val="nil"/>
              <w:left w:val="nil"/>
              <w:bottom w:val="single" w:sz="4" w:space="0" w:color="auto"/>
              <w:right w:val="single" w:sz="4" w:space="0" w:color="auto"/>
            </w:tcBorders>
            <w:vAlign w:val="center"/>
            <w:hideMark/>
          </w:tcPr>
          <w:p w:rsidR="000344AD" w:rsidRPr="000344AD" w:rsidRDefault="000344AD" w:rsidP="000344AD">
            <w:pPr>
              <w:jc w:val="center"/>
              <w:rPr>
                <w:color w:val="000000"/>
              </w:rPr>
            </w:pPr>
            <w:r w:rsidRPr="000344AD">
              <w:rPr>
                <w:color w:val="000000"/>
              </w:rPr>
              <w:t>тыс. м</w:t>
            </w:r>
            <w:r w:rsidRPr="000344AD">
              <w:rPr>
                <w:color w:val="000000"/>
                <w:vertAlign w:val="superscript"/>
              </w:rPr>
              <w:t>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6,30</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6,52</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6,64</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6,90</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7,01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8,12</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9,77</w:t>
            </w:r>
          </w:p>
        </w:tc>
      </w:tr>
      <w:tr w:rsidR="000344AD" w:rsidRPr="000344AD" w:rsidTr="000344AD">
        <w:trPr>
          <w:trHeight w:val="300"/>
        </w:trPr>
        <w:tc>
          <w:tcPr>
            <w:tcW w:w="3276" w:type="dxa"/>
            <w:vMerge w:val="restart"/>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rPr>
            </w:pPr>
            <w:r w:rsidRPr="000344AD">
              <w:rPr>
                <w:color w:val="000000"/>
              </w:rPr>
              <w:t>Потери в сетях</w:t>
            </w:r>
          </w:p>
        </w:tc>
        <w:tc>
          <w:tcPr>
            <w:tcW w:w="1275" w:type="dxa"/>
            <w:tcBorders>
              <w:top w:val="nil"/>
              <w:left w:val="nil"/>
              <w:bottom w:val="single" w:sz="4" w:space="0" w:color="auto"/>
              <w:right w:val="single" w:sz="4" w:space="0" w:color="auto"/>
            </w:tcBorders>
            <w:vAlign w:val="center"/>
            <w:hideMark/>
          </w:tcPr>
          <w:p w:rsidR="000344AD" w:rsidRPr="000344AD" w:rsidRDefault="000344AD" w:rsidP="000344AD">
            <w:pPr>
              <w:jc w:val="center"/>
              <w:rPr>
                <w:color w:val="000000"/>
              </w:rPr>
            </w:pPr>
            <w:r w:rsidRPr="000344AD">
              <w:rPr>
                <w:color w:val="000000"/>
              </w:rPr>
              <w:t>тыс. м</w:t>
            </w:r>
            <w:r w:rsidRPr="000344AD">
              <w:rPr>
                <w:color w:val="000000"/>
                <w:vertAlign w:val="superscript"/>
              </w:rPr>
              <w:t>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0,42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0,43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0,44</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0,44</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0,46</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0,47</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0,54</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0,65</w:t>
            </w:r>
          </w:p>
        </w:tc>
      </w:tr>
      <w:tr w:rsidR="000344AD" w:rsidRPr="000344AD" w:rsidTr="000344AD">
        <w:trPr>
          <w:trHeight w:val="300"/>
        </w:trPr>
        <w:tc>
          <w:tcPr>
            <w:tcW w:w="3276" w:type="dxa"/>
            <w:vMerge/>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rPr>
            </w:pPr>
          </w:p>
        </w:tc>
        <w:tc>
          <w:tcPr>
            <w:tcW w:w="1275"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color w:val="000000"/>
                <w:sz w:val="22"/>
                <w:szCs w:val="22"/>
              </w:rPr>
              <w:t>%</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r>
      <w:tr w:rsidR="000344AD" w:rsidRPr="000344AD" w:rsidTr="000344AD">
        <w:trPr>
          <w:trHeight w:val="300"/>
        </w:trPr>
        <w:tc>
          <w:tcPr>
            <w:tcW w:w="3276" w:type="dxa"/>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rPr>
            </w:pPr>
            <w:r w:rsidRPr="000344AD">
              <w:rPr>
                <w:color w:val="000000"/>
              </w:rPr>
              <w:t>Водопотребление</w:t>
            </w:r>
          </w:p>
        </w:tc>
        <w:tc>
          <w:tcPr>
            <w:tcW w:w="1275" w:type="dxa"/>
            <w:tcBorders>
              <w:top w:val="nil"/>
              <w:left w:val="nil"/>
              <w:bottom w:val="single" w:sz="4" w:space="0" w:color="auto"/>
              <w:right w:val="single" w:sz="4" w:space="0" w:color="auto"/>
            </w:tcBorders>
            <w:vAlign w:val="center"/>
            <w:hideMark/>
          </w:tcPr>
          <w:p w:rsidR="000344AD" w:rsidRPr="000344AD" w:rsidRDefault="000344AD" w:rsidP="000344AD">
            <w:pPr>
              <w:jc w:val="center"/>
              <w:rPr>
                <w:color w:val="000000"/>
              </w:rPr>
            </w:pPr>
            <w:r w:rsidRPr="000344AD">
              <w:rPr>
                <w:color w:val="000000"/>
              </w:rPr>
              <w:t>тыс. м</w:t>
            </w:r>
            <w:r w:rsidRPr="000344AD">
              <w:rPr>
                <w:color w:val="000000"/>
                <w:vertAlign w:val="superscript"/>
              </w:rPr>
              <w:t>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5,88</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5,98</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6,09</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6,19</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6,44</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6,55</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7,57</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9,12</w:t>
            </w:r>
          </w:p>
        </w:tc>
      </w:tr>
      <w:tr w:rsidR="000344AD" w:rsidRPr="000344AD" w:rsidTr="000344AD">
        <w:trPr>
          <w:trHeight w:val="300"/>
        </w:trPr>
        <w:tc>
          <w:tcPr>
            <w:tcW w:w="3276" w:type="dxa"/>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rPr>
            </w:pPr>
            <w:r w:rsidRPr="000344AD">
              <w:rPr>
                <w:color w:val="000000"/>
              </w:rPr>
              <w:t>Водоотведение</w:t>
            </w:r>
          </w:p>
        </w:tc>
        <w:tc>
          <w:tcPr>
            <w:tcW w:w="1275" w:type="dxa"/>
            <w:tcBorders>
              <w:top w:val="nil"/>
              <w:left w:val="nil"/>
              <w:bottom w:val="single" w:sz="4" w:space="0" w:color="auto"/>
              <w:right w:val="single" w:sz="4" w:space="0" w:color="auto"/>
            </w:tcBorders>
            <w:vAlign w:val="center"/>
            <w:hideMark/>
          </w:tcPr>
          <w:p w:rsidR="000344AD" w:rsidRPr="000344AD" w:rsidRDefault="000344AD" w:rsidP="000344AD">
            <w:pPr>
              <w:jc w:val="center"/>
              <w:rPr>
                <w:color w:val="000000"/>
              </w:rPr>
            </w:pPr>
            <w:r w:rsidRPr="000344AD">
              <w:rPr>
                <w:color w:val="000000"/>
              </w:rPr>
              <w:t>тыс. м</w:t>
            </w:r>
            <w:r w:rsidRPr="000344AD">
              <w:rPr>
                <w:color w:val="000000"/>
                <w:vertAlign w:val="superscript"/>
              </w:rPr>
              <w:t>3</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0,00</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0,00</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0,00</w:t>
            </w:r>
          </w:p>
        </w:tc>
        <w:tc>
          <w:tcPr>
            <w:tcW w:w="1312"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0,00</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0,00</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0,00</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0,00</w:t>
            </w:r>
          </w:p>
        </w:tc>
        <w:tc>
          <w:tcPr>
            <w:tcW w:w="1312"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0,00</w:t>
            </w:r>
          </w:p>
        </w:tc>
      </w:tr>
    </w:tbl>
    <w:p w:rsidR="000344AD" w:rsidRPr="000344AD" w:rsidRDefault="000344AD" w:rsidP="000344AD">
      <w:pPr>
        <w:widowControl w:val="0"/>
        <w:ind w:left="102"/>
        <w:jc w:val="center"/>
        <w:outlineLvl w:val="0"/>
        <w:rPr>
          <w:b/>
          <w:bCs/>
          <w:sz w:val="26"/>
          <w:szCs w:val="26"/>
          <w:lang w:eastAsia="en-US"/>
        </w:rPr>
      </w:pPr>
    </w:p>
    <w:p w:rsidR="000344AD" w:rsidRPr="000344AD" w:rsidRDefault="000344AD" w:rsidP="000344AD">
      <w:pPr>
        <w:rPr>
          <w:bCs/>
          <w:sz w:val="24"/>
          <w:szCs w:val="28"/>
          <w:lang w:eastAsia="en-US"/>
        </w:rPr>
      </w:pPr>
      <w:r w:rsidRPr="000344AD">
        <w:rPr>
          <w:rFonts w:ascii="Cambria" w:eastAsia="Cambria" w:hAnsi="Cambria"/>
          <w:b/>
          <w:sz w:val="24"/>
          <w:szCs w:val="22"/>
          <w:lang w:eastAsia="en-US"/>
        </w:rPr>
        <w:br w:type="page"/>
      </w:r>
      <w:bookmarkStart w:id="165" w:name="_Toc412387084"/>
      <w:bookmarkStart w:id="166" w:name="_Toc412386669"/>
    </w:p>
    <w:p w:rsidR="000344AD" w:rsidRPr="000344AD" w:rsidRDefault="000344AD" w:rsidP="000344AD">
      <w:pPr>
        <w:widowControl w:val="0"/>
        <w:outlineLvl w:val="0"/>
        <w:rPr>
          <w:bCs/>
          <w:sz w:val="24"/>
          <w:szCs w:val="28"/>
          <w:lang w:eastAsia="en-US"/>
        </w:rPr>
      </w:pPr>
      <w:bookmarkStart w:id="167" w:name="_Toc414211930"/>
      <w:bookmarkStart w:id="168" w:name="_Toc414211864"/>
      <w:bookmarkStart w:id="169" w:name="_Toc413754803"/>
      <w:bookmarkStart w:id="170" w:name="_Toc412494410"/>
      <w:bookmarkStart w:id="171" w:name="_Toc415732640"/>
      <w:r w:rsidRPr="000344AD">
        <w:rPr>
          <w:bCs/>
          <w:sz w:val="24"/>
          <w:szCs w:val="28"/>
          <w:lang w:eastAsia="en-US"/>
        </w:rPr>
        <w:lastRenderedPageBreak/>
        <w:t xml:space="preserve">Таблица </w:t>
      </w:r>
      <w:r>
        <w:rPr>
          <w:bCs/>
          <w:sz w:val="24"/>
          <w:szCs w:val="28"/>
          <w:lang w:eastAsia="en-US"/>
        </w:rPr>
        <w:t>8</w:t>
      </w:r>
      <w:r w:rsidRPr="000344AD">
        <w:rPr>
          <w:bCs/>
          <w:sz w:val="24"/>
          <w:szCs w:val="28"/>
          <w:lang w:eastAsia="en-US"/>
        </w:rPr>
        <w:t>.</w:t>
      </w:r>
      <w:r>
        <w:rPr>
          <w:bCs/>
          <w:sz w:val="24"/>
          <w:szCs w:val="28"/>
          <w:lang w:eastAsia="en-US"/>
        </w:rPr>
        <w:t>7</w:t>
      </w:r>
      <w:r w:rsidRPr="000344AD">
        <w:rPr>
          <w:bCs/>
          <w:sz w:val="24"/>
          <w:szCs w:val="28"/>
          <w:lang w:eastAsia="en-US"/>
        </w:rPr>
        <w:t xml:space="preserve"> – Перспективные балансы холодного водоснабж</w:t>
      </w:r>
      <w:r w:rsidR="00BE2F4D">
        <w:rPr>
          <w:bCs/>
          <w:sz w:val="24"/>
          <w:szCs w:val="28"/>
          <w:lang w:eastAsia="en-US"/>
        </w:rPr>
        <w:t>ения и водоотведения д. Овражное</w:t>
      </w:r>
      <w:r w:rsidRPr="000344AD">
        <w:rPr>
          <w:bCs/>
          <w:sz w:val="24"/>
          <w:szCs w:val="28"/>
          <w:lang w:eastAsia="en-US"/>
        </w:rPr>
        <w:t>, куб. м/год</w:t>
      </w:r>
      <w:bookmarkEnd w:id="167"/>
      <w:bookmarkEnd w:id="168"/>
      <w:bookmarkEnd w:id="169"/>
      <w:bookmarkEnd w:id="170"/>
      <w:bookmarkEnd w:id="171"/>
    </w:p>
    <w:tbl>
      <w:tblPr>
        <w:tblW w:w="15045" w:type="dxa"/>
        <w:tblInd w:w="93" w:type="dxa"/>
        <w:tblLayout w:type="fixed"/>
        <w:tblLook w:val="04A0"/>
      </w:tblPr>
      <w:tblGrid>
        <w:gridCol w:w="3278"/>
        <w:gridCol w:w="1276"/>
        <w:gridCol w:w="1312"/>
        <w:gridCol w:w="1311"/>
        <w:gridCol w:w="1311"/>
        <w:gridCol w:w="1312"/>
        <w:gridCol w:w="1311"/>
        <w:gridCol w:w="1311"/>
        <w:gridCol w:w="1311"/>
        <w:gridCol w:w="1312"/>
      </w:tblGrid>
      <w:tr w:rsidR="000344AD" w:rsidRPr="000344AD" w:rsidTr="000344AD">
        <w:trPr>
          <w:trHeight w:val="300"/>
        </w:trPr>
        <w:tc>
          <w:tcPr>
            <w:tcW w:w="3276" w:type="dxa"/>
            <w:vMerge w:val="restart"/>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color w:val="000000"/>
                <w:sz w:val="22"/>
                <w:szCs w:val="22"/>
              </w:rPr>
              <w:t>Наименование показателя</w:t>
            </w:r>
          </w:p>
        </w:tc>
        <w:tc>
          <w:tcPr>
            <w:tcW w:w="1275" w:type="dxa"/>
            <w:vMerge w:val="restart"/>
            <w:tcBorders>
              <w:top w:val="single" w:sz="4" w:space="0" w:color="auto"/>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color w:val="000000"/>
                <w:sz w:val="22"/>
                <w:szCs w:val="22"/>
              </w:rPr>
              <w:t>Ед. изм.</w:t>
            </w:r>
          </w:p>
        </w:tc>
        <w:tc>
          <w:tcPr>
            <w:tcW w:w="10490" w:type="dxa"/>
            <w:gridSpan w:val="8"/>
            <w:tcBorders>
              <w:top w:val="single" w:sz="4" w:space="0" w:color="auto"/>
              <w:left w:val="nil"/>
              <w:bottom w:val="single" w:sz="4" w:space="0" w:color="auto"/>
              <w:right w:val="single" w:sz="4" w:space="0" w:color="auto"/>
            </w:tcBorders>
            <w:noWrap/>
            <w:vAlign w:val="bottom"/>
            <w:hideMark/>
          </w:tcPr>
          <w:p w:rsidR="000344AD" w:rsidRPr="000344AD" w:rsidRDefault="000344AD" w:rsidP="000344AD">
            <w:pPr>
              <w:jc w:val="center"/>
              <w:rPr>
                <w:color w:val="000000"/>
                <w:sz w:val="22"/>
                <w:szCs w:val="22"/>
              </w:rPr>
            </w:pPr>
            <w:r w:rsidRPr="000344AD">
              <w:rPr>
                <w:color w:val="000000"/>
                <w:sz w:val="22"/>
                <w:szCs w:val="22"/>
              </w:rPr>
              <w:t>д. Овражн</w:t>
            </w:r>
            <w:r w:rsidR="00BE2F4D">
              <w:rPr>
                <w:color w:val="000000"/>
                <w:sz w:val="22"/>
                <w:szCs w:val="22"/>
              </w:rPr>
              <w:t>ое</w:t>
            </w:r>
          </w:p>
        </w:tc>
      </w:tr>
      <w:tr w:rsidR="000344AD" w:rsidRPr="000344AD" w:rsidTr="000344AD">
        <w:trPr>
          <w:trHeight w:val="300"/>
        </w:trPr>
        <w:tc>
          <w:tcPr>
            <w:tcW w:w="3276" w:type="dxa"/>
            <w:vMerge/>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rPr>
                <w:color w:val="000000"/>
                <w:sz w:val="22"/>
                <w:szCs w:val="22"/>
              </w:rPr>
            </w:pPr>
          </w:p>
        </w:tc>
        <w:tc>
          <w:tcPr>
            <w:tcW w:w="1275" w:type="dxa"/>
            <w:vMerge/>
            <w:tcBorders>
              <w:top w:val="single" w:sz="4" w:space="0" w:color="auto"/>
              <w:left w:val="nil"/>
              <w:bottom w:val="single" w:sz="4" w:space="0" w:color="auto"/>
              <w:right w:val="single" w:sz="4" w:space="0" w:color="auto"/>
            </w:tcBorders>
            <w:vAlign w:val="center"/>
            <w:hideMark/>
          </w:tcPr>
          <w:p w:rsidR="000344AD" w:rsidRPr="000344AD" w:rsidRDefault="000344AD" w:rsidP="000344AD">
            <w:pPr>
              <w:rPr>
                <w:color w:val="000000"/>
                <w:sz w:val="22"/>
                <w:szCs w:val="22"/>
              </w:rPr>
            </w:pP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2014</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2015</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2016</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2017</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2018</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2019</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2024</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2029</w:t>
            </w:r>
          </w:p>
        </w:tc>
      </w:tr>
      <w:tr w:rsidR="000344AD" w:rsidRPr="000344AD" w:rsidTr="000344AD">
        <w:trPr>
          <w:trHeight w:val="300"/>
        </w:trPr>
        <w:tc>
          <w:tcPr>
            <w:tcW w:w="3276" w:type="dxa"/>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rPr>
            </w:pPr>
            <w:r w:rsidRPr="000344AD">
              <w:rPr>
                <w:color w:val="000000"/>
              </w:rPr>
              <w:t>Подъем воды</w:t>
            </w:r>
          </w:p>
        </w:tc>
        <w:tc>
          <w:tcPr>
            <w:tcW w:w="1275" w:type="dxa"/>
            <w:tcBorders>
              <w:top w:val="nil"/>
              <w:left w:val="nil"/>
              <w:bottom w:val="single" w:sz="4" w:space="0" w:color="auto"/>
              <w:right w:val="single" w:sz="4" w:space="0" w:color="auto"/>
            </w:tcBorders>
            <w:vAlign w:val="center"/>
            <w:hideMark/>
          </w:tcPr>
          <w:p w:rsidR="000344AD" w:rsidRPr="000344AD" w:rsidRDefault="000344AD" w:rsidP="000344AD">
            <w:pPr>
              <w:jc w:val="center"/>
              <w:rPr>
                <w:color w:val="000000"/>
              </w:rPr>
            </w:pPr>
            <w:r w:rsidRPr="000344AD">
              <w:rPr>
                <w:color w:val="000000"/>
              </w:rPr>
              <w:t>тыс. м</w:t>
            </w:r>
            <w:r w:rsidRPr="000344AD">
              <w:rPr>
                <w:color w:val="000000"/>
                <w:vertAlign w:val="superscript"/>
              </w:rPr>
              <w:t>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0,31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0,27</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0,23</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0,19</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0,15</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0,12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0,12</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0,12</w:t>
            </w:r>
          </w:p>
        </w:tc>
      </w:tr>
      <w:tr w:rsidR="000344AD" w:rsidRPr="000344AD" w:rsidTr="000344AD">
        <w:trPr>
          <w:trHeight w:val="300"/>
        </w:trPr>
        <w:tc>
          <w:tcPr>
            <w:tcW w:w="3276" w:type="dxa"/>
            <w:vMerge w:val="restart"/>
            <w:tcBorders>
              <w:top w:val="nil"/>
              <w:left w:val="single" w:sz="4" w:space="0" w:color="auto"/>
              <w:bottom w:val="single" w:sz="4" w:space="0" w:color="auto"/>
              <w:right w:val="single" w:sz="4" w:space="0" w:color="auto"/>
            </w:tcBorders>
            <w:noWrap/>
            <w:vAlign w:val="center"/>
            <w:hideMark/>
          </w:tcPr>
          <w:p w:rsidR="000344AD" w:rsidRPr="000344AD" w:rsidRDefault="000344AD" w:rsidP="000344AD">
            <w:pPr>
              <w:rPr>
                <w:color w:val="000000"/>
                <w:sz w:val="22"/>
                <w:szCs w:val="22"/>
              </w:rPr>
            </w:pPr>
            <w:r w:rsidRPr="000344AD">
              <w:rPr>
                <w:color w:val="000000"/>
                <w:sz w:val="22"/>
                <w:szCs w:val="22"/>
              </w:rPr>
              <w:t>Расход на собственные нужды</w:t>
            </w:r>
          </w:p>
        </w:tc>
        <w:tc>
          <w:tcPr>
            <w:tcW w:w="1275" w:type="dxa"/>
            <w:tcBorders>
              <w:top w:val="nil"/>
              <w:left w:val="nil"/>
              <w:bottom w:val="single" w:sz="4" w:space="0" w:color="auto"/>
              <w:right w:val="single" w:sz="4" w:space="0" w:color="auto"/>
            </w:tcBorders>
            <w:vAlign w:val="center"/>
            <w:hideMark/>
          </w:tcPr>
          <w:p w:rsidR="000344AD" w:rsidRPr="000344AD" w:rsidRDefault="000344AD" w:rsidP="000344AD">
            <w:pPr>
              <w:jc w:val="center"/>
              <w:rPr>
                <w:color w:val="000000"/>
              </w:rPr>
            </w:pPr>
            <w:r w:rsidRPr="000344AD">
              <w:rPr>
                <w:color w:val="000000"/>
              </w:rPr>
              <w:t>тыс. м</w:t>
            </w:r>
            <w:r w:rsidRPr="000344AD">
              <w:rPr>
                <w:color w:val="000000"/>
                <w:vertAlign w:val="superscript"/>
              </w:rPr>
              <w:t>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0,01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0,01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0,01</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0,01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0,01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0,00</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0,00</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0,00</w:t>
            </w:r>
          </w:p>
        </w:tc>
      </w:tr>
      <w:tr w:rsidR="000344AD" w:rsidRPr="000344AD" w:rsidTr="000344AD">
        <w:trPr>
          <w:trHeight w:val="300"/>
        </w:trPr>
        <w:tc>
          <w:tcPr>
            <w:tcW w:w="3276" w:type="dxa"/>
            <w:vMerge/>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sz w:val="22"/>
                <w:szCs w:val="22"/>
              </w:rPr>
            </w:pPr>
          </w:p>
        </w:tc>
        <w:tc>
          <w:tcPr>
            <w:tcW w:w="1275"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color w:val="000000"/>
                <w:sz w:val="22"/>
                <w:szCs w:val="22"/>
              </w:rPr>
              <w:t>%</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r>
      <w:tr w:rsidR="000344AD" w:rsidRPr="000344AD" w:rsidTr="000344AD">
        <w:trPr>
          <w:trHeight w:val="300"/>
        </w:trPr>
        <w:tc>
          <w:tcPr>
            <w:tcW w:w="3276" w:type="dxa"/>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rPr>
            </w:pPr>
            <w:r w:rsidRPr="000344AD">
              <w:rPr>
                <w:color w:val="000000"/>
              </w:rPr>
              <w:t>Отпуск воды в сеть</w:t>
            </w:r>
          </w:p>
        </w:tc>
        <w:tc>
          <w:tcPr>
            <w:tcW w:w="1275" w:type="dxa"/>
            <w:tcBorders>
              <w:top w:val="nil"/>
              <w:left w:val="nil"/>
              <w:bottom w:val="single" w:sz="4" w:space="0" w:color="auto"/>
              <w:right w:val="single" w:sz="4" w:space="0" w:color="auto"/>
            </w:tcBorders>
            <w:vAlign w:val="center"/>
            <w:hideMark/>
          </w:tcPr>
          <w:p w:rsidR="000344AD" w:rsidRPr="000344AD" w:rsidRDefault="000344AD" w:rsidP="000344AD">
            <w:pPr>
              <w:jc w:val="center"/>
              <w:rPr>
                <w:color w:val="000000"/>
              </w:rPr>
            </w:pPr>
            <w:r w:rsidRPr="000344AD">
              <w:rPr>
                <w:color w:val="000000"/>
              </w:rPr>
              <w:t>тыс. м</w:t>
            </w:r>
            <w:r w:rsidRPr="000344AD">
              <w:rPr>
                <w:color w:val="000000"/>
                <w:vertAlign w:val="superscript"/>
              </w:rPr>
              <w:t>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0,30</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0,26</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0,22</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0,19</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0,15</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0,11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0,11</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0,11</w:t>
            </w:r>
          </w:p>
        </w:tc>
      </w:tr>
      <w:tr w:rsidR="000344AD" w:rsidRPr="000344AD" w:rsidTr="000344AD">
        <w:trPr>
          <w:trHeight w:val="300"/>
        </w:trPr>
        <w:tc>
          <w:tcPr>
            <w:tcW w:w="3276" w:type="dxa"/>
            <w:vMerge w:val="restart"/>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rPr>
            </w:pPr>
            <w:r w:rsidRPr="000344AD">
              <w:rPr>
                <w:color w:val="000000"/>
              </w:rPr>
              <w:t>Потери в сетях</w:t>
            </w:r>
          </w:p>
        </w:tc>
        <w:tc>
          <w:tcPr>
            <w:tcW w:w="1275" w:type="dxa"/>
            <w:tcBorders>
              <w:top w:val="nil"/>
              <w:left w:val="nil"/>
              <w:bottom w:val="single" w:sz="4" w:space="0" w:color="auto"/>
              <w:right w:val="single" w:sz="4" w:space="0" w:color="auto"/>
            </w:tcBorders>
            <w:vAlign w:val="center"/>
            <w:hideMark/>
          </w:tcPr>
          <w:p w:rsidR="000344AD" w:rsidRPr="000344AD" w:rsidRDefault="000344AD" w:rsidP="000344AD">
            <w:pPr>
              <w:jc w:val="center"/>
              <w:rPr>
                <w:color w:val="000000"/>
              </w:rPr>
            </w:pPr>
            <w:r w:rsidRPr="000344AD">
              <w:rPr>
                <w:color w:val="000000"/>
              </w:rPr>
              <w:t>тыс. м</w:t>
            </w:r>
            <w:r w:rsidRPr="000344AD">
              <w:rPr>
                <w:color w:val="000000"/>
                <w:vertAlign w:val="superscript"/>
              </w:rPr>
              <w:t>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0,02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0,02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0,01</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0,01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0,01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0,01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0,01</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0,01</w:t>
            </w:r>
          </w:p>
        </w:tc>
      </w:tr>
      <w:tr w:rsidR="000344AD" w:rsidRPr="000344AD" w:rsidTr="000344AD">
        <w:trPr>
          <w:trHeight w:val="300"/>
        </w:trPr>
        <w:tc>
          <w:tcPr>
            <w:tcW w:w="3276" w:type="dxa"/>
            <w:vMerge/>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rPr>
            </w:pPr>
          </w:p>
        </w:tc>
        <w:tc>
          <w:tcPr>
            <w:tcW w:w="1275"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color w:val="000000"/>
                <w:sz w:val="22"/>
                <w:szCs w:val="22"/>
              </w:rPr>
              <w:t>%</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r>
      <w:tr w:rsidR="000344AD" w:rsidRPr="000344AD" w:rsidTr="000344AD">
        <w:trPr>
          <w:trHeight w:val="300"/>
        </w:trPr>
        <w:tc>
          <w:tcPr>
            <w:tcW w:w="3276" w:type="dxa"/>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rPr>
            </w:pPr>
            <w:r w:rsidRPr="000344AD">
              <w:rPr>
                <w:color w:val="000000"/>
              </w:rPr>
              <w:t>Водопотребление</w:t>
            </w:r>
          </w:p>
        </w:tc>
        <w:tc>
          <w:tcPr>
            <w:tcW w:w="1275" w:type="dxa"/>
            <w:tcBorders>
              <w:top w:val="nil"/>
              <w:left w:val="nil"/>
              <w:bottom w:val="single" w:sz="4" w:space="0" w:color="auto"/>
              <w:right w:val="single" w:sz="4" w:space="0" w:color="auto"/>
            </w:tcBorders>
            <w:vAlign w:val="center"/>
            <w:hideMark/>
          </w:tcPr>
          <w:p w:rsidR="000344AD" w:rsidRPr="000344AD" w:rsidRDefault="000344AD" w:rsidP="000344AD">
            <w:pPr>
              <w:jc w:val="center"/>
              <w:rPr>
                <w:color w:val="000000"/>
              </w:rPr>
            </w:pPr>
            <w:r w:rsidRPr="000344AD">
              <w:rPr>
                <w:color w:val="000000"/>
              </w:rPr>
              <w:t>тыс. м</w:t>
            </w:r>
            <w:r w:rsidRPr="000344AD">
              <w:rPr>
                <w:color w:val="000000"/>
                <w:vertAlign w:val="superscript"/>
              </w:rPr>
              <w:t>3</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0,28</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0,24</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0,21</w:t>
            </w:r>
          </w:p>
        </w:tc>
        <w:tc>
          <w:tcPr>
            <w:tcW w:w="1312"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0,17</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0,14</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0,10</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0,10</w:t>
            </w:r>
          </w:p>
        </w:tc>
        <w:tc>
          <w:tcPr>
            <w:tcW w:w="1312"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0,10</w:t>
            </w:r>
          </w:p>
        </w:tc>
      </w:tr>
      <w:tr w:rsidR="000344AD" w:rsidRPr="000344AD" w:rsidTr="000344AD">
        <w:trPr>
          <w:trHeight w:val="300"/>
        </w:trPr>
        <w:tc>
          <w:tcPr>
            <w:tcW w:w="3276" w:type="dxa"/>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rPr>
            </w:pPr>
            <w:r w:rsidRPr="000344AD">
              <w:rPr>
                <w:color w:val="000000"/>
              </w:rPr>
              <w:t>Водоотведение</w:t>
            </w:r>
          </w:p>
        </w:tc>
        <w:tc>
          <w:tcPr>
            <w:tcW w:w="1275" w:type="dxa"/>
            <w:tcBorders>
              <w:top w:val="nil"/>
              <w:left w:val="nil"/>
              <w:bottom w:val="single" w:sz="4" w:space="0" w:color="auto"/>
              <w:right w:val="single" w:sz="4" w:space="0" w:color="auto"/>
            </w:tcBorders>
            <w:vAlign w:val="center"/>
            <w:hideMark/>
          </w:tcPr>
          <w:p w:rsidR="000344AD" w:rsidRPr="000344AD" w:rsidRDefault="000344AD" w:rsidP="000344AD">
            <w:pPr>
              <w:jc w:val="center"/>
              <w:rPr>
                <w:color w:val="000000"/>
              </w:rPr>
            </w:pPr>
            <w:r w:rsidRPr="000344AD">
              <w:rPr>
                <w:color w:val="000000"/>
              </w:rPr>
              <w:t>тыс. м</w:t>
            </w:r>
            <w:r w:rsidRPr="000344AD">
              <w:rPr>
                <w:color w:val="000000"/>
                <w:vertAlign w:val="superscript"/>
              </w:rPr>
              <w:t>3</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0,00</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0,00</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0,00</w:t>
            </w:r>
          </w:p>
        </w:tc>
        <w:tc>
          <w:tcPr>
            <w:tcW w:w="1312"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0,00</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0,00</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0,00</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0,00</w:t>
            </w:r>
          </w:p>
        </w:tc>
        <w:tc>
          <w:tcPr>
            <w:tcW w:w="1312"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0,00</w:t>
            </w:r>
          </w:p>
        </w:tc>
      </w:tr>
    </w:tbl>
    <w:p w:rsidR="000344AD" w:rsidRPr="000344AD" w:rsidRDefault="000344AD" w:rsidP="000344AD">
      <w:pPr>
        <w:widowControl w:val="0"/>
        <w:outlineLvl w:val="0"/>
        <w:rPr>
          <w:bCs/>
          <w:sz w:val="24"/>
          <w:szCs w:val="28"/>
          <w:lang w:eastAsia="en-US"/>
        </w:rPr>
      </w:pPr>
    </w:p>
    <w:p w:rsidR="000344AD" w:rsidRPr="000344AD" w:rsidRDefault="000344AD" w:rsidP="000344AD">
      <w:pPr>
        <w:widowControl w:val="0"/>
        <w:outlineLvl w:val="0"/>
        <w:rPr>
          <w:bCs/>
          <w:sz w:val="24"/>
          <w:szCs w:val="28"/>
          <w:lang w:eastAsia="en-US"/>
        </w:rPr>
      </w:pPr>
      <w:bookmarkStart w:id="172" w:name="_Toc414211931"/>
      <w:bookmarkStart w:id="173" w:name="_Toc414211865"/>
      <w:bookmarkStart w:id="174" w:name="_Toc413754804"/>
      <w:bookmarkStart w:id="175" w:name="_Toc412494411"/>
      <w:bookmarkStart w:id="176" w:name="_Toc415732641"/>
      <w:r w:rsidRPr="000344AD">
        <w:rPr>
          <w:bCs/>
          <w:sz w:val="24"/>
          <w:szCs w:val="28"/>
          <w:lang w:eastAsia="en-US"/>
        </w:rPr>
        <w:t xml:space="preserve">Таблица </w:t>
      </w:r>
      <w:r>
        <w:rPr>
          <w:bCs/>
          <w:sz w:val="24"/>
          <w:szCs w:val="28"/>
          <w:lang w:eastAsia="en-US"/>
        </w:rPr>
        <w:t>8</w:t>
      </w:r>
      <w:r w:rsidRPr="000344AD">
        <w:rPr>
          <w:bCs/>
          <w:sz w:val="24"/>
          <w:szCs w:val="28"/>
          <w:lang w:eastAsia="en-US"/>
        </w:rPr>
        <w:t>.</w:t>
      </w:r>
      <w:r>
        <w:rPr>
          <w:bCs/>
          <w:sz w:val="24"/>
          <w:szCs w:val="28"/>
          <w:lang w:eastAsia="en-US"/>
        </w:rPr>
        <w:t>8</w:t>
      </w:r>
      <w:r w:rsidRPr="000344AD">
        <w:rPr>
          <w:bCs/>
          <w:sz w:val="24"/>
          <w:szCs w:val="28"/>
          <w:lang w:eastAsia="en-US"/>
        </w:rPr>
        <w:t xml:space="preserve"> – Перспективные балансы холодного водоснабжения и водоотведения д. Сухарево, куб. м/год</w:t>
      </w:r>
      <w:bookmarkEnd w:id="165"/>
      <w:bookmarkEnd w:id="166"/>
      <w:bookmarkEnd w:id="172"/>
      <w:bookmarkEnd w:id="173"/>
      <w:bookmarkEnd w:id="174"/>
      <w:bookmarkEnd w:id="175"/>
      <w:bookmarkEnd w:id="176"/>
    </w:p>
    <w:tbl>
      <w:tblPr>
        <w:tblW w:w="15045" w:type="dxa"/>
        <w:tblInd w:w="93" w:type="dxa"/>
        <w:tblLayout w:type="fixed"/>
        <w:tblLook w:val="04A0"/>
      </w:tblPr>
      <w:tblGrid>
        <w:gridCol w:w="3278"/>
        <w:gridCol w:w="1276"/>
        <w:gridCol w:w="1312"/>
        <w:gridCol w:w="1311"/>
        <w:gridCol w:w="1311"/>
        <w:gridCol w:w="1312"/>
        <w:gridCol w:w="1311"/>
        <w:gridCol w:w="1311"/>
        <w:gridCol w:w="1311"/>
        <w:gridCol w:w="1312"/>
      </w:tblGrid>
      <w:tr w:rsidR="000344AD" w:rsidRPr="000344AD" w:rsidTr="000344AD">
        <w:trPr>
          <w:trHeight w:val="300"/>
        </w:trPr>
        <w:tc>
          <w:tcPr>
            <w:tcW w:w="3276" w:type="dxa"/>
            <w:vMerge w:val="restart"/>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color w:val="000000"/>
                <w:sz w:val="22"/>
                <w:szCs w:val="22"/>
              </w:rPr>
              <w:t>Наименование показателя</w:t>
            </w:r>
          </w:p>
        </w:tc>
        <w:tc>
          <w:tcPr>
            <w:tcW w:w="1275" w:type="dxa"/>
            <w:vMerge w:val="restart"/>
            <w:tcBorders>
              <w:top w:val="single" w:sz="4" w:space="0" w:color="auto"/>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color w:val="000000"/>
                <w:sz w:val="22"/>
                <w:szCs w:val="22"/>
              </w:rPr>
              <w:t>Ед. изм.</w:t>
            </w:r>
          </w:p>
        </w:tc>
        <w:tc>
          <w:tcPr>
            <w:tcW w:w="10490" w:type="dxa"/>
            <w:gridSpan w:val="8"/>
            <w:tcBorders>
              <w:top w:val="single" w:sz="4" w:space="0" w:color="auto"/>
              <w:left w:val="nil"/>
              <w:bottom w:val="single" w:sz="4" w:space="0" w:color="auto"/>
              <w:right w:val="single" w:sz="4" w:space="0" w:color="auto"/>
            </w:tcBorders>
            <w:noWrap/>
            <w:vAlign w:val="bottom"/>
            <w:hideMark/>
          </w:tcPr>
          <w:p w:rsidR="000344AD" w:rsidRPr="000344AD" w:rsidRDefault="000344AD" w:rsidP="000344AD">
            <w:pPr>
              <w:jc w:val="center"/>
              <w:rPr>
                <w:color w:val="000000"/>
                <w:sz w:val="22"/>
                <w:szCs w:val="22"/>
              </w:rPr>
            </w:pPr>
            <w:r w:rsidRPr="000344AD">
              <w:rPr>
                <w:color w:val="000000"/>
                <w:sz w:val="22"/>
                <w:szCs w:val="22"/>
              </w:rPr>
              <w:t>д. Сухарево</w:t>
            </w:r>
          </w:p>
        </w:tc>
      </w:tr>
      <w:tr w:rsidR="000344AD" w:rsidRPr="000344AD" w:rsidTr="000344AD">
        <w:trPr>
          <w:trHeight w:val="300"/>
        </w:trPr>
        <w:tc>
          <w:tcPr>
            <w:tcW w:w="3276" w:type="dxa"/>
            <w:vMerge/>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rPr>
                <w:color w:val="000000"/>
                <w:sz w:val="22"/>
                <w:szCs w:val="22"/>
              </w:rPr>
            </w:pPr>
          </w:p>
        </w:tc>
        <w:tc>
          <w:tcPr>
            <w:tcW w:w="1275" w:type="dxa"/>
            <w:vMerge/>
            <w:tcBorders>
              <w:top w:val="single" w:sz="4" w:space="0" w:color="auto"/>
              <w:left w:val="nil"/>
              <w:bottom w:val="single" w:sz="4" w:space="0" w:color="auto"/>
              <w:right w:val="single" w:sz="4" w:space="0" w:color="auto"/>
            </w:tcBorders>
            <w:vAlign w:val="center"/>
            <w:hideMark/>
          </w:tcPr>
          <w:p w:rsidR="000344AD" w:rsidRPr="000344AD" w:rsidRDefault="000344AD" w:rsidP="000344AD">
            <w:pPr>
              <w:rPr>
                <w:color w:val="000000"/>
                <w:sz w:val="22"/>
                <w:szCs w:val="22"/>
              </w:rPr>
            </w:pP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2014</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2015</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2016</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2017</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2018</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2019</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2024</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2029</w:t>
            </w:r>
          </w:p>
        </w:tc>
      </w:tr>
      <w:tr w:rsidR="000344AD" w:rsidRPr="000344AD" w:rsidTr="000344AD">
        <w:trPr>
          <w:trHeight w:val="300"/>
        </w:trPr>
        <w:tc>
          <w:tcPr>
            <w:tcW w:w="3276" w:type="dxa"/>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rPr>
            </w:pPr>
            <w:r w:rsidRPr="000344AD">
              <w:rPr>
                <w:color w:val="000000"/>
              </w:rPr>
              <w:t>Подъем воды</w:t>
            </w:r>
          </w:p>
        </w:tc>
        <w:tc>
          <w:tcPr>
            <w:tcW w:w="1275" w:type="dxa"/>
            <w:tcBorders>
              <w:top w:val="nil"/>
              <w:left w:val="nil"/>
              <w:bottom w:val="single" w:sz="4" w:space="0" w:color="auto"/>
              <w:right w:val="single" w:sz="4" w:space="0" w:color="auto"/>
            </w:tcBorders>
            <w:vAlign w:val="center"/>
            <w:hideMark/>
          </w:tcPr>
          <w:p w:rsidR="000344AD" w:rsidRPr="000344AD" w:rsidRDefault="000344AD" w:rsidP="000344AD">
            <w:pPr>
              <w:jc w:val="center"/>
              <w:rPr>
                <w:color w:val="000000"/>
              </w:rPr>
            </w:pPr>
            <w:r w:rsidRPr="000344AD">
              <w:rPr>
                <w:color w:val="000000"/>
              </w:rPr>
              <w:t>тыс. м</w:t>
            </w:r>
            <w:r w:rsidRPr="000344AD">
              <w:rPr>
                <w:color w:val="000000"/>
                <w:vertAlign w:val="superscript"/>
              </w:rPr>
              <w:t>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0,81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0,83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0,86</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0,89</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0,91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0,94</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1,22</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1,64</w:t>
            </w:r>
          </w:p>
        </w:tc>
      </w:tr>
      <w:tr w:rsidR="000344AD" w:rsidRPr="000344AD" w:rsidTr="000344AD">
        <w:trPr>
          <w:trHeight w:val="300"/>
        </w:trPr>
        <w:tc>
          <w:tcPr>
            <w:tcW w:w="3276" w:type="dxa"/>
            <w:vMerge w:val="restart"/>
            <w:tcBorders>
              <w:top w:val="nil"/>
              <w:left w:val="single" w:sz="4" w:space="0" w:color="auto"/>
              <w:bottom w:val="single" w:sz="4" w:space="0" w:color="auto"/>
              <w:right w:val="single" w:sz="4" w:space="0" w:color="auto"/>
            </w:tcBorders>
            <w:noWrap/>
            <w:vAlign w:val="center"/>
            <w:hideMark/>
          </w:tcPr>
          <w:p w:rsidR="000344AD" w:rsidRPr="000344AD" w:rsidRDefault="000344AD" w:rsidP="000344AD">
            <w:pPr>
              <w:rPr>
                <w:color w:val="000000"/>
                <w:sz w:val="22"/>
                <w:szCs w:val="22"/>
              </w:rPr>
            </w:pPr>
            <w:r w:rsidRPr="000344AD">
              <w:rPr>
                <w:color w:val="000000"/>
                <w:sz w:val="22"/>
                <w:szCs w:val="22"/>
              </w:rPr>
              <w:t>Расход на собственные нужды</w:t>
            </w:r>
          </w:p>
        </w:tc>
        <w:tc>
          <w:tcPr>
            <w:tcW w:w="1275" w:type="dxa"/>
            <w:tcBorders>
              <w:top w:val="nil"/>
              <w:left w:val="nil"/>
              <w:bottom w:val="single" w:sz="4" w:space="0" w:color="auto"/>
              <w:right w:val="single" w:sz="4" w:space="0" w:color="auto"/>
            </w:tcBorders>
            <w:vAlign w:val="center"/>
            <w:hideMark/>
          </w:tcPr>
          <w:p w:rsidR="000344AD" w:rsidRPr="000344AD" w:rsidRDefault="000344AD" w:rsidP="000344AD">
            <w:pPr>
              <w:jc w:val="center"/>
              <w:rPr>
                <w:color w:val="000000"/>
              </w:rPr>
            </w:pPr>
            <w:r w:rsidRPr="000344AD">
              <w:rPr>
                <w:color w:val="000000"/>
              </w:rPr>
              <w:t>тыс. м</w:t>
            </w:r>
            <w:r w:rsidRPr="000344AD">
              <w:rPr>
                <w:color w:val="000000"/>
                <w:vertAlign w:val="superscript"/>
              </w:rPr>
              <w:t>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0,03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0,03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0,03</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0,03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0,03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0,03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0,05</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0,06</w:t>
            </w:r>
          </w:p>
        </w:tc>
      </w:tr>
      <w:tr w:rsidR="000344AD" w:rsidRPr="000344AD" w:rsidTr="000344AD">
        <w:trPr>
          <w:trHeight w:val="300"/>
        </w:trPr>
        <w:tc>
          <w:tcPr>
            <w:tcW w:w="3276" w:type="dxa"/>
            <w:vMerge/>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sz w:val="22"/>
                <w:szCs w:val="22"/>
              </w:rPr>
            </w:pPr>
          </w:p>
        </w:tc>
        <w:tc>
          <w:tcPr>
            <w:tcW w:w="1275"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color w:val="000000"/>
                <w:sz w:val="22"/>
                <w:szCs w:val="22"/>
              </w:rPr>
              <w:t>%</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r>
      <w:tr w:rsidR="000344AD" w:rsidRPr="000344AD" w:rsidTr="000344AD">
        <w:trPr>
          <w:trHeight w:val="300"/>
        </w:trPr>
        <w:tc>
          <w:tcPr>
            <w:tcW w:w="3276" w:type="dxa"/>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rPr>
            </w:pPr>
            <w:r w:rsidRPr="000344AD">
              <w:rPr>
                <w:color w:val="000000"/>
              </w:rPr>
              <w:t>Отпуск воды в сеть</w:t>
            </w:r>
          </w:p>
        </w:tc>
        <w:tc>
          <w:tcPr>
            <w:tcW w:w="1275" w:type="dxa"/>
            <w:tcBorders>
              <w:top w:val="nil"/>
              <w:left w:val="nil"/>
              <w:bottom w:val="single" w:sz="4" w:space="0" w:color="auto"/>
              <w:right w:val="single" w:sz="4" w:space="0" w:color="auto"/>
            </w:tcBorders>
            <w:vAlign w:val="center"/>
            <w:hideMark/>
          </w:tcPr>
          <w:p w:rsidR="000344AD" w:rsidRPr="000344AD" w:rsidRDefault="000344AD" w:rsidP="000344AD">
            <w:pPr>
              <w:jc w:val="center"/>
              <w:rPr>
                <w:color w:val="000000"/>
              </w:rPr>
            </w:pPr>
            <w:r w:rsidRPr="000344AD">
              <w:rPr>
                <w:color w:val="000000"/>
              </w:rPr>
              <w:t>тыс. м</w:t>
            </w:r>
            <w:r w:rsidRPr="000344AD">
              <w:rPr>
                <w:color w:val="000000"/>
                <w:vertAlign w:val="superscript"/>
              </w:rPr>
              <w:t>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0,78</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0,80</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0,83</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0,85</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0,88</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0,91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1,18</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1,58</w:t>
            </w:r>
          </w:p>
        </w:tc>
      </w:tr>
      <w:tr w:rsidR="000344AD" w:rsidRPr="000344AD" w:rsidTr="000344AD">
        <w:trPr>
          <w:trHeight w:val="300"/>
        </w:trPr>
        <w:tc>
          <w:tcPr>
            <w:tcW w:w="3276" w:type="dxa"/>
            <w:vMerge w:val="restart"/>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rPr>
            </w:pPr>
            <w:r w:rsidRPr="000344AD">
              <w:rPr>
                <w:color w:val="000000"/>
              </w:rPr>
              <w:t>Потери в сетях</w:t>
            </w:r>
          </w:p>
        </w:tc>
        <w:tc>
          <w:tcPr>
            <w:tcW w:w="1275" w:type="dxa"/>
            <w:tcBorders>
              <w:top w:val="nil"/>
              <w:left w:val="nil"/>
              <w:bottom w:val="single" w:sz="4" w:space="0" w:color="auto"/>
              <w:right w:val="single" w:sz="4" w:space="0" w:color="auto"/>
            </w:tcBorders>
            <w:vAlign w:val="center"/>
            <w:hideMark/>
          </w:tcPr>
          <w:p w:rsidR="000344AD" w:rsidRPr="000344AD" w:rsidRDefault="000344AD" w:rsidP="000344AD">
            <w:pPr>
              <w:jc w:val="center"/>
              <w:rPr>
                <w:color w:val="000000"/>
              </w:rPr>
            </w:pPr>
            <w:r w:rsidRPr="000344AD">
              <w:rPr>
                <w:color w:val="000000"/>
              </w:rPr>
              <w:t>тыс. м</w:t>
            </w:r>
            <w:r w:rsidRPr="000344AD">
              <w:rPr>
                <w:color w:val="000000"/>
                <w:vertAlign w:val="superscript"/>
              </w:rPr>
              <w:t>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0,05</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0,05</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0,06</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0,06</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0,06</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0,06</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0,08</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0,11</w:t>
            </w:r>
          </w:p>
        </w:tc>
      </w:tr>
      <w:tr w:rsidR="000344AD" w:rsidRPr="000344AD" w:rsidTr="000344AD">
        <w:trPr>
          <w:trHeight w:val="300"/>
        </w:trPr>
        <w:tc>
          <w:tcPr>
            <w:tcW w:w="3276" w:type="dxa"/>
            <w:vMerge/>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rPr>
            </w:pPr>
          </w:p>
        </w:tc>
        <w:tc>
          <w:tcPr>
            <w:tcW w:w="1275"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color w:val="000000"/>
                <w:sz w:val="22"/>
                <w:szCs w:val="22"/>
              </w:rPr>
              <w:t>%</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r>
      <w:tr w:rsidR="000344AD" w:rsidRPr="000344AD" w:rsidTr="000344AD">
        <w:trPr>
          <w:trHeight w:val="300"/>
        </w:trPr>
        <w:tc>
          <w:tcPr>
            <w:tcW w:w="3276" w:type="dxa"/>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rPr>
            </w:pPr>
            <w:r w:rsidRPr="000344AD">
              <w:rPr>
                <w:color w:val="000000"/>
              </w:rPr>
              <w:t>Водопотребление</w:t>
            </w:r>
          </w:p>
        </w:tc>
        <w:tc>
          <w:tcPr>
            <w:tcW w:w="1275" w:type="dxa"/>
            <w:tcBorders>
              <w:top w:val="nil"/>
              <w:left w:val="nil"/>
              <w:bottom w:val="single" w:sz="4" w:space="0" w:color="auto"/>
              <w:right w:val="single" w:sz="4" w:space="0" w:color="auto"/>
            </w:tcBorders>
            <w:vAlign w:val="center"/>
            <w:hideMark/>
          </w:tcPr>
          <w:p w:rsidR="000344AD" w:rsidRPr="000344AD" w:rsidRDefault="000344AD" w:rsidP="000344AD">
            <w:pPr>
              <w:jc w:val="center"/>
              <w:rPr>
                <w:color w:val="000000"/>
              </w:rPr>
            </w:pPr>
            <w:r w:rsidRPr="000344AD">
              <w:rPr>
                <w:color w:val="000000"/>
              </w:rPr>
              <w:t>тыс. м</w:t>
            </w:r>
            <w:r w:rsidRPr="000344AD">
              <w:rPr>
                <w:color w:val="000000"/>
                <w:vertAlign w:val="superscript"/>
              </w:rPr>
              <w:t>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0,72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0,75</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0,77</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0,80</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0,82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0,85</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1,10</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1,48</w:t>
            </w:r>
          </w:p>
        </w:tc>
      </w:tr>
      <w:tr w:rsidR="000344AD" w:rsidRPr="000344AD" w:rsidTr="000344AD">
        <w:trPr>
          <w:trHeight w:val="160"/>
        </w:trPr>
        <w:tc>
          <w:tcPr>
            <w:tcW w:w="3276" w:type="dxa"/>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rPr>
            </w:pPr>
            <w:r w:rsidRPr="000344AD">
              <w:rPr>
                <w:color w:val="000000"/>
              </w:rPr>
              <w:t>Водоотведение</w:t>
            </w:r>
          </w:p>
        </w:tc>
        <w:tc>
          <w:tcPr>
            <w:tcW w:w="1275" w:type="dxa"/>
            <w:tcBorders>
              <w:top w:val="nil"/>
              <w:left w:val="nil"/>
              <w:bottom w:val="single" w:sz="4" w:space="0" w:color="auto"/>
              <w:right w:val="single" w:sz="4" w:space="0" w:color="auto"/>
            </w:tcBorders>
            <w:vAlign w:val="center"/>
            <w:hideMark/>
          </w:tcPr>
          <w:p w:rsidR="000344AD" w:rsidRPr="000344AD" w:rsidRDefault="000344AD" w:rsidP="000344AD">
            <w:pPr>
              <w:jc w:val="center"/>
              <w:rPr>
                <w:color w:val="000000"/>
              </w:rPr>
            </w:pPr>
            <w:r w:rsidRPr="000344AD">
              <w:rPr>
                <w:color w:val="000000"/>
              </w:rPr>
              <w:t>тыс. м</w:t>
            </w:r>
            <w:r w:rsidRPr="000344AD">
              <w:rPr>
                <w:color w:val="000000"/>
                <w:vertAlign w:val="superscript"/>
              </w:rPr>
              <w:t>3</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0,00</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0,00</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0,00</w:t>
            </w:r>
          </w:p>
        </w:tc>
        <w:tc>
          <w:tcPr>
            <w:tcW w:w="1312"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0,00</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0,00</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0,00</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0,00</w:t>
            </w:r>
          </w:p>
        </w:tc>
        <w:tc>
          <w:tcPr>
            <w:tcW w:w="1312"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0,00</w:t>
            </w:r>
          </w:p>
        </w:tc>
      </w:tr>
    </w:tbl>
    <w:p w:rsidR="000344AD" w:rsidRPr="000344AD" w:rsidRDefault="000344AD" w:rsidP="000344AD">
      <w:pPr>
        <w:widowControl w:val="0"/>
        <w:ind w:left="102"/>
        <w:jc w:val="center"/>
        <w:outlineLvl w:val="0"/>
        <w:rPr>
          <w:b/>
          <w:bCs/>
          <w:sz w:val="26"/>
          <w:szCs w:val="26"/>
          <w:lang w:eastAsia="en-US"/>
        </w:rPr>
      </w:pPr>
    </w:p>
    <w:p w:rsidR="000344AD" w:rsidRPr="000344AD" w:rsidRDefault="000344AD" w:rsidP="000344AD">
      <w:pPr>
        <w:rPr>
          <w:bCs/>
          <w:sz w:val="24"/>
          <w:szCs w:val="28"/>
          <w:lang w:eastAsia="en-US"/>
        </w:rPr>
      </w:pPr>
      <w:r w:rsidRPr="000344AD">
        <w:rPr>
          <w:rFonts w:ascii="Cambria" w:eastAsia="Cambria" w:hAnsi="Cambria"/>
          <w:b/>
          <w:sz w:val="24"/>
          <w:szCs w:val="22"/>
          <w:lang w:eastAsia="en-US"/>
        </w:rPr>
        <w:br w:type="page"/>
      </w:r>
    </w:p>
    <w:p w:rsidR="000344AD" w:rsidRPr="000344AD" w:rsidRDefault="000344AD" w:rsidP="000344AD">
      <w:pPr>
        <w:widowControl w:val="0"/>
        <w:outlineLvl w:val="0"/>
        <w:rPr>
          <w:bCs/>
          <w:sz w:val="24"/>
          <w:szCs w:val="28"/>
          <w:lang w:eastAsia="en-US"/>
        </w:rPr>
      </w:pPr>
      <w:bookmarkStart w:id="177" w:name="_Toc414211932"/>
      <w:bookmarkStart w:id="178" w:name="_Toc414211866"/>
      <w:bookmarkStart w:id="179" w:name="_Toc413754805"/>
      <w:bookmarkStart w:id="180" w:name="_Toc415732642"/>
      <w:r w:rsidRPr="000344AD">
        <w:rPr>
          <w:bCs/>
          <w:sz w:val="24"/>
          <w:szCs w:val="28"/>
          <w:lang w:eastAsia="en-US"/>
        </w:rPr>
        <w:lastRenderedPageBreak/>
        <w:t xml:space="preserve">Таблица </w:t>
      </w:r>
      <w:r>
        <w:rPr>
          <w:bCs/>
          <w:sz w:val="24"/>
          <w:szCs w:val="28"/>
          <w:lang w:eastAsia="en-US"/>
        </w:rPr>
        <w:t>8</w:t>
      </w:r>
      <w:r w:rsidRPr="000344AD">
        <w:rPr>
          <w:bCs/>
          <w:sz w:val="24"/>
          <w:szCs w:val="28"/>
          <w:lang w:eastAsia="en-US"/>
        </w:rPr>
        <w:t>.</w:t>
      </w:r>
      <w:r>
        <w:rPr>
          <w:bCs/>
          <w:sz w:val="24"/>
          <w:szCs w:val="28"/>
          <w:lang w:eastAsia="en-US"/>
        </w:rPr>
        <w:t>9</w:t>
      </w:r>
      <w:r w:rsidRPr="000344AD">
        <w:rPr>
          <w:bCs/>
          <w:sz w:val="24"/>
          <w:szCs w:val="28"/>
          <w:lang w:eastAsia="en-US"/>
        </w:rPr>
        <w:t xml:space="preserve"> – Перспективные балансы холодного водоснабжения и водоотведения п. Ключи, куб. м/год</w:t>
      </w:r>
      <w:bookmarkEnd w:id="177"/>
      <w:bookmarkEnd w:id="178"/>
      <w:bookmarkEnd w:id="179"/>
      <w:bookmarkEnd w:id="180"/>
    </w:p>
    <w:tbl>
      <w:tblPr>
        <w:tblW w:w="15045" w:type="dxa"/>
        <w:tblInd w:w="93" w:type="dxa"/>
        <w:tblLayout w:type="fixed"/>
        <w:tblLook w:val="04A0"/>
      </w:tblPr>
      <w:tblGrid>
        <w:gridCol w:w="3278"/>
        <w:gridCol w:w="1276"/>
        <w:gridCol w:w="1312"/>
        <w:gridCol w:w="1311"/>
        <w:gridCol w:w="1311"/>
        <w:gridCol w:w="1312"/>
        <w:gridCol w:w="1311"/>
        <w:gridCol w:w="1311"/>
        <w:gridCol w:w="1311"/>
        <w:gridCol w:w="1312"/>
      </w:tblGrid>
      <w:tr w:rsidR="000344AD" w:rsidRPr="000344AD" w:rsidTr="000344AD">
        <w:trPr>
          <w:trHeight w:val="300"/>
        </w:trPr>
        <w:tc>
          <w:tcPr>
            <w:tcW w:w="3276" w:type="dxa"/>
            <w:vMerge w:val="restart"/>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color w:val="000000"/>
                <w:sz w:val="22"/>
                <w:szCs w:val="22"/>
              </w:rPr>
              <w:t>Наименование показателя</w:t>
            </w:r>
          </w:p>
        </w:tc>
        <w:tc>
          <w:tcPr>
            <w:tcW w:w="1275" w:type="dxa"/>
            <w:vMerge w:val="restart"/>
            <w:tcBorders>
              <w:top w:val="single" w:sz="4" w:space="0" w:color="auto"/>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color w:val="000000"/>
                <w:sz w:val="22"/>
                <w:szCs w:val="22"/>
              </w:rPr>
              <w:t>Ед. изм.</w:t>
            </w:r>
          </w:p>
        </w:tc>
        <w:tc>
          <w:tcPr>
            <w:tcW w:w="10490" w:type="dxa"/>
            <w:gridSpan w:val="8"/>
            <w:tcBorders>
              <w:top w:val="single" w:sz="4" w:space="0" w:color="auto"/>
              <w:left w:val="nil"/>
              <w:bottom w:val="single" w:sz="4" w:space="0" w:color="auto"/>
              <w:right w:val="single" w:sz="4" w:space="0" w:color="auto"/>
            </w:tcBorders>
            <w:noWrap/>
            <w:vAlign w:val="bottom"/>
            <w:hideMark/>
          </w:tcPr>
          <w:p w:rsidR="000344AD" w:rsidRPr="000344AD" w:rsidRDefault="000344AD" w:rsidP="000344AD">
            <w:pPr>
              <w:jc w:val="center"/>
              <w:rPr>
                <w:color w:val="000000"/>
                <w:sz w:val="22"/>
                <w:szCs w:val="22"/>
              </w:rPr>
            </w:pPr>
            <w:r w:rsidRPr="000344AD">
              <w:rPr>
                <w:color w:val="000000"/>
                <w:sz w:val="22"/>
                <w:szCs w:val="22"/>
              </w:rPr>
              <w:t>п. Ключи</w:t>
            </w:r>
          </w:p>
        </w:tc>
      </w:tr>
      <w:tr w:rsidR="000344AD" w:rsidRPr="000344AD" w:rsidTr="000344AD">
        <w:trPr>
          <w:trHeight w:val="300"/>
        </w:trPr>
        <w:tc>
          <w:tcPr>
            <w:tcW w:w="3276" w:type="dxa"/>
            <w:vMerge/>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rPr>
                <w:color w:val="000000"/>
                <w:sz w:val="22"/>
                <w:szCs w:val="22"/>
              </w:rPr>
            </w:pPr>
          </w:p>
        </w:tc>
        <w:tc>
          <w:tcPr>
            <w:tcW w:w="1275" w:type="dxa"/>
            <w:vMerge/>
            <w:tcBorders>
              <w:top w:val="single" w:sz="4" w:space="0" w:color="auto"/>
              <w:left w:val="nil"/>
              <w:bottom w:val="single" w:sz="4" w:space="0" w:color="auto"/>
              <w:right w:val="single" w:sz="4" w:space="0" w:color="auto"/>
            </w:tcBorders>
            <w:vAlign w:val="center"/>
            <w:hideMark/>
          </w:tcPr>
          <w:p w:rsidR="000344AD" w:rsidRPr="000344AD" w:rsidRDefault="000344AD" w:rsidP="000344AD">
            <w:pPr>
              <w:rPr>
                <w:color w:val="000000"/>
                <w:sz w:val="22"/>
                <w:szCs w:val="22"/>
              </w:rPr>
            </w:pP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2014</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2015</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2016</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2017</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2018</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2019</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2024</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2029</w:t>
            </w:r>
          </w:p>
        </w:tc>
      </w:tr>
      <w:tr w:rsidR="000344AD" w:rsidRPr="000344AD" w:rsidTr="000344AD">
        <w:trPr>
          <w:trHeight w:val="300"/>
        </w:trPr>
        <w:tc>
          <w:tcPr>
            <w:tcW w:w="3276" w:type="dxa"/>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rPr>
            </w:pPr>
            <w:r w:rsidRPr="000344AD">
              <w:rPr>
                <w:color w:val="000000"/>
              </w:rPr>
              <w:t>Подъем воды</w:t>
            </w:r>
          </w:p>
        </w:tc>
        <w:tc>
          <w:tcPr>
            <w:tcW w:w="1275" w:type="dxa"/>
            <w:tcBorders>
              <w:top w:val="nil"/>
              <w:left w:val="nil"/>
              <w:bottom w:val="single" w:sz="4" w:space="0" w:color="auto"/>
              <w:right w:val="single" w:sz="4" w:space="0" w:color="auto"/>
            </w:tcBorders>
            <w:vAlign w:val="center"/>
            <w:hideMark/>
          </w:tcPr>
          <w:p w:rsidR="000344AD" w:rsidRPr="000344AD" w:rsidRDefault="000344AD" w:rsidP="000344AD">
            <w:pPr>
              <w:jc w:val="center"/>
              <w:rPr>
                <w:color w:val="000000"/>
              </w:rPr>
            </w:pPr>
            <w:r w:rsidRPr="000344AD">
              <w:rPr>
                <w:color w:val="000000"/>
              </w:rPr>
              <w:t>тыс. м</w:t>
            </w:r>
            <w:r w:rsidRPr="000344AD">
              <w:rPr>
                <w:color w:val="000000"/>
                <w:vertAlign w:val="superscript"/>
              </w:rPr>
              <w:t>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5,44</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5,49</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5,54</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5,58</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5,63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5,68</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6,13</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6,82</w:t>
            </w:r>
          </w:p>
        </w:tc>
      </w:tr>
      <w:tr w:rsidR="000344AD" w:rsidRPr="000344AD" w:rsidTr="000344AD">
        <w:trPr>
          <w:trHeight w:val="300"/>
        </w:trPr>
        <w:tc>
          <w:tcPr>
            <w:tcW w:w="3276" w:type="dxa"/>
            <w:vMerge w:val="restart"/>
            <w:tcBorders>
              <w:top w:val="nil"/>
              <w:left w:val="single" w:sz="4" w:space="0" w:color="auto"/>
              <w:bottom w:val="single" w:sz="4" w:space="0" w:color="auto"/>
              <w:right w:val="single" w:sz="4" w:space="0" w:color="auto"/>
            </w:tcBorders>
            <w:noWrap/>
            <w:vAlign w:val="center"/>
            <w:hideMark/>
          </w:tcPr>
          <w:p w:rsidR="000344AD" w:rsidRPr="000344AD" w:rsidRDefault="000344AD" w:rsidP="000344AD">
            <w:pPr>
              <w:rPr>
                <w:color w:val="000000"/>
                <w:sz w:val="22"/>
                <w:szCs w:val="22"/>
              </w:rPr>
            </w:pPr>
            <w:r w:rsidRPr="000344AD">
              <w:rPr>
                <w:color w:val="000000"/>
                <w:sz w:val="22"/>
                <w:szCs w:val="22"/>
              </w:rPr>
              <w:t>Расход на собственные нужды</w:t>
            </w:r>
          </w:p>
        </w:tc>
        <w:tc>
          <w:tcPr>
            <w:tcW w:w="1275" w:type="dxa"/>
            <w:tcBorders>
              <w:top w:val="nil"/>
              <w:left w:val="nil"/>
              <w:bottom w:val="single" w:sz="4" w:space="0" w:color="auto"/>
              <w:right w:val="single" w:sz="4" w:space="0" w:color="auto"/>
            </w:tcBorders>
            <w:vAlign w:val="center"/>
            <w:hideMark/>
          </w:tcPr>
          <w:p w:rsidR="000344AD" w:rsidRPr="000344AD" w:rsidRDefault="000344AD" w:rsidP="000344AD">
            <w:pPr>
              <w:jc w:val="center"/>
              <w:rPr>
                <w:color w:val="000000"/>
              </w:rPr>
            </w:pPr>
            <w:r w:rsidRPr="000344AD">
              <w:rPr>
                <w:color w:val="000000"/>
              </w:rPr>
              <w:t>тыс. м</w:t>
            </w:r>
            <w:r w:rsidRPr="000344AD">
              <w:rPr>
                <w:color w:val="000000"/>
                <w:vertAlign w:val="superscript"/>
              </w:rPr>
              <w:t>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0,20</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0,20</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0,21</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0,21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0,21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0,21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0,23</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0,25</w:t>
            </w:r>
          </w:p>
        </w:tc>
      </w:tr>
      <w:tr w:rsidR="000344AD" w:rsidRPr="000344AD" w:rsidTr="000344AD">
        <w:trPr>
          <w:trHeight w:val="300"/>
        </w:trPr>
        <w:tc>
          <w:tcPr>
            <w:tcW w:w="3276" w:type="dxa"/>
            <w:vMerge/>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sz w:val="22"/>
                <w:szCs w:val="22"/>
              </w:rPr>
            </w:pPr>
          </w:p>
        </w:tc>
        <w:tc>
          <w:tcPr>
            <w:tcW w:w="1275"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color w:val="000000"/>
                <w:sz w:val="22"/>
                <w:szCs w:val="22"/>
              </w:rPr>
              <w:t>%</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r>
      <w:tr w:rsidR="000344AD" w:rsidRPr="000344AD" w:rsidTr="000344AD">
        <w:trPr>
          <w:trHeight w:val="300"/>
        </w:trPr>
        <w:tc>
          <w:tcPr>
            <w:tcW w:w="3276" w:type="dxa"/>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rPr>
            </w:pPr>
            <w:r w:rsidRPr="000344AD">
              <w:rPr>
                <w:color w:val="000000"/>
              </w:rPr>
              <w:t>Отпуск воды в сеть</w:t>
            </w:r>
          </w:p>
        </w:tc>
        <w:tc>
          <w:tcPr>
            <w:tcW w:w="1275" w:type="dxa"/>
            <w:tcBorders>
              <w:top w:val="nil"/>
              <w:left w:val="nil"/>
              <w:bottom w:val="single" w:sz="4" w:space="0" w:color="auto"/>
              <w:right w:val="single" w:sz="4" w:space="0" w:color="auto"/>
            </w:tcBorders>
            <w:vAlign w:val="center"/>
            <w:hideMark/>
          </w:tcPr>
          <w:p w:rsidR="000344AD" w:rsidRPr="000344AD" w:rsidRDefault="000344AD" w:rsidP="000344AD">
            <w:pPr>
              <w:jc w:val="center"/>
              <w:rPr>
                <w:color w:val="000000"/>
              </w:rPr>
            </w:pPr>
            <w:r w:rsidRPr="000344AD">
              <w:rPr>
                <w:color w:val="000000"/>
              </w:rPr>
              <w:t>тыс. м</w:t>
            </w:r>
            <w:r w:rsidRPr="000344AD">
              <w:rPr>
                <w:color w:val="000000"/>
                <w:vertAlign w:val="superscript"/>
              </w:rPr>
              <w:t>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5,24</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5,29</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5,33</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5,38</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5,42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5,47</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5,90</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6,56</w:t>
            </w:r>
          </w:p>
        </w:tc>
      </w:tr>
      <w:tr w:rsidR="000344AD" w:rsidRPr="000344AD" w:rsidTr="000344AD">
        <w:trPr>
          <w:trHeight w:val="300"/>
        </w:trPr>
        <w:tc>
          <w:tcPr>
            <w:tcW w:w="3276" w:type="dxa"/>
            <w:vMerge w:val="restart"/>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rPr>
            </w:pPr>
            <w:r w:rsidRPr="000344AD">
              <w:rPr>
                <w:color w:val="000000"/>
              </w:rPr>
              <w:t>Потери в сетях</w:t>
            </w:r>
          </w:p>
        </w:tc>
        <w:tc>
          <w:tcPr>
            <w:tcW w:w="1275" w:type="dxa"/>
            <w:tcBorders>
              <w:top w:val="nil"/>
              <w:left w:val="nil"/>
              <w:bottom w:val="single" w:sz="4" w:space="0" w:color="auto"/>
              <w:right w:val="single" w:sz="4" w:space="0" w:color="auto"/>
            </w:tcBorders>
            <w:vAlign w:val="center"/>
            <w:hideMark/>
          </w:tcPr>
          <w:p w:rsidR="000344AD" w:rsidRPr="000344AD" w:rsidRDefault="000344AD" w:rsidP="000344AD">
            <w:pPr>
              <w:jc w:val="center"/>
              <w:rPr>
                <w:color w:val="000000"/>
              </w:rPr>
            </w:pPr>
            <w:r w:rsidRPr="000344AD">
              <w:rPr>
                <w:color w:val="000000"/>
              </w:rPr>
              <w:t>тыс. м</w:t>
            </w:r>
            <w:r w:rsidRPr="000344AD">
              <w:rPr>
                <w:color w:val="000000"/>
                <w:vertAlign w:val="superscript"/>
              </w:rPr>
              <w:t>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0,35</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0,35</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0,36</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0,36</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0,36</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0,36</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0,39</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0,44</w:t>
            </w:r>
          </w:p>
        </w:tc>
      </w:tr>
      <w:tr w:rsidR="000344AD" w:rsidRPr="000344AD" w:rsidTr="000344AD">
        <w:trPr>
          <w:trHeight w:val="300"/>
        </w:trPr>
        <w:tc>
          <w:tcPr>
            <w:tcW w:w="3276" w:type="dxa"/>
            <w:vMerge/>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rPr>
            </w:pPr>
          </w:p>
        </w:tc>
        <w:tc>
          <w:tcPr>
            <w:tcW w:w="1275"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color w:val="000000"/>
                <w:sz w:val="22"/>
                <w:szCs w:val="22"/>
              </w:rPr>
              <w:t>%</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r>
      <w:tr w:rsidR="000344AD" w:rsidRPr="000344AD" w:rsidTr="000344AD">
        <w:trPr>
          <w:trHeight w:val="300"/>
        </w:trPr>
        <w:tc>
          <w:tcPr>
            <w:tcW w:w="3276" w:type="dxa"/>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rPr>
            </w:pPr>
            <w:r w:rsidRPr="000344AD">
              <w:rPr>
                <w:color w:val="000000"/>
              </w:rPr>
              <w:t>Водопотребление</w:t>
            </w:r>
          </w:p>
        </w:tc>
        <w:tc>
          <w:tcPr>
            <w:tcW w:w="1275" w:type="dxa"/>
            <w:tcBorders>
              <w:top w:val="nil"/>
              <w:left w:val="nil"/>
              <w:bottom w:val="single" w:sz="4" w:space="0" w:color="auto"/>
              <w:right w:val="single" w:sz="4" w:space="0" w:color="auto"/>
            </w:tcBorders>
            <w:vAlign w:val="center"/>
            <w:hideMark/>
          </w:tcPr>
          <w:p w:rsidR="000344AD" w:rsidRPr="000344AD" w:rsidRDefault="000344AD" w:rsidP="000344AD">
            <w:pPr>
              <w:jc w:val="center"/>
              <w:rPr>
                <w:color w:val="000000"/>
              </w:rPr>
            </w:pPr>
            <w:r w:rsidRPr="000344AD">
              <w:rPr>
                <w:color w:val="000000"/>
              </w:rPr>
              <w:t>тыс. м</w:t>
            </w:r>
            <w:r w:rsidRPr="000344AD">
              <w:rPr>
                <w:color w:val="000000"/>
                <w:vertAlign w:val="superscript"/>
              </w:rPr>
              <w:t>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4,89</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4,93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4,98</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5,02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5,06</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5,10</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5,51</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6,13</w:t>
            </w:r>
          </w:p>
        </w:tc>
      </w:tr>
      <w:tr w:rsidR="000344AD" w:rsidRPr="000344AD" w:rsidTr="000344AD">
        <w:trPr>
          <w:trHeight w:val="160"/>
        </w:trPr>
        <w:tc>
          <w:tcPr>
            <w:tcW w:w="3276" w:type="dxa"/>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rPr>
            </w:pPr>
            <w:r w:rsidRPr="000344AD">
              <w:rPr>
                <w:color w:val="000000"/>
              </w:rPr>
              <w:t>Водоотведение</w:t>
            </w:r>
          </w:p>
        </w:tc>
        <w:tc>
          <w:tcPr>
            <w:tcW w:w="1275" w:type="dxa"/>
            <w:tcBorders>
              <w:top w:val="nil"/>
              <w:left w:val="nil"/>
              <w:bottom w:val="single" w:sz="4" w:space="0" w:color="auto"/>
              <w:right w:val="single" w:sz="4" w:space="0" w:color="auto"/>
            </w:tcBorders>
            <w:vAlign w:val="center"/>
            <w:hideMark/>
          </w:tcPr>
          <w:p w:rsidR="000344AD" w:rsidRPr="000344AD" w:rsidRDefault="000344AD" w:rsidP="000344AD">
            <w:pPr>
              <w:jc w:val="center"/>
              <w:rPr>
                <w:color w:val="000000"/>
              </w:rPr>
            </w:pPr>
            <w:r w:rsidRPr="000344AD">
              <w:rPr>
                <w:color w:val="000000"/>
              </w:rPr>
              <w:t>тыс. м</w:t>
            </w:r>
            <w:r w:rsidRPr="000344AD">
              <w:rPr>
                <w:color w:val="000000"/>
                <w:vertAlign w:val="superscript"/>
              </w:rPr>
              <w:t>3</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0,00</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0,00</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0,00</w:t>
            </w:r>
          </w:p>
        </w:tc>
        <w:tc>
          <w:tcPr>
            <w:tcW w:w="1312"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0,00</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0,00</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0,00</w:t>
            </w:r>
          </w:p>
        </w:tc>
        <w:tc>
          <w:tcPr>
            <w:tcW w:w="1311"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0,00</w:t>
            </w:r>
          </w:p>
        </w:tc>
        <w:tc>
          <w:tcPr>
            <w:tcW w:w="1312" w:type="dxa"/>
            <w:tcBorders>
              <w:top w:val="nil"/>
              <w:left w:val="nil"/>
              <w:bottom w:val="single" w:sz="4" w:space="0" w:color="auto"/>
              <w:right w:val="single" w:sz="4" w:space="0" w:color="auto"/>
            </w:tcBorders>
            <w:noWrap/>
            <w:vAlign w:val="bottom"/>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0,00</w:t>
            </w:r>
          </w:p>
        </w:tc>
      </w:tr>
    </w:tbl>
    <w:p w:rsidR="000344AD" w:rsidRPr="000344AD" w:rsidRDefault="000344AD" w:rsidP="000344AD">
      <w:pPr>
        <w:widowControl w:val="0"/>
        <w:ind w:left="102"/>
        <w:jc w:val="center"/>
        <w:outlineLvl w:val="0"/>
        <w:rPr>
          <w:b/>
          <w:bCs/>
          <w:sz w:val="26"/>
          <w:szCs w:val="26"/>
          <w:lang w:eastAsia="en-US"/>
        </w:rPr>
      </w:pPr>
    </w:p>
    <w:p w:rsidR="000344AD" w:rsidRPr="000344AD" w:rsidRDefault="000344AD" w:rsidP="000344AD">
      <w:pPr>
        <w:widowControl w:val="0"/>
        <w:outlineLvl w:val="0"/>
        <w:rPr>
          <w:bCs/>
          <w:sz w:val="24"/>
          <w:szCs w:val="28"/>
          <w:lang w:eastAsia="en-US"/>
        </w:rPr>
      </w:pPr>
      <w:bookmarkStart w:id="181" w:name="_Toc414211933"/>
      <w:bookmarkStart w:id="182" w:name="_Toc414211867"/>
      <w:bookmarkStart w:id="183" w:name="_Toc413754807"/>
      <w:bookmarkStart w:id="184" w:name="_Toc415732643"/>
      <w:r w:rsidRPr="000344AD">
        <w:rPr>
          <w:bCs/>
          <w:sz w:val="24"/>
          <w:szCs w:val="28"/>
          <w:lang w:eastAsia="en-US"/>
        </w:rPr>
        <w:t xml:space="preserve">Таблица </w:t>
      </w:r>
      <w:r>
        <w:rPr>
          <w:bCs/>
          <w:sz w:val="24"/>
          <w:szCs w:val="28"/>
          <w:lang w:eastAsia="en-US"/>
        </w:rPr>
        <w:t>8</w:t>
      </w:r>
      <w:r w:rsidRPr="000344AD">
        <w:rPr>
          <w:bCs/>
          <w:sz w:val="24"/>
          <w:szCs w:val="28"/>
          <w:lang w:eastAsia="en-US"/>
        </w:rPr>
        <w:t>.1</w:t>
      </w:r>
      <w:r>
        <w:rPr>
          <w:bCs/>
          <w:sz w:val="24"/>
          <w:szCs w:val="28"/>
          <w:lang w:eastAsia="en-US"/>
        </w:rPr>
        <w:t>0</w:t>
      </w:r>
      <w:r w:rsidRPr="000344AD">
        <w:rPr>
          <w:bCs/>
          <w:sz w:val="24"/>
          <w:szCs w:val="28"/>
          <w:lang w:eastAsia="en-US"/>
        </w:rPr>
        <w:t xml:space="preserve"> – Перспективные балансы холодного водоснабжения и водоотведения Богашевского СП, куб. м/год</w:t>
      </w:r>
      <w:bookmarkEnd w:id="181"/>
      <w:bookmarkEnd w:id="182"/>
      <w:bookmarkEnd w:id="183"/>
      <w:bookmarkEnd w:id="184"/>
    </w:p>
    <w:tbl>
      <w:tblPr>
        <w:tblW w:w="15045" w:type="dxa"/>
        <w:tblInd w:w="93" w:type="dxa"/>
        <w:tblLayout w:type="fixed"/>
        <w:tblLook w:val="04A0"/>
      </w:tblPr>
      <w:tblGrid>
        <w:gridCol w:w="3278"/>
        <w:gridCol w:w="1276"/>
        <w:gridCol w:w="1312"/>
        <w:gridCol w:w="1311"/>
        <w:gridCol w:w="1311"/>
        <w:gridCol w:w="1312"/>
        <w:gridCol w:w="1311"/>
        <w:gridCol w:w="1311"/>
        <w:gridCol w:w="1311"/>
        <w:gridCol w:w="1312"/>
      </w:tblGrid>
      <w:tr w:rsidR="000344AD" w:rsidRPr="000344AD" w:rsidTr="000344AD">
        <w:trPr>
          <w:trHeight w:val="300"/>
        </w:trPr>
        <w:tc>
          <w:tcPr>
            <w:tcW w:w="3276" w:type="dxa"/>
            <w:vMerge w:val="restart"/>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color w:val="000000"/>
                <w:sz w:val="22"/>
                <w:szCs w:val="22"/>
              </w:rPr>
              <w:t>Наименование показателя</w:t>
            </w:r>
          </w:p>
        </w:tc>
        <w:tc>
          <w:tcPr>
            <w:tcW w:w="1275" w:type="dxa"/>
            <w:vMerge w:val="restart"/>
            <w:tcBorders>
              <w:top w:val="single" w:sz="4" w:space="0" w:color="auto"/>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color w:val="000000"/>
                <w:sz w:val="22"/>
                <w:szCs w:val="22"/>
              </w:rPr>
              <w:t>Ед. изм.</w:t>
            </w:r>
          </w:p>
        </w:tc>
        <w:tc>
          <w:tcPr>
            <w:tcW w:w="10490" w:type="dxa"/>
            <w:gridSpan w:val="8"/>
            <w:tcBorders>
              <w:top w:val="single" w:sz="4" w:space="0" w:color="auto"/>
              <w:left w:val="nil"/>
              <w:bottom w:val="single" w:sz="4" w:space="0" w:color="auto"/>
              <w:right w:val="single" w:sz="4" w:space="0" w:color="auto"/>
            </w:tcBorders>
            <w:noWrap/>
            <w:vAlign w:val="bottom"/>
            <w:hideMark/>
          </w:tcPr>
          <w:p w:rsidR="000344AD" w:rsidRPr="000344AD" w:rsidRDefault="000344AD" w:rsidP="000344AD">
            <w:pPr>
              <w:jc w:val="center"/>
              <w:rPr>
                <w:color w:val="000000"/>
                <w:sz w:val="22"/>
                <w:szCs w:val="22"/>
              </w:rPr>
            </w:pPr>
            <w:r w:rsidRPr="000344AD">
              <w:rPr>
                <w:color w:val="000000"/>
                <w:sz w:val="22"/>
                <w:szCs w:val="22"/>
              </w:rPr>
              <w:t>Богашевское СП</w:t>
            </w:r>
          </w:p>
        </w:tc>
      </w:tr>
      <w:tr w:rsidR="000344AD" w:rsidRPr="000344AD" w:rsidTr="000344AD">
        <w:trPr>
          <w:trHeight w:val="300"/>
        </w:trPr>
        <w:tc>
          <w:tcPr>
            <w:tcW w:w="3276" w:type="dxa"/>
            <w:vMerge/>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rPr>
                <w:color w:val="000000"/>
                <w:sz w:val="22"/>
                <w:szCs w:val="22"/>
              </w:rPr>
            </w:pPr>
          </w:p>
        </w:tc>
        <w:tc>
          <w:tcPr>
            <w:tcW w:w="1275" w:type="dxa"/>
            <w:vMerge/>
            <w:tcBorders>
              <w:top w:val="single" w:sz="4" w:space="0" w:color="auto"/>
              <w:left w:val="nil"/>
              <w:bottom w:val="single" w:sz="4" w:space="0" w:color="auto"/>
              <w:right w:val="single" w:sz="4" w:space="0" w:color="auto"/>
            </w:tcBorders>
            <w:vAlign w:val="center"/>
            <w:hideMark/>
          </w:tcPr>
          <w:p w:rsidR="000344AD" w:rsidRPr="000344AD" w:rsidRDefault="000344AD" w:rsidP="000344AD">
            <w:pPr>
              <w:rPr>
                <w:color w:val="000000"/>
                <w:sz w:val="22"/>
                <w:szCs w:val="22"/>
              </w:rPr>
            </w:pP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2014</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2015</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2016</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2017</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2018</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2019</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2024</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eastAsia="en-US"/>
              </w:rPr>
              <w:t>2029</w:t>
            </w:r>
          </w:p>
        </w:tc>
      </w:tr>
      <w:tr w:rsidR="000344AD" w:rsidRPr="000344AD" w:rsidTr="000344AD">
        <w:trPr>
          <w:trHeight w:val="297"/>
        </w:trPr>
        <w:tc>
          <w:tcPr>
            <w:tcW w:w="3276" w:type="dxa"/>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rPr>
            </w:pPr>
            <w:r w:rsidRPr="000344AD">
              <w:rPr>
                <w:color w:val="000000"/>
              </w:rPr>
              <w:t>Подъем воды</w:t>
            </w:r>
          </w:p>
        </w:tc>
        <w:tc>
          <w:tcPr>
            <w:tcW w:w="1275" w:type="dxa"/>
            <w:tcBorders>
              <w:top w:val="nil"/>
              <w:left w:val="nil"/>
              <w:bottom w:val="single" w:sz="4" w:space="0" w:color="auto"/>
              <w:right w:val="single" w:sz="4" w:space="0" w:color="auto"/>
            </w:tcBorders>
            <w:vAlign w:val="center"/>
            <w:hideMark/>
          </w:tcPr>
          <w:p w:rsidR="000344AD" w:rsidRPr="000344AD" w:rsidRDefault="000344AD" w:rsidP="000344AD">
            <w:pPr>
              <w:jc w:val="center"/>
              <w:rPr>
                <w:color w:val="000000"/>
              </w:rPr>
            </w:pPr>
            <w:r w:rsidRPr="000344AD">
              <w:rPr>
                <w:color w:val="000000"/>
              </w:rPr>
              <w:t>тыс. м</w:t>
            </w:r>
            <w:r w:rsidRPr="000344AD">
              <w:rPr>
                <w:color w:val="000000"/>
                <w:vertAlign w:val="superscript"/>
              </w:rPr>
              <w:t>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150,39</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152,08</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153,76</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156,01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158,75</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160,44</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176,38</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204,64</w:t>
            </w:r>
          </w:p>
        </w:tc>
      </w:tr>
      <w:tr w:rsidR="000344AD" w:rsidRPr="000344AD" w:rsidTr="000344AD">
        <w:trPr>
          <w:trHeight w:val="297"/>
        </w:trPr>
        <w:tc>
          <w:tcPr>
            <w:tcW w:w="3276" w:type="dxa"/>
            <w:vMerge w:val="restart"/>
            <w:tcBorders>
              <w:top w:val="nil"/>
              <w:left w:val="single" w:sz="4" w:space="0" w:color="auto"/>
              <w:bottom w:val="single" w:sz="4" w:space="0" w:color="auto"/>
              <w:right w:val="single" w:sz="4" w:space="0" w:color="auto"/>
            </w:tcBorders>
            <w:noWrap/>
            <w:vAlign w:val="center"/>
            <w:hideMark/>
          </w:tcPr>
          <w:p w:rsidR="000344AD" w:rsidRPr="000344AD" w:rsidRDefault="000344AD" w:rsidP="000344AD">
            <w:pPr>
              <w:rPr>
                <w:color w:val="000000"/>
                <w:sz w:val="22"/>
                <w:szCs w:val="22"/>
              </w:rPr>
            </w:pPr>
            <w:r w:rsidRPr="000344AD">
              <w:rPr>
                <w:color w:val="000000"/>
                <w:sz w:val="22"/>
                <w:szCs w:val="22"/>
              </w:rPr>
              <w:t>Расход на собственные нужды</w:t>
            </w:r>
          </w:p>
        </w:tc>
        <w:tc>
          <w:tcPr>
            <w:tcW w:w="1275" w:type="dxa"/>
            <w:tcBorders>
              <w:top w:val="nil"/>
              <w:left w:val="nil"/>
              <w:bottom w:val="single" w:sz="4" w:space="0" w:color="auto"/>
              <w:right w:val="single" w:sz="4" w:space="0" w:color="auto"/>
            </w:tcBorders>
            <w:vAlign w:val="center"/>
            <w:hideMark/>
          </w:tcPr>
          <w:p w:rsidR="000344AD" w:rsidRPr="000344AD" w:rsidRDefault="000344AD" w:rsidP="000344AD">
            <w:pPr>
              <w:jc w:val="center"/>
              <w:rPr>
                <w:color w:val="000000"/>
              </w:rPr>
            </w:pPr>
            <w:r w:rsidRPr="000344AD">
              <w:rPr>
                <w:color w:val="000000"/>
              </w:rPr>
              <w:t>тыс. м</w:t>
            </w:r>
            <w:r w:rsidRPr="000344AD">
              <w:rPr>
                <w:color w:val="000000"/>
                <w:vertAlign w:val="superscript"/>
              </w:rPr>
              <w:t>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5,59</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5,65</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5,71</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5,79</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5,90</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5,96</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6,55</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7,60</w:t>
            </w:r>
          </w:p>
        </w:tc>
      </w:tr>
      <w:tr w:rsidR="000344AD" w:rsidRPr="000344AD" w:rsidTr="000344AD">
        <w:trPr>
          <w:trHeight w:val="297"/>
        </w:trPr>
        <w:tc>
          <w:tcPr>
            <w:tcW w:w="3276" w:type="dxa"/>
            <w:vMerge/>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sz w:val="22"/>
                <w:szCs w:val="22"/>
              </w:rPr>
            </w:pPr>
          </w:p>
        </w:tc>
        <w:tc>
          <w:tcPr>
            <w:tcW w:w="1275"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color w:val="000000"/>
                <w:sz w:val="22"/>
                <w:szCs w:val="22"/>
              </w:rPr>
              <w:t>%</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3,71</w:t>
            </w:r>
          </w:p>
        </w:tc>
      </w:tr>
      <w:tr w:rsidR="000344AD" w:rsidRPr="000344AD" w:rsidTr="000344AD">
        <w:trPr>
          <w:trHeight w:val="297"/>
        </w:trPr>
        <w:tc>
          <w:tcPr>
            <w:tcW w:w="3276" w:type="dxa"/>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rPr>
            </w:pPr>
            <w:r w:rsidRPr="000344AD">
              <w:rPr>
                <w:color w:val="000000"/>
              </w:rPr>
              <w:t>Отпуск воды в сеть</w:t>
            </w:r>
          </w:p>
        </w:tc>
        <w:tc>
          <w:tcPr>
            <w:tcW w:w="1275" w:type="dxa"/>
            <w:tcBorders>
              <w:top w:val="nil"/>
              <w:left w:val="nil"/>
              <w:bottom w:val="single" w:sz="4" w:space="0" w:color="auto"/>
              <w:right w:val="single" w:sz="4" w:space="0" w:color="auto"/>
            </w:tcBorders>
            <w:vAlign w:val="center"/>
            <w:hideMark/>
          </w:tcPr>
          <w:p w:rsidR="000344AD" w:rsidRPr="000344AD" w:rsidRDefault="000344AD" w:rsidP="000344AD">
            <w:pPr>
              <w:jc w:val="center"/>
              <w:rPr>
                <w:color w:val="000000"/>
              </w:rPr>
            </w:pPr>
            <w:r w:rsidRPr="000344AD">
              <w:rPr>
                <w:color w:val="000000"/>
              </w:rPr>
              <w:t>тыс. м</w:t>
            </w:r>
            <w:r w:rsidRPr="000344AD">
              <w:rPr>
                <w:color w:val="000000"/>
                <w:vertAlign w:val="superscript"/>
              </w:rPr>
              <w:t>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144,81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146,43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148,05</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150,22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152,86</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154,48</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169,83</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197,04</w:t>
            </w:r>
          </w:p>
        </w:tc>
      </w:tr>
      <w:tr w:rsidR="000344AD" w:rsidRPr="000344AD" w:rsidTr="000344AD">
        <w:trPr>
          <w:trHeight w:val="297"/>
        </w:trPr>
        <w:tc>
          <w:tcPr>
            <w:tcW w:w="3276" w:type="dxa"/>
            <w:vMerge w:val="restart"/>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rPr>
            </w:pPr>
            <w:r w:rsidRPr="000344AD">
              <w:rPr>
                <w:color w:val="000000"/>
              </w:rPr>
              <w:t>Потери в сетях</w:t>
            </w:r>
          </w:p>
        </w:tc>
        <w:tc>
          <w:tcPr>
            <w:tcW w:w="1275" w:type="dxa"/>
            <w:tcBorders>
              <w:top w:val="nil"/>
              <w:left w:val="nil"/>
              <w:bottom w:val="single" w:sz="4" w:space="0" w:color="auto"/>
              <w:right w:val="single" w:sz="4" w:space="0" w:color="auto"/>
            </w:tcBorders>
            <w:vAlign w:val="center"/>
            <w:hideMark/>
          </w:tcPr>
          <w:p w:rsidR="000344AD" w:rsidRPr="000344AD" w:rsidRDefault="000344AD" w:rsidP="000344AD">
            <w:pPr>
              <w:jc w:val="center"/>
              <w:rPr>
                <w:color w:val="000000"/>
              </w:rPr>
            </w:pPr>
            <w:r w:rsidRPr="000344AD">
              <w:rPr>
                <w:color w:val="000000"/>
              </w:rPr>
              <w:t>тыс. м</w:t>
            </w:r>
            <w:r w:rsidRPr="000344AD">
              <w:rPr>
                <w:color w:val="000000"/>
                <w:vertAlign w:val="superscript"/>
              </w:rPr>
              <w:t>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9,66</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9,77</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9,88</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10,02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10,20</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10,30</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11,33</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13,14</w:t>
            </w:r>
          </w:p>
        </w:tc>
      </w:tr>
      <w:tr w:rsidR="000344AD" w:rsidRPr="000344AD" w:rsidTr="000344AD">
        <w:trPr>
          <w:trHeight w:val="297"/>
        </w:trPr>
        <w:tc>
          <w:tcPr>
            <w:tcW w:w="3276" w:type="dxa"/>
            <w:vMerge/>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rPr>
            </w:pPr>
          </w:p>
        </w:tc>
        <w:tc>
          <w:tcPr>
            <w:tcW w:w="1275"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color w:val="000000"/>
                <w:sz w:val="22"/>
                <w:szCs w:val="22"/>
              </w:rPr>
              <w:t>%</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6,42</w:t>
            </w:r>
          </w:p>
        </w:tc>
      </w:tr>
      <w:tr w:rsidR="000344AD" w:rsidRPr="000344AD" w:rsidTr="000344AD">
        <w:trPr>
          <w:trHeight w:val="297"/>
        </w:trPr>
        <w:tc>
          <w:tcPr>
            <w:tcW w:w="3276" w:type="dxa"/>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rPr>
            </w:pPr>
            <w:r w:rsidRPr="000344AD">
              <w:rPr>
                <w:color w:val="000000"/>
              </w:rPr>
              <w:t>Водопотребление</w:t>
            </w:r>
          </w:p>
        </w:tc>
        <w:tc>
          <w:tcPr>
            <w:tcW w:w="1275" w:type="dxa"/>
            <w:tcBorders>
              <w:top w:val="nil"/>
              <w:left w:val="nil"/>
              <w:bottom w:val="single" w:sz="4" w:space="0" w:color="auto"/>
              <w:right w:val="single" w:sz="4" w:space="0" w:color="auto"/>
            </w:tcBorders>
            <w:vAlign w:val="center"/>
            <w:hideMark/>
          </w:tcPr>
          <w:p w:rsidR="000344AD" w:rsidRPr="000344AD" w:rsidRDefault="000344AD" w:rsidP="000344AD">
            <w:pPr>
              <w:jc w:val="center"/>
              <w:rPr>
                <w:color w:val="000000"/>
              </w:rPr>
            </w:pPr>
            <w:r w:rsidRPr="000344AD">
              <w:rPr>
                <w:color w:val="000000"/>
              </w:rPr>
              <w:t>тыс. м</w:t>
            </w:r>
            <w:r w:rsidRPr="000344AD">
              <w:rPr>
                <w:color w:val="000000"/>
                <w:vertAlign w:val="superscript"/>
              </w:rPr>
              <w:t>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135,15</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136,66</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138,18</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140,20</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142,66</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144,17</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158,50</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183,89</w:t>
            </w:r>
          </w:p>
        </w:tc>
      </w:tr>
      <w:tr w:rsidR="000344AD" w:rsidRPr="000344AD" w:rsidTr="000344AD">
        <w:trPr>
          <w:trHeight w:val="297"/>
        </w:trPr>
        <w:tc>
          <w:tcPr>
            <w:tcW w:w="3276" w:type="dxa"/>
            <w:tcBorders>
              <w:top w:val="nil"/>
              <w:left w:val="single" w:sz="4" w:space="0" w:color="auto"/>
              <w:bottom w:val="single" w:sz="4" w:space="0" w:color="auto"/>
              <w:right w:val="single" w:sz="4" w:space="0" w:color="auto"/>
            </w:tcBorders>
            <w:vAlign w:val="center"/>
            <w:hideMark/>
          </w:tcPr>
          <w:p w:rsidR="000344AD" w:rsidRPr="000344AD" w:rsidRDefault="000344AD" w:rsidP="000344AD">
            <w:pPr>
              <w:rPr>
                <w:color w:val="000000"/>
              </w:rPr>
            </w:pPr>
            <w:r w:rsidRPr="000344AD">
              <w:rPr>
                <w:color w:val="000000"/>
              </w:rPr>
              <w:t>Водоотведение</w:t>
            </w:r>
          </w:p>
        </w:tc>
        <w:tc>
          <w:tcPr>
            <w:tcW w:w="1275" w:type="dxa"/>
            <w:tcBorders>
              <w:top w:val="nil"/>
              <w:left w:val="nil"/>
              <w:bottom w:val="single" w:sz="4" w:space="0" w:color="auto"/>
              <w:right w:val="single" w:sz="4" w:space="0" w:color="auto"/>
            </w:tcBorders>
            <w:vAlign w:val="center"/>
            <w:hideMark/>
          </w:tcPr>
          <w:p w:rsidR="000344AD" w:rsidRPr="000344AD" w:rsidRDefault="000344AD" w:rsidP="000344AD">
            <w:pPr>
              <w:jc w:val="center"/>
              <w:rPr>
                <w:color w:val="000000"/>
              </w:rPr>
            </w:pPr>
            <w:r w:rsidRPr="000344AD">
              <w:rPr>
                <w:color w:val="000000"/>
              </w:rPr>
              <w:t>тыс. м</w:t>
            </w:r>
            <w:r w:rsidRPr="000344AD">
              <w:rPr>
                <w:color w:val="000000"/>
                <w:vertAlign w:val="superscript"/>
              </w:rPr>
              <w:t>3</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35,75</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35,82</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35,89</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35,96</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37,51</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37,58</w:t>
            </w:r>
          </w:p>
        </w:tc>
        <w:tc>
          <w:tcPr>
            <w:tcW w:w="1311"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40,49</w:t>
            </w:r>
          </w:p>
        </w:tc>
        <w:tc>
          <w:tcPr>
            <w:tcW w:w="1312" w:type="dxa"/>
            <w:tcBorders>
              <w:top w:val="nil"/>
              <w:left w:val="nil"/>
              <w:bottom w:val="single" w:sz="4" w:space="0" w:color="auto"/>
              <w:right w:val="single" w:sz="4" w:space="0" w:color="auto"/>
            </w:tcBorders>
            <w:noWrap/>
            <w:vAlign w:val="center"/>
            <w:hideMark/>
          </w:tcPr>
          <w:p w:rsidR="000344AD" w:rsidRPr="000344AD" w:rsidRDefault="000344AD" w:rsidP="000344AD">
            <w:pPr>
              <w:jc w:val="center"/>
              <w:rPr>
                <w:color w:val="000000"/>
                <w:sz w:val="24"/>
                <w:szCs w:val="24"/>
              </w:rPr>
            </w:pPr>
            <w:r w:rsidRPr="000344AD">
              <w:rPr>
                <w:rFonts w:eastAsia="Cambria"/>
                <w:color w:val="000000"/>
                <w:sz w:val="22"/>
                <w:szCs w:val="22"/>
                <w:lang w:val="en-US" w:eastAsia="en-US"/>
              </w:rPr>
              <w:t>41,54</w:t>
            </w:r>
          </w:p>
        </w:tc>
      </w:tr>
    </w:tbl>
    <w:p w:rsidR="000344AD" w:rsidRPr="000344AD" w:rsidRDefault="000344AD" w:rsidP="000344AD">
      <w:pPr>
        <w:rPr>
          <w:b/>
          <w:bCs/>
          <w:sz w:val="26"/>
          <w:szCs w:val="26"/>
          <w:lang w:eastAsia="en-US"/>
        </w:rPr>
        <w:sectPr w:rsidR="000344AD" w:rsidRPr="000344AD">
          <w:pgSz w:w="16838" w:h="11906" w:orient="landscape"/>
          <w:pgMar w:top="1701" w:right="1134" w:bottom="567" w:left="1134" w:header="709" w:footer="709" w:gutter="0"/>
          <w:cols w:space="720"/>
        </w:sectPr>
      </w:pPr>
    </w:p>
    <w:p w:rsidR="000344AD" w:rsidRPr="000344AD" w:rsidRDefault="000344AD" w:rsidP="000344AD">
      <w:pPr>
        <w:widowControl w:val="0"/>
        <w:ind w:left="102" w:firstLine="606"/>
        <w:jc w:val="both"/>
        <w:outlineLvl w:val="0"/>
        <w:rPr>
          <w:bCs/>
          <w:sz w:val="24"/>
          <w:szCs w:val="26"/>
          <w:lang w:eastAsia="en-US"/>
        </w:rPr>
      </w:pPr>
      <w:bookmarkStart w:id="185" w:name="_Toc414211934"/>
      <w:bookmarkStart w:id="186" w:name="_Toc414211868"/>
      <w:bookmarkStart w:id="187" w:name="_Toc413754808"/>
      <w:bookmarkStart w:id="188" w:name="_Toc413754680"/>
      <w:bookmarkStart w:id="189" w:name="_Toc412494412"/>
      <w:bookmarkStart w:id="190" w:name="_Toc412494348"/>
      <w:bookmarkStart w:id="191" w:name="_Toc412494238"/>
      <w:bookmarkStart w:id="192" w:name="_Toc412387085"/>
      <w:bookmarkStart w:id="193" w:name="_Toc412386948"/>
      <w:bookmarkStart w:id="194" w:name="_Toc412386670"/>
      <w:bookmarkStart w:id="195" w:name="_Toc415732644"/>
      <w:bookmarkStart w:id="196" w:name="_Toc411863763"/>
      <w:bookmarkStart w:id="197" w:name="_Toc411797949"/>
      <w:bookmarkStart w:id="198" w:name="_Toc411797840"/>
      <w:r w:rsidRPr="000344AD">
        <w:rPr>
          <w:bCs/>
          <w:sz w:val="24"/>
          <w:szCs w:val="26"/>
          <w:lang w:eastAsia="en-US"/>
        </w:rPr>
        <w:lastRenderedPageBreak/>
        <w:t>Динамика изменения обеспеченности населения централизованным в</w:t>
      </w:r>
      <w:r>
        <w:rPr>
          <w:bCs/>
          <w:sz w:val="24"/>
          <w:szCs w:val="26"/>
          <w:lang w:eastAsia="en-US"/>
        </w:rPr>
        <w:t>одоснабжением показана на рис. 8</w:t>
      </w:r>
      <w:r w:rsidRPr="000344AD">
        <w:rPr>
          <w:bCs/>
          <w:sz w:val="24"/>
          <w:szCs w:val="26"/>
          <w:lang w:eastAsia="en-US"/>
        </w:rPr>
        <w:t>.1.</w:t>
      </w:r>
      <w:bookmarkEnd w:id="185"/>
      <w:bookmarkEnd w:id="186"/>
      <w:bookmarkEnd w:id="187"/>
      <w:bookmarkEnd w:id="188"/>
      <w:bookmarkEnd w:id="189"/>
      <w:bookmarkEnd w:id="190"/>
      <w:bookmarkEnd w:id="191"/>
      <w:bookmarkEnd w:id="192"/>
      <w:bookmarkEnd w:id="193"/>
      <w:bookmarkEnd w:id="194"/>
      <w:bookmarkEnd w:id="195"/>
    </w:p>
    <w:p w:rsidR="000344AD" w:rsidRPr="000344AD" w:rsidRDefault="000344AD" w:rsidP="000344AD">
      <w:pPr>
        <w:widowControl w:val="0"/>
        <w:ind w:left="102"/>
        <w:jc w:val="center"/>
        <w:outlineLvl w:val="0"/>
        <w:rPr>
          <w:bCs/>
          <w:sz w:val="24"/>
          <w:szCs w:val="26"/>
          <w:lang w:eastAsia="en-US"/>
        </w:rPr>
      </w:pPr>
      <w:bookmarkStart w:id="199" w:name="_Toc414211935"/>
      <w:bookmarkStart w:id="200" w:name="_Toc414211869"/>
      <w:bookmarkStart w:id="201" w:name="_Toc415732645"/>
      <w:r w:rsidRPr="000344AD">
        <w:rPr>
          <w:b/>
          <w:bCs/>
          <w:noProof/>
          <w:sz w:val="28"/>
          <w:szCs w:val="28"/>
        </w:rPr>
        <w:drawing>
          <wp:inline distT="0" distB="0" distL="0" distR="0">
            <wp:extent cx="5753100" cy="3181350"/>
            <wp:effectExtent l="0" t="0" r="0" b="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bookmarkEnd w:id="199"/>
      <w:bookmarkEnd w:id="200"/>
      <w:bookmarkEnd w:id="201"/>
    </w:p>
    <w:p w:rsidR="000344AD" w:rsidRPr="000344AD" w:rsidRDefault="000344AD" w:rsidP="000344AD">
      <w:pPr>
        <w:widowControl w:val="0"/>
        <w:ind w:left="102" w:firstLine="606"/>
        <w:jc w:val="center"/>
        <w:outlineLvl w:val="0"/>
        <w:rPr>
          <w:bCs/>
          <w:sz w:val="24"/>
          <w:szCs w:val="26"/>
          <w:lang w:eastAsia="en-US"/>
        </w:rPr>
      </w:pPr>
      <w:bookmarkStart w:id="202" w:name="_Toc414211936"/>
      <w:bookmarkStart w:id="203" w:name="_Toc414211870"/>
      <w:bookmarkStart w:id="204" w:name="_Toc413754682"/>
      <w:bookmarkStart w:id="205" w:name="_Toc412494350"/>
      <w:bookmarkStart w:id="206" w:name="_Toc412494240"/>
      <w:bookmarkStart w:id="207" w:name="_Toc412386950"/>
      <w:bookmarkStart w:id="208" w:name="_Toc412386672"/>
      <w:bookmarkStart w:id="209" w:name="_Toc415732646"/>
      <w:r w:rsidRPr="000344AD">
        <w:rPr>
          <w:bCs/>
          <w:sz w:val="24"/>
          <w:szCs w:val="26"/>
          <w:lang w:eastAsia="en-US"/>
        </w:rPr>
        <w:t xml:space="preserve">Рис. </w:t>
      </w:r>
      <w:r>
        <w:rPr>
          <w:bCs/>
          <w:sz w:val="24"/>
          <w:szCs w:val="26"/>
          <w:lang w:eastAsia="en-US"/>
        </w:rPr>
        <w:t>8</w:t>
      </w:r>
      <w:r w:rsidRPr="000344AD">
        <w:rPr>
          <w:bCs/>
          <w:sz w:val="24"/>
          <w:szCs w:val="26"/>
          <w:lang w:eastAsia="en-US"/>
        </w:rPr>
        <w:t>.1</w:t>
      </w:r>
      <w:r>
        <w:rPr>
          <w:bCs/>
          <w:sz w:val="24"/>
          <w:szCs w:val="26"/>
          <w:lang w:eastAsia="en-US"/>
        </w:rPr>
        <w:t xml:space="preserve"> –</w:t>
      </w:r>
      <w:r w:rsidRPr="000344AD">
        <w:rPr>
          <w:bCs/>
          <w:sz w:val="24"/>
          <w:szCs w:val="26"/>
          <w:lang w:eastAsia="en-US"/>
        </w:rPr>
        <w:t xml:space="preserve"> Обеспеченность населения</w:t>
      </w:r>
      <w:bookmarkEnd w:id="202"/>
      <w:bookmarkEnd w:id="203"/>
      <w:bookmarkEnd w:id="204"/>
      <w:bookmarkEnd w:id="205"/>
      <w:bookmarkEnd w:id="206"/>
      <w:bookmarkEnd w:id="207"/>
      <w:bookmarkEnd w:id="208"/>
      <w:bookmarkEnd w:id="209"/>
    </w:p>
    <w:p w:rsidR="005D295B" w:rsidRDefault="005D295B" w:rsidP="000344AD">
      <w:pPr>
        <w:widowControl w:val="0"/>
        <w:ind w:left="102" w:firstLine="606"/>
        <w:jc w:val="both"/>
        <w:outlineLvl w:val="0"/>
        <w:rPr>
          <w:bCs/>
          <w:sz w:val="24"/>
          <w:szCs w:val="26"/>
          <w:lang w:eastAsia="en-US"/>
        </w:rPr>
      </w:pPr>
      <w:bookmarkStart w:id="210" w:name="_Toc414211937"/>
      <w:bookmarkStart w:id="211" w:name="_Toc414211871"/>
      <w:bookmarkStart w:id="212" w:name="_Toc413754811"/>
      <w:bookmarkStart w:id="213" w:name="_Toc413754683"/>
      <w:bookmarkStart w:id="214" w:name="_Toc412494415"/>
      <w:bookmarkStart w:id="215" w:name="_Toc412494351"/>
      <w:bookmarkStart w:id="216" w:name="_Toc412494241"/>
      <w:bookmarkStart w:id="217" w:name="_Toc412387088"/>
      <w:bookmarkStart w:id="218" w:name="_Toc412386951"/>
      <w:bookmarkStart w:id="219" w:name="_Toc412386673"/>
    </w:p>
    <w:p w:rsidR="000344AD" w:rsidRPr="000344AD" w:rsidRDefault="000344AD" w:rsidP="000344AD">
      <w:pPr>
        <w:widowControl w:val="0"/>
        <w:ind w:left="102" w:firstLine="606"/>
        <w:jc w:val="both"/>
        <w:outlineLvl w:val="0"/>
        <w:rPr>
          <w:bCs/>
          <w:sz w:val="24"/>
          <w:szCs w:val="26"/>
          <w:lang w:eastAsia="en-US"/>
        </w:rPr>
      </w:pPr>
      <w:bookmarkStart w:id="220" w:name="_Toc415732647"/>
      <w:r w:rsidRPr="000344AD">
        <w:rPr>
          <w:bCs/>
          <w:sz w:val="24"/>
          <w:szCs w:val="26"/>
          <w:lang w:eastAsia="en-US"/>
        </w:rPr>
        <w:t>Таким образом, централизованным водоснабжением к концу расчетного срока в Богашевском СП, в среднем, будет обеспечено 40 % населения.</w:t>
      </w:r>
      <w:bookmarkEnd w:id="196"/>
      <w:bookmarkEnd w:id="197"/>
      <w:bookmarkEnd w:id="198"/>
      <w:bookmarkEnd w:id="210"/>
      <w:bookmarkEnd w:id="211"/>
      <w:bookmarkEnd w:id="212"/>
      <w:bookmarkEnd w:id="213"/>
      <w:bookmarkEnd w:id="214"/>
      <w:bookmarkEnd w:id="215"/>
      <w:bookmarkEnd w:id="216"/>
      <w:bookmarkEnd w:id="217"/>
      <w:bookmarkEnd w:id="218"/>
      <w:bookmarkEnd w:id="219"/>
      <w:bookmarkEnd w:id="220"/>
    </w:p>
    <w:p w:rsidR="000344AD" w:rsidRPr="000344AD" w:rsidRDefault="000344AD" w:rsidP="000344AD">
      <w:pPr>
        <w:widowControl w:val="0"/>
        <w:autoSpaceDE w:val="0"/>
        <w:autoSpaceDN w:val="0"/>
        <w:adjustRightInd w:val="0"/>
        <w:ind w:firstLine="708"/>
        <w:jc w:val="both"/>
        <w:rPr>
          <w:rFonts w:eastAsia="MS Mincho"/>
          <w:sz w:val="24"/>
          <w:szCs w:val="24"/>
        </w:rPr>
      </w:pPr>
      <w:r w:rsidRPr="000344AD">
        <w:rPr>
          <w:rFonts w:eastAsia="MS Mincho"/>
          <w:sz w:val="24"/>
          <w:szCs w:val="24"/>
        </w:rPr>
        <w:t xml:space="preserve">Расчет требуемой мощности водозаборных сооружение выполнялась исходя из прогнозных объем необходимого месячного подъема воды. Требуемая мощность водозаборных сооружений приведена в таблице </w:t>
      </w:r>
      <w:r>
        <w:rPr>
          <w:rFonts w:eastAsia="MS Mincho"/>
          <w:sz w:val="24"/>
          <w:szCs w:val="24"/>
        </w:rPr>
        <w:t>8</w:t>
      </w:r>
      <w:r w:rsidRPr="000344AD">
        <w:rPr>
          <w:rFonts w:eastAsia="MS Mincho"/>
          <w:sz w:val="24"/>
          <w:szCs w:val="24"/>
        </w:rPr>
        <w:t>.1</w:t>
      </w:r>
      <w:r>
        <w:rPr>
          <w:rFonts w:eastAsia="MS Mincho"/>
          <w:sz w:val="24"/>
          <w:szCs w:val="24"/>
        </w:rPr>
        <w:t>1</w:t>
      </w:r>
      <w:r w:rsidRPr="000344AD">
        <w:rPr>
          <w:rFonts w:eastAsia="MS Mincho"/>
          <w:sz w:val="24"/>
          <w:szCs w:val="24"/>
        </w:rPr>
        <w:t>.</w:t>
      </w:r>
    </w:p>
    <w:p w:rsidR="005D295B" w:rsidRDefault="005D295B" w:rsidP="000344AD">
      <w:pPr>
        <w:widowControl w:val="0"/>
        <w:outlineLvl w:val="0"/>
        <w:rPr>
          <w:bCs/>
          <w:sz w:val="24"/>
          <w:szCs w:val="28"/>
          <w:lang w:eastAsia="en-US"/>
        </w:rPr>
      </w:pPr>
      <w:bookmarkStart w:id="221" w:name="_Toc414211939"/>
      <w:bookmarkStart w:id="222" w:name="_Toc414211873"/>
      <w:bookmarkStart w:id="223" w:name="_Toc413754813"/>
      <w:bookmarkStart w:id="224" w:name="_Toc412494417"/>
      <w:bookmarkStart w:id="225" w:name="_Toc412387090"/>
      <w:bookmarkStart w:id="226" w:name="_Toc412386675"/>
      <w:bookmarkStart w:id="227" w:name="_Toc411863765"/>
      <w:bookmarkStart w:id="228" w:name="_Toc411797951"/>
      <w:bookmarkStart w:id="229" w:name="_Toc411421644"/>
      <w:bookmarkStart w:id="230" w:name="_Toc411421300"/>
      <w:bookmarkStart w:id="231" w:name="_Toc411173354"/>
      <w:bookmarkStart w:id="232" w:name="_Toc411173062"/>
    </w:p>
    <w:p w:rsidR="000344AD" w:rsidRPr="000344AD" w:rsidRDefault="000344AD" w:rsidP="000344AD">
      <w:pPr>
        <w:widowControl w:val="0"/>
        <w:outlineLvl w:val="0"/>
        <w:rPr>
          <w:bCs/>
          <w:sz w:val="24"/>
          <w:szCs w:val="28"/>
          <w:lang w:eastAsia="en-US"/>
        </w:rPr>
      </w:pPr>
      <w:bookmarkStart w:id="233" w:name="_Toc415732648"/>
      <w:r w:rsidRPr="000344AD">
        <w:rPr>
          <w:bCs/>
          <w:sz w:val="24"/>
          <w:szCs w:val="28"/>
          <w:lang w:eastAsia="en-US"/>
        </w:rPr>
        <w:t xml:space="preserve">Таблица </w:t>
      </w:r>
      <w:r>
        <w:rPr>
          <w:bCs/>
          <w:sz w:val="24"/>
          <w:szCs w:val="28"/>
          <w:lang w:eastAsia="en-US"/>
        </w:rPr>
        <w:t>8</w:t>
      </w:r>
      <w:r w:rsidRPr="000344AD">
        <w:rPr>
          <w:bCs/>
          <w:sz w:val="24"/>
          <w:szCs w:val="28"/>
          <w:lang w:eastAsia="en-US"/>
        </w:rPr>
        <w:t>.1</w:t>
      </w:r>
      <w:r>
        <w:rPr>
          <w:bCs/>
          <w:sz w:val="24"/>
          <w:szCs w:val="28"/>
          <w:lang w:eastAsia="en-US"/>
        </w:rPr>
        <w:t>1</w:t>
      </w:r>
      <w:r w:rsidRPr="000344AD">
        <w:rPr>
          <w:bCs/>
          <w:sz w:val="24"/>
          <w:szCs w:val="28"/>
          <w:lang w:eastAsia="en-US"/>
        </w:rPr>
        <w:t xml:space="preserve"> – Требуемая мощность водозаборных сооружений Богашевского СП, т/ч</w:t>
      </w:r>
      <w:bookmarkEnd w:id="221"/>
      <w:bookmarkEnd w:id="222"/>
      <w:bookmarkEnd w:id="223"/>
      <w:bookmarkEnd w:id="224"/>
      <w:bookmarkEnd w:id="225"/>
      <w:bookmarkEnd w:id="226"/>
      <w:bookmarkEnd w:id="227"/>
      <w:bookmarkEnd w:id="228"/>
      <w:bookmarkEnd w:id="229"/>
      <w:bookmarkEnd w:id="230"/>
      <w:bookmarkEnd w:id="231"/>
      <w:bookmarkEnd w:id="232"/>
      <w:bookmarkEnd w:id="233"/>
    </w:p>
    <w:tbl>
      <w:tblPr>
        <w:tblW w:w="97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5"/>
        <w:gridCol w:w="922"/>
        <w:gridCol w:w="922"/>
        <w:gridCol w:w="921"/>
        <w:gridCol w:w="921"/>
        <w:gridCol w:w="921"/>
        <w:gridCol w:w="921"/>
        <w:gridCol w:w="921"/>
        <w:gridCol w:w="921"/>
      </w:tblGrid>
      <w:tr w:rsidR="000344AD" w:rsidRPr="000344AD" w:rsidTr="000344AD">
        <w:trPr>
          <w:trHeight w:val="300"/>
        </w:trPr>
        <w:tc>
          <w:tcPr>
            <w:tcW w:w="2393"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jc w:val="center"/>
              <w:rPr>
                <w:color w:val="000000"/>
              </w:rPr>
            </w:pPr>
            <w:r w:rsidRPr="000344AD">
              <w:rPr>
                <w:color w:val="000000"/>
              </w:rPr>
              <w:t>Населенный пункт</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val="en-US" w:eastAsia="en-US"/>
              </w:rPr>
              <w:t>2014</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val="en-US" w:eastAsia="en-US"/>
              </w:rPr>
              <w:t>2015</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val="en-US" w:eastAsia="en-US"/>
              </w:rPr>
              <w:t>2016</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val="en-US" w:eastAsia="en-US"/>
              </w:rPr>
              <w:t>2017</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val="en-US" w:eastAsia="en-US"/>
              </w:rPr>
              <w:t>2018</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val="en-US" w:eastAsia="en-US"/>
              </w:rPr>
              <w:t>2019</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val="en-US" w:eastAsia="en-US"/>
              </w:rPr>
              <w:t>2024</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val="en-US" w:eastAsia="en-US"/>
              </w:rPr>
              <w:t>2029</w:t>
            </w:r>
          </w:p>
        </w:tc>
      </w:tr>
      <w:tr w:rsidR="000344AD" w:rsidRPr="000344AD" w:rsidTr="000344AD">
        <w:trPr>
          <w:trHeight w:val="300"/>
        </w:trPr>
        <w:tc>
          <w:tcPr>
            <w:tcW w:w="2393" w:type="dxa"/>
            <w:tcBorders>
              <w:top w:val="single" w:sz="4" w:space="0" w:color="auto"/>
              <w:left w:val="single" w:sz="4" w:space="0" w:color="auto"/>
              <w:bottom w:val="single" w:sz="4" w:space="0" w:color="auto"/>
              <w:right w:val="single" w:sz="4" w:space="0" w:color="auto"/>
            </w:tcBorders>
            <w:hideMark/>
          </w:tcPr>
          <w:p w:rsidR="000344AD" w:rsidRPr="000344AD" w:rsidRDefault="000344AD" w:rsidP="000344AD">
            <w:pPr>
              <w:rPr>
                <w:color w:val="000000"/>
                <w:sz w:val="22"/>
                <w:szCs w:val="22"/>
              </w:rPr>
            </w:pPr>
            <w:r w:rsidRPr="000344AD">
              <w:rPr>
                <w:rFonts w:eastAsia="Cambria"/>
                <w:sz w:val="22"/>
                <w:szCs w:val="22"/>
                <w:lang w:eastAsia="en-US"/>
              </w:rPr>
              <w:t>с. Богашево</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rFonts w:eastAsia="Cambria"/>
                <w:b/>
                <w:bCs/>
                <w:color w:val="000000"/>
                <w:sz w:val="22"/>
                <w:szCs w:val="22"/>
                <w:lang w:eastAsia="en-US"/>
              </w:rPr>
            </w:pPr>
            <w:r w:rsidRPr="000344AD">
              <w:rPr>
                <w:rFonts w:eastAsia="Cambria"/>
                <w:color w:val="000000"/>
                <w:sz w:val="22"/>
                <w:szCs w:val="22"/>
                <w:lang w:val="en-US" w:eastAsia="en-US"/>
              </w:rPr>
              <w:t>21,69</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rFonts w:eastAsia="Cambria"/>
                <w:b/>
                <w:bCs/>
                <w:color w:val="000000"/>
                <w:sz w:val="22"/>
                <w:szCs w:val="22"/>
                <w:lang w:eastAsia="en-US"/>
              </w:rPr>
            </w:pPr>
            <w:r w:rsidRPr="000344AD">
              <w:rPr>
                <w:rFonts w:eastAsia="Cambria"/>
                <w:color w:val="000000"/>
                <w:sz w:val="22"/>
                <w:szCs w:val="22"/>
                <w:lang w:val="en-US" w:eastAsia="en-US"/>
              </w:rPr>
              <w:t>21,85</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rFonts w:eastAsia="Cambria"/>
                <w:b/>
                <w:bCs/>
                <w:color w:val="000000"/>
                <w:sz w:val="22"/>
                <w:szCs w:val="22"/>
                <w:lang w:eastAsia="en-US"/>
              </w:rPr>
            </w:pPr>
            <w:r w:rsidRPr="000344AD">
              <w:rPr>
                <w:rFonts w:eastAsia="Cambria"/>
                <w:color w:val="000000"/>
                <w:sz w:val="22"/>
                <w:szCs w:val="22"/>
                <w:lang w:val="en-US" w:eastAsia="en-US"/>
              </w:rPr>
              <w:t>22,01</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rFonts w:eastAsia="Cambria"/>
                <w:b/>
                <w:bCs/>
                <w:color w:val="000000"/>
                <w:sz w:val="22"/>
                <w:szCs w:val="22"/>
                <w:lang w:eastAsia="en-US"/>
              </w:rPr>
            </w:pPr>
            <w:r w:rsidRPr="000344AD">
              <w:rPr>
                <w:rFonts w:eastAsia="Cambria"/>
                <w:color w:val="000000"/>
                <w:sz w:val="22"/>
                <w:szCs w:val="22"/>
                <w:lang w:val="en-US" w:eastAsia="en-US"/>
              </w:rPr>
              <w:t>22,29</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rFonts w:eastAsia="Cambria"/>
                <w:b/>
                <w:bCs/>
                <w:color w:val="000000"/>
                <w:sz w:val="22"/>
                <w:szCs w:val="22"/>
                <w:lang w:eastAsia="en-US"/>
              </w:rPr>
            </w:pPr>
            <w:r w:rsidRPr="000344AD">
              <w:rPr>
                <w:rFonts w:eastAsia="Cambria"/>
                <w:color w:val="000000"/>
                <w:sz w:val="22"/>
                <w:szCs w:val="22"/>
                <w:lang w:val="en-US" w:eastAsia="en-US"/>
              </w:rPr>
              <w:t>22,64</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rFonts w:eastAsia="Cambria"/>
                <w:b/>
                <w:bCs/>
                <w:color w:val="000000"/>
                <w:sz w:val="22"/>
                <w:szCs w:val="22"/>
                <w:lang w:eastAsia="en-US"/>
              </w:rPr>
            </w:pPr>
            <w:r w:rsidRPr="000344AD">
              <w:rPr>
                <w:rFonts w:eastAsia="Cambria"/>
                <w:color w:val="000000"/>
                <w:sz w:val="22"/>
                <w:szCs w:val="22"/>
                <w:lang w:val="en-US" w:eastAsia="en-US"/>
              </w:rPr>
              <w:t>22,80</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rFonts w:eastAsia="Cambria"/>
                <w:b/>
                <w:bCs/>
                <w:color w:val="000000"/>
                <w:sz w:val="22"/>
                <w:szCs w:val="22"/>
                <w:lang w:eastAsia="en-US"/>
              </w:rPr>
            </w:pPr>
            <w:r w:rsidRPr="000344AD">
              <w:rPr>
                <w:rFonts w:eastAsia="Cambria"/>
                <w:color w:val="000000"/>
                <w:sz w:val="22"/>
                <w:szCs w:val="22"/>
                <w:lang w:val="en-US" w:eastAsia="en-US"/>
              </w:rPr>
              <w:t>24,69</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rFonts w:eastAsia="Cambria"/>
                <w:b/>
                <w:bCs/>
                <w:color w:val="000000"/>
                <w:sz w:val="22"/>
                <w:szCs w:val="22"/>
                <w:lang w:eastAsia="en-US"/>
              </w:rPr>
            </w:pPr>
            <w:r w:rsidRPr="000344AD">
              <w:rPr>
                <w:rFonts w:eastAsia="Cambria"/>
                <w:color w:val="000000"/>
                <w:sz w:val="22"/>
                <w:szCs w:val="22"/>
                <w:lang w:val="en-US" w:eastAsia="en-US"/>
              </w:rPr>
              <w:t>27,11</w:t>
            </w:r>
          </w:p>
        </w:tc>
      </w:tr>
      <w:tr w:rsidR="000344AD" w:rsidRPr="000344AD" w:rsidTr="000344AD">
        <w:trPr>
          <w:trHeight w:val="300"/>
        </w:trPr>
        <w:tc>
          <w:tcPr>
            <w:tcW w:w="2393" w:type="dxa"/>
            <w:tcBorders>
              <w:top w:val="single" w:sz="4" w:space="0" w:color="auto"/>
              <w:left w:val="single" w:sz="4" w:space="0" w:color="auto"/>
              <w:bottom w:val="single" w:sz="4" w:space="0" w:color="auto"/>
              <w:right w:val="single" w:sz="4" w:space="0" w:color="auto"/>
            </w:tcBorders>
            <w:noWrap/>
            <w:hideMark/>
          </w:tcPr>
          <w:p w:rsidR="000344AD" w:rsidRPr="000344AD" w:rsidRDefault="000344AD" w:rsidP="000344AD">
            <w:pPr>
              <w:rPr>
                <w:color w:val="000000"/>
                <w:sz w:val="22"/>
                <w:szCs w:val="22"/>
              </w:rPr>
            </w:pPr>
            <w:r w:rsidRPr="000344AD">
              <w:rPr>
                <w:rFonts w:eastAsia="Cambria"/>
                <w:sz w:val="22"/>
                <w:szCs w:val="22"/>
                <w:lang w:eastAsia="en-US"/>
              </w:rPr>
              <w:t>с. Лучаново</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6,28</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6,38</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6,47</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6,56</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6,65</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6,74</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7,12</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9,00</w:t>
            </w:r>
          </w:p>
        </w:tc>
      </w:tr>
      <w:tr w:rsidR="000344AD" w:rsidRPr="000344AD" w:rsidTr="000344AD">
        <w:trPr>
          <w:trHeight w:val="300"/>
        </w:trPr>
        <w:tc>
          <w:tcPr>
            <w:tcW w:w="2393" w:type="dxa"/>
            <w:tcBorders>
              <w:top w:val="single" w:sz="4" w:space="0" w:color="auto"/>
              <w:left w:val="single" w:sz="4" w:space="0" w:color="auto"/>
              <w:bottom w:val="single" w:sz="4" w:space="0" w:color="auto"/>
              <w:right w:val="single" w:sz="4" w:space="0" w:color="auto"/>
            </w:tcBorders>
            <w:noWrap/>
            <w:hideMark/>
          </w:tcPr>
          <w:p w:rsidR="000344AD" w:rsidRPr="000344AD" w:rsidRDefault="000344AD" w:rsidP="000344AD">
            <w:pPr>
              <w:rPr>
                <w:color w:val="000000"/>
                <w:sz w:val="22"/>
                <w:szCs w:val="22"/>
              </w:rPr>
            </w:pPr>
            <w:r w:rsidRPr="000344AD">
              <w:rPr>
                <w:rFonts w:eastAsia="Cambria"/>
                <w:sz w:val="22"/>
                <w:szCs w:val="22"/>
                <w:lang w:eastAsia="en-US"/>
              </w:rPr>
              <w:t>д. Петухово</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1,88</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1,97</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2,05</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2,13</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2,21</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2,29</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3,10</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4,32</w:t>
            </w:r>
          </w:p>
        </w:tc>
      </w:tr>
      <w:tr w:rsidR="000344AD" w:rsidRPr="000344AD" w:rsidTr="000344AD">
        <w:trPr>
          <w:trHeight w:val="300"/>
        </w:trPr>
        <w:tc>
          <w:tcPr>
            <w:tcW w:w="2393" w:type="dxa"/>
            <w:tcBorders>
              <w:top w:val="single" w:sz="4" w:space="0" w:color="auto"/>
              <w:left w:val="single" w:sz="4" w:space="0" w:color="auto"/>
              <w:bottom w:val="single" w:sz="4" w:space="0" w:color="auto"/>
              <w:right w:val="single" w:sz="4" w:space="0" w:color="auto"/>
            </w:tcBorders>
            <w:noWrap/>
            <w:hideMark/>
          </w:tcPr>
          <w:p w:rsidR="000344AD" w:rsidRPr="000344AD" w:rsidRDefault="000344AD" w:rsidP="000344AD">
            <w:pPr>
              <w:rPr>
                <w:color w:val="000000"/>
                <w:sz w:val="22"/>
                <w:szCs w:val="22"/>
              </w:rPr>
            </w:pPr>
            <w:r w:rsidRPr="000344AD">
              <w:rPr>
                <w:rFonts w:eastAsia="Cambria"/>
                <w:sz w:val="22"/>
                <w:szCs w:val="22"/>
                <w:lang w:eastAsia="en-US"/>
              </w:rPr>
              <w:t>д. Белоусово</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1,36</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1,39</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1,41</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1,43</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1,49</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1,52</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1,75</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2,11</w:t>
            </w:r>
          </w:p>
        </w:tc>
      </w:tr>
      <w:tr w:rsidR="000344AD" w:rsidRPr="000344AD" w:rsidTr="000344AD">
        <w:trPr>
          <w:trHeight w:val="300"/>
        </w:trPr>
        <w:tc>
          <w:tcPr>
            <w:tcW w:w="2393" w:type="dxa"/>
            <w:tcBorders>
              <w:top w:val="single" w:sz="4" w:space="0" w:color="auto"/>
              <w:left w:val="single" w:sz="4" w:space="0" w:color="auto"/>
              <w:bottom w:val="single" w:sz="4" w:space="0" w:color="auto"/>
              <w:right w:val="single" w:sz="4" w:space="0" w:color="auto"/>
            </w:tcBorders>
            <w:noWrap/>
            <w:hideMark/>
          </w:tcPr>
          <w:p w:rsidR="000344AD" w:rsidRPr="000344AD" w:rsidRDefault="000344AD" w:rsidP="000344AD">
            <w:pPr>
              <w:rPr>
                <w:color w:val="000000"/>
                <w:sz w:val="22"/>
                <w:szCs w:val="22"/>
              </w:rPr>
            </w:pPr>
            <w:r w:rsidRPr="000344AD">
              <w:rPr>
                <w:rFonts w:eastAsia="Cambria"/>
                <w:sz w:val="22"/>
                <w:szCs w:val="22"/>
                <w:lang w:eastAsia="en-US"/>
              </w:rPr>
              <w:t>д. Сухарево</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0,17</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0,17</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0,18</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0,18</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0,19</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0,20</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0,25</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0,34</w:t>
            </w:r>
          </w:p>
        </w:tc>
      </w:tr>
      <w:tr w:rsidR="000344AD" w:rsidRPr="000344AD" w:rsidTr="000344AD">
        <w:trPr>
          <w:trHeight w:val="300"/>
        </w:trPr>
        <w:tc>
          <w:tcPr>
            <w:tcW w:w="2393" w:type="dxa"/>
            <w:tcBorders>
              <w:top w:val="single" w:sz="4" w:space="0" w:color="auto"/>
              <w:left w:val="single" w:sz="4" w:space="0" w:color="auto"/>
              <w:bottom w:val="single" w:sz="4" w:space="0" w:color="auto"/>
              <w:right w:val="single" w:sz="4" w:space="0" w:color="auto"/>
            </w:tcBorders>
            <w:noWrap/>
            <w:hideMark/>
          </w:tcPr>
          <w:p w:rsidR="000344AD" w:rsidRPr="000344AD" w:rsidRDefault="000344AD" w:rsidP="000344AD">
            <w:pPr>
              <w:rPr>
                <w:color w:val="000000"/>
                <w:sz w:val="22"/>
                <w:szCs w:val="22"/>
              </w:rPr>
            </w:pPr>
            <w:r w:rsidRPr="000344AD">
              <w:rPr>
                <w:rFonts w:eastAsia="Cambria"/>
                <w:sz w:val="22"/>
                <w:szCs w:val="22"/>
                <w:lang w:eastAsia="en-US"/>
              </w:rPr>
              <w:t>д. Овражное</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0,06</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0,06</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0,05</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0,04</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0,03</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0,02</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0,02</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0,02</w:t>
            </w:r>
          </w:p>
        </w:tc>
      </w:tr>
      <w:tr w:rsidR="000344AD" w:rsidRPr="000344AD" w:rsidTr="000344AD">
        <w:trPr>
          <w:trHeight w:val="300"/>
        </w:trPr>
        <w:tc>
          <w:tcPr>
            <w:tcW w:w="2393" w:type="dxa"/>
            <w:tcBorders>
              <w:top w:val="single" w:sz="4" w:space="0" w:color="auto"/>
              <w:left w:val="single" w:sz="4" w:space="0" w:color="auto"/>
              <w:bottom w:val="single" w:sz="4" w:space="0" w:color="auto"/>
              <w:right w:val="single" w:sz="4" w:space="0" w:color="auto"/>
            </w:tcBorders>
            <w:noWrap/>
            <w:hideMark/>
          </w:tcPr>
          <w:p w:rsidR="000344AD" w:rsidRPr="000344AD" w:rsidRDefault="000344AD" w:rsidP="000344AD">
            <w:pPr>
              <w:rPr>
                <w:color w:val="000000"/>
                <w:sz w:val="22"/>
                <w:szCs w:val="22"/>
              </w:rPr>
            </w:pPr>
            <w:r w:rsidRPr="000344AD">
              <w:rPr>
                <w:rFonts w:eastAsia="Cambria"/>
                <w:sz w:val="22"/>
                <w:szCs w:val="22"/>
                <w:lang w:eastAsia="en-US"/>
              </w:rPr>
              <w:t>п. Ключи</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1,13</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1,14</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1,15</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1,16</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1,17</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1,18</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1,28</w:t>
            </w:r>
          </w:p>
        </w:tc>
        <w:tc>
          <w:tcPr>
            <w:tcW w:w="921"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1,42</w:t>
            </w:r>
          </w:p>
        </w:tc>
      </w:tr>
    </w:tbl>
    <w:p w:rsidR="005D295B" w:rsidRDefault="005D295B" w:rsidP="000344AD">
      <w:pPr>
        <w:widowControl w:val="0"/>
        <w:autoSpaceDE w:val="0"/>
        <w:autoSpaceDN w:val="0"/>
        <w:adjustRightInd w:val="0"/>
        <w:ind w:firstLine="708"/>
        <w:jc w:val="both"/>
        <w:rPr>
          <w:rFonts w:eastAsia="MS Mincho"/>
          <w:vanish/>
          <w:sz w:val="24"/>
          <w:szCs w:val="24"/>
        </w:rPr>
      </w:pPr>
    </w:p>
    <w:p w:rsidR="000344AD" w:rsidRPr="000344AD" w:rsidRDefault="000344AD" w:rsidP="000344AD">
      <w:pPr>
        <w:widowControl w:val="0"/>
        <w:autoSpaceDE w:val="0"/>
        <w:autoSpaceDN w:val="0"/>
        <w:adjustRightInd w:val="0"/>
        <w:ind w:firstLine="708"/>
        <w:jc w:val="both"/>
        <w:rPr>
          <w:rFonts w:eastAsia="MS Mincho"/>
          <w:sz w:val="24"/>
          <w:szCs w:val="24"/>
        </w:rPr>
      </w:pPr>
      <w:r w:rsidRPr="000344AD">
        <w:rPr>
          <w:rFonts w:eastAsia="MS Mincho"/>
          <w:vanish/>
          <w:sz w:val="24"/>
          <w:szCs w:val="24"/>
        </w:rPr>
        <w:t>Р</w:t>
      </w:r>
      <w:r w:rsidRPr="000344AD">
        <w:rPr>
          <w:rFonts w:eastAsia="MS Mincho"/>
          <w:sz w:val="24"/>
          <w:szCs w:val="24"/>
        </w:rPr>
        <w:t>асчет требуемой мощности очистных сооружений определялся исходя из прогнозного отпуска воды в сеть.</w:t>
      </w:r>
    </w:p>
    <w:p w:rsidR="005D295B" w:rsidRDefault="005D295B" w:rsidP="000344AD">
      <w:pPr>
        <w:widowControl w:val="0"/>
        <w:ind w:left="102"/>
        <w:outlineLvl w:val="0"/>
        <w:rPr>
          <w:bCs/>
          <w:sz w:val="24"/>
          <w:szCs w:val="24"/>
          <w:lang w:eastAsia="en-US"/>
        </w:rPr>
      </w:pPr>
      <w:bookmarkStart w:id="234" w:name="_Toc414211940"/>
      <w:bookmarkStart w:id="235" w:name="_Toc414211874"/>
      <w:bookmarkStart w:id="236" w:name="_Toc413754814"/>
      <w:bookmarkStart w:id="237" w:name="_Toc412494418"/>
      <w:bookmarkStart w:id="238" w:name="_Toc412387091"/>
      <w:bookmarkStart w:id="239" w:name="_Toc412386676"/>
      <w:bookmarkStart w:id="240" w:name="_Toc411863766"/>
      <w:bookmarkStart w:id="241" w:name="_Toc411797952"/>
      <w:bookmarkStart w:id="242" w:name="_Toc411421645"/>
      <w:bookmarkStart w:id="243" w:name="_Toc411421301"/>
      <w:bookmarkStart w:id="244" w:name="_Toc411173355"/>
      <w:bookmarkStart w:id="245" w:name="_Toc411173063"/>
    </w:p>
    <w:p w:rsidR="000344AD" w:rsidRPr="000344AD" w:rsidRDefault="000344AD" w:rsidP="000344AD">
      <w:pPr>
        <w:widowControl w:val="0"/>
        <w:ind w:left="102"/>
        <w:outlineLvl w:val="0"/>
        <w:rPr>
          <w:bCs/>
          <w:sz w:val="24"/>
          <w:szCs w:val="24"/>
          <w:lang w:eastAsia="en-US"/>
        </w:rPr>
      </w:pPr>
      <w:bookmarkStart w:id="246" w:name="_Toc415732649"/>
      <w:r w:rsidRPr="000344AD">
        <w:rPr>
          <w:bCs/>
          <w:sz w:val="24"/>
          <w:szCs w:val="24"/>
          <w:lang w:eastAsia="en-US"/>
        </w:rPr>
        <w:t xml:space="preserve">Таблица </w:t>
      </w:r>
      <w:r>
        <w:rPr>
          <w:bCs/>
          <w:sz w:val="24"/>
          <w:szCs w:val="24"/>
          <w:lang w:eastAsia="en-US"/>
        </w:rPr>
        <w:t>8</w:t>
      </w:r>
      <w:r w:rsidRPr="000344AD">
        <w:rPr>
          <w:bCs/>
          <w:sz w:val="24"/>
          <w:szCs w:val="24"/>
          <w:lang w:eastAsia="en-US"/>
        </w:rPr>
        <w:t>.1</w:t>
      </w:r>
      <w:r>
        <w:rPr>
          <w:bCs/>
          <w:sz w:val="24"/>
          <w:szCs w:val="24"/>
          <w:lang w:eastAsia="en-US"/>
        </w:rPr>
        <w:t>2</w:t>
      </w:r>
      <w:r w:rsidRPr="000344AD">
        <w:rPr>
          <w:bCs/>
          <w:sz w:val="24"/>
          <w:szCs w:val="24"/>
          <w:lang w:eastAsia="en-US"/>
        </w:rPr>
        <w:t xml:space="preserve"> – </w:t>
      </w:r>
      <w:r w:rsidRPr="000344AD">
        <w:rPr>
          <w:bCs/>
          <w:sz w:val="24"/>
          <w:szCs w:val="28"/>
          <w:lang w:eastAsia="en-US"/>
        </w:rPr>
        <w:t>Требуемая мощность очистных сооружений Богашевского СП, м</w:t>
      </w:r>
      <w:r w:rsidRPr="000344AD">
        <w:rPr>
          <w:bCs/>
          <w:sz w:val="24"/>
          <w:szCs w:val="28"/>
          <w:vertAlign w:val="superscript"/>
          <w:lang w:eastAsia="en-US"/>
        </w:rPr>
        <w:t>3</w:t>
      </w:r>
      <w:r w:rsidRPr="000344AD">
        <w:rPr>
          <w:bCs/>
          <w:sz w:val="24"/>
          <w:szCs w:val="28"/>
          <w:lang w:eastAsia="en-US"/>
        </w:rPr>
        <w:t>/сут.</w:t>
      </w:r>
      <w:bookmarkEnd w:id="234"/>
      <w:bookmarkEnd w:id="235"/>
      <w:bookmarkEnd w:id="236"/>
      <w:bookmarkEnd w:id="237"/>
      <w:bookmarkEnd w:id="238"/>
      <w:bookmarkEnd w:id="239"/>
      <w:bookmarkEnd w:id="240"/>
      <w:bookmarkEnd w:id="241"/>
      <w:bookmarkEnd w:id="242"/>
      <w:bookmarkEnd w:id="243"/>
      <w:bookmarkEnd w:id="244"/>
      <w:bookmarkEnd w:id="245"/>
      <w:bookmarkEnd w:id="246"/>
    </w:p>
    <w:tbl>
      <w:tblPr>
        <w:tblW w:w="99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6"/>
        <w:gridCol w:w="939"/>
        <w:gridCol w:w="939"/>
        <w:gridCol w:w="940"/>
        <w:gridCol w:w="940"/>
        <w:gridCol w:w="940"/>
        <w:gridCol w:w="940"/>
        <w:gridCol w:w="940"/>
        <w:gridCol w:w="941"/>
      </w:tblGrid>
      <w:tr w:rsidR="000344AD" w:rsidRPr="000344AD" w:rsidTr="000344AD">
        <w:trPr>
          <w:trHeight w:val="300"/>
          <w:tblHeader/>
        </w:trPr>
        <w:tc>
          <w:tcPr>
            <w:tcW w:w="2425"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jc w:val="center"/>
              <w:rPr>
                <w:color w:val="000000"/>
              </w:rPr>
            </w:pPr>
            <w:r w:rsidRPr="000344AD">
              <w:rPr>
                <w:color w:val="000000"/>
              </w:rPr>
              <w:t>Населенный пункт</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val="en-US" w:eastAsia="en-US"/>
              </w:rPr>
              <w:t>2014</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val="en-US" w:eastAsia="en-US"/>
              </w:rPr>
              <w:t>2015</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val="en-US" w:eastAsia="en-US"/>
              </w:rPr>
              <w:t>2016</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val="en-US" w:eastAsia="en-US"/>
              </w:rPr>
              <w:t>2017</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val="en-US" w:eastAsia="en-US"/>
              </w:rPr>
              <w:t>2018</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val="en-US" w:eastAsia="en-US"/>
              </w:rPr>
              <w:t>2019</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val="en-US" w:eastAsia="en-US"/>
              </w:rPr>
              <w:t>2024</w:t>
            </w:r>
          </w:p>
        </w:tc>
        <w:tc>
          <w:tcPr>
            <w:tcW w:w="940"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b/>
                <w:bCs/>
                <w:color w:val="000000"/>
                <w:lang w:val="en-US" w:eastAsia="en-US"/>
              </w:rPr>
              <w:t>2029</w:t>
            </w:r>
          </w:p>
        </w:tc>
      </w:tr>
      <w:tr w:rsidR="000344AD" w:rsidRPr="000344AD" w:rsidTr="000344AD">
        <w:trPr>
          <w:trHeight w:val="300"/>
        </w:trPr>
        <w:tc>
          <w:tcPr>
            <w:tcW w:w="2425" w:type="dxa"/>
            <w:tcBorders>
              <w:top w:val="single" w:sz="4" w:space="0" w:color="auto"/>
              <w:left w:val="single" w:sz="4" w:space="0" w:color="auto"/>
              <w:bottom w:val="single" w:sz="4" w:space="0" w:color="auto"/>
              <w:right w:val="single" w:sz="4" w:space="0" w:color="auto"/>
            </w:tcBorders>
            <w:noWrap/>
            <w:hideMark/>
          </w:tcPr>
          <w:p w:rsidR="000344AD" w:rsidRPr="000344AD" w:rsidRDefault="000344AD" w:rsidP="000344AD">
            <w:pPr>
              <w:rPr>
                <w:color w:val="000000"/>
                <w:sz w:val="22"/>
                <w:szCs w:val="22"/>
              </w:rPr>
            </w:pPr>
            <w:r w:rsidRPr="000344AD">
              <w:rPr>
                <w:rFonts w:eastAsia="Cambria"/>
                <w:sz w:val="22"/>
                <w:szCs w:val="22"/>
                <w:lang w:eastAsia="en-US"/>
              </w:rPr>
              <w:t>с. Богашево</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260,29</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262,22</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264,16</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267,49</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271,66</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273,59</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296,32</w:t>
            </w:r>
          </w:p>
        </w:tc>
        <w:tc>
          <w:tcPr>
            <w:tcW w:w="940"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325,30</w:t>
            </w:r>
          </w:p>
        </w:tc>
      </w:tr>
      <w:tr w:rsidR="000344AD" w:rsidRPr="000344AD" w:rsidTr="000344AD">
        <w:trPr>
          <w:trHeight w:val="300"/>
        </w:trPr>
        <w:tc>
          <w:tcPr>
            <w:tcW w:w="2425" w:type="dxa"/>
            <w:tcBorders>
              <w:top w:val="single" w:sz="4" w:space="0" w:color="auto"/>
              <w:left w:val="single" w:sz="4" w:space="0" w:color="auto"/>
              <w:bottom w:val="single" w:sz="4" w:space="0" w:color="auto"/>
              <w:right w:val="single" w:sz="4" w:space="0" w:color="auto"/>
            </w:tcBorders>
            <w:noWrap/>
            <w:hideMark/>
          </w:tcPr>
          <w:p w:rsidR="000344AD" w:rsidRPr="000344AD" w:rsidRDefault="000344AD" w:rsidP="000344AD">
            <w:pPr>
              <w:rPr>
                <w:color w:val="000000"/>
                <w:sz w:val="22"/>
                <w:szCs w:val="22"/>
              </w:rPr>
            </w:pPr>
            <w:r w:rsidRPr="000344AD">
              <w:rPr>
                <w:rFonts w:eastAsia="Cambria"/>
                <w:sz w:val="22"/>
                <w:szCs w:val="22"/>
                <w:lang w:eastAsia="en-US"/>
              </w:rPr>
              <w:t>с. Лучаново</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75,41</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76,50</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77,60</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78,70</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79,80</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80,90</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85,40</w:t>
            </w:r>
          </w:p>
        </w:tc>
        <w:tc>
          <w:tcPr>
            <w:tcW w:w="940"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108,04</w:t>
            </w:r>
          </w:p>
        </w:tc>
      </w:tr>
      <w:tr w:rsidR="000344AD" w:rsidRPr="000344AD" w:rsidTr="000344AD">
        <w:trPr>
          <w:trHeight w:val="300"/>
        </w:trPr>
        <w:tc>
          <w:tcPr>
            <w:tcW w:w="2425" w:type="dxa"/>
            <w:tcBorders>
              <w:top w:val="single" w:sz="4" w:space="0" w:color="auto"/>
              <w:left w:val="single" w:sz="4" w:space="0" w:color="auto"/>
              <w:bottom w:val="single" w:sz="4" w:space="0" w:color="auto"/>
              <w:right w:val="single" w:sz="4" w:space="0" w:color="auto"/>
            </w:tcBorders>
            <w:noWrap/>
            <w:hideMark/>
          </w:tcPr>
          <w:p w:rsidR="000344AD" w:rsidRPr="000344AD" w:rsidRDefault="000344AD" w:rsidP="000344AD">
            <w:pPr>
              <w:rPr>
                <w:color w:val="000000"/>
                <w:sz w:val="22"/>
                <w:szCs w:val="22"/>
              </w:rPr>
            </w:pPr>
            <w:r w:rsidRPr="000344AD">
              <w:rPr>
                <w:rFonts w:eastAsia="Cambria"/>
                <w:sz w:val="22"/>
                <w:szCs w:val="22"/>
                <w:lang w:eastAsia="en-US"/>
              </w:rPr>
              <w:t>д. Петухово</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22,61</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23,59</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24,57</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25,55</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26,53</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27,51</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37,24</w:t>
            </w:r>
          </w:p>
        </w:tc>
        <w:tc>
          <w:tcPr>
            <w:tcW w:w="940"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51,85</w:t>
            </w:r>
          </w:p>
        </w:tc>
      </w:tr>
      <w:tr w:rsidR="000344AD" w:rsidRPr="000344AD" w:rsidTr="000344AD">
        <w:trPr>
          <w:trHeight w:val="300"/>
        </w:trPr>
        <w:tc>
          <w:tcPr>
            <w:tcW w:w="2425" w:type="dxa"/>
            <w:tcBorders>
              <w:top w:val="single" w:sz="4" w:space="0" w:color="auto"/>
              <w:left w:val="single" w:sz="4" w:space="0" w:color="auto"/>
              <w:bottom w:val="single" w:sz="4" w:space="0" w:color="auto"/>
              <w:right w:val="single" w:sz="4" w:space="0" w:color="auto"/>
            </w:tcBorders>
            <w:noWrap/>
            <w:hideMark/>
          </w:tcPr>
          <w:p w:rsidR="000344AD" w:rsidRPr="000344AD" w:rsidRDefault="000344AD" w:rsidP="000344AD">
            <w:pPr>
              <w:rPr>
                <w:color w:val="000000"/>
                <w:sz w:val="22"/>
                <w:szCs w:val="22"/>
              </w:rPr>
            </w:pPr>
            <w:r w:rsidRPr="000344AD">
              <w:rPr>
                <w:rFonts w:eastAsia="Cambria"/>
                <w:sz w:val="22"/>
                <w:szCs w:val="22"/>
                <w:lang w:eastAsia="en-US"/>
              </w:rPr>
              <w:t>д. Белоусово</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16,33</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16,62</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16,91</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17,20</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17,89</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18,19</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21,04</w:t>
            </w:r>
          </w:p>
        </w:tc>
        <w:tc>
          <w:tcPr>
            <w:tcW w:w="940"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25,33</w:t>
            </w:r>
          </w:p>
        </w:tc>
      </w:tr>
      <w:tr w:rsidR="000344AD" w:rsidRPr="000344AD" w:rsidTr="000344AD">
        <w:trPr>
          <w:trHeight w:val="300"/>
        </w:trPr>
        <w:tc>
          <w:tcPr>
            <w:tcW w:w="2425" w:type="dxa"/>
            <w:tcBorders>
              <w:top w:val="single" w:sz="4" w:space="0" w:color="auto"/>
              <w:left w:val="single" w:sz="4" w:space="0" w:color="auto"/>
              <w:bottom w:val="single" w:sz="4" w:space="0" w:color="auto"/>
              <w:right w:val="single" w:sz="4" w:space="0" w:color="auto"/>
            </w:tcBorders>
            <w:noWrap/>
            <w:hideMark/>
          </w:tcPr>
          <w:p w:rsidR="000344AD" w:rsidRPr="000344AD" w:rsidRDefault="000344AD" w:rsidP="000344AD">
            <w:pPr>
              <w:rPr>
                <w:color w:val="000000"/>
                <w:sz w:val="22"/>
                <w:szCs w:val="22"/>
              </w:rPr>
            </w:pPr>
            <w:r w:rsidRPr="000344AD">
              <w:rPr>
                <w:rFonts w:eastAsia="Cambria"/>
                <w:sz w:val="22"/>
                <w:szCs w:val="22"/>
                <w:lang w:eastAsia="en-US"/>
              </w:rPr>
              <w:t>д. Сухарево</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2,01</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2,08</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2,15</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2,22</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2,28</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2,35</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3,05</w:t>
            </w:r>
          </w:p>
        </w:tc>
        <w:tc>
          <w:tcPr>
            <w:tcW w:w="940"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4,10</w:t>
            </w:r>
          </w:p>
        </w:tc>
      </w:tr>
      <w:tr w:rsidR="000344AD" w:rsidRPr="000344AD" w:rsidTr="000344AD">
        <w:trPr>
          <w:trHeight w:val="300"/>
        </w:trPr>
        <w:tc>
          <w:tcPr>
            <w:tcW w:w="2425" w:type="dxa"/>
            <w:tcBorders>
              <w:top w:val="single" w:sz="4" w:space="0" w:color="auto"/>
              <w:left w:val="single" w:sz="4" w:space="0" w:color="auto"/>
              <w:bottom w:val="single" w:sz="4" w:space="0" w:color="auto"/>
              <w:right w:val="single" w:sz="4" w:space="0" w:color="auto"/>
            </w:tcBorders>
            <w:noWrap/>
            <w:hideMark/>
          </w:tcPr>
          <w:p w:rsidR="000344AD" w:rsidRPr="000344AD" w:rsidRDefault="000344AD" w:rsidP="000344AD">
            <w:pPr>
              <w:rPr>
                <w:color w:val="000000"/>
                <w:sz w:val="22"/>
                <w:szCs w:val="22"/>
              </w:rPr>
            </w:pPr>
            <w:r w:rsidRPr="000344AD">
              <w:rPr>
                <w:rFonts w:eastAsia="Cambria"/>
                <w:sz w:val="22"/>
                <w:szCs w:val="22"/>
                <w:lang w:eastAsia="en-US"/>
              </w:rPr>
              <w:t>д. Овражное</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0,77</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0,68</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0,58</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0,48</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0,39</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0,29</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0,29</w:t>
            </w:r>
          </w:p>
        </w:tc>
        <w:tc>
          <w:tcPr>
            <w:tcW w:w="940"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0,29</w:t>
            </w:r>
          </w:p>
        </w:tc>
      </w:tr>
      <w:tr w:rsidR="000344AD" w:rsidRPr="000344AD" w:rsidTr="000344AD">
        <w:trPr>
          <w:trHeight w:val="300"/>
        </w:trPr>
        <w:tc>
          <w:tcPr>
            <w:tcW w:w="2425" w:type="dxa"/>
            <w:tcBorders>
              <w:top w:val="single" w:sz="4" w:space="0" w:color="auto"/>
              <w:left w:val="single" w:sz="4" w:space="0" w:color="auto"/>
              <w:bottom w:val="single" w:sz="4" w:space="0" w:color="auto"/>
              <w:right w:val="single" w:sz="4" w:space="0" w:color="auto"/>
            </w:tcBorders>
            <w:noWrap/>
            <w:hideMark/>
          </w:tcPr>
          <w:p w:rsidR="000344AD" w:rsidRPr="000344AD" w:rsidRDefault="000344AD" w:rsidP="000344AD">
            <w:pPr>
              <w:rPr>
                <w:color w:val="000000"/>
                <w:sz w:val="22"/>
                <w:szCs w:val="22"/>
              </w:rPr>
            </w:pPr>
            <w:r w:rsidRPr="000344AD">
              <w:rPr>
                <w:rFonts w:eastAsia="Cambria"/>
                <w:sz w:val="22"/>
                <w:szCs w:val="22"/>
                <w:lang w:eastAsia="en-US"/>
              </w:rPr>
              <w:t>п. Ключи</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13,59</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13,70</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13,82</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13,94</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14,05</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14,17</w:t>
            </w:r>
          </w:p>
        </w:tc>
        <w:tc>
          <w:tcPr>
            <w:tcW w:w="939"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15,31</w:t>
            </w:r>
          </w:p>
        </w:tc>
        <w:tc>
          <w:tcPr>
            <w:tcW w:w="940" w:type="dxa"/>
            <w:tcBorders>
              <w:top w:val="single" w:sz="4" w:space="0" w:color="auto"/>
              <w:left w:val="single" w:sz="4" w:space="0" w:color="auto"/>
              <w:bottom w:val="single" w:sz="4" w:space="0" w:color="auto"/>
              <w:right w:val="single" w:sz="4" w:space="0" w:color="auto"/>
            </w:tcBorders>
            <w:noWrap/>
            <w:vAlign w:val="center"/>
            <w:hideMark/>
          </w:tcPr>
          <w:p w:rsidR="000344AD" w:rsidRPr="000344AD" w:rsidRDefault="000344AD" w:rsidP="000344AD">
            <w:pPr>
              <w:jc w:val="center"/>
              <w:rPr>
                <w:color w:val="000000"/>
                <w:sz w:val="22"/>
                <w:szCs w:val="22"/>
              </w:rPr>
            </w:pPr>
            <w:r w:rsidRPr="000344AD">
              <w:rPr>
                <w:rFonts w:eastAsia="Cambria"/>
                <w:color w:val="000000"/>
                <w:sz w:val="22"/>
                <w:szCs w:val="22"/>
                <w:lang w:val="en-US" w:eastAsia="en-US"/>
              </w:rPr>
              <w:t>17,02</w:t>
            </w:r>
          </w:p>
        </w:tc>
      </w:tr>
    </w:tbl>
    <w:p w:rsidR="003E31ED" w:rsidRDefault="000344AD" w:rsidP="005D295B">
      <w:pPr>
        <w:widowControl w:val="0"/>
        <w:autoSpaceDE w:val="0"/>
        <w:autoSpaceDN w:val="0"/>
        <w:adjustRightInd w:val="0"/>
        <w:ind w:firstLine="709"/>
        <w:jc w:val="both"/>
        <w:rPr>
          <w:rFonts w:eastAsia="MS Mincho"/>
          <w:sz w:val="24"/>
          <w:szCs w:val="24"/>
        </w:rPr>
      </w:pPr>
      <w:r w:rsidRPr="000344AD">
        <w:rPr>
          <w:rFonts w:eastAsia="MS Mincho"/>
          <w:sz w:val="24"/>
          <w:szCs w:val="24"/>
        </w:rPr>
        <w:tab/>
      </w:r>
    </w:p>
    <w:p w:rsidR="000344AD" w:rsidRPr="000344AD" w:rsidRDefault="000344AD" w:rsidP="005D295B">
      <w:pPr>
        <w:widowControl w:val="0"/>
        <w:autoSpaceDE w:val="0"/>
        <w:autoSpaceDN w:val="0"/>
        <w:adjustRightInd w:val="0"/>
        <w:ind w:firstLine="709"/>
        <w:jc w:val="both"/>
        <w:rPr>
          <w:rFonts w:eastAsia="MS Mincho"/>
          <w:sz w:val="24"/>
          <w:szCs w:val="24"/>
        </w:rPr>
      </w:pPr>
      <w:r w:rsidRPr="000344AD">
        <w:rPr>
          <w:rFonts w:eastAsia="MS Mincho"/>
          <w:sz w:val="24"/>
          <w:szCs w:val="24"/>
        </w:rPr>
        <w:lastRenderedPageBreak/>
        <w:t>Из таблиц 3.1</w:t>
      </w:r>
      <w:r>
        <w:rPr>
          <w:rFonts w:eastAsia="MS Mincho"/>
          <w:sz w:val="24"/>
          <w:szCs w:val="24"/>
        </w:rPr>
        <w:t>1</w:t>
      </w:r>
      <w:r w:rsidRPr="000344AD">
        <w:rPr>
          <w:rFonts w:eastAsia="MS Mincho"/>
          <w:sz w:val="24"/>
          <w:szCs w:val="24"/>
        </w:rPr>
        <w:t xml:space="preserve"> – 3.1</w:t>
      </w:r>
      <w:r>
        <w:rPr>
          <w:rFonts w:eastAsia="MS Mincho"/>
          <w:sz w:val="24"/>
          <w:szCs w:val="24"/>
        </w:rPr>
        <w:t>2</w:t>
      </w:r>
      <w:r w:rsidRPr="000344AD">
        <w:rPr>
          <w:rFonts w:eastAsia="MS Mincho"/>
          <w:sz w:val="24"/>
          <w:szCs w:val="24"/>
        </w:rPr>
        <w:t xml:space="preserve"> видно, что наибольшая производительность водозаборных и очистных сооружений требуется в с. Богашево, что связано в большим числом абонентов, подключенных к системе централизованного водоснабжения.</w:t>
      </w:r>
    </w:p>
    <w:p w:rsidR="000344AD" w:rsidRPr="000344AD" w:rsidRDefault="000344AD" w:rsidP="005D295B">
      <w:pPr>
        <w:widowControl w:val="0"/>
        <w:ind w:firstLine="709"/>
        <w:jc w:val="both"/>
        <w:rPr>
          <w:rFonts w:eastAsia="Cambria"/>
          <w:sz w:val="24"/>
          <w:szCs w:val="24"/>
          <w:lang w:eastAsia="en-US"/>
        </w:rPr>
      </w:pPr>
      <w:r w:rsidRPr="000344AD">
        <w:rPr>
          <w:rFonts w:eastAsia="Cambria"/>
          <w:sz w:val="24"/>
          <w:szCs w:val="24"/>
          <w:lang w:eastAsia="en-US"/>
        </w:rPr>
        <w:t>Расчет р</w:t>
      </w:r>
      <w:r w:rsidRPr="000344AD">
        <w:rPr>
          <w:rFonts w:eastAsia="Cambria"/>
          <w:bCs/>
          <w:iCs/>
          <w:sz w:val="24"/>
          <w:szCs w:val="24"/>
          <w:lang w:eastAsia="en-US"/>
        </w:rPr>
        <w:t>асхода воды на пожаротушение</w:t>
      </w:r>
      <w:r w:rsidRPr="000344AD">
        <w:rPr>
          <w:rFonts w:eastAsia="Cambria"/>
          <w:sz w:val="24"/>
          <w:szCs w:val="24"/>
          <w:lang w:eastAsia="en-US"/>
        </w:rPr>
        <w:t xml:space="preserve">  от системы водопровода определены в таблице 3.1</w:t>
      </w:r>
      <w:r>
        <w:rPr>
          <w:rFonts w:eastAsia="Cambria"/>
          <w:sz w:val="24"/>
          <w:szCs w:val="24"/>
          <w:lang w:eastAsia="en-US"/>
        </w:rPr>
        <w:t>3</w:t>
      </w:r>
      <w:r w:rsidRPr="000344AD">
        <w:rPr>
          <w:rFonts w:eastAsia="Cambria"/>
          <w:sz w:val="24"/>
          <w:szCs w:val="24"/>
          <w:lang w:eastAsia="en-US"/>
        </w:rPr>
        <w:t xml:space="preserve"> в соответствии с требованиями СНиП 2.04.02-84*. В расчётное количество одновременных пожаров включены и пожары на промышленных предприятиях, при этом для предприятий, имеющих технические водозаборы, дополнительное пожаротушение – от сети промводоснабжения.</w:t>
      </w:r>
    </w:p>
    <w:p w:rsidR="000344AD" w:rsidRPr="000344AD" w:rsidRDefault="000344AD" w:rsidP="000344AD">
      <w:pPr>
        <w:widowControl w:val="0"/>
        <w:tabs>
          <w:tab w:val="left" w:pos="709"/>
          <w:tab w:val="center" w:pos="4950"/>
        </w:tabs>
        <w:jc w:val="both"/>
        <w:rPr>
          <w:rFonts w:eastAsia="Cambria"/>
          <w:sz w:val="24"/>
          <w:szCs w:val="24"/>
          <w:lang w:eastAsia="en-US"/>
        </w:rPr>
      </w:pPr>
      <w:r w:rsidRPr="000344AD">
        <w:rPr>
          <w:rFonts w:eastAsia="Cambria"/>
          <w:sz w:val="24"/>
          <w:szCs w:val="24"/>
          <w:lang w:eastAsia="en-US"/>
        </w:rPr>
        <w:tab/>
        <w:t xml:space="preserve">Продолжительность тушения пожара – 3 часа; срок восстановления противопожарного запаса воды – не более 24 часов. Во время тушения пожара допускается сокращение расходов воды на технологические нужды промпредприятий, поливку и т.п. Неприкосновенный запас воды на пожаротушение хранится в резервуарах головных водопроводных сооружений. </w:t>
      </w:r>
    </w:p>
    <w:p w:rsidR="005D295B" w:rsidRDefault="005D295B" w:rsidP="000344AD">
      <w:pPr>
        <w:widowControl w:val="0"/>
        <w:outlineLvl w:val="0"/>
        <w:rPr>
          <w:bCs/>
          <w:sz w:val="24"/>
          <w:szCs w:val="24"/>
          <w:lang w:eastAsia="en-US"/>
        </w:rPr>
      </w:pPr>
      <w:bookmarkStart w:id="247" w:name="_Toc414211941"/>
      <w:bookmarkStart w:id="248" w:name="_Toc414211875"/>
      <w:bookmarkStart w:id="249" w:name="_Toc413754815"/>
      <w:bookmarkStart w:id="250" w:name="_Toc412494419"/>
      <w:bookmarkStart w:id="251" w:name="_Toc412387092"/>
      <w:bookmarkStart w:id="252" w:name="_Toc412386955"/>
      <w:bookmarkStart w:id="253" w:name="_Toc412386677"/>
      <w:bookmarkStart w:id="254" w:name="_Toc411863767"/>
      <w:bookmarkStart w:id="255" w:name="_Toc411797953"/>
      <w:bookmarkStart w:id="256" w:name="_Toc411421646"/>
      <w:bookmarkStart w:id="257" w:name="_Toc411421302"/>
      <w:bookmarkStart w:id="258" w:name="_Toc411173356"/>
      <w:bookmarkStart w:id="259" w:name="_Toc411173064"/>
    </w:p>
    <w:p w:rsidR="000344AD" w:rsidRPr="000344AD" w:rsidRDefault="000344AD" w:rsidP="000344AD">
      <w:pPr>
        <w:widowControl w:val="0"/>
        <w:outlineLvl w:val="0"/>
        <w:rPr>
          <w:bCs/>
          <w:sz w:val="24"/>
          <w:szCs w:val="28"/>
          <w:lang w:eastAsia="en-US"/>
        </w:rPr>
      </w:pPr>
      <w:bookmarkStart w:id="260" w:name="_Toc415732650"/>
      <w:r>
        <w:rPr>
          <w:bCs/>
          <w:sz w:val="24"/>
          <w:szCs w:val="24"/>
          <w:lang w:eastAsia="en-US"/>
        </w:rPr>
        <w:t>Таблица 8</w:t>
      </w:r>
      <w:r w:rsidRPr="000344AD">
        <w:rPr>
          <w:bCs/>
          <w:sz w:val="24"/>
          <w:szCs w:val="24"/>
          <w:lang w:eastAsia="en-US"/>
        </w:rPr>
        <w:t>.1</w:t>
      </w:r>
      <w:r>
        <w:rPr>
          <w:bCs/>
          <w:sz w:val="24"/>
          <w:szCs w:val="24"/>
          <w:lang w:eastAsia="en-US"/>
        </w:rPr>
        <w:t>3</w:t>
      </w:r>
      <w:r w:rsidRPr="000344AD">
        <w:rPr>
          <w:bCs/>
          <w:sz w:val="24"/>
          <w:szCs w:val="24"/>
          <w:lang w:eastAsia="en-US"/>
        </w:rPr>
        <w:t xml:space="preserve">– </w:t>
      </w:r>
      <w:r w:rsidRPr="000344AD">
        <w:rPr>
          <w:bCs/>
          <w:sz w:val="24"/>
          <w:szCs w:val="28"/>
          <w:lang w:eastAsia="en-US"/>
        </w:rPr>
        <w:t>Расчетный расход воды на пожаротушение</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
        <w:gridCol w:w="1418"/>
        <w:gridCol w:w="1277"/>
        <w:gridCol w:w="1532"/>
        <w:gridCol w:w="903"/>
        <w:gridCol w:w="1107"/>
        <w:gridCol w:w="984"/>
        <w:gridCol w:w="846"/>
        <w:gridCol w:w="1205"/>
      </w:tblGrid>
      <w:tr w:rsidR="000344AD" w:rsidRPr="000344AD" w:rsidTr="000344AD">
        <w:trPr>
          <w:cantSplit/>
          <w:trHeight w:val="506"/>
          <w:jc w:val="center"/>
        </w:trPr>
        <w:tc>
          <w:tcPr>
            <w:tcW w:w="479" w:type="dxa"/>
            <w:vMerge w:val="restart"/>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b/>
                <w:sz w:val="18"/>
                <w:szCs w:val="18"/>
                <w:lang w:eastAsia="en-US"/>
              </w:rPr>
            </w:pPr>
            <w:r w:rsidRPr="000344AD">
              <w:rPr>
                <w:rFonts w:eastAsia="Cambria"/>
                <w:b/>
                <w:sz w:val="18"/>
                <w:szCs w:val="18"/>
                <w:lang w:val="en-US" w:eastAsia="en-US"/>
              </w:rPr>
              <w:t>№</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b/>
                <w:sz w:val="18"/>
                <w:szCs w:val="18"/>
                <w:lang w:val="en-US" w:eastAsia="en-US"/>
              </w:rPr>
            </w:pPr>
            <w:r w:rsidRPr="000344AD">
              <w:rPr>
                <w:rFonts w:eastAsia="Cambria"/>
                <w:b/>
                <w:sz w:val="18"/>
                <w:szCs w:val="18"/>
                <w:lang w:val="en-US" w:eastAsia="en-US"/>
              </w:rPr>
              <w:t>Населенный пункт</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b/>
                <w:sz w:val="18"/>
                <w:szCs w:val="18"/>
                <w:lang w:eastAsia="en-US"/>
              </w:rPr>
            </w:pPr>
            <w:r w:rsidRPr="000344AD">
              <w:rPr>
                <w:rFonts w:eastAsia="Cambria"/>
                <w:b/>
                <w:sz w:val="18"/>
                <w:szCs w:val="18"/>
                <w:lang w:eastAsia="en-US"/>
              </w:rPr>
              <w:t>Количество однов-ременных наружных пожаров</w:t>
            </w:r>
          </w:p>
        </w:tc>
        <w:tc>
          <w:tcPr>
            <w:tcW w:w="2433" w:type="dxa"/>
            <w:gridSpan w:val="2"/>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b/>
                <w:sz w:val="18"/>
                <w:szCs w:val="18"/>
                <w:vertAlign w:val="superscript"/>
                <w:lang w:eastAsia="en-US"/>
              </w:rPr>
            </w:pPr>
            <w:r w:rsidRPr="000344AD">
              <w:rPr>
                <w:rFonts w:eastAsia="Cambria"/>
                <w:b/>
                <w:sz w:val="18"/>
                <w:szCs w:val="18"/>
                <w:lang w:eastAsia="en-US"/>
              </w:rPr>
              <w:t>Расходы воды на наружное пожаротушение</w:t>
            </w:r>
          </w:p>
        </w:tc>
        <w:tc>
          <w:tcPr>
            <w:tcW w:w="1106" w:type="dxa"/>
            <w:vMerge w:val="restart"/>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b/>
                <w:sz w:val="18"/>
                <w:szCs w:val="18"/>
                <w:lang w:eastAsia="en-US"/>
              </w:rPr>
            </w:pPr>
            <w:r w:rsidRPr="000344AD">
              <w:rPr>
                <w:rFonts w:eastAsia="Cambria"/>
                <w:b/>
                <w:sz w:val="18"/>
                <w:szCs w:val="18"/>
                <w:lang w:eastAsia="en-US"/>
              </w:rPr>
              <w:t>Количес-тво одно-временных внутрен-них пожаров</w:t>
            </w:r>
          </w:p>
        </w:tc>
        <w:tc>
          <w:tcPr>
            <w:tcW w:w="1828" w:type="dxa"/>
            <w:gridSpan w:val="2"/>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b/>
                <w:sz w:val="18"/>
                <w:szCs w:val="18"/>
                <w:vertAlign w:val="superscript"/>
                <w:lang w:eastAsia="en-US"/>
              </w:rPr>
            </w:pPr>
            <w:r w:rsidRPr="000344AD">
              <w:rPr>
                <w:rFonts w:eastAsia="Cambria"/>
                <w:b/>
                <w:sz w:val="18"/>
                <w:szCs w:val="18"/>
                <w:lang w:eastAsia="en-US"/>
              </w:rPr>
              <w:t>Расход воды на внутреннее пожаротушение</w:t>
            </w: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tabs>
                <w:tab w:val="left" w:pos="3780"/>
                <w:tab w:val="center" w:pos="4950"/>
              </w:tabs>
              <w:spacing w:after="120"/>
              <w:jc w:val="center"/>
              <w:rPr>
                <w:rFonts w:eastAsia="Cambria"/>
                <w:b/>
                <w:sz w:val="18"/>
                <w:szCs w:val="18"/>
                <w:lang w:eastAsia="en-US"/>
              </w:rPr>
            </w:pPr>
            <w:r w:rsidRPr="000344AD">
              <w:rPr>
                <w:rFonts w:eastAsia="Cambria"/>
                <w:b/>
                <w:sz w:val="18"/>
                <w:szCs w:val="18"/>
                <w:lang w:eastAsia="en-US"/>
              </w:rPr>
              <w:t>Сум-марный расход воды на пожаро-тушение, м</w:t>
            </w:r>
            <w:r w:rsidRPr="000344AD">
              <w:rPr>
                <w:rFonts w:eastAsia="Cambria"/>
                <w:b/>
                <w:sz w:val="18"/>
                <w:szCs w:val="18"/>
                <w:vertAlign w:val="superscript"/>
                <w:lang w:eastAsia="en-US"/>
              </w:rPr>
              <w:t>3</w:t>
            </w:r>
            <w:r w:rsidRPr="000344AD">
              <w:rPr>
                <w:rFonts w:eastAsia="Cambria"/>
                <w:b/>
                <w:sz w:val="18"/>
                <w:szCs w:val="18"/>
                <w:lang w:eastAsia="en-US"/>
              </w:rPr>
              <w:t>.</w:t>
            </w:r>
          </w:p>
        </w:tc>
      </w:tr>
      <w:tr w:rsidR="000344AD" w:rsidRPr="000344AD" w:rsidTr="000344AD">
        <w:trPr>
          <w:cantSplit/>
          <w:trHeight w:val="195"/>
          <w:jc w:val="center"/>
        </w:trPr>
        <w:tc>
          <w:tcPr>
            <w:tcW w:w="479" w:type="dxa"/>
            <w:vMerge/>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rPr>
                <w:rFonts w:eastAsia="Cambria"/>
                <w:b/>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rPr>
                <w:rFonts w:eastAsia="Cambria"/>
                <w:b/>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rPr>
                <w:rFonts w:eastAsia="Cambria"/>
                <w:b/>
                <w:sz w:val="18"/>
                <w:szCs w:val="18"/>
                <w:lang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b/>
                <w:sz w:val="18"/>
                <w:szCs w:val="18"/>
                <w:lang w:eastAsia="en-US"/>
              </w:rPr>
            </w:pPr>
            <w:r w:rsidRPr="000344AD">
              <w:rPr>
                <w:rFonts w:eastAsia="Cambria"/>
                <w:b/>
                <w:sz w:val="18"/>
                <w:szCs w:val="18"/>
                <w:lang w:eastAsia="en-US"/>
              </w:rPr>
              <w:t>одного пожара (норматив), л/с</w:t>
            </w:r>
          </w:p>
        </w:tc>
        <w:tc>
          <w:tcPr>
            <w:tcW w:w="902"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b/>
                <w:sz w:val="18"/>
                <w:szCs w:val="18"/>
                <w:lang w:eastAsia="en-US"/>
              </w:rPr>
            </w:pPr>
            <w:r w:rsidRPr="000344AD">
              <w:rPr>
                <w:rFonts w:eastAsia="Cambria"/>
                <w:b/>
                <w:sz w:val="18"/>
                <w:szCs w:val="18"/>
                <w:lang w:eastAsia="en-US"/>
              </w:rPr>
              <w:t>в</w:t>
            </w:r>
            <w:r w:rsidRPr="000344AD">
              <w:rPr>
                <w:rFonts w:eastAsia="Cambria"/>
                <w:b/>
                <w:sz w:val="18"/>
                <w:szCs w:val="18"/>
                <w:lang w:val="en-US" w:eastAsia="en-US"/>
              </w:rPr>
              <w:t>сего</w:t>
            </w:r>
          </w:p>
          <w:p w:rsidR="000344AD" w:rsidRPr="000344AD" w:rsidRDefault="000344AD" w:rsidP="000344AD">
            <w:pPr>
              <w:widowControl w:val="0"/>
              <w:jc w:val="center"/>
              <w:rPr>
                <w:rFonts w:eastAsia="Cambria"/>
                <w:b/>
                <w:sz w:val="18"/>
                <w:szCs w:val="18"/>
                <w:lang w:val="en-US" w:eastAsia="en-US"/>
              </w:rPr>
            </w:pPr>
            <w:r w:rsidRPr="000344AD">
              <w:rPr>
                <w:rFonts w:eastAsia="Cambria"/>
                <w:b/>
                <w:sz w:val="18"/>
                <w:szCs w:val="18"/>
                <w:lang w:val="en-US" w:eastAsia="en-US"/>
              </w:rPr>
              <w:t>(t-3часа), м</w:t>
            </w:r>
            <w:r w:rsidRPr="000344AD">
              <w:rPr>
                <w:rFonts w:eastAsia="Cambria"/>
                <w:b/>
                <w:sz w:val="18"/>
                <w:szCs w:val="18"/>
                <w:vertAlign w:val="superscript"/>
                <w:lang w:val="en-US" w:eastAsia="en-US"/>
              </w:rPr>
              <w:t>3</w:t>
            </w: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rPr>
                <w:rFonts w:eastAsia="Cambria"/>
                <w:b/>
                <w:sz w:val="18"/>
                <w:szCs w:val="18"/>
                <w:lang w:eastAsia="en-US"/>
              </w:rPr>
            </w:pPr>
          </w:p>
        </w:tc>
        <w:tc>
          <w:tcPr>
            <w:tcW w:w="983"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b/>
                <w:sz w:val="18"/>
                <w:szCs w:val="18"/>
                <w:vertAlign w:val="superscript"/>
                <w:lang w:eastAsia="en-US"/>
              </w:rPr>
            </w:pPr>
            <w:r w:rsidRPr="000344AD">
              <w:rPr>
                <w:rFonts w:eastAsia="Cambria"/>
                <w:b/>
                <w:sz w:val="18"/>
                <w:szCs w:val="18"/>
                <w:lang w:eastAsia="en-US"/>
              </w:rPr>
              <w:t>На одну сторону (норматив) 2,5 л/с</w:t>
            </w:r>
          </w:p>
        </w:tc>
        <w:tc>
          <w:tcPr>
            <w:tcW w:w="845"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b/>
                <w:sz w:val="18"/>
                <w:szCs w:val="18"/>
                <w:vertAlign w:val="superscript"/>
                <w:lang w:val="en-US" w:eastAsia="en-US"/>
              </w:rPr>
            </w:pPr>
            <w:r w:rsidRPr="000344AD">
              <w:rPr>
                <w:rFonts w:eastAsia="Cambria"/>
                <w:b/>
                <w:sz w:val="18"/>
                <w:szCs w:val="18"/>
                <w:lang w:val="en-US" w:eastAsia="en-US"/>
              </w:rPr>
              <w:t>всего (t-3часа), м</w:t>
            </w:r>
            <w:r w:rsidRPr="000344AD">
              <w:rPr>
                <w:rFonts w:eastAsia="Cambria"/>
                <w:b/>
                <w:sz w:val="18"/>
                <w:szCs w:val="18"/>
                <w:vertAlign w:val="superscript"/>
                <w:lang w:val="en-US" w:eastAsia="en-US"/>
              </w:rPr>
              <w:t>3</w:t>
            </w:r>
          </w:p>
        </w:tc>
        <w:tc>
          <w:tcPr>
            <w:tcW w:w="1204" w:type="dxa"/>
            <w:vMerge/>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rPr>
                <w:rFonts w:eastAsia="Cambria"/>
                <w:b/>
                <w:sz w:val="18"/>
                <w:szCs w:val="18"/>
                <w:lang w:eastAsia="en-US"/>
              </w:rPr>
            </w:pPr>
          </w:p>
        </w:tc>
      </w:tr>
      <w:tr w:rsidR="000344AD" w:rsidRPr="000344AD" w:rsidTr="000344AD">
        <w:trPr>
          <w:trHeight w:val="255"/>
          <w:jc w:val="center"/>
        </w:trPr>
        <w:tc>
          <w:tcPr>
            <w:tcW w:w="479"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rPr>
                <w:rFonts w:eastAsia="Cambria"/>
                <w:sz w:val="18"/>
                <w:szCs w:val="18"/>
                <w:lang w:val="en-US" w:eastAsia="en-US"/>
              </w:rPr>
            </w:pPr>
            <w:r w:rsidRPr="000344AD">
              <w:rPr>
                <w:rFonts w:eastAsia="Cambria"/>
                <w:sz w:val="18"/>
                <w:szCs w:val="18"/>
                <w:lang w:val="en-US" w:eastAsia="en-US"/>
              </w:rPr>
              <w:t>с.Богашево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w:t>
            </w:r>
          </w:p>
        </w:tc>
        <w:tc>
          <w:tcPr>
            <w:tcW w:w="1531"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10</w:t>
            </w:r>
          </w:p>
        </w:tc>
        <w:tc>
          <w:tcPr>
            <w:tcW w:w="902"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108</w:t>
            </w:r>
          </w:p>
        </w:tc>
        <w:tc>
          <w:tcPr>
            <w:tcW w:w="1106"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w:t>
            </w:r>
          </w:p>
        </w:tc>
        <w:tc>
          <w:tcPr>
            <w:tcW w:w="983"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2,5</w:t>
            </w:r>
          </w:p>
        </w:tc>
        <w:tc>
          <w:tcPr>
            <w:tcW w:w="845" w:type="dxa"/>
            <w:tcBorders>
              <w:top w:val="single" w:sz="4" w:space="0" w:color="auto"/>
              <w:left w:val="single" w:sz="4" w:space="0" w:color="auto"/>
              <w:bottom w:val="single" w:sz="4" w:space="0" w:color="auto"/>
              <w:right w:val="single" w:sz="4" w:space="0" w:color="auto"/>
            </w:tcBorders>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27</w:t>
            </w:r>
          </w:p>
        </w:tc>
        <w:tc>
          <w:tcPr>
            <w:tcW w:w="1204"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135</w:t>
            </w:r>
          </w:p>
        </w:tc>
      </w:tr>
      <w:tr w:rsidR="000344AD" w:rsidRPr="000344AD" w:rsidTr="000344AD">
        <w:trPr>
          <w:trHeight w:val="255"/>
          <w:jc w:val="center"/>
        </w:trPr>
        <w:tc>
          <w:tcPr>
            <w:tcW w:w="479"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rPr>
                <w:rFonts w:eastAsia="Cambria"/>
                <w:sz w:val="18"/>
                <w:szCs w:val="18"/>
                <w:lang w:val="en-US" w:eastAsia="en-US"/>
              </w:rPr>
            </w:pPr>
            <w:r w:rsidRPr="000344AD">
              <w:rPr>
                <w:rFonts w:eastAsia="Cambria"/>
                <w:sz w:val="18"/>
                <w:szCs w:val="18"/>
                <w:lang w:val="en-US" w:eastAsia="en-US"/>
              </w:rPr>
              <w:t>д.Аксёново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w:t>
            </w:r>
          </w:p>
        </w:tc>
        <w:tc>
          <w:tcPr>
            <w:tcW w:w="1531"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5</w:t>
            </w:r>
          </w:p>
        </w:tc>
        <w:tc>
          <w:tcPr>
            <w:tcW w:w="902"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54</w:t>
            </w:r>
          </w:p>
        </w:tc>
        <w:tc>
          <w:tcPr>
            <w:tcW w:w="1106"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w:t>
            </w:r>
          </w:p>
        </w:tc>
        <w:tc>
          <w:tcPr>
            <w:tcW w:w="983" w:type="dxa"/>
            <w:tcBorders>
              <w:top w:val="single" w:sz="4" w:space="0" w:color="auto"/>
              <w:left w:val="single" w:sz="4" w:space="0" w:color="auto"/>
              <w:bottom w:val="single" w:sz="4" w:space="0" w:color="auto"/>
              <w:right w:val="single" w:sz="4" w:space="0" w:color="auto"/>
            </w:tcBorders>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2,5</w:t>
            </w:r>
          </w:p>
        </w:tc>
        <w:tc>
          <w:tcPr>
            <w:tcW w:w="845" w:type="dxa"/>
            <w:tcBorders>
              <w:top w:val="single" w:sz="4" w:space="0" w:color="auto"/>
              <w:left w:val="single" w:sz="4" w:space="0" w:color="auto"/>
              <w:bottom w:val="single" w:sz="4" w:space="0" w:color="auto"/>
              <w:right w:val="single" w:sz="4" w:space="0" w:color="auto"/>
            </w:tcBorders>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27</w:t>
            </w:r>
          </w:p>
        </w:tc>
        <w:tc>
          <w:tcPr>
            <w:tcW w:w="1204"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81</w:t>
            </w:r>
          </w:p>
        </w:tc>
      </w:tr>
      <w:tr w:rsidR="000344AD" w:rsidRPr="000344AD" w:rsidTr="000344AD">
        <w:trPr>
          <w:trHeight w:val="255"/>
          <w:jc w:val="center"/>
        </w:trPr>
        <w:tc>
          <w:tcPr>
            <w:tcW w:w="479"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rPr>
                <w:rFonts w:eastAsia="Cambria"/>
                <w:sz w:val="18"/>
                <w:szCs w:val="18"/>
                <w:lang w:val="en-US" w:eastAsia="en-US"/>
              </w:rPr>
            </w:pPr>
            <w:r w:rsidRPr="000344AD">
              <w:rPr>
                <w:rFonts w:eastAsia="Cambria"/>
                <w:sz w:val="18"/>
                <w:szCs w:val="18"/>
                <w:lang w:val="en-US" w:eastAsia="en-US"/>
              </w:rPr>
              <w:t>д.Белоусово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w:t>
            </w:r>
          </w:p>
        </w:tc>
        <w:tc>
          <w:tcPr>
            <w:tcW w:w="1531"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5</w:t>
            </w:r>
          </w:p>
        </w:tc>
        <w:tc>
          <w:tcPr>
            <w:tcW w:w="902"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54</w:t>
            </w:r>
          </w:p>
        </w:tc>
        <w:tc>
          <w:tcPr>
            <w:tcW w:w="1106"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w:t>
            </w:r>
          </w:p>
        </w:tc>
        <w:tc>
          <w:tcPr>
            <w:tcW w:w="983" w:type="dxa"/>
            <w:tcBorders>
              <w:top w:val="single" w:sz="4" w:space="0" w:color="auto"/>
              <w:left w:val="single" w:sz="4" w:space="0" w:color="auto"/>
              <w:bottom w:val="single" w:sz="4" w:space="0" w:color="auto"/>
              <w:right w:val="single" w:sz="4" w:space="0" w:color="auto"/>
            </w:tcBorders>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2,5</w:t>
            </w:r>
          </w:p>
        </w:tc>
        <w:tc>
          <w:tcPr>
            <w:tcW w:w="845" w:type="dxa"/>
            <w:tcBorders>
              <w:top w:val="single" w:sz="4" w:space="0" w:color="auto"/>
              <w:left w:val="single" w:sz="4" w:space="0" w:color="auto"/>
              <w:bottom w:val="single" w:sz="4" w:space="0" w:color="auto"/>
              <w:right w:val="single" w:sz="4" w:space="0" w:color="auto"/>
            </w:tcBorders>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27</w:t>
            </w:r>
          </w:p>
        </w:tc>
        <w:tc>
          <w:tcPr>
            <w:tcW w:w="1204"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81</w:t>
            </w:r>
          </w:p>
        </w:tc>
      </w:tr>
      <w:tr w:rsidR="000344AD" w:rsidRPr="000344AD" w:rsidTr="000344AD">
        <w:trPr>
          <w:trHeight w:val="255"/>
          <w:jc w:val="center"/>
        </w:trPr>
        <w:tc>
          <w:tcPr>
            <w:tcW w:w="479"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rPr>
                <w:rFonts w:eastAsia="Cambria"/>
                <w:sz w:val="18"/>
                <w:szCs w:val="18"/>
                <w:lang w:val="en-US" w:eastAsia="en-US"/>
              </w:rPr>
            </w:pPr>
            <w:r w:rsidRPr="000344AD">
              <w:rPr>
                <w:rFonts w:eastAsia="Cambria"/>
                <w:sz w:val="18"/>
                <w:szCs w:val="18"/>
                <w:lang w:val="en-US" w:eastAsia="en-US"/>
              </w:rPr>
              <w:t>д.Вороново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w:t>
            </w:r>
          </w:p>
        </w:tc>
        <w:tc>
          <w:tcPr>
            <w:tcW w:w="1531"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5</w:t>
            </w:r>
          </w:p>
        </w:tc>
        <w:tc>
          <w:tcPr>
            <w:tcW w:w="902"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54</w:t>
            </w:r>
          </w:p>
        </w:tc>
        <w:tc>
          <w:tcPr>
            <w:tcW w:w="1106"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w:t>
            </w:r>
          </w:p>
        </w:tc>
        <w:tc>
          <w:tcPr>
            <w:tcW w:w="983" w:type="dxa"/>
            <w:tcBorders>
              <w:top w:val="single" w:sz="4" w:space="0" w:color="auto"/>
              <w:left w:val="single" w:sz="4" w:space="0" w:color="auto"/>
              <w:bottom w:val="single" w:sz="4" w:space="0" w:color="auto"/>
              <w:right w:val="single" w:sz="4" w:space="0" w:color="auto"/>
            </w:tcBorders>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2,5</w:t>
            </w:r>
          </w:p>
        </w:tc>
        <w:tc>
          <w:tcPr>
            <w:tcW w:w="845" w:type="dxa"/>
            <w:tcBorders>
              <w:top w:val="single" w:sz="4" w:space="0" w:color="auto"/>
              <w:left w:val="single" w:sz="4" w:space="0" w:color="auto"/>
              <w:bottom w:val="single" w:sz="4" w:space="0" w:color="auto"/>
              <w:right w:val="single" w:sz="4" w:space="0" w:color="auto"/>
            </w:tcBorders>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27</w:t>
            </w:r>
          </w:p>
        </w:tc>
        <w:tc>
          <w:tcPr>
            <w:tcW w:w="1204"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81</w:t>
            </w:r>
          </w:p>
        </w:tc>
      </w:tr>
      <w:tr w:rsidR="000344AD" w:rsidRPr="000344AD" w:rsidTr="000344AD">
        <w:trPr>
          <w:trHeight w:val="133"/>
          <w:jc w:val="center"/>
        </w:trPr>
        <w:tc>
          <w:tcPr>
            <w:tcW w:w="479"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rPr>
                <w:rFonts w:eastAsia="Cambria"/>
                <w:sz w:val="18"/>
                <w:szCs w:val="18"/>
                <w:lang w:val="en-US" w:eastAsia="en-US"/>
              </w:rPr>
            </w:pPr>
            <w:r w:rsidRPr="000344AD">
              <w:rPr>
                <w:rFonts w:eastAsia="Cambria"/>
                <w:sz w:val="18"/>
                <w:szCs w:val="18"/>
                <w:lang w:val="en-US" w:eastAsia="en-US"/>
              </w:rPr>
              <w:t>д.Ипатово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w:t>
            </w:r>
          </w:p>
        </w:tc>
        <w:tc>
          <w:tcPr>
            <w:tcW w:w="1531"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5</w:t>
            </w:r>
          </w:p>
        </w:tc>
        <w:tc>
          <w:tcPr>
            <w:tcW w:w="902"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54</w:t>
            </w:r>
          </w:p>
        </w:tc>
        <w:tc>
          <w:tcPr>
            <w:tcW w:w="1106"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w:t>
            </w:r>
          </w:p>
        </w:tc>
        <w:tc>
          <w:tcPr>
            <w:tcW w:w="983" w:type="dxa"/>
            <w:tcBorders>
              <w:top w:val="single" w:sz="4" w:space="0" w:color="auto"/>
              <w:left w:val="single" w:sz="4" w:space="0" w:color="auto"/>
              <w:bottom w:val="single" w:sz="4" w:space="0" w:color="auto"/>
              <w:right w:val="single" w:sz="4" w:space="0" w:color="auto"/>
            </w:tcBorders>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2,5</w:t>
            </w:r>
          </w:p>
        </w:tc>
        <w:tc>
          <w:tcPr>
            <w:tcW w:w="845" w:type="dxa"/>
            <w:tcBorders>
              <w:top w:val="single" w:sz="4" w:space="0" w:color="auto"/>
              <w:left w:val="single" w:sz="4" w:space="0" w:color="auto"/>
              <w:bottom w:val="single" w:sz="4" w:space="0" w:color="auto"/>
              <w:right w:val="single" w:sz="4" w:space="0" w:color="auto"/>
            </w:tcBorders>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27</w:t>
            </w:r>
          </w:p>
        </w:tc>
        <w:tc>
          <w:tcPr>
            <w:tcW w:w="1204"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81</w:t>
            </w:r>
          </w:p>
        </w:tc>
      </w:tr>
      <w:tr w:rsidR="000344AD" w:rsidRPr="000344AD" w:rsidTr="000344AD">
        <w:trPr>
          <w:trHeight w:val="255"/>
          <w:jc w:val="center"/>
        </w:trPr>
        <w:tc>
          <w:tcPr>
            <w:tcW w:w="479"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rPr>
                <w:rFonts w:eastAsia="Cambria"/>
                <w:sz w:val="18"/>
                <w:szCs w:val="18"/>
                <w:lang w:val="en-US" w:eastAsia="en-US"/>
              </w:rPr>
            </w:pPr>
            <w:r w:rsidRPr="000344AD">
              <w:rPr>
                <w:rFonts w:eastAsia="Cambria"/>
                <w:sz w:val="18"/>
                <w:szCs w:val="18"/>
                <w:lang w:val="en-US" w:eastAsia="en-US"/>
              </w:rPr>
              <w:t>ж.д.Каштак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w:t>
            </w:r>
          </w:p>
        </w:tc>
        <w:tc>
          <w:tcPr>
            <w:tcW w:w="1531"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5</w:t>
            </w:r>
          </w:p>
        </w:tc>
        <w:tc>
          <w:tcPr>
            <w:tcW w:w="902"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54</w:t>
            </w:r>
          </w:p>
        </w:tc>
        <w:tc>
          <w:tcPr>
            <w:tcW w:w="1106"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w:t>
            </w:r>
          </w:p>
        </w:tc>
        <w:tc>
          <w:tcPr>
            <w:tcW w:w="983" w:type="dxa"/>
            <w:tcBorders>
              <w:top w:val="single" w:sz="4" w:space="0" w:color="auto"/>
              <w:left w:val="single" w:sz="4" w:space="0" w:color="auto"/>
              <w:bottom w:val="single" w:sz="4" w:space="0" w:color="auto"/>
              <w:right w:val="single" w:sz="4" w:space="0" w:color="auto"/>
            </w:tcBorders>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2,5</w:t>
            </w:r>
          </w:p>
        </w:tc>
        <w:tc>
          <w:tcPr>
            <w:tcW w:w="845" w:type="dxa"/>
            <w:tcBorders>
              <w:top w:val="single" w:sz="4" w:space="0" w:color="auto"/>
              <w:left w:val="single" w:sz="4" w:space="0" w:color="auto"/>
              <w:bottom w:val="single" w:sz="4" w:space="0" w:color="auto"/>
              <w:right w:val="single" w:sz="4" w:space="0" w:color="auto"/>
            </w:tcBorders>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27</w:t>
            </w:r>
          </w:p>
        </w:tc>
        <w:tc>
          <w:tcPr>
            <w:tcW w:w="1204"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81</w:t>
            </w:r>
          </w:p>
        </w:tc>
      </w:tr>
      <w:tr w:rsidR="000344AD" w:rsidRPr="000344AD" w:rsidTr="000344AD">
        <w:trPr>
          <w:trHeight w:val="255"/>
          <w:jc w:val="center"/>
        </w:trPr>
        <w:tc>
          <w:tcPr>
            <w:tcW w:w="479"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rPr>
                <w:rFonts w:eastAsia="Cambria"/>
                <w:sz w:val="18"/>
                <w:szCs w:val="18"/>
                <w:lang w:val="en-US" w:eastAsia="en-US"/>
              </w:rPr>
            </w:pPr>
            <w:r w:rsidRPr="000344AD">
              <w:rPr>
                <w:rFonts w:eastAsia="Cambria"/>
                <w:sz w:val="18"/>
                <w:szCs w:val="18"/>
                <w:lang w:val="en-US" w:eastAsia="en-US"/>
              </w:rPr>
              <w:t>с.Лучаново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w:t>
            </w:r>
          </w:p>
        </w:tc>
        <w:tc>
          <w:tcPr>
            <w:tcW w:w="1531" w:type="dxa"/>
            <w:tcBorders>
              <w:top w:val="single" w:sz="4" w:space="0" w:color="auto"/>
              <w:left w:val="single" w:sz="4" w:space="0" w:color="auto"/>
              <w:bottom w:val="single" w:sz="4" w:space="0" w:color="auto"/>
              <w:right w:val="single" w:sz="4" w:space="0" w:color="auto"/>
            </w:tcBorders>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10</w:t>
            </w:r>
          </w:p>
        </w:tc>
        <w:tc>
          <w:tcPr>
            <w:tcW w:w="902" w:type="dxa"/>
            <w:tcBorders>
              <w:top w:val="single" w:sz="4" w:space="0" w:color="auto"/>
              <w:left w:val="single" w:sz="4" w:space="0" w:color="auto"/>
              <w:bottom w:val="single" w:sz="4" w:space="0" w:color="auto"/>
              <w:right w:val="single" w:sz="4" w:space="0" w:color="auto"/>
            </w:tcBorders>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108</w:t>
            </w:r>
          </w:p>
        </w:tc>
        <w:tc>
          <w:tcPr>
            <w:tcW w:w="1106"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w:t>
            </w:r>
          </w:p>
        </w:tc>
        <w:tc>
          <w:tcPr>
            <w:tcW w:w="983" w:type="dxa"/>
            <w:tcBorders>
              <w:top w:val="single" w:sz="4" w:space="0" w:color="auto"/>
              <w:left w:val="single" w:sz="4" w:space="0" w:color="auto"/>
              <w:bottom w:val="single" w:sz="4" w:space="0" w:color="auto"/>
              <w:right w:val="single" w:sz="4" w:space="0" w:color="auto"/>
            </w:tcBorders>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2,5</w:t>
            </w:r>
          </w:p>
        </w:tc>
        <w:tc>
          <w:tcPr>
            <w:tcW w:w="845" w:type="dxa"/>
            <w:tcBorders>
              <w:top w:val="single" w:sz="4" w:space="0" w:color="auto"/>
              <w:left w:val="single" w:sz="4" w:space="0" w:color="auto"/>
              <w:bottom w:val="single" w:sz="4" w:space="0" w:color="auto"/>
              <w:right w:val="single" w:sz="4" w:space="0" w:color="auto"/>
            </w:tcBorders>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27</w:t>
            </w:r>
          </w:p>
        </w:tc>
        <w:tc>
          <w:tcPr>
            <w:tcW w:w="1204" w:type="dxa"/>
            <w:tcBorders>
              <w:top w:val="single" w:sz="4" w:space="0" w:color="auto"/>
              <w:left w:val="single" w:sz="4" w:space="0" w:color="auto"/>
              <w:bottom w:val="single" w:sz="4" w:space="0" w:color="auto"/>
              <w:right w:val="single" w:sz="4" w:space="0" w:color="auto"/>
            </w:tcBorders>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135</w:t>
            </w:r>
          </w:p>
        </w:tc>
      </w:tr>
      <w:tr w:rsidR="000344AD" w:rsidRPr="000344AD" w:rsidTr="000344AD">
        <w:trPr>
          <w:trHeight w:val="255"/>
          <w:jc w:val="center"/>
        </w:trPr>
        <w:tc>
          <w:tcPr>
            <w:tcW w:w="479"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rPr>
                <w:rFonts w:eastAsia="Cambria"/>
                <w:sz w:val="18"/>
                <w:szCs w:val="18"/>
                <w:lang w:val="en-US" w:eastAsia="en-US"/>
              </w:rPr>
            </w:pPr>
            <w:r w:rsidRPr="000344AD">
              <w:rPr>
                <w:rFonts w:eastAsia="Cambria"/>
                <w:sz w:val="18"/>
                <w:szCs w:val="18"/>
                <w:lang w:val="en-US" w:eastAsia="en-US"/>
              </w:rPr>
              <w:t>д.Магадаево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w:t>
            </w:r>
          </w:p>
        </w:tc>
        <w:tc>
          <w:tcPr>
            <w:tcW w:w="1531"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5</w:t>
            </w:r>
          </w:p>
        </w:tc>
        <w:tc>
          <w:tcPr>
            <w:tcW w:w="902"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54</w:t>
            </w:r>
          </w:p>
        </w:tc>
        <w:tc>
          <w:tcPr>
            <w:tcW w:w="1106"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w:t>
            </w:r>
          </w:p>
        </w:tc>
        <w:tc>
          <w:tcPr>
            <w:tcW w:w="983" w:type="dxa"/>
            <w:tcBorders>
              <w:top w:val="single" w:sz="4" w:space="0" w:color="auto"/>
              <w:left w:val="single" w:sz="4" w:space="0" w:color="auto"/>
              <w:bottom w:val="single" w:sz="4" w:space="0" w:color="auto"/>
              <w:right w:val="single" w:sz="4" w:space="0" w:color="auto"/>
            </w:tcBorders>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2,5</w:t>
            </w:r>
          </w:p>
        </w:tc>
        <w:tc>
          <w:tcPr>
            <w:tcW w:w="845" w:type="dxa"/>
            <w:tcBorders>
              <w:top w:val="single" w:sz="4" w:space="0" w:color="auto"/>
              <w:left w:val="single" w:sz="4" w:space="0" w:color="auto"/>
              <w:bottom w:val="single" w:sz="4" w:space="0" w:color="auto"/>
              <w:right w:val="single" w:sz="4" w:space="0" w:color="auto"/>
            </w:tcBorders>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27</w:t>
            </w:r>
          </w:p>
        </w:tc>
        <w:tc>
          <w:tcPr>
            <w:tcW w:w="1204"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81</w:t>
            </w:r>
          </w:p>
        </w:tc>
      </w:tr>
      <w:tr w:rsidR="000344AD" w:rsidRPr="000344AD" w:rsidTr="000344AD">
        <w:trPr>
          <w:trHeight w:val="255"/>
          <w:jc w:val="center"/>
        </w:trPr>
        <w:tc>
          <w:tcPr>
            <w:tcW w:w="479"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rPr>
                <w:rFonts w:eastAsia="Cambria"/>
                <w:sz w:val="18"/>
                <w:szCs w:val="18"/>
                <w:lang w:val="en-US" w:eastAsia="en-US"/>
              </w:rPr>
            </w:pPr>
            <w:r w:rsidRPr="000344AD">
              <w:rPr>
                <w:rFonts w:eastAsia="Cambria"/>
                <w:sz w:val="18"/>
                <w:szCs w:val="18"/>
                <w:lang w:val="en-US" w:eastAsia="en-US"/>
              </w:rPr>
              <w:t>д.Некрасово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w:t>
            </w:r>
          </w:p>
        </w:tc>
        <w:tc>
          <w:tcPr>
            <w:tcW w:w="1531"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5</w:t>
            </w:r>
          </w:p>
        </w:tc>
        <w:tc>
          <w:tcPr>
            <w:tcW w:w="902"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54</w:t>
            </w:r>
          </w:p>
        </w:tc>
        <w:tc>
          <w:tcPr>
            <w:tcW w:w="1106"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w:t>
            </w:r>
          </w:p>
        </w:tc>
        <w:tc>
          <w:tcPr>
            <w:tcW w:w="983" w:type="dxa"/>
            <w:tcBorders>
              <w:top w:val="single" w:sz="4" w:space="0" w:color="auto"/>
              <w:left w:val="single" w:sz="4" w:space="0" w:color="auto"/>
              <w:bottom w:val="single" w:sz="4" w:space="0" w:color="auto"/>
              <w:right w:val="single" w:sz="4" w:space="0" w:color="auto"/>
            </w:tcBorders>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2,5</w:t>
            </w:r>
          </w:p>
        </w:tc>
        <w:tc>
          <w:tcPr>
            <w:tcW w:w="845" w:type="dxa"/>
            <w:tcBorders>
              <w:top w:val="single" w:sz="4" w:space="0" w:color="auto"/>
              <w:left w:val="single" w:sz="4" w:space="0" w:color="auto"/>
              <w:bottom w:val="single" w:sz="4" w:space="0" w:color="auto"/>
              <w:right w:val="single" w:sz="4" w:space="0" w:color="auto"/>
            </w:tcBorders>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27</w:t>
            </w:r>
          </w:p>
        </w:tc>
        <w:tc>
          <w:tcPr>
            <w:tcW w:w="1204"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81</w:t>
            </w:r>
          </w:p>
        </w:tc>
      </w:tr>
      <w:tr w:rsidR="000344AD" w:rsidRPr="000344AD" w:rsidTr="000344AD">
        <w:trPr>
          <w:trHeight w:val="255"/>
          <w:jc w:val="center"/>
        </w:trPr>
        <w:tc>
          <w:tcPr>
            <w:tcW w:w="479"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rPr>
                <w:rFonts w:eastAsia="Cambria"/>
                <w:sz w:val="18"/>
                <w:szCs w:val="18"/>
                <w:lang w:val="en-US" w:eastAsia="en-US"/>
              </w:rPr>
            </w:pPr>
            <w:r w:rsidRPr="000344AD">
              <w:rPr>
                <w:rFonts w:eastAsia="Cambria"/>
                <w:sz w:val="18"/>
                <w:szCs w:val="18"/>
                <w:lang w:val="en-US" w:eastAsia="en-US"/>
              </w:rPr>
              <w:t>п.Ягодное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w:t>
            </w:r>
          </w:p>
        </w:tc>
        <w:tc>
          <w:tcPr>
            <w:tcW w:w="1531"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5</w:t>
            </w:r>
          </w:p>
        </w:tc>
        <w:tc>
          <w:tcPr>
            <w:tcW w:w="902"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54</w:t>
            </w:r>
          </w:p>
        </w:tc>
        <w:tc>
          <w:tcPr>
            <w:tcW w:w="1106"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w:t>
            </w:r>
          </w:p>
        </w:tc>
        <w:tc>
          <w:tcPr>
            <w:tcW w:w="983" w:type="dxa"/>
            <w:tcBorders>
              <w:top w:val="single" w:sz="4" w:space="0" w:color="auto"/>
              <w:left w:val="single" w:sz="4" w:space="0" w:color="auto"/>
              <w:bottom w:val="single" w:sz="4" w:space="0" w:color="auto"/>
              <w:right w:val="single" w:sz="4" w:space="0" w:color="auto"/>
            </w:tcBorders>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2,5</w:t>
            </w:r>
          </w:p>
        </w:tc>
        <w:tc>
          <w:tcPr>
            <w:tcW w:w="845" w:type="dxa"/>
            <w:tcBorders>
              <w:top w:val="single" w:sz="4" w:space="0" w:color="auto"/>
              <w:left w:val="single" w:sz="4" w:space="0" w:color="auto"/>
              <w:bottom w:val="single" w:sz="4" w:space="0" w:color="auto"/>
              <w:right w:val="single" w:sz="4" w:space="0" w:color="auto"/>
            </w:tcBorders>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27</w:t>
            </w:r>
          </w:p>
        </w:tc>
        <w:tc>
          <w:tcPr>
            <w:tcW w:w="1204"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81</w:t>
            </w:r>
          </w:p>
        </w:tc>
      </w:tr>
      <w:tr w:rsidR="000344AD" w:rsidRPr="000344AD" w:rsidTr="000344AD">
        <w:trPr>
          <w:trHeight w:val="255"/>
          <w:jc w:val="center"/>
        </w:trPr>
        <w:tc>
          <w:tcPr>
            <w:tcW w:w="479"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rPr>
                <w:rFonts w:eastAsia="Cambria"/>
                <w:sz w:val="18"/>
                <w:szCs w:val="18"/>
                <w:lang w:val="en-US" w:eastAsia="en-US"/>
              </w:rPr>
            </w:pPr>
            <w:r w:rsidRPr="000344AD">
              <w:rPr>
                <w:rFonts w:eastAsia="Cambria"/>
                <w:sz w:val="18"/>
                <w:szCs w:val="18"/>
                <w:lang w:val="en-US" w:eastAsia="en-US"/>
              </w:rPr>
              <w:t>с.Петухово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w:t>
            </w:r>
          </w:p>
        </w:tc>
        <w:tc>
          <w:tcPr>
            <w:tcW w:w="1531" w:type="dxa"/>
            <w:tcBorders>
              <w:top w:val="single" w:sz="4" w:space="0" w:color="auto"/>
              <w:left w:val="single" w:sz="4" w:space="0" w:color="auto"/>
              <w:bottom w:val="single" w:sz="4" w:space="0" w:color="auto"/>
              <w:right w:val="single" w:sz="4" w:space="0" w:color="auto"/>
            </w:tcBorders>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10</w:t>
            </w:r>
          </w:p>
        </w:tc>
        <w:tc>
          <w:tcPr>
            <w:tcW w:w="902" w:type="dxa"/>
            <w:tcBorders>
              <w:top w:val="single" w:sz="4" w:space="0" w:color="auto"/>
              <w:left w:val="single" w:sz="4" w:space="0" w:color="auto"/>
              <w:bottom w:val="single" w:sz="4" w:space="0" w:color="auto"/>
              <w:right w:val="single" w:sz="4" w:space="0" w:color="auto"/>
            </w:tcBorders>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108</w:t>
            </w:r>
          </w:p>
        </w:tc>
        <w:tc>
          <w:tcPr>
            <w:tcW w:w="1106"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w:t>
            </w:r>
          </w:p>
        </w:tc>
        <w:tc>
          <w:tcPr>
            <w:tcW w:w="983" w:type="dxa"/>
            <w:tcBorders>
              <w:top w:val="single" w:sz="4" w:space="0" w:color="auto"/>
              <w:left w:val="single" w:sz="4" w:space="0" w:color="auto"/>
              <w:bottom w:val="single" w:sz="4" w:space="0" w:color="auto"/>
              <w:right w:val="single" w:sz="4" w:space="0" w:color="auto"/>
            </w:tcBorders>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2,5</w:t>
            </w:r>
          </w:p>
        </w:tc>
        <w:tc>
          <w:tcPr>
            <w:tcW w:w="845" w:type="dxa"/>
            <w:tcBorders>
              <w:top w:val="single" w:sz="4" w:space="0" w:color="auto"/>
              <w:left w:val="single" w:sz="4" w:space="0" w:color="auto"/>
              <w:bottom w:val="single" w:sz="4" w:space="0" w:color="auto"/>
              <w:right w:val="single" w:sz="4" w:space="0" w:color="auto"/>
            </w:tcBorders>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27</w:t>
            </w:r>
          </w:p>
        </w:tc>
        <w:tc>
          <w:tcPr>
            <w:tcW w:w="1204" w:type="dxa"/>
            <w:tcBorders>
              <w:top w:val="single" w:sz="4" w:space="0" w:color="auto"/>
              <w:left w:val="single" w:sz="4" w:space="0" w:color="auto"/>
              <w:bottom w:val="single" w:sz="4" w:space="0" w:color="auto"/>
              <w:right w:val="single" w:sz="4" w:space="0" w:color="auto"/>
            </w:tcBorders>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135</w:t>
            </w:r>
          </w:p>
        </w:tc>
      </w:tr>
      <w:tr w:rsidR="000344AD" w:rsidRPr="000344AD" w:rsidTr="000344AD">
        <w:trPr>
          <w:trHeight w:val="255"/>
          <w:jc w:val="center"/>
        </w:trPr>
        <w:tc>
          <w:tcPr>
            <w:tcW w:w="479"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rPr>
                <w:rFonts w:eastAsia="Cambria"/>
                <w:sz w:val="18"/>
                <w:szCs w:val="18"/>
                <w:lang w:val="en-US" w:eastAsia="en-US"/>
              </w:rPr>
            </w:pPr>
            <w:r w:rsidRPr="000344AD">
              <w:rPr>
                <w:rFonts w:eastAsia="Cambria"/>
                <w:sz w:val="18"/>
                <w:szCs w:val="18"/>
                <w:lang w:val="en-US" w:eastAsia="en-US"/>
              </w:rPr>
              <w:t>д.Овражное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w:t>
            </w:r>
          </w:p>
        </w:tc>
        <w:tc>
          <w:tcPr>
            <w:tcW w:w="1531"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5</w:t>
            </w:r>
          </w:p>
        </w:tc>
        <w:tc>
          <w:tcPr>
            <w:tcW w:w="902"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54</w:t>
            </w:r>
          </w:p>
        </w:tc>
        <w:tc>
          <w:tcPr>
            <w:tcW w:w="1106"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w:t>
            </w:r>
          </w:p>
        </w:tc>
        <w:tc>
          <w:tcPr>
            <w:tcW w:w="983" w:type="dxa"/>
            <w:tcBorders>
              <w:top w:val="single" w:sz="4" w:space="0" w:color="auto"/>
              <w:left w:val="single" w:sz="4" w:space="0" w:color="auto"/>
              <w:bottom w:val="single" w:sz="4" w:space="0" w:color="auto"/>
              <w:right w:val="single" w:sz="4" w:space="0" w:color="auto"/>
            </w:tcBorders>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2,5</w:t>
            </w:r>
          </w:p>
        </w:tc>
        <w:tc>
          <w:tcPr>
            <w:tcW w:w="845" w:type="dxa"/>
            <w:tcBorders>
              <w:top w:val="single" w:sz="4" w:space="0" w:color="auto"/>
              <w:left w:val="single" w:sz="4" w:space="0" w:color="auto"/>
              <w:bottom w:val="single" w:sz="4" w:space="0" w:color="auto"/>
              <w:right w:val="single" w:sz="4" w:space="0" w:color="auto"/>
            </w:tcBorders>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27</w:t>
            </w:r>
          </w:p>
        </w:tc>
        <w:tc>
          <w:tcPr>
            <w:tcW w:w="1204"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81</w:t>
            </w:r>
          </w:p>
        </w:tc>
      </w:tr>
      <w:tr w:rsidR="000344AD" w:rsidRPr="000344AD" w:rsidTr="000344AD">
        <w:trPr>
          <w:trHeight w:val="255"/>
          <w:jc w:val="center"/>
        </w:trPr>
        <w:tc>
          <w:tcPr>
            <w:tcW w:w="479"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rPr>
                <w:rFonts w:eastAsia="Cambria"/>
                <w:sz w:val="18"/>
                <w:szCs w:val="18"/>
                <w:lang w:val="en-US" w:eastAsia="en-US"/>
              </w:rPr>
            </w:pPr>
            <w:r w:rsidRPr="000344AD">
              <w:rPr>
                <w:rFonts w:eastAsia="Cambria"/>
                <w:sz w:val="18"/>
                <w:szCs w:val="18"/>
                <w:lang w:val="en-US" w:eastAsia="en-US"/>
              </w:rPr>
              <w:t>ж.д.Петухово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w:t>
            </w:r>
          </w:p>
        </w:tc>
        <w:tc>
          <w:tcPr>
            <w:tcW w:w="1531"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5</w:t>
            </w:r>
          </w:p>
        </w:tc>
        <w:tc>
          <w:tcPr>
            <w:tcW w:w="902"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54</w:t>
            </w:r>
          </w:p>
        </w:tc>
        <w:tc>
          <w:tcPr>
            <w:tcW w:w="1106"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w:t>
            </w:r>
          </w:p>
        </w:tc>
        <w:tc>
          <w:tcPr>
            <w:tcW w:w="983" w:type="dxa"/>
            <w:tcBorders>
              <w:top w:val="single" w:sz="4" w:space="0" w:color="auto"/>
              <w:left w:val="single" w:sz="4" w:space="0" w:color="auto"/>
              <w:bottom w:val="single" w:sz="4" w:space="0" w:color="auto"/>
              <w:right w:val="single" w:sz="4" w:space="0" w:color="auto"/>
            </w:tcBorders>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2,5</w:t>
            </w:r>
          </w:p>
        </w:tc>
        <w:tc>
          <w:tcPr>
            <w:tcW w:w="845" w:type="dxa"/>
            <w:tcBorders>
              <w:top w:val="single" w:sz="4" w:space="0" w:color="auto"/>
              <w:left w:val="single" w:sz="4" w:space="0" w:color="auto"/>
              <w:bottom w:val="single" w:sz="4" w:space="0" w:color="auto"/>
              <w:right w:val="single" w:sz="4" w:space="0" w:color="auto"/>
            </w:tcBorders>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27</w:t>
            </w:r>
          </w:p>
        </w:tc>
        <w:tc>
          <w:tcPr>
            <w:tcW w:w="1204"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81</w:t>
            </w:r>
          </w:p>
        </w:tc>
      </w:tr>
      <w:tr w:rsidR="000344AD" w:rsidRPr="000344AD" w:rsidTr="000344AD">
        <w:trPr>
          <w:trHeight w:val="255"/>
          <w:jc w:val="center"/>
        </w:trPr>
        <w:tc>
          <w:tcPr>
            <w:tcW w:w="479"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rPr>
                <w:rFonts w:eastAsia="Cambria"/>
                <w:sz w:val="18"/>
                <w:szCs w:val="18"/>
                <w:lang w:val="en-US" w:eastAsia="en-US"/>
              </w:rPr>
            </w:pPr>
            <w:r w:rsidRPr="000344AD">
              <w:rPr>
                <w:rFonts w:eastAsia="Cambria"/>
                <w:sz w:val="18"/>
                <w:szCs w:val="18"/>
                <w:lang w:val="en-US" w:eastAsia="en-US"/>
              </w:rPr>
              <w:t>д.Сухарево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w:t>
            </w:r>
          </w:p>
        </w:tc>
        <w:tc>
          <w:tcPr>
            <w:tcW w:w="1531"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5</w:t>
            </w:r>
          </w:p>
        </w:tc>
        <w:tc>
          <w:tcPr>
            <w:tcW w:w="902"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54</w:t>
            </w:r>
          </w:p>
        </w:tc>
        <w:tc>
          <w:tcPr>
            <w:tcW w:w="1106"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w:t>
            </w:r>
          </w:p>
        </w:tc>
        <w:tc>
          <w:tcPr>
            <w:tcW w:w="983" w:type="dxa"/>
            <w:tcBorders>
              <w:top w:val="single" w:sz="4" w:space="0" w:color="auto"/>
              <w:left w:val="single" w:sz="4" w:space="0" w:color="auto"/>
              <w:bottom w:val="single" w:sz="4" w:space="0" w:color="auto"/>
              <w:right w:val="single" w:sz="4" w:space="0" w:color="auto"/>
            </w:tcBorders>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2,5</w:t>
            </w:r>
          </w:p>
        </w:tc>
        <w:tc>
          <w:tcPr>
            <w:tcW w:w="845" w:type="dxa"/>
            <w:tcBorders>
              <w:top w:val="single" w:sz="4" w:space="0" w:color="auto"/>
              <w:left w:val="single" w:sz="4" w:space="0" w:color="auto"/>
              <w:bottom w:val="single" w:sz="4" w:space="0" w:color="auto"/>
              <w:right w:val="single" w:sz="4" w:space="0" w:color="auto"/>
            </w:tcBorders>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27</w:t>
            </w:r>
          </w:p>
        </w:tc>
        <w:tc>
          <w:tcPr>
            <w:tcW w:w="1204"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81</w:t>
            </w:r>
          </w:p>
        </w:tc>
      </w:tr>
      <w:tr w:rsidR="000344AD" w:rsidRPr="000344AD" w:rsidTr="000344AD">
        <w:trPr>
          <w:trHeight w:val="255"/>
          <w:jc w:val="center"/>
        </w:trPr>
        <w:tc>
          <w:tcPr>
            <w:tcW w:w="479"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rPr>
                <w:rFonts w:eastAsia="Cambria"/>
                <w:sz w:val="18"/>
                <w:szCs w:val="18"/>
                <w:lang w:val="en-US" w:eastAsia="en-US"/>
              </w:rPr>
            </w:pPr>
            <w:r w:rsidRPr="000344AD">
              <w:rPr>
                <w:rFonts w:eastAsia="Cambria"/>
                <w:sz w:val="18"/>
                <w:szCs w:val="18"/>
                <w:lang w:val="en-US" w:eastAsia="en-US"/>
              </w:rPr>
              <w:t>п.Госсорто</w:t>
            </w:r>
            <w:r w:rsidRPr="000344AD">
              <w:rPr>
                <w:rFonts w:eastAsia="Cambria"/>
                <w:sz w:val="18"/>
                <w:szCs w:val="18"/>
                <w:lang w:eastAsia="en-US"/>
              </w:rPr>
              <w:t>-</w:t>
            </w:r>
            <w:r w:rsidRPr="000344AD">
              <w:rPr>
                <w:rFonts w:eastAsia="Cambria"/>
                <w:sz w:val="18"/>
                <w:szCs w:val="18"/>
                <w:lang w:val="en-US" w:eastAsia="en-US"/>
              </w:rPr>
              <w:t>участок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w:t>
            </w:r>
          </w:p>
        </w:tc>
        <w:tc>
          <w:tcPr>
            <w:tcW w:w="1531"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5</w:t>
            </w:r>
          </w:p>
        </w:tc>
        <w:tc>
          <w:tcPr>
            <w:tcW w:w="902"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54</w:t>
            </w:r>
          </w:p>
        </w:tc>
        <w:tc>
          <w:tcPr>
            <w:tcW w:w="1106"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w:t>
            </w:r>
          </w:p>
        </w:tc>
        <w:tc>
          <w:tcPr>
            <w:tcW w:w="983" w:type="dxa"/>
            <w:tcBorders>
              <w:top w:val="single" w:sz="4" w:space="0" w:color="auto"/>
              <w:left w:val="single" w:sz="4" w:space="0" w:color="auto"/>
              <w:bottom w:val="single" w:sz="4" w:space="0" w:color="auto"/>
              <w:right w:val="single" w:sz="4" w:space="0" w:color="auto"/>
            </w:tcBorders>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2,5</w:t>
            </w:r>
          </w:p>
        </w:tc>
        <w:tc>
          <w:tcPr>
            <w:tcW w:w="845" w:type="dxa"/>
            <w:tcBorders>
              <w:top w:val="single" w:sz="4" w:space="0" w:color="auto"/>
              <w:left w:val="single" w:sz="4" w:space="0" w:color="auto"/>
              <w:bottom w:val="single" w:sz="4" w:space="0" w:color="auto"/>
              <w:right w:val="single" w:sz="4" w:space="0" w:color="auto"/>
            </w:tcBorders>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27</w:t>
            </w:r>
          </w:p>
        </w:tc>
        <w:tc>
          <w:tcPr>
            <w:tcW w:w="1204"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81</w:t>
            </w:r>
          </w:p>
        </w:tc>
      </w:tr>
      <w:tr w:rsidR="000344AD" w:rsidRPr="000344AD" w:rsidTr="000344AD">
        <w:trPr>
          <w:trHeight w:val="255"/>
          <w:jc w:val="center"/>
        </w:trPr>
        <w:tc>
          <w:tcPr>
            <w:tcW w:w="479"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rPr>
                <w:rFonts w:eastAsia="Cambria"/>
                <w:sz w:val="18"/>
                <w:szCs w:val="18"/>
                <w:lang w:val="en-US" w:eastAsia="en-US"/>
              </w:rPr>
            </w:pPr>
            <w:r w:rsidRPr="000344AD">
              <w:rPr>
                <w:rFonts w:eastAsia="Cambria"/>
                <w:sz w:val="18"/>
                <w:szCs w:val="18"/>
                <w:lang w:val="en-US" w:eastAsia="en-US"/>
              </w:rPr>
              <w:t>п.Ключи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w:t>
            </w:r>
          </w:p>
        </w:tc>
        <w:tc>
          <w:tcPr>
            <w:tcW w:w="1531"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10</w:t>
            </w:r>
          </w:p>
        </w:tc>
        <w:tc>
          <w:tcPr>
            <w:tcW w:w="902"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108</w:t>
            </w:r>
          </w:p>
        </w:tc>
        <w:tc>
          <w:tcPr>
            <w:tcW w:w="1106"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w:t>
            </w:r>
          </w:p>
        </w:tc>
        <w:tc>
          <w:tcPr>
            <w:tcW w:w="983" w:type="dxa"/>
            <w:tcBorders>
              <w:top w:val="single" w:sz="4" w:space="0" w:color="auto"/>
              <w:left w:val="single" w:sz="4" w:space="0" w:color="auto"/>
              <w:bottom w:val="single" w:sz="4" w:space="0" w:color="auto"/>
              <w:right w:val="single" w:sz="4" w:space="0" w:color="auto"/>
            </w:tcBorders>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2,5</w:t>
            </w:r>
          </w:p>
        </w:tc>
        <w:tc>
          <w:tcPr>
            <w:tcW w:w="845" w:type="dxa"/>
            <w:tcBorders>
              <w:top w:val="single" w:sz="4" w:space="0" w:color="auto"/>
              <w:left w:val="single" w:sz="4" w:space="0" w:color="auto"/>
              <w:bottom w:val="single" w:sz="4" w:space="0" w:color="auto"/>
              <w:right w:val="single" w:sz="4" w:space="0" w:color="auto"/>
            </w:tcBorders>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27</w:t>
            </w:r>
          </w:p>
        </w:tc>
        <w:tc>
          <w:tcPr>
            <w:tcW w:w="1204"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135</w:t>
            </w:r>
          </w:p>
        </w:tc>
      </w:tr>
      <w:tr w:rsidR="000344AD" w:rsidRPr="000344AD" w:rsidTr="000344AD">
        <w:trPr>
          <w:trHeight w:val="255"/>
          <w:jc w:val="center"/>
        </w:trPr>
        <w:tc>
          <w:tcPr>
            <w:tcW w:w="479"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rPr>
                <w:rFonts w:eastAsia="Cambria"/>
                <w:sz w:val="18"/>
                <w:szCs w:val="18"/>
                <w:lang w:val="en-US" w:eastAsia="en-US"/>
              </w:rPr>
            </w:pPr>
            <w:r w:rsidRPr="000344AD">
              <w:rPr>
                <w:rFonts w:eastAsia="Cambria"/>
                <w:sz w:val="18"/>
                <w:szCs w:val="18"/>
                <w:lang w:val="en-US" w:eastAsia="en-US"/>
              </w:rPr>
              <w:t>д.Писарево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w:t>
            </w:r>
          </w:p>
        </w:tc>
        <w:tc>
          <w:tcPr>
            <w:tcW w:w="1531"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10</w:t>
            </w:r>
          </w:p>
        </w:tc>
        <w:tc>
          <w:tcPr>
            <w:tcW w:w="902"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108</w:t>
            </w:r>
          </w:p>
        </w:tc>
        <w:tc>
          <w:tcPr>
            <w:tcW w:w="1106"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w:t>
            </w:r>
          </w:p>
        </w:tc>
        <w:tc>
          <w:tcPr>
            <w:tcW w:w="983" w:type="dxa"/>
            <w:tcBorders>
              <w:top w:val="single" w:sz="4" w:space="0" w:color="auto"/>
              <w:left w:val="single" w:sz="4" w:space="0" w:color="auto"/>
              <w:bottom w:val="single" w:sz="4" w:space="0" w:color="auto"/>
              <w:right w:val="single" w:sz="4" w:space="0" w:color="auto"/>
            </w:tcBorders>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2,5</w:t>
            </w:r>
          </w:p>
        </w:tc>
        <w:tc>
          <w:tcPr>
            <w:tcW w:w="845" w:type="dxa"/>
            <w:tcBorders>
              <w:top w:val="single" w:sz="4" w:space="0" w:color="auto"/>
              <w:left w:val="single" w:sz="4" w:space="0" w:color="auto"/>
              <w:bottom w:val="single" w:sz="4" w:space="0" w:color="auto"/>
              <w:right w:val="single" w:sz="4" w:space="0" w:color="auto"/>
            </w:tcBorders>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27</w:t>
            </w:r>
          </w:p>
        </w:tc>
        <w:tc>
          <w:tcPr>
            <w:tcW w:w="1204"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135</w:t>
            </w:r>
          </w:p>
        </w:tc>
      </w:tr>
      <w:tr w:rsidR="000344AD" w:rsidRPr="000344AD" w:rsidTr="000344AD">
        <w:trPr>
          <w:trHeight w:val="255"/>
          <w:jc w:val="center"/>
        </w:trPr>
        <w:tc>
          <w:tcPr>
            <w:tcW w:w="479"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18</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rPr>
                <w:rFonts w:eastAsia="Cambria"/>
                <w:sz w:val="18"/>
                <w:szCs w:val="18"/>
                <w:lang w:val="en-US" w:eastAsia="en-US"/>
              </w:rPr>
            </w:pPr>
            <w:r w:rsidRPr="000344AD">
              <w:rPr>
                <w:rFonts w:eastAsia="Cambria"/>
                <w:sz w:val="18"/>
                <w:szCs w:val="18"/>
                <w:lang w:val="en-US" w:eastAsia="en-US"/>
              </w:rPr>
              <w:t>д.Просекино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w:t>
            </w:r>
          </w:p>
        </w:tc>
        <w:tc>
          <w:tcPr>
            <w:tcW w:w="1531"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5</w:t>
            </w:r>
          </w:p>
        </w:tc>
        <w:tc>
          <w:tcPr>
            <w:tcW w:w="902"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54</w:t>
            </w:r>
          </w:p>
        </w:tc>
        <w:tc>
          <w:tcPr>
            <w:tcW w:w="1106"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1</w:t>
            </w:r>
          </w:p>
        </w:tc>
        <w:tc>
          <w:tcPr>
            <w:tcW w:w="983" w:type="dxa"/>
            <w:tcBorders>
              <w:top w:val="single" w:sz="4" w:space="0" w:color="auto"/>
              <w:left w:val="single" w:sz="4" w:space="0" w:color="auto"/>
              <w:bottom w:val="single" w:sz="4" w:space="0" w:color="auto"/>
              <w:right w:val="single" w:sz="4" w:space="0" w:color="auto"/>
            </w:tcBorders>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2,5</w:t>
            </w:r>
          </w:p>
        </w:tc>
        <w:tc>
          <w:tcPr>
            <w:tcW w:w="845" w:type="dxa"/>
            <w:tcBorders>
              <w:top w:val="single" w:sz="4" w:space="0" w:color="auto"/>
              <w:left w:val="single" w:sz="4" w:space="0" w:color="auto"/>
              <w:bottom w:val="single" w:sz="4" w:space="0" w:color="auto"/>
              <w:right w:val="single" w:sz="4" w:space="0" w:color="auto"/>
            </w:tcBorders>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27</w:t>
            </w:r>
          </w:p>
        </w:tc>
        <w:tc>
          <w:tcPr>
            <w:tcW w:w="1204" w:type="dxa"/>
            <w:tcBorders>
              <w:top w:val="single" w:sz="4" w:space="0" w:color="auto"/>
              <w:left w:val="single" w:sz="4" w:space="0" w:color="auto"/>
              <w:bottom w:val="single" w:sz="4" w:space="0" w:color="auto"/>
              <w:right w:val="single" w:sz="4" w:space="0" w:color="auto"/>
            </w:tcBorders>
            <w:vAlign w:val="center"/>
            <w:hideMark/>
          </w:tcPr>
          <w:p w:rsidR="000344AD" w:rsidRPr="000344AD" w:rsidRDefault="000344AD" w:rsidP="000344AD">
            <w:pPr>
              <w:widowControl w:val="0"/>
              <w:jc w:val="center"/>
              <w:rPr>
                <w:rFonts w:eastAsia="Cambria"/>
                <w:sz w:val="18"/>
                <w:szCs w:val="18"/>
                <w:lang w:val="en-US" w:eastAsia="en-US"/>
              </w:rPr>
            </w:pPr>
            <w:r w:rsidRPr="000344AD">
              <w:rPr>
                <w:rFonts w:eastAsia="Cambria"/>
                <w:sz w:val="18"/>
                <w:szCs w:val="18"/>
                <w:lang w:val="en-US" w:eastAsia="en-US"/>
              </w:rPr>
              <w:t>81</w:t>
            </w:r>
          </w:p>
        </w:tc>
      </w:tr>
    </w:tbl>
    <w:p w:rsidR="000344AD" w:rsidRPr="000344AD" w:rsidRDefault="000344AD" w:rsidP="000344AD">
      <w:pPr>
        <w:widowControl w:val="0"/>
        <w:autoSpaceDE w:val="0"/>
        <w:autoSpaceDN w:val="0"/>
        <w:adjustRightInd w:val="0"/>
        <w:jc w:val="both"/>
        <w:rPr>
          <w:rFonts w:eastAsia="MS Mincho"/>
          <w:sz w:val="24"/>
          <w:szCs w:val="24"/>
        </w:rPr>
      </w:pPr>
    </w:p>
    <w:p w:rsidR="000344AD" w:rsidRPr="000344AD" w:rsidRDefault="000344AD" w:rsidP="000344AD">
      <w:pPr>
        <w:widowControl w:val="0"/>
        <w:autoSpaceDE w:val="0"/>
        <w:autoSpaceDN w:val="0"/>
        <w:adjustRightInd w:val="0"/>
        <w:ind w:firstLine="708"/>
        <w:jc w:val="both"/>
        <w:rPr>
          <w:rFonts w:eastAsia="MS Mincho" w:cs="Arial"/>
          <w:color w:val="000000"/>
          <w:sz w:val="24"/>
          <w:szCs w:val="24"/>
        </w:rPr>
      </w:pPr>
      <w:r w:rsidRPr="000344AD">
        <w:rPr>
          <w:rFonts w:eastAsia="MS Mincho"/>
          <w:sz w:val="24"/>
          <w:szCs w:val="24"/>
        </w:rPr>
        <w:t xml:space="preserve">Для повышения качества питьевой воды в системах централизованного водоснабжения и обеспечения потребителей водой нормативного качества во всех населенных пунктах Богашевского СП планируется разработка программы контроля качества воды, а также </w:t>
      </w:r>
      <w:r w:rsidRPr="000344AD">
        <w:rPr>
          <w:rFonts w:eastAsia="MS Mincho" w:cs="Arial"/>
          <w:color w:val="000000"/>
          <w:sz w:val="24"/>
          <w:szCs w:val="24"/>
        </w:rPr>
        <w:t>разработка плана мероприятий по приведению качества питьевой и горячей воды в соответствие с установленными требованиями.</w:t>
      </w:r>
    </w:p>
    <w:p w:rsidR="000344AD" w:rsidRPr="000344AD" w:rsidRDefault="000344AD" w:rsidP="000344AD">
      <w:pPr>
        <w:widowControl w:val="0"/>
        <w:autoSpaceDE w:val="0"/>
        <w:autoSpaceDN w:val="0"/>
        <w:adjustRightInd w:val="0"/>
        <w:ind w:firstLine="708"/>
        <w:jc w:val="both"/>
        <w:rPr>
          <w:rFonts w:eastAsia="MS Mincho"/>
          <w:sz w:val="24"/>
          <w:szCs w:val="24"/>
        </w:rPr>
      </w:pPr>
      <w:r w:rsidRPr="000344AD">
        <w:rPr>
          <w:rFonts w:eastAsia="MS Mincho"/>
          <w:sz w:val="24"/>
          <w:szCs w:val="24"/>
        </w:rPr>
        <w:t xml:space="preserve">Мероприятия по строительству, реконструкции и модернизации объектов централизованных систем водоснабжения и водоотведения направлены на обеспечение бесперебойного снабжения поселения питьевой водой, отвечающей требованиям качества, повышение энергетической эффективности функционирования систем водоснабжения и водоотведения. Указанные мероприятия, а также развитие систем диспетчеризации, телемеханики и систем управления позволит гарантировать устойчивую и надежную работу сооружений забора воды и водоподготовки и обеспечить потребителей качественной водой в необходимом количестве. Мероприятия по реконструкции и строительству водопроводных </w:t>
      </w:r>
      <w:r w:rsidRPr="000344AD">
        <w:rPr>
          <w:rFonts w:eastAsia="MS Mincho"/>
          <w:sz w:val="24"/>
          <w:szCs w:val="24"/>
        </w:rPr>
        <w:lastRenderedPageBreak/>
        <w:t xml:space="preserve">сетей приведены в таблице </w:t>
      </w:r>
      <w:r>
        <w:rPr>
          <w:rFonts w:eastAsia="MS Mincho"/>
          <w:sz w:val="24"/>
          <w:szCs w:val="24"/>
        </w:rPr>
        <w:t>8</w:t>
      </w:r>
      <w:r w:rsidRPr="000344AD">
        <w:rPr>
          <w:rFonts w:eastAsia="MS Mincho"/>
          <w:sz w:val="24"/>
          <w:szCs w:val="24"/>
        </w:rPr>
        <w:t>.1</w:t>
      </w:r>
      <w:r>
        <w:rPr>
          <w:rFonts w:eastAsia="MS Mincho"/>
          <w:sz w:val="24"/>
          <w:szCs w:val="24"/>
        </w:rPr>
        <w:t>4.</w:t>
      </w:r>
    </w:p>
    <w:p w:rsidR="005D295B" w:rsidRDefault="005D295B" w:rsidP="000344AD">
      <w:pPr>
        <w:widowControl w:val="0"/>
        <w:outlineLvl w:val="0"/>
        <w:rPr>
          <w:bCs/>
          <w:sz w:val="24"/>
          <w:szCs w:val="28"/>
          <w:lang w:eastAsia="en-US"/>
        </w:rPr>
      </w:pPr>
      <w:bookmarkStart w:id="261" w:name="_Toc414211944"/>
      <w:bookmarkStart w:id="262" w:name="_Toc414211878"/>
      <w:bookmarkStart w:id="263" w:name="_Toc413754818"/>
      <w:bookmarkStart w:id="264" w:name="_Toc412494422"/>
      <w:bookmarkStart w:id="265" w:name="_Toc412387095"/>
      <w:bookmarkStart w:id="266" w:name="_Toc412386680"/>
      <w:bookmarkStart w:id="267" w:name="_Toc411863770"/>
      <w:bookmarkStart w:id="268" w:name="_Toc411797956"/>
      <w:bookmarkStart w:id="269" w:name="_Toc411421649"/>
      <w:bookmarkStart w:id="270" w:name="_Toc411421305"/>
      <w:bookmarkStart w:id="271" w:name="_Toc411173359"/>
      <w:bookmarkStart w:id="272" w:name="_Toc411173067"/>
    </w:p>
    <w:p w:rsidR="000344AD" w:rsidRPr="000344AD" w:rsidRDefault="000344AD" w:rsidP="000344AD">
      <w:pPr>
        <w:widowControl w:val="0"/>
        <w:outlineLvl w:val="0"/>
        <w:rPr>
          <w:bCs/>
          <w:sz w:val="24"/>
          <w:szCs w:val="28"/>
          <w:lang w:eastAsia="en-US"/>
        </w:rPr>
      </w:pPr>
      <w:bookmarkStart w:id="273" w:name="_Toc415732651"/>
      <w:r>
        <w:rPr>
          <w:bCs/>
          <w:sz w:val="24"/>
          <w:szCs w:val="28"/>
          <w:lang w:eastAsia="en-US"/>
        </w:rPr>
        <w:t>Таблица 8.</w:t>
      </w:r>
      <w:r w:rsidRPr="000344AD">
        <w:rPr>
          <w:bCs/>
          <w:sz w:val="24"/>
          <w:szCs w:val="28"/>
          <w:lang w:eastAsia="en-US"/>
        </w:rPr>
        <w:t>1</w:t>
      </w:r>
      <w:r>
        <w:rPr>
          <w:bCs/>
          <w:sz w:val="24"/>
          <w:szCs w:val="28"/>
          <w:lang w:eastAsia="en-US"/>
        </w:rPr>
        <w:t>4</w:t>
      </w:r>
      <w:r w:rsidRPr="000344AD">
        <w:rPr>
          <w:bCs/>
          <w:sz w:val="24"/>
          <w:szCs w:val="28"/>
          <w:lang w:eastAsia="en-US"/>
        </w:rPr>
        <w:t xml:space="preserve"> – Мероприятия по ремонту и строительству водопроводных сетей</w:t>
      </w:r>
      <w:bookmarkEnd w:id="261"/>
      <w:bookmarkEnd w:id="262"/>
      <w:bookmarkEnd w:id="263"/>
      <w:bookmarkEnd w:id="264"/>
      <w:bookmarkEnd w:id="265"/>
      <w:bookmarkEnd w:id="266"/>
      <w:bookmarkEnd w:id="267"/>
      <w:bookmarkEnd w:id="268"/>
      <w:bookmarkEnd w:id="269"/>
      <w:bookmarkEnd w:id="270"/>
      <w:bookmarkEnd w:id="271"/>
      <w:bookmarkEnd w:id="272"/>
      <w:bookmarkEnd w:id="273"/>
    </w:p>
    <w:tbl>
      <w:tblPr>
        <w:tblStyle w:val="73"/>
        <w:tblW w:w="0" w:type="auto"/>
        <w:tblLook w:val="04A0"/>
      </w:tblPr>
      <w:tblGrid>
        <w:gridCol w:w="4077"/>
        <w:gridCol w:w="1985"/>
        <w:gridCol w:w="1653"/>
        <w:gridCol w:w="2032"/>
      </w:tblGrid>
      <w:tr w:rsidR="000344AD" w:rsidRPr="005D295B" w:rsidTr="000344AD">
        <w:trPr>
          <w:tblHeader/>
        </w:trPr>
        <w:tc>
          <w:tcPr>
            <w:tcW w:w="4077" w:type="dxa"/>
            <w:tcBorders>
              <w:top w:val="single" w:sz="4" w:space="0" w:color="auto"/>
              <w:left w:val="single" w:sz="4" w:space="0" w:color="auto"/>
              <w:bottom w:val="single" w:sz="4" w:space="0" w:color="auto"/>
              <w:right w:val="single" w:sz="4" w:space="0" w:color="auto"/>
            </w:tcBorders>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Мероприятие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Длина, м</w:t>
            </w:r>
          </w:p>
        </w:tc>
        <w:tc>
          <w:tcPr>
            <w:tcW w:w="1653"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Диаметр, мм</w:t>
            </w:r>
          </w:p>
        </w:tc>
        <w:tc>
          <w:tcPr>
            <w:tcW w:w="2032"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Срок реализации</w:t>
            </w:r>
          </w:p>
        </w:tc>
      </w:tr>
      <w:tr w:rsidR="000344AD" w:rsidRPr="005D295B" w:rsidTr="000344AD">
        <w:tc>
          <w:tcPr>
            <w:tcW w:w="9747" w:type="dxa"/>
            <w:gridSpan w:val="4"/>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color w:val="000000"/>
                <w:sz w:val="24"/>
                <w:szCs w:val="24"/>
              </w:rPr>
              <w:t>с. Богашево</w:t>
            </w:r>
          </w:p>
        </w:tc>
      </w:tr>
      <w:tr w:rsidR="000344AD" w:rsidRPr="005D295B" w:rsidTr="000344AD">
        <w:tc>
          <w:tcPr>
            <w:tcW w:w="4077"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rPr>
                <w:rFonts w:ascii="Times New Roman" w:hAnsi="Times New Roman"/>
                <w:sz w:val="24"/>
                <w:szCs w:val="24"/>
              </w:rPr>
            </w:pPr>
            <w:r w:rsidRPr="005D295B">
              <w:rPr>
                <w:rFonts w:ascii="Times New Roman" w:eastAsia="MS Mincho" w:hAnsi="Times New Roman"/>
                <w:sz w:val="24"/>
                <w:szCs w:val="24"/>
              </w:rPr>
              <w:t>Строительство водопроводных сетей</w:t>
            </w:r>
          </w:p>
        </w:tc>
        <w:tc>
          <w:tcPr>
            <w:tcW w:w="1985" w:type="dxa"/>
            <w:tcBorders>
              <w:top w:val="single" w:sz="4" w:space="0" w:color="auto"/>
              <w:left w:val="single" w:sz="4" w:space="0" w:color="auto"/>
              <w:bottom w:val="single" w:sz="4" w:space="0" w:color="auto"/>
              <w:right w:val="single" w:sz="4" w:space="0" w:color="auto"/>
            </w:tcBorders>
            <w:vAlign w:val="center"/>
          </w:tcPr>
          <w:p w:rsidR="000344AD" w:rsidRPr="005D295B" w:rsidRDefault="000344AD" w:rsidP="000344AD">
            <w:pPr>
              <w:autoSpaceDE w:val="0"/>
              <w:autoSpaceDN w:val="0"/>
              <w:adjustRightInd w:val="0"/>
              <w:jc w:val="center"/>
              <w:rPr>
                <w:rFonts w:ascii="Times New Roman" w:eastAsia="MS Mincho" w:hAnsi="Times New Roman"/>
                <w:sz w:val="24"/>
                <w:szCs w:val="24"/>
              </w:rPr>
            </w:pPr>
          </w:p>
        </w:tc>
        <w:tc>
          <w:tcPr>
            <w:tcW w:w="1653" w:type="dxa"/>
            <w:tcBorders>
              <w:top w:val="single" w:sz="4" w:space="0" w:color="auto"/>
              <w:left w:val="single" w:sz="4" w:space="0" w:color="auto"/>
              <w:bottom w:val="single" w:sz="4" w:space="0" w:color="auto"/>
              <w:right w:val="single" w:sz="4" w:space="0" w:color="auto"/>
            </w:tcBorders>
            <w:vAlign w:val="center"/>
          </w:tcPr>
          <w:p w:rsidR="000344AD" w:rsidRPr="005D295B" w:rsidRDefault="000344AD" w:rsidP="000344AD">
            <w:pPr>
              <w:autoSpaceDE w:val="0"/>
              <w:autoSpaceDN w:val="0"/>
              <w:adjustRightInd w:val="0"/>
              <w:jc w:val="center"/>
              <w:rPr>
                <w:rFonts w:ascii="Times New Roman" w:eastAsia="MS Mincho" w:hAnsi="Times New Roman"/>
                <w:sz w:val="24"/>
                <w:szCs w:val="24"/>
              </w:rPr>
            </w:pPr>
          </w:p>
        </w:tc>
        <w:tc>
          <w:tcPr>
            <w:tcW w:w="2032" w:type="dxa"/>
            <w:tcBorders>
              <w:top w:val="single" w:sz="4" w:space="0" w:color="auto"/>
              <w:left w:val="single" w:sz="4" w:space="0" w:color="auto"/>
              <w:bottom w:val="single" w:sz="4" w:space="0" w:color="auto"/>
              <w:right w:val="single" w:sz="4" w:space="0" w:color="auto"/>
            </w:tcBorders>
            <w:vAlign w:val="center"/>
          </w:tcPr>
          <w:p w:rsidR="000344AD" w:rsidRPr="005D295B" w:rsidRDefault="000344AD" w:rsidP="000344AD">
            <w:pPr>
              <w:autoSpaceDE w:val="0"/>
              <w:autoSpaceDN w:val="0"/>
              <w:adjustRightInd w:val="0"/>
              <w:jc w:val="center"/>
              <w:rPr>
                <w:rFonts w:ascii="Times New Roman" w:eastAsia="MS Mincho" w:hAnsi="Times New Roman"/>
                <w:sz w:val="24"/>
                <w:szCs w:val="24"/>
              </w:rPr>
            </w:pPr>
          </w:p>
        </w:tc>
      </w:tr>
      <w:tr w:rsidR="000344AD" w:rsidRPr="005D295B" w:rsidTr="000344AD">
        <w:tc>
          <w:tcPr>
            <w:tcW w:w="4077"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right"/>
              <w:rPr>
                <w:rFonts w:ascii="Times New Roman" w:eastAsia="MS Mincho" w:hAnsi="Times New Roman"/>
                <w:sz w:val="24"/>
                <w:szCs w:val="24"/>
              </w:rPr>
            </w:pPr>
            <w:r w:rsidRPr="005D295B">
              <w:rPr>
                <w:rFonts w:ascii="Times New Roman" w:eastAsia="MS Mincho" w:hAnsi="Times New Roman"/>
                <w:sz w:val="24"/>
                <w:szCs w:val="24"/>
              </w:rPr>
              <w:t>с. Богашево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1100</w:t>
            </w:r>
          </w:p>
        </w:tc>
        <w:tc>
          <w:tcPr>
            <w:tcW w:w="1653"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100</w:t>
            </w:r>
          </w:p>
        </w:tc>
        <w:tc>
          <w:tcPr>
            <w:tcW w:w="2032"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2016–2018</w:t>
            </w:r>
          </w:p>
        </w:tc>
      </w:tr>
      <w:tr w:rsidR="000344AD" w:rsidRPr="005D295B" w:rsidTr="000344AD">
        <w:tc>
          <w:tcPr>
            <w:tcW w:w="4077"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right"/>
              <w:rPr>
                <w:rFonts w:ascii="Times New Roman" w:eastAsia="MS Mincho" w:hAnsi="Times New Roman"/>
                <w:sz w:val="24"/>
                <w:szCs w:val="24"/>
              </w:rPr>
            </w:pPr>
            <w:r w:rsidRPr="005D295B">
              <w:rPr>
                <w:rFonts w:ascii="Times New Roman" w:eastAsia="MS Mincho" w:hAnsi="Times New Roman"/>
                <w:sz w:val="24"/>
                <w:szCs w:val="24"/>
              </w:rPr>
              <w:t>ул. 40 лет Октября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1800</w:t>
            </w:r>
          </w:p>
        </w:tc>
        <w:tc>
          <w:tcPr>
            <w:tcW w:w="1653"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100</w:t>
            </w:r>
          </w:p>
        </w:tc>
        <w:tc>
          <w:tcPr>
            <w:tcW w:w="2032"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2015–2016</w:t>
            </w:r>
          </w:p>
        </w:tc>
      </w:tr>
      <w:tr w:rsidR="000344AD" w:rsidRPr="005D295B" w:rsidTr="000344AD">
        <w:tc>
          <w:tcPr>
            <w:tcW w:w="4077"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right"/>
              <w:rPr>
                <w:rFonts w:ascii="Times New Roman" w:eastAsia="MS Mincho" w:hAnsi="Times New Roman"/>
                <w:sz w:val="24"/>
                <w:szCs w:val="24"/>
              </w:rPr>
            </w:pPr>
            <w:r w:rsidRPr="005D295B">
              <w:rPr>
                <w:rFonts w:ascii="Times New Roman" w:eastAsia="MS Mincho" w:hAnsi="Times New Roman"/>
                <w:sz w:val="24"/>
                <w:szCs w:val="24"/>
              </w:rPr>
              <w:t>ул. Народная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2100</w:t>
            </w:r>
          </w:p>
        </w:tc>
        <w:tc>
          <w:tcPr>
            <w:tcW w:w="1653"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100</w:t>
            </w:r>
          </w:p>
        </w:tc>
        <w:tc>
          <w:tcPr>
            <w:tcW w:w="2032"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2016–2017</w:t>
            </w:r>
          </w:p>
        </w:tc>
      </w:tr>
      <w:tr w:rsidR="000344AD" w:rsidRPr="005D295B" w:rsidTr="000344AD">
        <w:tc>
          <w:tcPr>
            <w:tcW w:w="4077"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rPr>
                <w:rFonts w:ascii="Times New Roman" w:hAnsi="Times New Roman"/>
                <w:sz w:val="24"/>
                <w:szCs w:val="24"/>
              </w:rPr>
            </w:pPr>
            <w:r w:rsidRPr="005D295B">
              <w:rPr>
                <w:rFonts w:ascii="Times New Roman" w:eastAsia="MS Mincho" w:hAnsi="Times New Roman"/>
                <w:sz w:val="24"/>
                <w:szCs w:val="24"/>
              </w:rPr>
              <w:t>Ремонт водопроводных сетей</w:t>
            </w:r>
          </w:p>
        </w:tc>
        <w:tc>
          <w:tcPr>
            <w:tcW w:w="1985" w:type="dxa"/>
            <w:tcBorders>
              <w:top w:val="single" w:sz="4" w:space="0" w:color="auto"/>
              <w:left w:val="single" w:sz="4" w:space="0" w:color="auto"/>
              <w:bottom w:val="single" w:sz="4" w:space="0" w:color="auto"/>
              <w:right w:val="single" w:sz="4" w:space="0" w:color="auto"/>
            </w:tcBorders>
            <w:vAlign w:val="center"/>
          </w:tcPr>
          <w:p w:rsidR="000344AD" w:rsidRPr="005D295B" w:rsidRDefault="000344AD" w:rsidP="000344AD">
            <w:pPr>
              <w:autoSpaceDE w:val="0"/>
              <w:autoSpaceDN w:val="0"/>
              <w:adjustRightInd w:val="0"/>
              <w:jc w:val="center"/>
              <w:rPr>
                <w:rFonts w:ascii="Times New Roman" w:eastAsia="MS Mincho" w:hAnsi="Times New Roman"/>
                <w:sz w:val="24"/>
                <w:szCs w:val="24"/>
              </w:rPr>
            </w:pPr>
          </w:p>
        </w:tc>
        <w:tc>
          <w:tcPr>
            <w:tcW w:w="1653" w:type="dxa"/>
            <w:tcBorders>
              <w:top w:val="single" w:sz="4" w:space="0" w:color="auto"/>
              <w:left w:val="single" w:sz="4" w:space="0" w:color="auto"/>
              <w:bottom w:val="single" w:sz="4" w:space="0" w:color="auto"/>
              <w:right w:val="single" w:sz="4" w:space="0" w:color="auto"/>
            </w:tcBorders>
            <w:vAlign w:val="center"/>
          </w:tcPr>
          <w:p w:rsidR="000344AD" w:rsidRPr="005D295B" w:rsidRDefault="000344AD" w:rsidP="000344AD">
            <w:pPr>
              <w:autoSpaceDE w:val="0"/>
              <w:autoSpaceDN w:val="0"/>
              <w:adjustRightInd w:val="0"/>
              <w:jc w:val="center"/>
              <w:rPr>
                <w:rFonts w:ascii="Times New Roman" w:eastAsia="MS Mincho" w:hAnsi="Times New Roman"/>
                <w:sz w:val="24"/>
                <w:szCs w:val="24"/>
              </w:rPr>
            </w:pPr>
          </w:p>
        </w:tc>
        <w:tc>
          <w:tcPr>
            <w:tcW w:w="2032" w:type="dxa"/>
            <w:tcBorders>
              <w:top w:val="single" w:sz="4" w:space="0" w:color="auto"/>
              <w:left w:val="single" w:sz="4" w:space="0" w:color="auto"/>
              <w:bottom w:val="single" w:sz="4" w:space="0" w:color="auto"/>
              <w:right w:val="single" w:sz="4" w:space="0" w:color="auto"/>
            </w:tcBorders>
            <w:vAlign w:val="center"/>
          </w:tcPr>
          <w:p w:rsidR="000344AD" w:rsidRPr="005D295B" w:rsidRDefault="000344AD" w:rsidP="000344AD">
            <w:pPr>
              <w:autoSpaceDE w:val="0"/>
              <w:autoSpaceDN w:val="0"/>
              <w:adjustRightInd w:val="0"/>
              <w:jc w:val="center"/>
              <w:rPr>
                <w:rFonts w:ascii="Times New Roman" w:eastAsia="MS Mincho" w:hAnsi="Times New Roman"/>
                <w:sz w:val="24"/>
                <w:szCs w:val="24"/>
              </w:rPr>
            </w:pPr>
          </w:p>
        </w:tc>
      </w:tr>
      <w:tr w:rsidR="000344AD" w:rsidRPr="005D295B" w:rsidTr="000344AD">
        <w:tc>
          <w:tcPr>
            <w:tcW w:w="4077"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right"/>
              <w:rPr>
                <w:rFonts w:ascii="Times New Roman" w:eastAsia="MS Mincho" w:hAnsi="Times New Roman"/>
                <w:sz w:val="24"/>
                <w:szCs w:val="24"/>
              </w:rPr>
            </w:pPr>
            <w:r w:rsidRPr="005D295B">
              <w:rPr>
                <w:rFonts w:ascii="Times New Roman" w:eastAsia="MS Mincho" w:hAnsi="Times New Roman"/>
                <w:sz w:val="24"/>
                <w:szCs w:val="24"/>
              </w:rPr>
              <w:t>ул. Вокзальная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300</w:t>
            </w:r>
          </w:p>
        </w:tc>
        <w:tc>
          <w:tcPr>
            <w:tcW w:w="1653"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100</w:t>
            </w:r>
          </w:p>
        </w:tc>
        <w:tc>
          <w:tcPr>
            <w:tcW w:w="2032"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2015</w:t>
            </w:r>
          </w:p>
        </w:tc>
      </w:tr>
      <w:tr w:rsidR="000344AD" w:rsidRPr="005D295B" w:rsidTr="000344AD">
        <w:tc>
          <w:tcPr>
            <w:tcW w:w="4077"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right"/>
              <w:rPr>
                <w:rFonts w:ascii="Times New Roman" w:eastAsia="MS Mincho" w:hAnsi="Times New Roman"/>
                <w:sz w:val="24"/>
                <w:szCs w:val="24"/>
              </w:rPr>
            </w:pPr>
            <w:r w:rsidRPr="005D295B">
              <w:rPr>
                <w:rFonts w:ascii="Times New Roman" w:eastAsia="MS Mincho" w:hAnsi="Times New Roman"/>
                <w:sz w:val="24"/>
                <w:szCs w:val="24"/>
              </w:rPr>
              <w:t>ул. Менделеева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300</w:t>
            </w:r>
          </w:p>
        </w:tc>
        <w:tc>
          <w:tcPr>
            <w:tcW w:w="1653"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100</w:t>
            </w:r>
          </w:p>
        </w:tc>
        <w:tc>
          <w:tcPr>
            <w:tcW w:w="2032"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2015</w:t>
            </w:r>
          </w:p>
        </w:tc>
      </w:tr>
      <w:tr w:rsidR="000344AD" w:rsidRPr="005D295B" w:rsidTr="000344AD">
        <w:tc>
          <w:tcPr>
            <w:tcW w:w="4077"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right"/>
              <w:rPr>
                <w:rFonts w:ascii="Times New Roman" w:eastAsia="MS Mincho" w:hAnsi="Times New Roman"/>
                <w:sz w:val="24"/>
                <w:szCs w:val="24"/>
              </w:rPr>
            </w:pPr>
            <w:r w:rsidRPr="005D295B">
              <w:rPr>
                <w:rFonts w:ascii="Times New Roman" w:eastAsia="MS Mincho" w:hAnsi="Times New Roman"/>
                <w:sz w:val="24"/>
                <w:szCs w:val="24"/>
              </w:rPr>
              <w:t>с. Богашево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4400</w:t>
            </w:r>
          </w:p>
        </w:tc>
        <w:tc>
          <w:tcPr>
            <w:tcW w:w="1653"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100</w:t>
            </w:r>
          </w:p>
        </w:tc>
        <w:tc>
          <w:tcPr>
            <w:tcW w:w="2032"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2016–2018</w:t>
            </w:r>
          </w:p>
        </w:tc>
      </w:tr>
      <w:tr w:rsidR="000344AD" w:rsidRPr="005D295B" w:rsidTr="000344AD">
        <w:tc>
          <w:tcPr>
            <w:tcW w:w="9747" w:type="dxa"/>
            <w:gridSpan w:val="4"/>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с. Лучаново</w:t>
            </w:r>
          </w:p>
        </w:tc>
      </w:tr>
      <w:tr w:rsidR="000344AD" w:rsidRPr="005D295B" w:rsidTr="000344AD">
        <w:tc>
          <w:tcPr>
            <w:tcW w:w="4077"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rPr>
                <w:rFonts w:ascii="Times New Roman" w:hAnsi="Times New Roman"/>
                <w:sz w:val="24"/>
                <w:szCs w:val="24"/>
              </w:rPr>
            </w:pPr>
            <w:r w:rsidRPr="005D295B">
              <w:rPr>
                <w:rFonts w:ascii="Times New Roman" w:eastAsia="MS Mincho" w:hAnsi="Times New Roman"/>
                <w:sz w:val="24"/>
                <w:szCs w:val="24"/>
              </w:rPr>
              <w:t>Ремонт водопроводных сетей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3000</w:t>
            </w:r>
          </w:p>
        </w:tc>
        <w:tc>
          <w:tcPr>
            <w:tcW w:w="1653"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50</w:t>
            </w:r>
          </w:p>
        </w:tc>
        <w:tc>
          <w:tcPr>
            <w:tcW w:w="2032" w:type="dxa"/>
            <w:tcBorders>
              <w:top w:val="single" w:sz="4" w:space="0" w:color="auto"/>
              <w:left w:val="single" w:sz="4" w:space="0" w:color="auto"/>
              <w:bottom w:val="single" w:sz="4" w:space="0" w:color="auto"/>
              <w:right w:val="single" w:sz="4" w:space="0" w:color="auto"/>
            </w:tcBorders>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2016-2018</w:t>
            </w:r>
          </w:p>
        </w:tc>
      </w:tr>
      <w:tr w:rsidR="000344AD" w:rsidRPr="005D295B" w:rsidTr="000344AD">
        <w:tc>
          <w:tcPr>
            <w:tcW w:w="4077" w:type="dxa"/>
            <w:tcBorders>
              <w:top w:val="single" w:sz="4" w:space="0" w:color="auto"/>
              <w:left w:val="single" w:sz="4" w:space="0" w:color="auto"/>
              <w:bottom w:val="single" w:sz="4" w:space="0" w:color="auto"/>
              <w:right w:val="single" w:sz="4" w:space="0" w:color="auto"/>
            </w:tcBorders>
            <w:vAlign w:val="center"/>
          </w:tcPr>
          <w:p w:rsidR="000344AD" w:rsidRPr="005D295B" w:rsidRDefault="000344AD" w:rsidP="000344AD">
            <w:pPr>
              <w:autoSpaceDE w:val="0"/>
              <w:autoSpaceDN w:val="0"/>
              <w:adjustRightInd w:val="0"/>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2000</w:t>
            </w:r>
          </w:p>
        </w:tc>
        <w:tc>
          <w:tcPr>
            <w:tcW w:w="1653"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100</w:t>
            </w:r>
          </w:p>
        </w:tc>
        <w:tc>
          <w:tcPr>
            <w:tcW w:w="2032" w:type="dxa"/>
            <w:tcBorders>
              <w:top w:val="single" w:sz="4" w:space="0" w:color="auto"/>
              <w:left w:val="single" w:sz="4" w:space="0" w:color="auto"/>
              <w:bottom w:val="single" w:sz="4" w:space="0" w:color="auto"/>
              <w:right w:val="single" w:sz="4" w:space="0" w:color="auto"/>
            </w:tcBorders>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2016-2018</w:t>
            </w:r>
          </w:p>
        </w:tc>
      </w:tr>
      <w:tr w:rsidR="000344AD" w:rsidRPr="005D295B" w:rsidTr="000344AD">
        <w:tc>
          <w:tcPr>
            <w:tcW w:w="4077"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rPr>
                <w:rFonts w:ascii="Times New Roman" w:hAnsi="Times New Roman"/>
                <w:sz w:val="24"/>
                <w:szCs w:val="24"/>
              </w:rPr>
            </w:pPr>
            <w:r w:rsidRPr="005D295B">
              <w:rPr>
                <w:rFonts w:ascii="Times New Roman" w:eastAsia="MS Mincho" w:hAnsi="Times New Roman"/>
                <w:sz w:val="24"/>
                <w:szCs w:val="24"/>
              </w:rPr>
              <w:t>Строительство водопроводных сетей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1500</w:t>
            </w:r>
          </w:p>
        </w:tc>
        <w:tc>
          <w:tcPr>
            <w:tcW w:w="1653"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100</w:t>
            </w:r>
          </w:p>
        </w:tc>
        <w:tc>
          <w:tcPr>
            <w:tcW w:w="2032" w:type="dxa"/>
            <w:tcBorders>
              <w:top w:val="single" w:sz="4" w:space="0" w:color="auto"/>
              <w:left w:val="single" w:sz="4" w:space="0" w:color="auto"/>
              <w:bottom w:val="single" w:sz="4" w:space="0" w:color="auto"/>
              <w:right w:val="single" w:sz="4" w:space="0" w:color="auto"/>
            </w:tcBorders>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2016–2020</w:t>
            </w:r>
          </w:p>
        </w:tc>
      </w:tr>
      <w:tr w:rsidR="000344AD" w:rsidRPr="005D295B" w:rsidTr="000344AD">
        <w:tc>
          <w:tcPr>
            <w:tcW w:w="9747" w:type="dxa"/>
            <w:gridSpan w:val="4"/>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д. Белоусово</w:t>
            </w:r>
          </w:p>
        </w:tc>
      </w:tr>
      <w:tr w:rsidR="000344AD" w:rsidRPr="005D295B" w:rsidTr="000344AD">
        <w:tc>
          <w:tcPr>
            <w:tcW w:w="4077"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rPr>
                <w:rFonts w:ascii="Times New Roman" w:hAnsi="Times New Roman"/>
                <w:sz w:val="24"/>
                <w:szCs w:val="24"/>
              </w:rPr>
            </w:pPr>
            <w:r w:rsidRPr="005D295B">
              <w:rPr>
                <w:rFonts w:ascii="Times New Roman" w:eastAsia="MS Mincho" w:hAnsi="Times New Roman"/>
                <w:sz w:val="24"/>
                <w:szCs w:val="24"/>
              </w:rPr>
              <w:t>Ремонт водопроводных сетей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1500</w:t>
            </w:r>
          </w:p>
        </w:tc>
        <w:tc>
          <w:tcPr>
            <w:tcW w:w="1653"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100</w:t>
            </w:r>
          </w:p>
        </w:tc>
        <w:tc>
          <w:tcPr>
            <w:tcW w:w="2032"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2016-2017</w:t>
            </w:r>
          </w:p>
        </w:tc>
      </w:tr>
      <w:tr w:rsidR="000344AD" w:rsidRPr="005D295B" w:rsidTr="000344AD">
        <w:tc>
          <w:tcPr>
            <w:tcW w:w="4077"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rPr>
                <w:rFonts w:ascii="Times New Roman" w:hAnsi="Times New Roman"/>
                <w:sz w:val="24"/>
                <w:szCs w:val="24"/>
              </w:rPr>
            </w:pPr>
            <w:r w:rsidRPr="005D295B">
              <w:rPr>
                <w:rFonts w:ascii="Times New Roman" w:eastAsia="MS Mincho" w:hAnsi="Times New Roman"/>
                <w:sz w:val="24"/>
                <w:szCs w:val="24"/>
              </w:rPr>
              <w:t>Строительство водопроводных сетей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500</w:t>
            </w:r>
          </w:p>
        </w:tc>
        <w:tc>
          <w:tcPr>
            <w:tcW w:w="1653"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100</w:t>
            </w:r>
          </w:p>
        </w:tc>
        <w:tc>
          <w:tcPr>
            <w:tcW w:w="2032"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2018</w:t>
            </w:r>
          </w:p>
        </w:tc>
      </w:tr>
      <w:tr w:rsidR="000344AD" w:rsidRPr="005D295B" w:rsidTr="000344AD">
        <w:tc>
          <w:tcPr>
            <w:tcW w:w="9747" w:type="dxa"/>
            <w:gridSpan w:val="4"/>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д. Петухово</w:t>
            </w:r>
          </w:p>
        </w:tc>
      </w:tr>
      <w:tr w:rsidR="000344AD" w:rsidRPr="005D295B" w:rsidTr="000344AD">
        <w:tc>
          <w:tcPr>
            <w:tcW w:w="4077"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rPr>
                <w:rFonts w:ascii="Times New Roman" w:hAnsi="Times New Roman"/>
                <w:sz w:val="24"/>
                <w:szCs w:val="24"/>
              </w:rPr>
            </w:pPr>
            <w:r w:rsidRPr="005D295B">
              <w:rPr>
                <w:rFonts w:ascii="Times New Roman" w:eastAsia="MS Mincho" w:hAnsi="Times New Roman"/>
                <w:sz w:val="24"/>
                <w:szCs w:val="24"/>
              </w:rPr>
              <w:t>Ремонт водопроводных сетей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1500</w:t>
            </w:r>
          </w:p>
        </w:tc>
        <w:tc>
          <w:tcPr>
            <w:tcW w:w="1653"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63</w:t>
            </w:r>
          </w:p>
        </w:tc>
        <w:tc>
          <w:tcPr>
            <w:tcW w:w="2032"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2016–2018</w:t>
            </w:r>
          </w:p>
        </w:tc>
      </w:tr>
      <w:tr w:rsidR="000344AD" w:rsidRPr="005D295B" w:rsidTr="000344AD">
        <w:tc>
          <w:tcPr>
            <w:tcW w:w="4077"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rPr>
                <w:rFonts w:ascii="Times New Roman" w:hAnsi="Times New Roman"/>
                <w:sz w:val="24"/>
                <w:szCs w:val="24"/>
              </w:rPr>
            </w:pPr>
            <w:r w:rsidRPr="005D295B">
              <w:rPr>
                <w:rFonts w:ascii="Times New Roman" w:eastAsia="MS Mincho" w:hAnsi="Times New Roman"/>
                <w:sz w:val="24"/>
                <w:szCs w:val="24"/>
              </w:rPr>
              <w:t>Строительство водопроводных сетей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800</w:t>
            </w:r>
          </w:p>
        </w:tc>
        <w:tc>
          <w:tcPr>
            <w:tcW w:w="1653"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40</w:t>
            </w:r>
          </w:p>
        </w:tc>
        <w:tc>
          <w:tcPr>
            <w:tcW w:w="2032"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2016–2029</w:t>
            </w:r>
          </w:p>
        </w:tc>
      </w:tr>
      <w:tr w:rsidR="000344AD" w:rsidRPr="005D295B" w:rsidTr="000344AD">
        <w:tc>
          <w:tcPr>
            <w:tcW w:w="9747" w:type="dxa"/>
            <w:gridSpan w:val="4"/>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д. Некрасово</w:t>
            </w:r>
          </w:p>
        </w:tc>
      </w:tr>
      <w:tr w:rsidR="000344AD" w:rsidRPr="005D295B" w:rsidTr="000344AD">
        <w:tc>
          <w:tcPr>
            <w:tcW w:w="4077"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rPr>
                <w:rFonts w:ascii="Times New Roman" w:hAnsi="Times New Roman"/>
                <w:sz w:val="24"/>
                <w:szCs w:val="24"/>
              </w:rPr>
            </w:pPr>
            <w:r w:rsidRPr="005D295B">
              <w:rPr>
                <w:rFonts w:ascii="Times New Roman" w:eastAsia="MS Mincho" w:hAnsi="Times New Roman"/>
                <w:sz w:val="24"/>
                <w:szCs w:val="24"/>
              </w:rPr>
              <w:t>Ремонт водопроводных сетей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1000</w:t>
            </w:r>
          </w:p>
        </w:tc>
        <w:tc>
          <w:tcPr>
            <w:tcW w:w="1653"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63</w:t>
            </w:r>
          </w:p>
        </w:tc>
        <w:tc>
          <w:tcPr>
            <w:tcW w:w="2032"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2015</w:t>
            </w:r>
          </w:p>
        </w:tc>
      </w:tr>
      <w:tr w:rsidR="000344AD" w:rsidRPr="005D295B" w:rsidTr="000344AD">
        <w:tc>
          <w:tcPr>
            <w:tcW w:w="4077"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rPr>
                <w:rFonts w:ascii="Times New Roman" w:hAnsi="Times New Roman"/>
                <w:sz w:val="24"/>
                <w:szCs w:val="24"/>
              </w:rPr>
            </w:pPr>
            <w:r w:rsidRPr="005D295B">
              <w:rPr>
                <w:rFonts w:ascii="Times New Roman" w:eastAsia="MS Mincho" w:hAnsi="Times New Roman"/>
                <w:sz w:val="24"/>
                <w:szCs w:val="24"/>
              </w:rPr>
              <w:t>Строительство водопроводных сетей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1600</w:t>
            </w:r>
          </w:p>
        </w:tc>
        <w:tc>
          <w:tcPr>
            <w:tcW w:w="1653"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63</w:t>
            </w:r>
          </w:p>
        </w:tc>
        <w:tc>
          <w:tcPr>
            <w:tcW w:w="2032"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2016–2029</w:t>
            </w:r>
          </w:p>
        </w:tc>
      </w:tr>
      <w:tr w:rsidR="00A81E14" w:rsidRPr="005D295B" w:rsidTr="000344AD">
        <w:tc>
          <w:tcPr>
            <w:tcW w:w="4077" w:type="dxa"/>
            <w:tcBorders>
              <w:top w:val="single" w:sz="4" w:space="0" w:color="auto"/>
              <w:left w:val="single" w:sz="4" w:space="0" w:color="auto"/>
              <w:bottom w:val="single" w:sz="4" w:space="0" w:color="auto"/>
              <w:right w:val="single" w:sz="4" w:space="0" w:color="auto"/>
            </w:tcBorders>
            <w:vAlign w:val="center"/>
            <w:hideMark/>
          </w:tcPr>
          <w:p w:rsidR="00A81E14" w:rsidRPr="00A81E14" w:rsidRDefault="00A81E14" w:rsidP="000344AD">
            <w:pPr>
              <w:autoSpaceDE w:val="0"/>
              <w:autoSpaceDN w:val="0"/>
              <w:adjustRightInd w:val="0"/>
              <w:rPr>
                <w:rFonts w:ascii="Times New Roman" w:eastAsia="MS Mincho" w:hAnsi="Times New Roman"/>
                <w:sz w:val="24"/>
                <w:szCs w:val="24"/>
                <w:lang w:val="ru-RU"/>
              </w:rPr>
            </w:pPr>
            <w:r w:rsidRPr="00A81E14">
              <w:rPr>
                <w:rFonts w:ascii="Times New Roman" w:eastAsia="MS Mincho" w:hAnsi="Times New Roman"/>
                <w:sz w:val="24"/>
                <w:szCs w:val="24"/>
                <w:lang w:val="ru-RU"/>
              </w:rPr>
              <w:t>Строительство водопроводных сетей п. Ключи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81E14" w:rsidRPr="00A81E14" w:rsidRDefault="00A81E14" w:rsidP="000344AD">
            <w:pPr>
              <w:autoSpaceDE w:val="0"/>
              <w:autoSpaceDN w:val="0"/>
              <w:adjustRightInd w:val="0"/>
              <w:jc w:val="center"/>
              <w:rPr>
                <w:rFonts w:ascii="Times New Roman" w:eastAsia="MS Mincho" w:hAnsi="Times New Roman"/>
                <w:sz w:val="24"/>
                <w:szCs w:val="24"/>
                <w:lang w:val="ru-RU"/>
              </w:rPr>
            </w:pPr>
            <w:r>
              <w:rPr>
                <w:rFonts w:ascii="Times New Roman" w:eastAsia="MS Mincho" w:hAnsi="Times New Roman"/>
                <w:sz w:val="24"/>
                <w:szCs w:val="24"/>
                <w:lang w:val="ru-RU"/>
              </w:rPr>
              <w:t>3200</w:t>
            </w:r>
          </w:p>
        </w:tc>
        <w:tc>
          <w:tcPr>
            <w:tcW w:w="1653" w:type="dxa"/>
            <w:tcBorders>
              <w:top w:val="single" w:sz="4" w:space="0" w:color="auto"/>
              <w:left w:val="single" w:sz="4" w:space="0" w:color="auto"/>
              <w:bottom w:val="single" w:sz="4" w:space="0" w:color="auto"/>
              <w:right w:val="single" w:sz="4" w:space="0" w:color="auto"/>
            </w:tcBorders>
            <w:vAlign w:val="center"/>
            <w:hideMark/>
          </w:tcPr>
          <w:p w:rsidR="00A81E14" w:rsidRPr="00A81E14" w:rsidRDefault="00A81E14" w:rsidP="000344AD">
            <w:pPr>
              <w:autoSpaceDE w:val="0"/>
              <w:autoSpaceDN w:val="0"/>
              <w:adjustRightInd w:val="0"/>
              <w:jc w:val="center"/>
              <w:rPr>
                <w:rFonts w:ascii="Times New Roman" w:eastAsia="MS Mincho" w:hAnsi="Times New Roman"/>
                <w:sz w:val="24"/>
                <w:szCs w:val="24"/>
                <w:lang w:val="ru-RU"/>
              </w:rPr>
            </w:pPr>
            <w:r>
              <w:rPr>
                <w:rFonts w:ascii="Times New Roman" w:eastAsia="MS Mincho" w:hAnsi="Times New Roman"/>
                <w:sz w:val="24"/>
                <w:szCs w:val="24"/>
                <w:lang w:val="ru-RU"/>
              </w:rPr>
              <w:t>63</w:t>
            </w:r>
          </w:p>
        </w:tc>
        <w:tc>
          <w:tcPr>
            <w:tcW w:w="2032" w:type="dxa"/>
            <w:tcBorders>
              <w:top w:val="single" w:sz="4" w:space="0" w:color="auto"/>
              <w:left w:val="single" w:sz="4" w:space="0" w:color="auto"/>
              <w:bottom w:val="single" w:sz="4" w:space="0" w:color="auto"/>
              <w:right w:val="single" w:sz="4" w:space="0" w:color="auto"/>
            </w:tcBorders>
            <w:vAlign w:val="center"/>
            <w:hideMark/>
          </w:tcPr>
          <w:p w:rsidR="00A81E14" w:rsidRPr="00A81E14" w:rsidRDefault="00A81E14" w:rsidP="000344AD">
            <w:pPr>
              <w:autoSpaceDE w:val="0"/>
              <w:autoSpaceDN w:val="0"/>
              <w:adjustRightInd w:val="0"/>
              <w:jc w:val="center"/>
              <w:rPr>
                <w:rFonts w:ascii="Times New Roman" w:eastAsia="MS Mincho" w:hAnsi="Times New Roman"/>
                <w:sz w:val="24"/>
                <w:szCs w:val="24"/>
                <w:lang w:val="ru-RU"/>
              </w:rPr>
            </w:pPr>
            <w:r>
              <w:rPr>
                <w:rFonts w:ascii="Times New Roman" w:eastAsia="MS Mincho" w:hAnsi="Times New Roman"/>
                <w:sz w:val="24"/>
                <w:szCs w:val="24"/>
                <w:lang w:val="ru-RU"/>
              </w:rPr>
              <w:t>2024</w:t>
            </w:r>
          </w:p>
        </w:tc>
      </w:tr>
      <w:tr w:rsidR="007B1256" w:rsidRPr="005D295B" w:rsidTr="000344AD">
        <w:tc>
          <w:tcPr>
            <w:tcW w:w="4077" w:type="dxa"/>
            <w:tcBorders>
              <w:top w:val="single" w:sz="4" w:space="0" w:color="auto"/>
              <w:left w:val="single" w:sz="4" w:space="0" w:color="auto"/>
              <w:bottom w:val="single" w:sz="4" w:space="0" w:color="auto"/>
              <w:right w:val="single" w:sz="4" w:space="0" w:color="auto"/>
            </w:tcBorders>
            <w:vAlign w:val="center"/>
            <w:hideMark/>
          </w:tcPr>
          <w:p w:rsidR="007B1256" w:rsidRPr="007B1256" w:rsidRDefault="007B1256" w:rsidP="000344AD">
            <w:pPr>
              <w:autoSpaceDE w:val="0"/>
              <w:autoSpaceDN w:val="0"/>
              <w:adjustRightInd w:val="0"/>
              <w:rPr>
                <w:rFonts w:eastAsia="MS Mincho"/>
                <w:sz w:val="24"/>
                <w:szCs w:val="24"/>
                <w:lang w:val="ru-RU"/>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7B1256" w:rsidRPr="007B1256" w:rsidRDefault="007B1256" w:rsidP="000344AD">
            <w:pPr>
              <w:autoSpaceDE w:val="0"/>
              <w:autoSpaceDN w:val="0"/>
              <w:adjustRightInd w:val="0"/>
              <w:jc w:val="center"/>
              <w:rPr>
                <w:rFonts w:eastAsia="MS Mincho"/>
                <w:sz w:val="24"/>
                <w:szCs w:val="24"/>
                <w:lang w:val="ru-RU"/>
              </w:rPr>
            </w:pPr>
          </w:p>
        </w:tc>
        <w:tc>
          <w:tcPr>
            <w:tcW w:w="1653" w:type="dxa"/>
            <w:tcBorders>
              <w:top w:val="single" w:sz="4" w:space="0" w:color="auto"/>
              <w:left w:val="single" w:sz="4" w:space="0" w:color="auto"/>
              <w:bottom w:val="single" w:sz="4" w:space="0" w:color="auto"/>
              <w:right w:val="single" w:sz="4" w:space="0" w:color="auto"/>
            </w:tcBorders>
            <w:vAlign w:val="center"/>
            <w:hideMark/>
          </w:tcPr>
          <w:p w:rsidR="007B1256" w:rsidRPr="007B1256" w:rsidRDefault="007B1256" w:rsidP="000344AD">
            <w:pPr>
              <w:autoSpaceDE w:val="0"/>
              <w:autoSpaceDN w:val="0"/>
              <w:adjustRightInd w:val="0"/>
              <w:jc w:val="center"/>
              <w:rPr>
                <w:rFonts w:eastAsia="MS Mincho"/>
                <w:sz w:val="24"/>
                <w:szCs w:val="24"/>
                <w:lang w:val="ru-RU"/>
              </w:rPr>
            </w:pPr>
          </w:p>
        </w:tc>
        <w:tc>
          <w:tcPr>
            <w:tcW w:w="2032" w:type="dxa"/>
            <w:tcBorders>
              <w:top w:val="single" w:sz="4" w:space="0" w:color="auto"/>
              <w:left w:val="single" w:sz="4" w:space="0" w:color="auto"/>
              <w:bottom w:val="single" w:sz="4" w:space="0" w:color="auto"/>
              <w:right w:val="single" w:sz="4" w:space="0" w:color="auto"/>
            </w:tcBorders>
            <w:vAlign w:val="center"/>
            <w:hideMark/>
          </w:tcPr>
          <w:p w:rsidR="007B1256" w:rsidRPr="007B1256" w:rsidRDefault="007B1256" w:rsidP="000344AD">
            <w:pPr>
              <w:autoSpaceDE w:val="0"/>
              <w:autoSpaceDN w:val="0"/>
              <w:adjustRightInd w:val="0"/>
              <w:jc w:val="center"/>
              <w:rPr>
                <w:rFonts w:eastAsia="MS Mincho"/>
                <w:sz w:val="24"/>
                <w:szCs w:val="24"/>
                <w:lang w:val="ru-RU"/>
              </w:rPr>
            </w:pPr>
          </w:p>
        </w:tc>
      </w:tr>
    </w:tbl>
    <w:p w:rsidR="000344AD" w:rsidRPr="000344AD" w:rsidRDefault="000344AD" w:rsidP="000344AD">
      <w:pPr>
        <w:widowControl w:val="0"/>
        <w:outlineLvl w:val="0"/>
        <w:rPr>
          <w:bCs/>
          <w:sz w:val="24"/>
          <w:szCs w:val="28"/>
          <w:lang w:eastAsia="en-US"/>
        </w:rPr>
      </w:pPr>
      <w:bookmarkStart w:id="274" w:name="_Toc411421650"/>
      <w:bookmarkStart w:id="275" w:name="_Toc411421306"/>
      <w:bookmarkStart w:id="276" w:name="_Toc411173360"/>
      <w:bookmarkStart w:id="277" w:name="_Toc411173068"/>
    </w:p>
    <w:p w:rsidR="000344AD" w:rsidRPr="000344AD" w:rsidRDefault="000344AD" w:rsidP="000344AD">
      <w:pPr>
        <w:widowControl w:val="0"/>
        <w:outlineLvl w:val="0"/>
        <w:rPr>
          <w:bCs/>
          <w:sz w:val="24"/>
          <w:szCs w:val="28"/>
          <w:lang w:eastAsia="en-US"/>
        </w:rPr>
      </w:pPr>
      <w:bookmarkStart w:id="278" w:name="_Toc414211945"/>
      <w:bookmarkStart w:id="279" w:name="_Toc414211879"/>
      <w:bookmarkStart w:id="280" w:name="_Toc413754819"/>
      <w:bookmarkStart w:id="281" w:name="_Toc415732652"/>
      <w:r>
        <w:rPr>
          <w:bCs/>
          <w:sz w:val="24"/>
          <w:szCs w:val="28"/>
          <w:lang w:eastAsia="en-US"/>
        </w:rPr>
        <w:t>Таблица 8</w:t>
      </w:r>
      <w:r w:rsidRPr="000344AD">
        <w:rPr>
          <w:bCs/>
          <w:sz w:val="24"/>
          <w:szCs w:val="28"/>
          <w:lang w:eastAsia="en-US"/>
        </w:rPr>
        <w:t>.</w:t>
      </w:r>
      <w:r>
        <w:rPr>
          <w:bCs/>
          <w:sz w:val="24"/>
          <w:szCs w:val="28"/>
          <w:lang w:eastAsia="en-US"/>
        </w:rPr>
        <w:t>15</w:t>
      </w:r>
      <w:r w:rsidRPr="000344AD">
        <w:rPr>
          <w:bCs/>
          <w:sz w:val="24"/>
          <w:szCs w:val="28"/>
          <w:lang w:eastAsia="en-US"/>
        </w:rPr>
        <w:t xml:space="preserve"> – Мероприятия по ремонту и строительству канализационных сетей</w:t>
      </w:r>
      <w:bookmarkEnd w:id="278"/>
      <w:bookmarkEnd w:id="279"/>
      <w:bookmarkEnd w:id="280"/>
      <w:bookmarkEnd w:id="281"/>
    </w:p>
    <w:tbl>
      <w:tblPr>
        <w:tblStyle w:val="73"/>
        <w:tblW w:w="0" w:type="auto"/>
        <w:tblLook w:val="04A0"/>
      </w:tblPr>
      <w:tblGrid>
        <w:gridCol w:w="4077"/>
        <w:gridCol w:w="1985"/>
        <w:gridCol w:w="1653"/>
        <w:gridCol w:w="2032"/>
      </w:tblGrid>
      <w:tr w:rsidR="000344AD" w:rsidRPr="005D295B" w:rsidTr="000344AD">
        <w:trPr>
          <w:tblHeader/>
        </w:trPr>
        <w:tc>
          <w:tcPr>
            <w:tcW w:w="4077" w:type="dxa"/>
            <w:tcBorders>
              <w:top w:val="single" w:sz="4" w:space="0" w:color="auto"/>
              <w:left w:val="single" w:sz="4" w:space="0" w:color="auto"/>
              <w:bottom w:val="single" w:sz="4" w:space="0" w:color="auto"/>
              <w:right w:val="single" w:sz="4" w:space="0" w:color="auto"/>
            </w:tcBorders>
            <w:hideMark/>
          </w:tcPr>
          <w:p w:rsidR="000344AD" w:rsidRPr="007B1256" w:rsidRDefault="000344AD" w:rsidP="000344AD">
            <w:pPr>
              <w:autoSpaceDE w:val="0"/>
              <w:autoSpaceDN w:val="0"/>
              <w:adjustRightInd w:val="0"/>
              <w:jc w:val="center"/>
              <w:rPr>
                <w:rFonts w:ascii="Times New Roman" w:eastAsia="MS Mincho" w:hAnsi="Times New Roman"/>
                <w:sz w:val="24"/>
                <w:szCs w:val="24"/>
                <w:lang w:val="ru-RU"/>
              </w:rPr>
            </w:pPr>
            <w:bookmarkStart w:id="282" w:name="_Toc412494423"/>
            <w:bookmarkStart w:id="283" w:name="_Toc412387096"/>
            <w:bookmarkStart w:id="284" w:name="_Toc412386681"/>
            <w:bookmarkStart w:id="285" w:name="_Toc411863771"/>
            <w:bookmarkStart w:id="286" w:name="_Toc411797957"/>
            <w:r w:rsidRPr="007B1256">
              <w:rPr>
                <w:rFonts w:ascii="Times New Roman" w:eastAsia="MS Mincho" w:hAnsi="Times New Roman"/>
                <w:sz w:val="24"/>
                <w:szCs w:val="24"/>
                <w:lang w:val="ru-RU"/>
              </w:rPr>
              <w:t>Мероприятие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0344AD" w:rsidRPr="007B1256" w:rsidRDefault="000344AD" w:rsidP="000344AD">
            <w:pPr>
              <w:autoSpaceDE w:val="0"/>
              <w:autoSpaceDN w:val="0"/>
              <w:adjustRightInd w:val="0"/>
              <w:jc w:val="center"/>
              <w:rPr>
                <w:rFonts w:ascii="Times New Roman" w:eastAsia="MS Mincho" w:hAnsi="Times New Roman"/>
                <w:sz w:val="24"/>
                <w:szCs w:val="24"/>
                <w:lang w:val="ru-RU"/>
              </w:rPr>
            </w:pPr>
            <w:r w:rsidRPr="007B1256">
              <w:rPr>
                <w:rFonts w:ascii="Times New Roman" w:eastAsia="MS Mincho" w:hAnsi="Times New Roman"/>
                <w:sz w:val="24"/>
                <w:szCs w:val="24"/>
                <w:lang w:val="ru-RU"/>
              </w:rPr>
              <w:t>Длина, м</w:t>
            </w:r>
          </w:p>
        </w:tc>
        <w:tc>
          <w:tcPr>
            <w:tcW w:w="1653" w:type="dxa"/>
            <w:tcBorders>
              <w:top w:val="single" w:sz="4" w:space="0" w:color="auto"/>
              <w:left w:val="single" w:sz="4" w:space="0" w:color="auto"/>
              <w:bottom w:val="single" w:sz="4" w:space="0" w:color="auto"/>
              <w:right w:val="single" w:sz="4" w:space="0" w:color="auto"/>
            </w:tcBorders>
            <w:vAlign w:val="center"/>
            <w:hideMark/>
          </w:tcPr>
          <w:p w:rsidR="000344AD" w:rsidRPr="007B1256" w:rsidRDefault="000344AD" w:rsidP="000344AD">
            <w:pPr>
              <w:autoSpaceDE w:val="0"/>
              <w:autoSpaceDN w:val="0"/>
              <w:adjustRightInd w:val="0"/>
              <w:jc w:val="center"/>
              <w:rPr>
                <w:rFonts w:ascii="Times New Roman" w:eastAsia="MS Mincho" w:hAnsi="Times New Roman"/>
                <w:sz w:val="24"/>
                <w:szCs w:val="24"/>
                <w:lang w:val="ru-RU"/>
              </w:rPr>
            </w:pPr>
            <w:r w:rsidRPr="007B1256">
              <w:rPr>
                <w:rFonts w:ascii="Times New Roman" w:eastAsia="MS Mincho" w:hAnsi="Times New Roman"/>
                <w:sz w:val="24"/>
                <w:szCs w:val="24"/>
                <w:lang w:val="ru-RU"/>
              </w:rPr>
              <w:t>Диаметр, мм</w:t>
            </w:r>
          </w:p>
        </w:tc>
        <w:tc>
          <w:tcPr>
            <w:tcW w:w="2032"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7B1256">
              <w:rPr>
                <w:rFonts w:ascii="Times New Roman" w:eastAsia="MS Mincho" w:hAnsi="Times New Roman"/>
                <w:sz w:val="24"/>
                <w:szCs w:val="24"/>
                <w:lang w:val="ru-RU"/>
              </w:rPr>
              <w:t>Срок реализ</w:t>
            </w:r>
            <w:r w:rsidRPr="005D295B">
              <w:rPr>
                <w:rFonts w:ascii="Times New Roman" w:eastAsia="MS Mincho" w:hAnsi="Times New Roman"/>
                <w:sz w:val="24"/>
                <w:szCs w:val="24"/>
              </w:rPr>
              <w:t>ации</w:t>
            </w:r>
          </w:p>
        </w:tc>
      </w:tr>
      <w:tr w:rsidR="000344AD" w:rsidRPr="005D295B" w:rsidTr="000344AD">
        <w:tc>
          <w:tcPr>
            <w:tcW w:w="9747" w:type="dxa"/>
            <w:gridSpan w:val="4"/>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color w:val="000000"/>
                <w:sz w:val="24"/>
                <w:szCs w:val="24"/>
              </w:rPr>
              <w:t>с. Богашево</w:t>
            </w:r>
          </w:p>
        </w:tc>
      </w:tr>
      <w:tr w:rsidR="000344AD" w:rsidRPr="005D295B" w:rsidTr="000344AD">
        <w:tc>
          <w:tcPr>
            <w:tcW w:w="4077"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rPr>
                <w:rFonts w:ascii="Times New Roman" w:hAnsi="Times New Roman"/>
                <w:sz w:val="24"/>
                <w:szCs w:val="24"/>
              </w:rPr>
            </w:pPr>
            <w:r w:rsidRPr="005D295B">
              <w:rPr>
                <w:rFonts w:ascii="Times New Roman" w:eastAsia="MS Mincho" w:hAnsi="Times New Roman"/>
                <w:sz w:val="24"/>
                <w:szCs w:val="24"/>
              </w:rPr>
              <w:t>Ремонт канализационных сетей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25</w:t>
            </w:r>
          </w:p>
        </w:tc>
        <w:tc>
          <w:tcPr>
            <w:tcW w:w="1653"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200</w:t>
            </w:r>
          </w:p>
        </w:tc>
        <w:tc>
          <w:tcPr>
            <w:tcW w:w="2032"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2015</w:t>
            </w:r>
          </w:p>
        </w:tc>
      </w:tr>
      <w:tr w:rsidR="000344AD" w:rsidRPr="005D295B" w:rsidTr="000344AD">
        <w:tc>
          <w:tcPr>
            <w:tcW w:w="4077"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rPr>
                <w:rFonts w:ascii="Times New Roman" w:hAnsi="Times New Roman"/>
                <w:sz w:val="24"/>
                <w:szCs w:val="24"/>
                <w:lang w:val="ru-RU"/>
              </w:rPr>
            </w:pPr>
            <w:r w:rsidRPr="005D295B">
              <w:rPr>
                <w:rFonts w:ascii="Times New Roman" w:eastAsia="MS Mincho" w:hAnsi="Times New Roman"/>
                <w:sz w:val="24"/>
                <w:szCs w:val="24"/>
                <w:lang w:val="ru-RU"/>
              </w:rPr>
              <w:t>Ремонт канализационных сетей до КОС</w:t>
            </w:r>
          </w:p>
        </w:tc>
        <w:tc>
          <w:tcPr>
            <w:tcW w:w="1985"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1500</w:t>
            </w:r>
          </w:p>
        </w:tc>
        <w:tc>
          <w:tcPr>
            <w:tcW w:w="1653"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200</w:t>
            </w:r>
          </w:p>
        </w:tc>
        <w:tc>
          <w:tcPr>
            <w:tcW w:w="2032"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2016–2017</w:t>
            </w:r>
          </w:p>
        </w:tc>
      </w:tr>
      <w:tr w:rsidR="000344AD" w:rsidRPr="005D295B" w:rsidTr="000344AD">
        <w:tc>
          <w:tcPr>
            <w:tcW w:w="4077"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rPr>
                <w:rFonts w:ascii="Times New Roman" w:hAnsi="Times New Roman"/>
                <w:sz w:val="24"/>
                <w:szCs w:val="24"/>
              </w:rPr>
            </w:pPr>
            <w:r w:rsidRPr="005D295B">
              <w:rPr>
                <w:rFonts w:ascii="Times New Roman" w:eastAsia="MS Mincho" w:hAnsi="Times New Roman"/>
                <w:sz w:val="24"/>
                <w:szCs w:val="24"/>
              </w:rPr>
              <w:t>Строительство канализационных сетей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200</w:t>
            </w:r>
          </w:p>
        </w:tc>
        <w:tc>
          <w:tcPr>
            <w:tcW w:w="1653"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200</w:t>
            </w:r>
          </w:p>
        </w:tc>
        <w:tc>
          <w:tcPr>
            <w:tcW w:w="2032"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2018</w:t>
            </w:r>
          </w:p>
        </w:tc>
      </w:tr>
      <w:tr w:rsidR="000344AD" w:rsidRPr="005D295B" w:rsidTr="000344AD">
        <w:tc>
          <w:tcPr>
            <w:tcW w:w="9747" w:type="dxa"/>
            <w:gridSpan w:val="4"/>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с. Лучаново</w:t>
            </w:r>
          </w:p>
        </w:tc>
      </w:tr>
      <w:tr w:rsidR="000344AD" w:rsidRPr="005D295B" w:rsidTr="000344AD">
        <w:tc>
          <w:tcPr>
            <w:tcW w:w="4077"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rPr>
                <w:rFonts w:ascii="Times New Roman" w:hAnsi="Times New Roman"/>
                <w:sz w:val="24"/>
                <w:szCs w:val="24"/>
              </w:rPr>
            </w:pPr>
            <w:r w:rsidRPr="005D295B">
              <w:rPr>
                <w:rFonts w:ascii="Times New Roman" w:eastAsia="MS Mincho" w:hAnsi="Times New Roman"/>
                <w:sz w:val="24"/>
                <w:szCs w:val="24"/>
              </w:rPr>
              <w:t>Строительство канализационных сетей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500</w:t>
            </w:r>
          </w:p>
        </w:tc>
        <w:tc>
          <w:tcPr>
            <w:tcW w:w="1653"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150</w:t>
            </w:r>
          </w:p>
        </w:tc>
        <w:tc>
          <w:tcPr>
            <w:tcW w:w="2032" w:type="dxa"/>
            <w:tcBorders>
              <w:top w:val="single" w:sz="4" w:space="0" w:color="auto"/>
              <w:left w:val="single" w:sz="4" w:space="0" w:color="auto"/>
              <w:bottom w:val="single" w:sz="4" w:space="0" w:color="auto"/>
              <w:right w:val="single" w:sz="4" w:space="0" w:color="auto"/>
            </w:tcBorders>
            <w:vAlign w:val="center"/>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2024</w:t>
            </w:r>
          </w:p>
        </w:tc>
      </w:tr>
    </w:tbl>
    <w:p w:rsidR="000344AD" w:rsidRPr="000344AD" w:rsidRDefault="000344AD" w:rsidP="000344AD">
      <w:pPr>
        <w:widowControl w:val="0"/>
        <w:outlineLvl w:val="0"/>
        <w:rPr>
          <w:bCs/>
          <w:sz w:val="24"/>
          <w:szCs w:val="28"/>
          <w:lang w:eastAsia="en-US"/>
        </w:rPr>
      </w:pPr>
    </w:p>
    <w:bookmarkEnd w:id="274"/>
    <w:bookmarkEnd w:id="275"/>
    <w:bookmarkEnd w:id="276"/>
    <w:bookmarkEnd w:id="277"/>
    <w:bookmarkEnd w:id="282"/>
    <w:bookmarkEnd w:id="283"/>
    <w:bookmarkEnd w:id="284"/>
    <w:bookmarkEnd w:id="285"/>
    <w:bookmarkEnd w:id="286"/>
    <w:p w:rsidR="000344AD" w:rsidRPr="00BE286A" w:rsidRDefault="000344AD" w:rsidP="000344AD">
      <w:pPr>
        <w:widowControl w:val="0"/>
        <w:autoSpaceDE w:val="0"/>
        <w:autoSpaceDN w:val="0"/>
        <w:adjustRightInd w:val="0"/>
        <w:ind w:firstLine="708"/>
        <w:jc w:val="both"/>
        <w:rPr>
          <w:rFonts w:eastAsia="MS Mincho"/>
          <w:sz w:val="22"/>
          <w:szCs w:val="22"/>
        </w:rPr>
      </w:pPr>
      <w:r w:rsidRPr="00BE286A">
        <w:rPr>
          <w:rFonts w:eastAsia="MS Mincho"/>
          <w:sz w:val="22"/>
          <w:szCs w:val="22"/>
        </w:rPr>
        <w:t>Из таблицы 8.14 следует, что в Богашевском сельском поселении в ремонте нуждаются 14 км водопроводных сетей.</w:t>
      </w:r>
    </w:p>
    <w:p w:rsidR="000344AD" w:rsidRPr="00BE286A" w:rsidRDefault="000344AD" w:rsidP="000344AD">
      <w:pPr>
        <w:widowControl w:val="0"/>
        <w:autoSpaceDE w:val="0"/>
        <w:autoSpaceDN w:val="0"/>
        <w:adjustRightInd w:val="0"/>
        <w:ind w:firstLine="708"/>
        <w:jc w:val="both"/>
        <w:rPr>
          <w:rFonts w:eastAsia="MS Mincho"/>
          <w:sz w:val="22"/>
          <w:szCs w:val="22"/>
        </w:rPr>
      </w:pPr>
      <w:r w:rsidRPr="00BE286A">
        <w:rPr>
          <w:rFonts w:eastAsia="MS Mincho"/>
          <w:sz w:val="22"/>
          <w:szCs w:val="22"/>
        </w:rPr>
        <w:t>Для обеспечения потребителей Богашевского СП питьевой водой нормативного качества в населенных пунктах требуется строительство станций водоподготовки и локальных станций водоочистки (табл. 8.16), в д. Белоусово и д. Некрасово планируется установка индивидуальных фильтров для очистки воды.</w:t>
      </w:r>
    </w:p>
    <w:p w:rsidR="000344AD" w:rsidRPr="00A81E14" w:rsidRDefault="000344AD" w:rsidP="000344AD">
      <w:pPr>
        <w:widowControl w:val="0"/>
        <w:autoSpaceDE w:val="0"/>
        <w:autoSpaceDN w:val="0"/>
        <w:adjustRightInd w:val="0"/>
        <w:jc w:val="both"/>
        <w:rPr>
          <w:rFonts w:eastAsia="MS Mincho"/>
          <w:sz w:val="22"/>
          <w:szCs w:val="22"/>
        </w:rPr>
      </w:pPr>
    </w:p>
    <w:p w:rsidR="000344AD" w:rsidRPr="00A81E14" w:rsidRDefault="000344AD" w:rsidP="000344AD">
      <w:pPr>
        <w:widowControl w:val="0"/>
        <w:outlineLvl w:val="0"/>
        <w:rPr>
          <w:bCs/>
          <w:sz w:val="22"/>
          <w:szCs w:val="22"/>
          <w:lang w:eastAsia="en-US"/>
        </w:rPr>
      </w:pPr>
      <w:bookmarkStart w:id="287" w:name="_Toc414211946"/>
      <w:bookmarkStart w:id="288" w:name="_Toc414211880"/>
      <w:bookmarkStart w:id="289" w:name="_Toc413754820"/>
      <w:bookmarkStart w:id="290" w:name="_Toc412494424"/>
      <w:bookmarkStart w:id="291" w:name="_Toc412387097"/>
      <w:bookmarkStart w:id="292" w:name="_Toc412386682"/>
      <w:bookmarkStart w:id="293" w:name="_Toc411421651"/>
      <w:bookmarkStart w:id="294" w:name="_Toc411421423"/>
      <w:bookmarkStart w:id="295" w:name="_Toc411421307"/>
      <w:bookmarkStart w:id="296" w:name="_Toc415732653"/>
      <w:r w:rsidRPr="00A81E14">
        <w:rPr>
          <w:bCs/>
          <w:sz w:val="22"/>
          <w:szCs w:val="22"/>
          <w:lang w:eastAsia="en-US"/>
        </w:rPr>
        <w:t>Таблица 8.16 – Строительство и реконструкция водоподготовительных станций</w:t>
      </w:r>
      <w:bookmarkEnd w:id="287"/>
      <w:bookmarkEnd w:id="288"/>
      <w:bookmarkEnd w:id="289"/>
      <w:bookmarkEnd w:id="290"/>
      <w:bookmarkEnd w:id="291"/>
      <w:bookmarkEnd w:id="292"/>
      <w:bookmarkEnd w:id="293"/>
      <w:bookmarkEnd w:id="294"/>
      <w:bookmarkEnd w:id="295"/>
      <w:bookmarkEnd w:id="296"/>
    </w:p>
    <w:tbl>
      <w:tblPr>
        <w:tblStyle w:val="73"/>
        <w:tblW w:w="0" w:type="auto"/>
        <w:tblLook w:val="04A0"/>
      </w:tblPr>
      <w:tblGrid>
        <w:gridCol w:w="2436"/>
        <w:gridCol w:w="2437"/>
        <w:gridCol w:w="2437"/>
        <w:gridCol w:w="2437"/>
      </w:tblGrid>
      <w:tr w:rsidR="000344AD" w:rsidRPr="00A81E14" w:rsidTr="000344AD">
        <w:trPr>
          <w:tblHeader/>
        </w:trPr>
        <w:tc>
          <w:tcPr>
            <w:tcW w:w="2436" w:type="dxa"/>
            <w:tcBorders>
              <w:top w:val="single" w:sz="4" w:space="0" w:color="auto"/>
              <w:left w:val="single" w:sz="4" w:space="0" w:color="auto"/>
              <w:bottom w:val="single" w:sz="4" w:space="0" w:color="auto"/>
              <w:right w:val="single" w:sz="4" w:space="0" w:color="auto"/>
            </w:tcBorders>
            <w:hideMark/>
          </w:tcPr>
          <w:p w:rsidR="000344AD" w:rsidRPr="00A81E14" w:rsidRDefault="000344AD" w:rsidP="000344AD">
            <w:pPr>
              <w:autoSpaceDE w:val="0"/>
              <w:autoSpaceDN w:val="0"/>
              <w:adjustRightInd w:val="0"/>
              <w:jc w:val="center"/>
              <w:rPr>
                <w:rFonts w:ascii="Times New Roman" w:eastAsia="MS Mincho" w:hAnsi="Times New Roman"/>
              </w:rPr>
            </w:pPr>
            <w:r w:rsidRPr="00A81E14">
              <w:rPr>
                <w:rFonts w:ascii="Times New Roman" w:eastAsia="MS Mincho" w:hAnsi="Times New Roman"/>
              </w:rPr>
              <w:t>Населенный пункт</w:t>
            </w:r>
          </w:p>
        </w:tc>
        <w:tc>
          <w:tcPr>
            <w:tcW w:w="2437" w:type="dxa"/>
            <w:tcBorders>
              <w:top w:val="single" w:sz="4" w:space="0" w:color="auto"/>
              <w:left w:val="single" w:sz="4" w:space="0" w:color="auto"/>
              <w:bottom w:val="single" w:sz="4" w:space="0" w:color="auto"/>
              <w:right w:val="single" w:sz="4" w:space="0" w:color="auto"/>
            </w:tcBorders>
            <w:hideMark/>
          </w:tcPr>
          <w:p w:rsidR="000344AD" w:rsidRPr="00A81E14" w:rsidRDefault="000344AD" w:rsidP="000344AD">
            <w:pPr>
              <w:autoSpaceDE w:val="0"/>
              <w:autoSpaceDN w:val="0"/>
              <w:adjustRightInd w:val="0"/>
              <w:jc w:val="center"/>
              <w:rPr>
                <w:rFonts w:ascii="Times New Roman" w:eastAsia="MS Mincho" w:hAnsi="Times New Roman"/>
              </w:rPr>
            </w:pPr>
            <w:r w:rsidRPr="00A81E14">
              <w:rPr>
                <w:rFonts w:ascii="Times New Roman" w:eastAsia="MS Mincho" w:hAnsi="Times New Roman"/>
              </w:rPr>
              <w:t>Количество станций</w:t>
            </w:r>
          </w:p>
        </w:tc>
        <w:tc>
          <w:tcPr>
            <w:tcW w:w="2437" w:type="dxa"/>
            <w:tcBorders>
              <w:top w:val="single" w:sz="4" w:space="0" w:color="auto"/>
              <w:left w:val="single" w:sz="4" w:space="0" w:color="auto"/>
              <w:bottom w:val="single" w:sz="4" w:space="0" w:color="auto"/>
              <w:right w:val="single" w:sz="4" w:space="0" w:color="auto"/>
            </w:tcBorders>
            <w:hideMark/>
          </w:tcPr>
          <w:p w:rsidR="000344AD" w:rsidRPr="00A81E14" w:rsidRDefault="000344AD" w:rsidP="000344AD">
            <w:pPr>
              <w:autoSpaceDE w:val="0"/>
              <w:autoSpaceDN w:val="0"/>
              <w:adjustRightInd w:val="0"/>
              <w:jc w:val="center"/>
              <w:rPr>
                <w:rFonts w:ascii="Times New Roman" w:eastAsia="MS Mincho" w:hAnsi="Times New Roman"/>
              </w:rPr>
            </w:pPr>
            <w:r w:rsidRPr="00A81E14">
              <w:rPr>
                <w:rFonts w:ascii="Times New Roman" w:eastAsia="MS Mincho" w:hAnsi="Times New Roman"/>
              </w:rPr>
              <w:t>Мощность, м</w:t>
            </w:r>
            <w:r w:rsidRPr="00A81E14">
              <w:rPr>
                <w:rFonts w:ascii="Times New Roman" w:eastAsia="MS Mincho" w:hAnsi="Times New Roman"/>
                <w:vertAlign w:val="superscript"/>
              </w:rPr>
              <w:t>3</w:t>
            </w:r>
            <w:r w:rsidRPr="00A81E14">
              <w:rPr>
                <w:rFonts w:ascii="Times New Roman" w:eastAsia="MS Mincho" w:hAnsi="Times New Roman"/>
              </w:rPr>
              <w:t>/сут</w:t>
            </w:r>
          </w:p>
        </w:tc>
        <w:tc>
          <w:tcPr>
            <w:tcW w:w="2437" w:type="dxa"/>
            <w:tcBorders>
              <w:top w:val="single" w:sz="4" w:space="0" w:color="auto"/>
              <w:left w:val="single" w:sz="4" w:space="0" w:color="auto"/>
              <w:bottom w:val="single" w:sz="4" w:space="0" w:color="auto"/>
              <w:right w:val="single" w:sz="4" w:space="0" w:color="auto"/>
            </w:tcBorders>
            <w:hideMark/>
          </w:tcPr>
          <w:p w:rsidR="000344AD" w:rsidRPr="00A81E14" w:rsidRDefault="000344AD" w:rsidP="000344AD">
            <w:pPr>
              <w:autoSpaceDE w:val="0"/>
              <w:autoSpaceDN w:val="0"/>
              <w:adjustRightInd w:val="0"/>
              <w:jc w:val="center"/>
              <w:rPr>
                <w:rFonts w:ascii="Times New Roman" w:eastAsia="MS Mincho" w:hAnsi="Times New Roman"/>
              </w:rPr>
            </w:pPr>
            <w:r w:rsidRPr="00A81E14">
              <w:rPr>
                <w:rFonts w:ascii="Times New Roman" w:eastAsia="MS Mincho" w:hAnsi="Times New Roman"/>
              </w:rPr>
              <w:t>Срок реализации</w:t>
            </w:r>
          </w:p>
        </w:tc>
      </w:tr>
      <w:tr w:rsidR="000344AD" w:rsidRPr="00A81E14" w:rsidTr="000344AD">
        <w:tc>
          <w:tcPr>
            <w:tcW w:w="2436" w:type="dxa"/>
            <w:tcBorders>
              <w:top w:val="single" w:sz="4" w:space="0" w:color="auto"/>
              <w:left w:val="single" w:sz="4" w:space="0" w:color="auto"/>
              <w:bottom w:val="single" w:sz="4" w:space="0" w:color="auto"/>
              <w:right w:val="single" w:sz="4" w:space="0" w:color="auto"/>
            </w:tcBorders>
            <w:hideMark/>
          </w:tcPr>
          <w:p w:rsidR="000344AD" w:rsidRPr="00A81E14" w:rsidRDefault="000344AD" w:rsidP="000344AD">
            <w:pPr>
              <w:autoSpaceDE w:val="0"/>
              <w:autoSpaceDN w:val="0"/>
              <w:adjustRightInd w:val="0"/>
              <w:rPr>
                <w:rFonts w:ascii="Times New Roman" w:hAnsi="Times New Roman"/>
              </w:rPr>
            </w:pPr>
            <w:r w:rsidRPr="00A81E14">
              <w:rPr>
                <w:rFonts w:ascii="Times New Roman" w:eastAsia="MS Mincho" w:hAnsi="Times New Roman"/>
              </w:rPr>
              <w:t>с. Лучаново</w:t>
            </w:r>
          </w:p>
        </w:tc>
        <w:tc>
          <w:tcPr>
            <w:tcW w:w="2437" w:type="dxa"/>
            <w:tcBorders>
              <w:top w:val="single" w:sz="4" w:space="0" w:color="auto"/>
              <w:left w:val="single" w:sz="4" w:space="0" w:color="auto"/>
              <w:bottom w:val="single" w:sz="4" w:space="0" w:color="auto"/>
              <w:right w:val="single" w:sz="4" w:space="0" w:color="auto"/>
            </w:tcBorders>
            <w:hideMark/>
          </w:tcPr>
          <w:p w:rsidR="000344AD" w:rsidRPr="00A81E14" w:rsidRDefault="000344AD" w:rsidP="000344AD">
            <w:pPr>
              <w:autoSpaceDE w:val="0"/>
              <w:autoSpaceDN w:val="0"/>
              <w:adjustRightInd w:val="0"/>
              <w:jc w:val="center"/>
              <w:rPr>
                <w:rFonts w:ascii="Times New Roman" w:eastAsia="MS Mincho" w:hAnsi="Times New Roman"/>
              </w:rPr>
            </w:pPr>
            <w:r w:rsidRPr="00A81E14">
              <w:rPr>
                <w:rFonts w:ascii="Times New Roman" w:eastAsia="MS Mincho" w:hAnsi="Times New Roman"/>
              </w:rPr>
              <w:t>1</w:t>
            </w:r>
          </w:p>
        </w:tc>
        <w:tc>
          <w:tcPr>
            <w:tcW w:w="2437" w:type="dxa"/>
            <w:tcBorders>
              <w:top w:val="single" w:sz="4" w:space="0" w:color="auto"/>
              <w:left w:val="single" w:sz="4" w:space="0" w:color="auto"/>
              <w:bottom w:val="single" w:sz="4" w:space="0" w:color="auto"/>
              <w:right w:val="single" w:sz="4" w:space="0" w:color="auto"/>
            </w:tcBorders>
            <w:hideMark/>
          </w:tcPr>
          <w:p w:rsidR="000344AD" w:rsidRPr="00A81E14" w:rsidRDefault="000344AD" w:rsidP="000344AD">
            <w:pPr>
              <w:autoSpaceDE w:val="0"/>
              <w:autoSpaceDN w:val="0"/>
              <w:adjustRightInd w:val="0"/>
              <w:jc w:val="center"/>
              <w:rPr>
                <w:rFonts w:ascii="Times New Roman" w:eastAsia="MS Mincho" w:hAnsi="Times New Roman"/>
              </w:rPr>
            </w:pPr>
            <w:r w:rsidRPr="00A81E14">
              <w:rPr>
                <w:rFonts w:ascii="Times New Roman" w:eastAsia="MS Mincho" w:hAnsi="Times New Roman"/>
              </w:rPr>
              <w:t>50</w:t>
            </w:r>
          </w:p>
        </w:tc>
        <w:tc>
          <w:tcPr>
            <w:tcW w:w="2437" w:type="dxa"/>
            <w:tcBorders>
              <w:top w:val="single" w:sz="4" w:space="0" w:color="auto"/>
              <w:left w:val="single" w:sz="4" w:space="0" w:color="auto"/>
              <w:bottom w:val="single" w:sz="4" w:space="0" w:color="auto"/>
              <w:right w:val="single" w:sz="4" w:space="0" w:color="auto"/>
            </w:tcBorders>
            <w:hideMark/>
          </w:tcPr>
          <w:p w:rsidR="000344AD" w:rsidRPr="00A81E14" w:rsidRDefault="000344AD" w:rsidP="000344AD">
            <w:pPr>
              <w:autoSpaceDE w:val="0"/>
              <w:autoSpaceDN w:val="0"/>
              <w:adjustRightInd w:val="0"/>
              <w:jc w:val="center"/>
              <w:rPr>
                <w:rFonts w:ascii="Times New Roman" w:eastAsia="MS Mincho" w:hAnsi="Times New Roman"/>
              </w:rPr>
            </w:pPr>
            <w:r w:rsidRPr="00A81E14">
              <w:rPr>
                <w:rFonts w:ascii="Times New Roman" w:eastAsia="MS Mincho" w:hAnsi="Times New Roman"/>
              </w:rPr>
              <w:t>2020</w:t>
            </w:r>
          </w:p>
        </w:tc>
      </w:tr>
      <w:tr w:rsidR="000344AD" w:rsidRPr="00A81E14" w:rsidTr="000344AD">
        <w:tc>
          <w:tcPr>
            <w:tcW w:w="2436" w:type="dxa"/>
            <w:tcBorders>
              <w:top w:val="single" w:sz="4" w:space="0" w:color="auto"/>
              <w:left w:val="single" w:sz="4" w:space="0" w:color="auto"/>
              <w:bottom w:val="single" w:sz="4" w:space="0" w:color="auto"/>
              <w:right w:val="single" w:sz="4" w:space="0" w:color="auto"/>
            </w:tcBorders>
            <w:hideMark/>
          </w:tcPr>
          <w:p w:rsidR="000344AD" w:rsidRPr="00A81E14" w:rsidRDefault="000344AD" w:rsidP="000344AD">
            <w:pPr>
              <w:autoSpaceDE w:val="0"/>
              <w:autoSpaceDN w:val="0"/>
              <w:adjustRightInd w:val="0"/>
              <w:rPr>
                <w:rFonts w:ascii="Times New Roman" w:hAnsi="Times New Roman"/>
              </w:rPr>
            </w:pPr>
            <w:r w:rsidRPr="00A81E14">
              <w:rPr>
                <w:rFonts w:ascii="Times New Roman" w:eastAsia="MS Mincho" w:hAnsi="Times New Roman"/>
              </w:rPr>
              <w:t>д. Петухово</w:t>
            </w:r>
          </w:p>
        </w:tc>
        <w:tc>
          <w:tcPr>
            <w:tcW w:w="2437" w:type="dxa"/>
            <w:tcBorders>
              <w:top w:val="single" w:sz="4" w:space="0" w:color="auto"/>
              <w:left w:val="single" w:sz="4" w:space="0" w:color="auto"/>
              <w:bottom w:val="single" w:sz="4" w:space="0" w:color="auto"/>
              <w:right w:val="single" w:sz="4" w:space="0" w:color="auto"/>
            </w:tcBorders>
            <w:hideMark/>
          </w:tcPr>
          <w:p w:rsidR="000344AD" w:rsidRPr="00A81E14" w:rsidRDefault="000344AD" w:rsidP="000344AD">
            <w:pPr>
              <w:autoSpaceDE w:val="0"/>
              <w:autoSpaceDN w:val="0"/>
              <w:adjustRightInd w:val="0"/>
              <w:jc w:val="center"/>
              <w:rPr>
                <w:rFonts w:ascii="Times New Roman" w:eastAsia="MS Mincho" w:hAnsi="Times New Roman"/>
              </w:rPr>
            </w:pPr>
            <w:r w:rsidRPr="00A81E14">
              <w:rPr>
                <w:rFonts w:ascii="Times New Roman" w:eastAsia="MS Mincho" w:hAnsi="Times New Roman"/>
              </w:rPr>
              <w:t>1</w:t>
            </w:r>
          </w:p>
        </w:tc>
        <w:tc>
          <w:tcPr>
            <w:tcW w:w="2437" w:type="dxa"/>
            <w:tcBorders>
              <w:top w:val="single" w:sz="4" w:space="0" w:color="auto"/>
              <w:left w:val="single" w:sz="4" w:space="0" w:color="auto"/>
              <w:bottom w:val="single" w:sz="4" w:space="0" w:color="auto"/>
              <w:right w:val="single" w:sz="4" w:space="0" w:color="auto"/>
            </w:tcBorders>
            <w:hideMark/>
          </w:tcPr>
          <w:p w:rsidR="000344AD" w:rsidRPr="00A81E14" w:rsidRDefault="000344AD" w:rsidP="000344AD">
            <w:pPr>
              <w:autoSpaceDE w:val="0"/>
              <w:autoSpaceDN w:val="0"/>
              <w:adjustRightInd w:val="0"/>
              <w:jc w:val="center"/>
              <w:rPr>
                <w:rFonts w:ascii="Times New Roman" w:eastAsia="MS Mincho" w:hAnsi="Times New Roman"/>
              </w:rPr>
            </w:pPr>
            <w:r w:rsidRPr="00A81E14">
              <w:rPr>
                <w:rFonts w:ascii="Times New Roman" w:eastAsia="MS Mincho" w:hAnsi="Times New Roman"/>
              </w:rPr>
              <w:t>2</w:t>
            </w:r>
          </w:p>
        </w:tc>
        <w:tc>
          <w:tcPr>
            <w:tcW w:w="2437" w:type="dxa"/>
            <w:tcBorders>
              <w:top w:val="single" w:sz="4" w:space="0" w:color="auto"/>
              <w:left w:val="single" w:sz="4" w:space="0" w:color="auto"/>
              <w:bottom w:val="single" w:sz="4" w:space="0" w:color="auto"/>
              <w:right w:val="single" w:sz="4" w:space="0" w:color="auto"/>
            </w:tcBorders>
            <w:hideMark/>
          </w:tcPr>
          <w:p w:rsidR="000344AD" w:rsidRPr="00A81E14" w:rsidRDefault="000344AD" w:rsidP="000344AD">
            <w:pPr>
              <w:autoSpaceDE w:val="0"/>
              <w:autoSpaceDN w:val="0"/>
              <w:adjustRightInd w:val="0"/>
              <w:jc w:val="center"/>
              <w:rPr>
                <w:rFonts w:ascii="Times New Roman" w:eastAsia="MS Mincho" w:hAnsi="Times New Roman"/>
              </w:rPr>
            </w:pPr>
            <w:r w:rsidRPr="00A81E14">
              <w:rPr>
                <w:rFonts w:ascii="Times New Roman" w:eastAsia="MS Mincho" w:hAnsi="Times New Roman"/>
              </w:rPr>
              <w:t>2018</w:t>
            </w:r>
          </w:p>
        </w:tc>
      </w:tr>
    </w:tbl>
    <w:p w:rsidR="005D295B" w:rsidRDefault="005D295B" w:rsidP="000344AD">
      <w:pPr>
        <w:widowControl w:val="0"/>
        <w:autoSpaceDE w:val="0"/>
        <w:autoSpaceDN w:val="0"/>
        <w:adjustRightInd w:val="0"/>
        <w:ind w:firstLine="708"/>
        <w:jc w:val="both"/>
        <w:rPr>
          <w:rFonts w:eastAsia="MS Mincho"/>
          <w:sz w:val="24"/>
          <w:szCs w:val="24"/>
        </w:rPr>
      </w:pPr>
    </w:p>
    <w:p w:rsidR="000344AD" w:rsidRPr="000344AD" w:rsidRDefault="000344AD" w:rsidP="000344AD">
      <w:pPr>
        <w:widowControl w:val="0"/>
        <w:autoSpaceDE w:val="0"/>
        <w:autoSpaceDN w:val="0"/>
        <w:adjustRightInd w:val="0"/>
        <w:ind w:firstLine="708"/>
        <w:jc w:val="both"/>
        <w:rPr>
          <w:rFonts w:eastAsia="MS Mincho"/>
          <w:sz w:val="24"/>
          <w:szCs w:val="24"/>
        </w:rPr>
      </w:pPr>
      <w:r w:rsidRPr="000344AD">
        <w:rPr>
          <w:rFonts w:eastAsia="MS Mincho"/>
          <w:sz w:val="24"/>
          <w:szCs w:val="24"/>
        </w:rPr>
        <w:t>Для обеспечения перспективных потребителей с. Богашево водоснабжением планируется бурение и обустройство новой скважины в залинейной части села.</w:t>
      </w:r>
    </w:p>
    <w:p w:rsidR="000344AD" w:rsidRPr="000344AD" w:rsidRDefault="000344AD" w:rsidP="000344AD">
      <w:pPr>
        <w:widowControl w:val="0"/>
        <w:autoSpaceDE w:val="0"/>
        <w:autoSpaceDN w:val="0"/>
        <w:adjustRightInd w:val="0"/>
        <w:ind w:firstLine="708"/>
        <w:jc w:val="both"/>
        <w:rPr>
          <w:rFonts w:eastAsia="MS Mincho"/>
          <w:sz w:val="24"/>
          <w:szCs w:val="24"/>
        </w:rPr>
      </w:pPr>
      <w:r w:rsidRPr="000344AD">
        <w:rPr>
          <w:rFonts w:eastAsia="MS Mincho"/>
          <w:sz w:val="24"/>
          <w:szCs w:val="24"/>
        </w:rPr>
        <w:t>В целях обеспечения санитарно-эпидемиологической надежности работы хозяйственно питьевого водопровода для хозяйственно-питьевых водозаборов необходимо восстановление зоны санитарной охраны первого пояса.</w:t>
      </w:r>
    </w:p>
    <w:p w:rsidR="000344AD" w:rsidRPr="000344AD" w:rsidRDefault="000344AD" w:rsidP="000344AD">
      <w:pPr>
        <w:widowControl w:val="0"/>
        <w:autoSpaceDE w:val="0"/>
        <w:autoSpaceDN w:val="0"/>
        <w:adjustRightInd w:val="0"/>
        <w:ind w:firstLine="708"/>
        <w:jc w:val="both"/>
        <w:rPr>
          <w:rFonts w:eastAsia="MS Mincho"/>
          <w:sz w:val="24"/>
          <w:szCs w:val="24"/>
        </w:rPr>
      </w:pPr>
      <w:r w:rsidRPr="000344AD">
        <w:rPr>
          <w:rFonts w:eastAsia="MS Mincho"/>
          <w:sz w:val="24"/>
          <w:szCs w:val="24"/>
        </w:rPr>
        <w:t>Организация качественной очистки стоков позволит не допускать загрязнения почвы сточными водами и попадание сбросов в водоемы во время паводка. Строительство очистных сооружений позволит исключить загрязнение подземных водоносных горизонтов, используемых для питьевого водоснабжения, хозяйственно-бытовыми стоками. Мероприятия по строите</w:t>
      </w:r>
      <w:r>
        <w:rPr>
          <w:rFonts w:eastAsia="MS Mincho"/>
          <w:sz w:val="24"/>
          <w:szCs w:val="24"/>
        </w:rPr>
        <w:t>льству КОС приведены в таблице 8</w:t>
      </w:r>
      <w:r w:rsidRPr="000344AD">
        <w:rPr>
          <w:rFonts w:eastAsia="MS Mincho"/>
          <w:sz w:val="24"/>
          <w:szCs w:val="24"/>
        </w:rPr>
        <w:t>.</w:t>
      </w:r>
      <w:r>
        <w:rPr>
          <w:rFonts w:eastAsia="MS Mincho"/>
          <w:sz w:val="24"/>
          <w:szCs w:val="24"/>
        </w:rPr>
        <w:t>17</w:t>
      </w:r>
      <w:r w:rsidRPr="000344AD">
        <w:rPr>
          <w:rFonts w:eastAsia="MS Mincho"/>
          <w:sz w:val="24"/>
          <w:szCs w:val="24"/>
        </w:rPr>
        <w:t>.</w:t>
      </w:r>
    </w:p>
    <w:p w:rsidR="000344AD" w:rsidRPr="000344AD" w:rsidRDefault="000344AD" w:rsidP="000344AD">
      <w:pPr>
        <w:widowControl w:val="0"/>
        <w:autoSpaceDE w:val="0"/>
        <w:autoSpaceDN w:val="0"/>
        <w:adjustRightInd w:val="0"/>
        <w:jc w:val="both"/>
        <w:rPr>
          <w:rFonts w:eastAsia="MS Mincho"/>
          <w:sz w:val="24"/>
          <w:szCs w:val="24"/>
        </w:rPr>
      </w:pPr>
    </w:p>
    <w:p w:rsidR="000344AD" w:rsidRPr="000344AD" w:rsidRDefault="000344AD" w:rsidP="000344AD">
      <w:pPr>
        <w:widowControl w:val="0"/>
        <w:outlineLvl w:val="0"/>
        <w:rPr>
          <w:bCs/>
          <w:sz w:val="24"/>
          <w:szCs w:val="28"/>
          <w:lang w:eastAsia="en-US"/>
        </w:rPr>
      </w:pPr>
      <w:bookmarkStart w:id="297" w:name="_Toc414211947"/>
      <w:bookmarkStart w:id="298" w:name="_Toc414211881"/>
      <w:bookmarkStart w:id="299" w:name="_Toc413754821"/>
      <w:bookmarkStart w:id="300" w:name="_Toc415732654"/>
      <w:r w:rsidRPr="000344AD">
        <w:rPr>
          <w:bCs/>
          <w:sz w:val="24"/>
          <w:szCs w:val="28"/>
          <w:lang w:eastAsia="en-US"/>
        </w:rPr>
        <w:t xml:space="preserve">Таблица </w:t>
      </w:r>
      <w:r>
        <w:rPr>
          <w:bCs/>
          <w:sz w:val="24"/>
          <w:szCs w:val="28"/>
          <w:lang w:eastAsia="en-US"/>
        </w:rPr>
        <w:t>8</w:t>
      </w:r>
      <w:r w:rsidRPr="000344AD">
        <w:rPr>
          <w:bCs/>
          <w:sz w:val="24"/>
          <w:szCs w:val="28"/>
          <w:lang w:eastAsia="en-US"/>
        </w:rPr>
        <w:t>.</w:t>
      </w:r>
      <w:r>
        <w:rPr>
          <w:bCs/>
          <w:sz w:val="24"/>
          <w:szCs w:val="28"/>
          <w:lang w:eastAsia="en-US"/>
        </w:rPr>
        <w:t>17</w:t>
      </w:r>
      <w:r w:rsidRPr="000344AD">
        <w:rPr>
          <w:bCs/>
          <w:sz w:val="24"/>
          <w:szCs w:val="28"/>
          <w:lang w:eastAsia="en-US"/>
        </w:rPr>
        <w:t xml:space="preserve"> – Строительство канализационных очистных сооружений</w:t>
      </w:r>
      <w:bookmarkEnd w:id="297"/>
      <w:bookmarkEnd w:id="298"/>
      <w:bookmarkEnd w:id="299"/>
      <w:bookmarkEnd w:id="300"/>
    </w:p>
    <w:tbl>
      <w:tblPr>
        <w:tblStyle w:val="73"/>
        <w:tblW w:w="0" w:type="auto"/>
        <w:tblLook w:val="04A0"/>
      </w:tblPr>
      <w:tblGrid>
        <w:gridCol w:w="2436"/>
        <w:gridCol w:w="2437"/>
        <w:gridCol w:w="2437"/>
        <w:gridCol w:w="2437"/>
      </w:tblGrid>
      <w:tr w:rsidR="000344AD" w:rsidRPr="005D295B" w:rsidTr="000344AD">
        <w:tc>
          <w:tcPr>
            <w:tcW w:w="2436" w:type="dxa"/>
            <w:tcBorders>
              <w:top w:val="single" w:sz="4" w:space="0" w:color="auto"/>
              <w:left w:val="single" w:sz="4" w:space="0" w:color="auto"/>
              <w:bottom w:val="single" w:sz="4" w:space="0" w:color="auto"/>
              <w:right w:val="single" w:sz="4" w:space="0" w:color="auto"/>
            </w:tcBorders>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Населенный пункт</w:t>
            </w:r>
          </w:p>
        </w:tc>
        <w:tc>
          <w:tcPr>
            <w:tcW w:w="2437" w:type="dxa"/>
            <w:tcBorders>
              <w:top w:val="single" w:sz="4" w:space="0" w:color="auto"/>
              <w:left w:val="single" w:sz="4" w:space="0" w:color="auto"/>
              <w:bottom w:val="single" w:sz="4" w:space="0" w:color="auto"/>
              <w:right w:val="single" w:sz="4" w:space="0" w:color="auto"/>
            </w:tcBorders>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Количество станций</w:t>
            </w:r>
          </w:p>
        </w:tc>
        <w:tc>
          <w:tcPr>
            <w:tcW w:w="2437" w:type="dxa"/>
            <w:tcBorders>
              <w:top w:val="single" w:sz="4" w:space="0" w:color="auto"/>
              <w:left w:val="single" w:sz="4" w:space="0" w:color="auto"/>
              <w:bottom w:val="single" w:sz="4" w:space="0" w:color="auto"/>
              <w:right w:val="single" w:sz="4" w:space="0" w:color="auto"/>
            </w:tcBorders>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Мощность, м</w:t>
            </w:r>
            <w:r w:rsidRPr="005D295B">
              <w:rPr>
                <w:rFonts w:ascii="Times New Roman" w:eastAsia="MS Mincho" w:hAnsi="Times New Roman"/>
                <w:sz w:val="24"/>
                <w:szCs w:val="24"/>
                <w:vertAlign w:val="superscript"/>
              </w:rPr>
              <w:t>3</w:t>
            </w:r>
            <w:r w:rsidRPr="005D295B">
              <w:rPr>
                <w:rFonts w:ascii="Times New Roman" w:eastAsia="MS Mincho" w:hAnsi="Times New Roman"/>
                <w:sz w:val="24"/>
                <w:szCs w:val="24"/>
              </w:rPr>
              <w:t>/сут</w:t>
            </w:r>
          </w:p>
        </w:tc>
        <w:tc>
          <w:tcPr>
            <w:tcW w:w="2437" w:type="dxa"/>
            <w:tcBorders>
              <w:top w:val="single" w:sz="4" w:space="0" w:color="auto"/>
              <w:left w:val="single" w:sz="4" w:space="0" w:color="auto"/>
              <w:bottom w:val="single" w:sz="4" w:space="0" w:color="auto"/>
              <w:right w:val="single" w:sz="4" w:space="0" w:color="auto"/>
            </w:tcBorders>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Срок реализации</w:t>
            </w:r>
          </w:p>
        </w:tc>
      </w:tr>
      <w:tr w:rsidR="000344AD" w:rsidRPr="005D295B" w:rsidTr="000344AD">
        <w:tc>
          <w:tcPr>
            <w:tcW w:w="2436" w:type="dxa"/>
            <w:tcBorders>
              <w:top w:val="single" w:sz="4" w:space="0" w:color="auto"/>
              <w:left w:val="single" w:sz="4" w:space="0" w:color="auto"/>
              <w:bottom w:val="single" w:sz="4" w:space="0" w:color="auto"/>
              <w:right w:val="single" w:sz="4" w:space="0" w:color="auto"/>
            </w:tcBorders>
            <w:hideMark/>
          </w:tcPr>
          <w:p w:rsidR="000344AD" w:rsidRPr="005D295B" w:rsidRDefault="000344AD" w:rsidP="000344AD">
            <w:pPr>
              <w:autoSpaceDE w:val="0"/>
              <w:autoSpaceDN w:val="0"/>
              <w:adjustRightInd w:val="0"/>
              <w:rPr>
                <w:rFonts w:ascii="Times New Roman" w:hAnsi="Times New Roman"/>
                <w:sz w:val="24"/>
                <w:szCs w:val="24"/>
              </w:rPr>
            </w:pPr>
            <w:r w:rsidRPr="005D295B">
              <w:rPr>
                <w:rFonts w:ascii="Times New Roman" w:eastAsia="MS Mincho" w:hAnsi="Times New Roman"/>
                <w:sz w:val="24"/>
                <w:szCs w:val="24"/>
              </w:rPr>
              <w:t>с. Богашево</w:t>
            </w:r>
          </w:p>
        </w:tc>
        <w:tc>
          <w:tcPr>
            <w:tcW w:w="2437" w:type="dxa"/>
            <w:tcBorders>
              <w:top w:val="single" w:sz="4" w:space="0" w:color="auto"/>
              <w:left w:val="single" w:sz="4" w:space="0" w:color="auto"/>
              <w:bottom w:val="single" w:sz="4" w:space="0" w:color="auto"/>
              <w:right w:val="single" w:sz="4" w:space="0" w:color="auto"/>
            </w:tcBorders>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1</w:t>
            </w:r>
          </w:p>
        </w:tc>
        <w:tc>
          <w:tcPr>
            <w:tcW w:w="2437" w:type="dxa"/>
            <w:tcBorders>
              <w:top w:val="single" w:sz="4" w:space="0" w:color="auto"/>
              <w:left w:val="single" w:sz="4" w:space="0" w:color="auto"/>
              <w:bottom w:val="single" w:sz="4" w:space="0" w:color="auto"/>
              <w:right w:val="single" w:sz="4" w:space="0" w:color="auto"/>
            </w:tcBorders>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700</w:t>
            </w:r>
          </w:p>
        </w:tc>
        <w:tc>
          <w:tcPr>
            <w:tcW w:w="2437" w:type="dxa"/>
            <w:tcBorders>
              <w:top w:val="single" w:sz="4" w:space="0" w:color="auto"/>
              <w:left w:val="single" w:sz="4" w:space="0" w:color="auto"/>
              <w:bottom w:val="single" w:sz="4" w:space="0" w:color="auto"/>
              <w:right w:val="single" w:sz="4" w:space="0" w:color="auto"/>
            </w:tcBorders>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2020</w:t>
            </w:r>
          </w:p>
        </w:tc>
      </w:tr>
      <w:tr w:rsidR="000344AD" w:rsidRPr="005D295B" w:rsidTr="000344AD">
        <w:trPr>
          <w:trHeight w:val="184"/>
        </w:trPr>
        <w:tc>
          <w:tcPr>
            <w:tcW w:w="2436" w:type="dxa"/>
            <w:tcBorders>
              <w:top w:val="single" w:sz="4" w:space="0" w:color="auto"/>
              <w:left w:val="single" w:sz="4" w:space="0" w:color="auto"/>
              <w:bottom w:val="single" w:sz="4" w:space="0" w:color="auto"/>
              <w:right w:val="single" w:sz="4" w:space="0" w:color="auto"/>
            </w:tcBorders>
            <w:hideMark/>
          </w:tcPr>
          <w:p w:rsidR="000344AD" w:rsidRPr="005D295B" w:rsidRDefault="000344AD" w:rsidP="000344AD">
            <w:pPr>
              <w:autoSpaceDE w:val="0"/>
              <w:autoSpaceDN w:val="0"/>
              <w:adjustRightInd w:val="0"/>
              <w:rPr>
                <w:rFonts w:ascii="Times New Roman" w:hAnsi="Times New Roman"/>
                <w:sz w:val="24"/>
                <w:szCs w:val="24"/>
              </w:rPr>
            </w:pPr>
            <w:r w:rsidRPr="005D295B">
              <w:rPr>
                <w:rFonts w:ascii="Times New Roman" w:eastAsia="MS Mincho" w:hAnsi="Times New Roman"/>
                <w:sz w:val="24"/>
                <w:szCs w:val="24"/>
              </w:rPr>
              <w:t>с. Лучаново</w:t>
            </w:r>
          </w:p>
        </w:tc>
        <w:tc>
          <w:tcPr>
            <w:tcW w:w="2437" w:type="dxa"/>
            <w:tcBorders>
              <w:top w:val="single" w:sz="4" w:space="0" w:color="auto"/>
              <w:left w:val="single" w:sz="4" w:space="0" w:color="auto"/>
              <w:bottom w:val="single" w:sz="4" w:space="0" w:color="auto"/>
              <w:right w:val="single" w:sz="4" w:space="0" w:color="auto"/>
            </w:tcBorders>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1</w:t>
            </w:r>
          </w:p>
        </w:tc>
        <w:tc>
          <w:tcPr>
            <w:tcW w:w="2437" w:type="dxa"/>
            <w:tcBorders>
              <w:top w:val="single" w:sz="4" w:space="0" w:color="auto"/>
              <w:left w:val="single" w:sz="4" w:space="0" w:color="auto"/>
              <w:bottom w:val="single" w:sz="4" w:space="0" w:color="auto"/>
              <w:right w:val="single" w:sz="4" w:space="0" w:color="auto"/>
            </w:tcBorders>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100</w:t>
            </w:r>
          </w:p>
        </w:tc>
        <w:tc>
          <w:tcPr>
            <w:tcW w:w="2437" w:type="dxa"/>
            <w:tcBorders>
              <w:top w:val="single" w:sz="4" w:space="0" w:color="auto"/>
              <w:left w:val="single" w:sz="4" w:space="0" w:color="auto"/>
              <w:bottom w:val="single" w:sz="4" w:space="0" w:color="auto"/>
              <w:right w:val="single" w:sz="4" w:space="0" w:color="auto"/>
            </w:tcBorders>
            <w:hideMark/>
          </w:tcPr>
          <w:p w:rsidR="000344AD" w:rsidRPr="005D295B" w:rsidRDefault="000344AD" w:rsidP="000344AD">
            <w:pPr>
              <w:autoSpaceDE w:val="0"/>
              <w:autoSpaceDN w:val="0"/>
              <w:adjustRightInd w:val="0"/>
              <w:jc w:val="center"/>
              <w:rPr>
                <w:rFonts w:ascii="Times New Roman" w:eastAsia="MS Mincho" w:hAnsi="Times New Roman"/>
                <w:sz w:val="24"/>
                <w:szCs w:val="24"/>
              </w:rPr>
            </w:pPr>
            <w:r w:rsidRPr="005D295B">
              <w:rPr>
                <w:rFonts w:ascii="Times New Roman" w:eastAsia="MS Mincho" w:hAnsi="Times New Roman"/>
                <w:sz w:val="24"/>
                <w:szCs w:val="24"/>
              </w:rPr>
              <w:t>2015</w:t>
            </w:r>
          </w:p>
        </w:tc>
      </w:tr>
    </w:tbl>
    <w:p w:rsidR="000344AD" w:rsidRPr="000344AD" w:rsidRDefault="000344AD" w:rsidP="000344AD">
      <w:pPr>
        <w:widowControl w:val="0"/>
        <w:autoSpaceDE w:val="0"/>
        <w:autoSpaceDN w:val="0"/>
        <w:adjustRightInd w:val="0"/>
        <w:jc w:val="both"/>
        <w:rPr>
          <w:rFonts w:eastAsia="MS Mincho"/>
          <w:sz w:val="24"/>
          <w:szCs w:val="24"/>
        </w:rPr>
      </w:pPr>
    </w:p>
    <w:p w:rsidR="000344AD" w:rsidRPr="000344AD" w:rsidRDefault="000344AD" w:rsidP="000344AD">
      <w:pPr>
        <w:widowControl w:val="0"/>
        <w:autoSpaceDE w:val="0"/>
        <w:autoSpaceDN w:val="0"/>
        <w:adjustRightInd w:val="0"/>
        <w:ind w:firstLine="708"/>
        <w:jc w:val="both"/>
        <w:rPr>
          <w:rFonts w:eastAsia="MS Mincho"/>
          <w:sz w:val="24"/>
          <w:szCs w:val="24"/>
        </w:rPr>
      </w:pPr>
      <w:r w:rsidRPr="000344AD">
        <w:rPr>
          <w:rFonts w:eastAsia="MS Mincho"/>
          <w:sz w:val="24"/>
          <w:szCs w:val="24"/>
        </w:rPr>
        <w:t>На объектах системы водоснабжения и водоотведения Богашевского СП системы диспетчеризации и телемеханики не применяются, частотные преобразователи для регулирования производительности насосов не используются. Внедрение современной автоматизированной системы диспетчерского управления водоснабжением и водоотведением Богашевского СП позволило бы повысить энергетическую эффективность работы систем, наладить контроль и управление все системой водоснабжения и водоотведения, повысить надежность ее работы. Основными задачами автоматизированных систем диспетчерского управления водоснабжением и водоотведением являются:</w:t>
      </w:r>
    </w:p>
    <w:p w:rsidR="000344AD" w:rsidRPr="000344AD" w:rsidRDefault="000344AD" w:rsidP="00001A76">
      <w:pPr>
        <w:widowControl w:val="0"/>
        <w:numPr>
          <w:ilvl w:val="0"/>
          <w:numId w:val="35"/>
        </w:numPr>
        <w:autoSpaceDE w:val="0"/>
        <w:autoSpaceDN w:val="0"/>
        <w:adjustRightInd w:val="0"/>
        <w:jc w:val="both"/>
        <w:rPr>
          <w:rFonts w:eastAsia="MS Mincho"/>
          <w:sz w:val="24"/>
          <w:szCs w:val="24"/>
        </w:rPr>
      </w:pPr>
      <w:r w:rsidRPr="000344AD">
        <w:rPr>
          <w:rFonts w:eastAsia="MS Mincho"/>
          <w:sz w:val="24"/>
          <w:szCs w:val="24"/>
        </w:rPr>
        <w:t>поддержание заданного технологического режима и нормальных условий работы сооружений, установок, основного и вспомогательного оборудования систем водоснабжения и водоотведения;</w:t>
      </w:r>
    </w:p>
    <w:p w:rsidR="000344AD" w:rsidRPr="000344AD" w:rsidRDefault="000344AD" w:rsidP="00001A76">
      <w:pPr>
        <w:widowControl w:val="0"/>
        <w:numPr>
          <w:ilvl w:val="0"/>
          <w:numId w:val="35"/>
        </w:numPr>
        <w:autoSpaceDE w:val="0"/>
        <w:autoSpaceDN w:val="0"/>
        <w:adjustRightInd w:val="0"/>
        <w:jc w:val="both"/>
        <w:rPr>
          <w:rFonts w:eastAsia="MS Mincho"/>
          <w:sz w:val="24"/>
          <w:szCs w:val="24"/>
        </w:rPr>
      </w:pPr>
      <w:r w:rsidRPr="000344AD">
        <w:rPr>
          <w:rFonts w:eastAsia="MS Mincho"/>
          <w:sz w:val="24"/>
          <w:szCs w:val="24"/>
        </w:rPr>
        <w:t>сигнализация нарушений и отклонений от заданного технологического режима и нормальных условий эксплуатации сооружений, установок, основного и вспомогательного оборудования систем водоснабжения и водоотведения;</w:t>
      </w:r>
    </w:p>
    <w:p w:rsidR="000344AD" w:rsidRDefault="000344AD" w:rsidP="00001A76">
      <w:pPr>
        <w:widowControl w:val="0"/>
        <w:numPr>
          <w:ilvl w:val="0"/>
          <w:numId w:val="35"/>
        </w:numPr>
        <w:autoSpaceDE w:val="0"/>
        <w:autoSpaceDN w:val="0"/>
        <w:adjustRightInd w:val="0"/>
        <w:jc w:val="both"/>
        <w:rPr>
          <w:rFonts w:eastAsia="MS Mincho"/>
          <w:sz w:val="24"/>
          <w:szCs w:val="24"/>
        </w:rPr>
      </w:pPr>
      <w:r w:rsidRPr="000344AD">
        <w:rPr>
          <w:rFonts w:eastAsia="MS Mincho"/>
          <w:sz w:val="24"/>
          <w:szCs w:val="24"/>
        </w:rPr>
        <w:t>сигнализация возникновения аварийных ситуаций на контролируемых объектах.</w:t>
      </w:r>
    </w:p>
    <w:p w:rsidR="000344AD" w:rsidRPr="000344AD" w:rsidRDefault="000344AD" w:rsidP="000344AD">
      <w:pPr>
        <w:ind w:firstLine="709"/>
        <w:jc w:val="both"/>
        <w:rPr>
          <w:sz w:val="24"/>
        </w:rPr>
      </w:pPr>
      <w:r w:rsidRPr="000344AD">
        <w:rPr>
          <w:sz w:val="24"/>
        </w:rPr>
        <w:t xml:space="preserve">В связи с тем, что существует большое число методов и подходов к определению стоимости строительства, а также в связи с нестабильностью цен на оборудование и проведение проектно-изыскательных работ, определение полных капитальных вложений, необходимых для реализации настоящей схемы водоснабжения и водоотведения не возможно. Окончательная стоимость мероприятий определяется в зависимости от параметров исходной воды, стоков, действительной нагрузки на водопроводные сети и т.д. Поэтому оценка объемов капитальных вложений для реализации схемы выполнена приближенно. 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(на 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Министерства строительства и жилищно-коммунального хозяйства Российской Федерации от 06 февраля 2015 г. №3004-ЛС/08 «О рекомендуемых к применению в I квартале 2015 года индексах изменения сметной стоимости». Ориентировочная стоимость строительства зданий и сооружений определена по проектам объектов-аналогов. Результаты определения стоимости приведены в таблице </w:t>
      </w:r>
      <w:r w:rsidR="008439D4">
        <w:rPr>
          <w:sz w:val="24"/>
        </w:rPr>
        <w:t>8</w:t>
      </w:r>
      <w:r w:rsidRPr="000344AD">
        <w:rPr>
          <w:sz w:val="24"/>
        </w:rPr>
        <w:t>.1</w:t>
      </w:r>
      <w:r w:rsidR="008439D4">
        <w:rPr>
          <w:sz w:val="24"/>
        </w:rPr>
        <w:t>8</w:t>
      </w:r>
      <w:r w:rsidRPr="000344AD">
        <w:rPr>
          <w:sz w:val="24"/>
        </w:rPr>
        <w:t>.</w:t>
      </w:r>
    </w:p>
    <w:p w:rsidR="000344AD" w:rsidRPr="000344AD" w:rsidRDefault="000344AD" w:rsidP="00001A76">
      <w:pPr>
        <w:pStyle w:val="aff6"/>
        <w:numPr>
          <w:ilvl w:val="0"/>
          <w:numId w:val="35"/>
        </w:numPr>
        <w:rPr>
          <w:sz w:val="24"/>
        </w:rPr>
        <w:sectPr w:rsidR="000344AD" w:rsidRPr="000344AD">
          <w:pgSz w:w="11906" w:h="16838"/>
          <w:pgMar w:top="1134" w:right="567" w:bottom="1134" w:left="1701" w:header="708" w:footer="708" w:gutter="0"/>
          <w:cols w:space="720"/>
        </w:sectPr>
      </w:pPr>
    </w:p>
    <w:p w:rsidR="000344AD" w:rsidRPr="008439D4" w:rsidRDefault="000344AD" w:rsidP="008439D4">
      <w:pPr>
        <w:pStyle w:val="1"/>
        <w:ind w:firstLine="709"/>
        <w:jc w:val="left"/>
        <w:rPr>
          <w:rFonts w:ascii="Times New Roman" w:hAnsi="Times New Roman"/>
          <w:b w:val="0"/>
          <w:sz w:val="24"/>
        </w:rPr>
      </w:pPr>
      <w:bookmarkStart w:id="301" w:name="_Toc414211949"/>
      <w:bookmarkStart w:id="302" w:name="_Toc414211883"/>
      <w:bookmarkStart w:id="303" w:name="_Toc413754823"/>
      <w:bookmarkStart w:id="304" w:name="_Toc412494426"/>
      <w:bookmarkStart w:id="305" w:name="_Toc412387099"/>
      <w:bookmarkStart w:id="306" w:name="_Toc412386684"/>
      <w:bookmarkStart w:id="307" w:name="_Toc411863773"/>
      <w:bookmarkStart w:id="308" w:name="_Toc411797959"/>
      <w:bookmarkStart w:id="309" w:name="_Toc411421655"/>
      <w:bookmarkStart w:id="310" w:name="_Toc415732655"/>
      <w:r w:rsidRPr="008439D4">
        <w:rPr>
          <w:rFonts w:ascii="Times New Roman" w:hAnsi="Times New Roman"/>
          <w:b w:val="0"/>
          <w:sz w:val="24"/>
        </w:rPr>
        <w:lastRenderedPageBreak/>
        <w:t xml:space="preserve">Таблица </w:t>
      </w:r>
      <w:r w:rsidR="008439D4" w:rsidRPr="008439D4">
        <w:rPr>
          <w:rFonts w:ascii="Times New Roman" w:hAnsi="Times New Roman"/>
          <w:b w:val="0"/>
          <w:sz w:val="24"/>
        </w:rPr>
        <w:t>8</w:t>
      </w:r>
      <w:r w:rsidRPr="008439D4">
        <w:rPr>
          <w:rFonts w:ascii="Times New Roman" w:hAnsi="Times New Roman"/>
          <w:b w:val="0"/>
          <w:sz w:val="24"/>
        </w:rPr>
        <w:t>.1</w:t>
      </w:r>
      <w:r w:rsidR="008439D4" w:rsidRPr="008439D4">
        <w:rPr>
          <w:rFonts w:ascii="Times New Roman" w:hAnsi="Times New Roman"/>
          <w:b w:val="0"/>
          <w:sz w:val="24"/>
        </w:rPr>
        <w:t>8</w:t>
      </w:r>
      <w:r w:rsidRPr="008439D4">
        <w:rPr>
          <w:rFonts w:ascii="Times New Roman" w:hAnsi="Times New Roman"/>
          <w:b w:val="0"/>
          <w:sz w:val="24"/>
        </w:rPr>
        <w:t xml:space="preserve"> – Оценка объемов капитальных вложений в реализацию схемы водоснабжения и водоотведения</w:t>
      </w:r>
      <w:bookmarkEnd w:id="301"/>
      <w:bookmarkEnd w:id="302"/>
      <w:bookmarkEnd w:id="303"/>
      <w:bookmarkEnd w:id="304"/>
      <w:bookmarkEnd w:id="305"/>
      <w:bookmarkEnd w:id="306"/>
      <w:bookmarkEnd w:id="307"/>
      <w:bookmarkEnd w:id="308"/>
      <w:bookmarkEnd w:id="309"/>
      <w:bookmarkEnd w:id="310"/>
    </w:p>
    <w:tbl>
      <w:tblPr>
        <w:tblW w:w="15236" w:type="dxa"/>
        <w:jc w:val="center"/>
        <w:tblLayout w:type="fixed"/>
        <w:tblLook w:val="04A0"/>
      </w:tblPr>
      <w:tblGrid>
        <w:gridCol w:w="617"/>
        <w:gridCol w:w="4961"/>
        <w:gridCol w:w="709"/>
        <w:gridCol w:w="850"/>
        <w:gridCol w:w="1418"/>
        <w:gridCol w:w="1084"/>
        <w:gridCol w:w="993"/>
        <w:gridCol w:w="1134"/>
        <w:gridCol w:w="956"/>
        <w:gridCol w:w="1276"/>
        <w:gridCol w:w="1238"/>
      </w:tblGrid>
      <w:tr w:rsidR="001C1717" w:rsidRPr="001C1717" w:rsidTr="001C1717">
        <w:trPr>
          <w:trHeight w:val="295"/>
          <w:tblHeader/>
          <w:jc w:val="center"/>
        </w:trPr>
        <w:tc>
          <w:tcPr>
            <w:tcW w:w="617" w:type="dxa"/>
            <w:vMerge w:val="restart"/>
            <w:tcBorders>
              <w:top w:val="single" w:sz="4" w:space="0" w:color="000000"/>
              <w:left w:val="single" w:sz="4" w:space="0" w:color="000000"/>
              <w:bottom w:val="nil"/>
              <w:right w:val="nil"/>
            </w:tcBorders>
            <w:vAlign w:val="center"/>
            <w:hideMark/>
          </w:tcPr>
          <w:p w:rsidR="001C1717" w:rsidRPr="001C1717" w:rsidRDefault="001C1717" w:rsidP="001C1717">
            <w:pPr>
              <w:widowControl w:val="0"/>
              <w:snapToGrid w:val="0"/>
              <w:ind w:left="-108" w:right="-108"/>
              <w:jc w:val="center"/>
              <w:rPr>
                <w:rFonts w:eastAsia="Cambria"/>
                <w:spacing w:val="-10"/>
                <w:sz w:val="22"/>
                <w:szCs w:val="24"/>
                <w:lang w:val="en-US" w:eastAsia="en-US"/>
              </w:rPr>
            </w:pPr>
            <w:r w:rsidRPr="001C1717">
              <w:rPr>
                <w:rFonts w:eastAsia="Cambria"/>
                <w:spacing w:val="-10"/>
                <w:sz w:val="22"/>
                <w:szCs w:val="24"/>
                <w:lang w:val="en-US" w:eastAsia="en-US"/>
              </w:rPr>
              <w:t>№</w:t>
            </w:r>
          </w:p>
          <w:p w:rsidR="001C1717" w:rsidRPr="001C1717" w:rsidRDefault="001C1717" w:rsidP="001C1717">
            <w:pPr>
              <w:widowControl w:val="0"/>
              <w:snapToGrid w:val="0"/>
              <w:ind w:left="-108" w:right="-108"/>
              <w:jc w:val="center"/>
              <w:rPr>
                <w:rFonts w:eastAsia="Cambria"/>
                <w:bCs/>
                <w:spacing w:val="-10"/>
                <w:sz w:val="22"/>
                <w:szCs w:val="22"/>
                <w:lang w:val="en-US" w:eastAsia="en-US"/>
              </w:rPr>
            </w:pPr>
            <w:r w:rsidRPr="001C1717">
              <w:rPr>
                <w:rFonts w:eastAsia="Cambria"/>
                <w:spacing w:val="-10"/>
                <w:sz w:val="22"/>
                <w:szCs w:val="24"/>
                <w:lang w:val="en-US" w:eastAsia="en-US"/>
              </w:rPr>
              <w:t>п/п</w:t>
            </w:r>
          </w:p>
        </w:tc>
        <w:tc>
          <w:tcPr>
            <w:tcW w:w="4961" w:type="dxa"/>
            <w:vMerge w:val="restart"/>
            <w:tcBorders>
              <w:top w:val="single" w:sz="4" w:space="0" w:color="000000"/>
              <w:left w:val="single" w:sz="4" w:space="0" w:color="000000"/>
              <w:bottom w:val="nil"/>
              <w:right w:val="nil"/>
            </w:tcBorders>
            <w:vAlign w:val="center"/>
            <w:hideMark/>
          </w:tcPr>
          <w:p w:rsidR="001C1717" w:rsidRPr="001C1717" w:rsidRDefault="001C1717" w:rsidP="001C1717">
            <w:pPr>
              <w:widowControl w:val="0"/>
              <w:snapToGrid w:val="0"/>
              <w:jc w:val="center"/>
              <w:rPr>
                <w:rFonts w:eastAsia="Cambria"/>
                <w:bCs/>
                <w:sz w:val="22"/>
                <w:szCs w:val="22"/>
                <w:lang w:val="en-US" w:eastAsia="en-US"/>
              </w:rPr>
            </w:pPr>
            <w:r w:rsidRPr="001C1717">
              <w:rPr>
                <w:rFonts w:eastAsia="Cambria"/>
                <w:bCs/>
                <w:sz w:val="22"/>
                <w:szCs w:val="22"/>
                <w:lang w:val="en-US" w:eastAsia="en-US"/>
              </w:rPr>
              <w:t>Наименование работ и затрат</w:t>
            </w:r>
          </w:p>
        </w:tc>
        <w:tc>
          <w:tcPr>
            <w:tcW w:w="709" w:type="dxa"/>
            <w:vMerge w:val="restart"/>
            <w:tcBorders>
              <w:top w:val="single" w:sz="4" w:space="0" w:color="000000"/>
              <w:left w:val="single" w:sz="4" w:space="0" w:color="000000"/>
              <w:bottom w:val="nil"/>
              <w:right w:val="nil"/>
            </w:tcBorders>
            <w:vAlign w:val="center"/>
            <w:hideMark/>
          </w:tcPr>
          <w:p w:rsidR="001C1717" w:rsidRPr="001C1717" w:rsidRDefault="001C1717" w:rsidP="001C1717">
            <w:pPr>
              <w:widowControl w:val="0"/>
              <w:snapToGrid w:val="0"/>
              <w:jc w:val="center"/>
              <w:rPr>
                <w:rFonts w:eastAsia="Cambria"/>
                <w:bCs/>
                <w:sz w:val="22"/>
                <w:szCs w:val="22"/>
                <w:lang w:val="en-US" w:eastAsia="en-US"/>
              </w:rPr>
            </w:pPr>
            <w:r w:rsidRPr="001C1717">
              <w:rPr>
                <w:rFonts w:eastAsia="Cambria"/>
                <w:spacing w:val="-8"/>
                <w:sz w:val="22"/>
                <w:szCs w:val="24"/>
                <w:lang w:val="en-US" w:eastAsia="en-US"/>
              </w:rPr>
              <w:t>Ед. изм.</w:t>
            </w:r>
          </w:p>
        </w:tc>
        <w:tc>
          <w:tcPr>
            <w:tcW w:w="850" w:type="dxa"/>
            <w:vMerge w:val="restart"/>
            <w:tcBorders>
              <w:top w:val="single" w:sz="4" w:space="0" w:color="000000"/>
              <w:left w:val="single" w:sz="4" w:space="0" w:color="000000"/>
              <w:bottom w:val="nil"/>
              <w:right w:val="nil"/>
            </w:tcBorders>
            <w:vAlign w:val="center"/>
            <w:hideMark/>
          </w:tcPr>
          <w:p w:rsidR="001C1717" w:rsidRPr="001C1717" w:rsidRDefault="001C1717" w:rsidP="001C1717">
            <w:pPr>
              <w:widowControl w:val="0"/>
              <w:snapToGrid w:val="0"/>
              <w:ind w:left="-108" w:right="-108"/>
              <w:jc w:val="center"/>
              <w:rPr>
                <w:rFonts w:eastAsia="Cambria"/>
                <w:sz w:val="22"/>
                <w:szCs w:val="24"/>
                <w:lang w:val="en-US" w:eastAsia="en-US"/>
              </w:rPr>
            </w:pPr>
            <w:r w:rsidRPr="001C1717">
              <w:rPr>
                <w:rFonts w:eastAsia="Cambria"/>
                <w:sz w:val="22"/>
                <w:szCs w:val="24"/>
                <w:lang w:val="en-US" w:eastAsia="en-US"/>
              </w:rPr>
              <w:t>Объем работ</w:t>
            </w:r>
          </w:p>
        </w:tc>
        <w:tc>
          <w:tcPr>
            <w:tcW w:w="1418" w:type="dxa"/>
            <w:vMerge w:val="restart"/>
            <w:tcBorders>
              <w:top w:val="single" w:sz="4" w:space="0" w:color="000000"/>
              <w:left w:val="single" w:sz="4" w:space="0" w:color="000000"/>
              <w:bottom w:val="nil"/>
              <w:right w:val="single" w:sz="4" w:space="0" w:color="000000"/>
            </w:tcBorders>
            <w:vAlign w:val="center"/>
            <w:hideMark/>
          </w:tcPr>
          <w:p w:rsidR="001C1717" w:rsidRPr="001C1717" w:rsidRDefault="001C1717" w:rsidP="001C1717">
            <w:pPr>
              <w:widowControl w:val="0"/>
              <w:snapToGrid w:val="0"/>
              <w:ind w:left="-108" w:right="-108"/>
              <w:jc w:val="center"/>
              <w:rPr>
                <w:rFonts w:eastAsia="Cambria"/>
                <w:bCs/>
                <w:spacing w:val="-10"/>
                <w:sz w:val="22"/>
                <w:szCs w:val="24"/>
                <w:lang w:eastAsia="en-US"/>
              </w:rPr>
            </w:pPr>
            <w:r w:rsidRPr="001C1717">
              <w:rPr>
                <w:rFonts w:eastAsia="Cambria"/>
                <w:sz w:val="22"/>
                <w:szCs w:val="24"/>
                <w:lang w:val="en-US" w:eastAsia="en-US"/>
              </w:rPr>
              <w:t>Общая стоимость, тыс. руб.</w:t>
            </w:r>
          </w:p>
        </w:tc>
        <w:tc>
          <w:tcPr>
            <w:tcW w:w="1084" w:type="dxa"/>
            <w:vMerge w:val="restart"/>
            <w:tcBorders>
              <w:top w:val="single" w:sz="4" w:space="0" w:color="000000"/>
              <w:left w:val="single" w:sz="4" w:space="0" w:color="000000"/>
              <w:bottom w:val="nil"/>
              <w:right w:val="single" w:sz="4" w:space="0" w:color="000000"/>
            </w:tcBorders>
            <w:vAlign w:val="center"/>
            <w:hideMark/>
          </w:tcPr>
          <w:p w:rsidR="001C1717" w:rsidRPr="001C1717" w:rsidRDefault="001C1717" w:rsidP="001C1717">
            <w:pPr>
              <w:widowControl w:val="0"/>
              <w:snapToGrid w:val="0"/>
              <w:ind w:left="-108" w:right="-108"/>
              <w:jc w:val="center"/>
              <w:rPr>
                <w:rFonts w:eastAsia="Cambria"/>
                <w:sz w:val="22"/>
                <w:szCs w:val="24"/>
                <w:lang w:eastAsia="en-US"/>
              </w:rPr>
            </w:pPr>
            <w:r w:rsidRPr="001C1717">
              <w:rPr>
                <w:rFonts w:eastAsia="Cambria"/>
                <w:sz w:val="22"/>
                <w:szCs w:val="24"/>
                <w:lang w:eastAsia="en-US"/>
              </w:rPr>
              <w:t>Срок</w:t>
            </w:r>
          </w:p>
        </w:tc>
        <w:tc>
          <w:tcPr>
            <w:tcW w:w="5597" w:type="dxa"/>
            <w:gridSpan w:val="5"/>
            <w:tcBorders>
              <w:top w:val="single" w:sz="4" w:space="0" w:color="000000"/>
              <w:left w:val="single" w:sz="4" w:space="0" w:color="000000"/>
              <w:bottom w:val="nil"/>
              <w:right w:val="single" w:sz="4" w:space="0" w:color="000000"/>
            </w:tcBorders>
            <w:hideMark/>
          </w:tcPr>
          <w:p w:rsidR="001C1717" w:rsidRPr="001C1717" w:rsidRDefault="001C1717" w:rsidP="001C1717">
            <w:pPr>
              <w:widowControl w:val="0"/>
              <w:snapToGrid w:val="0"/>
              <w:ind w:left="-108" w:right="-108"/>
              <w:jc w:val="center"/>
              <w:rPr>
                <w:rFonts w:eastAsia="Cambria"/>
                <w:sz w:val="22"/>
                <w:szCs w:val="24"/>
                <w:lang w:eastAsia="en-US"/>
              </w:rPr>
            </w:pPr>
            <w:r w:rsidRPr="001C1717">
              <w:rPr>
                <w:rFonts w:eastAsia="Cambria"/>
                <w:sz w:val="22"/>
                <w:szCs w:val="24"/>
                <w:lang w:eastAsia="en-US"/>
              </w:rPr>
              <w:t>Источник финансирования</w:t>
            </w:r>
          </w:p>
        </w:tc>
      </w:tr>
      <w:tr w:rsidR="001C1717" w:rsidRPr="001C1717" w:rsidTr="001C1717">
        <w:trPr>
          <w:trHeight w:val="295"/>
          <w:tblHeader/>
          <w:jc w:val="center"/>
        </w:trPr>
        <w:tc>
          <w:tcPr>
            <w:tcW w:w="617" w:type="dxa"/>
            <w:vMerge/>
            <w:tcBorders>
              <w:top w:val="single" w:sz="4" w:space="0" w:color="000000"/>
              <w:left w:val="single" w:sz="4" w:space="0" w:color="000000"/>
              <w:bottom w:val="nil"/>
              <w:right w:val="nil"/>
            </w:tcBorders>
            <w:vAlign w:val="center"/>
            <w:hideMark/>
          </w:tcPr>
          <w:p w:rsidR="001C1717" w:rsidRPr="001C1717" w:rsidRDefault="001C1717" w:rsidP="001C1717">
            <w:pPr>
              <w:rPr>
                <w:rFonts w:eastAsia="Cambria"/>
                <w:bCs/>
                <w:spacing w:val="-10"/>
                <w:sz w:val="22"/>
                <w:szCs w:val="22"/>
                <w:lang w:val="en-US" w:eastAsia="en-US"/>
              </w:rPr>
            </w:pPr>
          </w:p>
        </w:tc>
        <w:tc>
          <w:tcPr>
            <w:tcW w:w="4961" w:type="dxa"/>
            <w:vMerge/>
            <w:tcBorders>
              <w:top w:val="single" w:sz="4" w:space="0" w:color="000000"/>
              <w:left w:val="single" w:sz="4" w:space="0" w:color="000000"/>
              <w:bottom w:val="nil"/>
              <w:right w:val="nil"/>
            </w:tcBorders>
            <w:vAlign w:val="center"/>
            <w:hideMark/>
          </w:tcPr>
          <w:p w:rsidR="001C1717" w:rsidRPr="001C1717" w:rsidRDefault="001C1717" w:rsidP="001C1717">
            <w:pPr>
              <w:rPr>
                <w:rFonts w:eastAsia="Cambria"/>
                <w:bCs/>
                <w:sz w:val="22"/>
                <w:szCs w:val="22"/>
                <w:lang w:val="en-US" w:eastAsia="en-US"/>
              </w:rPr>
            </w:pPr>
          </w:p>
        </w:tc>
        <w:tc>
          <w:tcPr>
            <w:tcW w:w="709" w:type="dxa"/>
            <w:vMerge/>
            <w:tcBorders>
              <w:top w:val="single" w:sz="4" w:space="0" w:color="000000"/>
              <w:left w:val="single" w:sz="4" w:space="0" w:color="000000"/>
              <w:bottom w:val="nil"/>
              <w:right w:val="nil"/>
            </w:tcBorders>
            <w:vAlign w:val="center"/>
            <w:hideMark/>
          </w:tcPr>
          <w:p w:rsidR="001C1717" w:rsidRPr="001C1717" w:rsidRDefault="001C1717" w:rsidP="001C1717">
            <w:pPr>
              <w:rPr>
                <w:rFonts w:eastAsia="Cambria"/>
                <w:bCs/>
                <w:sz w:val="22"/>
                <w:szCs w:val="22"/>
                <w:lang w:val="en-US" w:eastAsia="en-US"/>
              </w:rPr>
            </w:pPr>
          </w:p>
        </w:tc>
        <w:tc>
          <w:tcPr>
            <w:tcW w:w="850" w:type="dxa"/>
            <w:vMerge/>
            <w:tcBorders>
              <w:top w:val="single" w:sz="4" w:space="0" w:color="000000"/>
              <w:left w:val="single" w:sz="4" w:space="0" w:color="000000"/>
              <w:bottom w:val="nil"/>
              <w:right w:val="nil"/>
            </w:tcBorders>
            <w:vAlign w:val="center"/>
            <w:hideMark/>
          </w:tcPr>
          <w:p w:rsidR="001C1717" w:rsidRPr="001C1717" w:rsidRDefault="001C1717" w:rsidP="001C1717">
            <w:pPr>
              <w:rPr>
                <w:rFonts w:eastAsia="Cambria"/>
                <w:sz w:val="22"/>
                <w:szCs w:val="24"/>
                <w:lang w:val="en-US" w:eastAsia="en-US"/>
              </w:rPr>
            </w:pPr>
          </w:p>
        </w:tc>
        <w:tc>
          <w:tcPr>
            <w:tcW w:w="1418" w:type="dxa"/>
            <w:vMerge/>
            <w:tcBorders>
              <w:top w:val="single" w:sz="4" w:space="0" w:color="000000"/>
              <w:left w:val="single" w:sz="4" w:space="0" w:color="000000"/>
              <w:bottom w:val="nil"/>
              <w:right w:val="single" w:sz="4" w:space="0" w:color="000000"/>
            </w:tcBorders>
            <w:vAlign w:val="center"/>
            <w:hideMark/>
          </w:tcPr>
          <w:p w:rsidR="001C1717" w:rsidRPr="001C1717" w:rsidRDefault="001C1717" w:rsidP="001C1717">
            <w:pPr>
              <w:rPr>
                <w:rFonts w:eastAsia="Cambria"/>
                <w:bCs/>
                <w:spacing w:val="-10"/>
                <w:sz w:val="22"/>
                <w:szCs w:val="24"/>
                <w:lang w:eastAsia="en-US"/>
              </w:rPr>
            </w:pPr>
          </w:p>
        </w:tc>
        <w:tc>
          <w:tcPr>
            <w:tcW w:w="1084" w:type="dxa"/>
            <w:vMerge/>
            <w:tcBorders>
              <w:top w:val="single" w:sz="4" w:space="0" w:color="000000"/>
              <w:left w:val="single" w:sz="4" w:space="0" w:color="000000"/>
              <w:bottom w:val="nil"/>
              <w:right w:val="single" w:sz="4" w:space="0" w:color="000000"/>
            </w:tcBorders>
            <w:vAlign w:val="center"/>
            <w:hideMark/>
          </w:tcPr>
          <w:p w:rsidR="001C1717" w:rsidRPr="001C1717" w:rsidRDefault="001C1717" w:rsidP="001C1717">
            <w:pPr>
              <w:rPr>
                <w:rFonts w:eastAsia="Cambria"/>
                <w:sz w:val="22"/>
                <w:szCs w:val="24"/>
                <w:lang w:eastAsia="en-US"/>
              </w:rPr>
            </w:pPr>
          </w:p>
        </w:tc>
        <w:tc>
          <w:tcPr>
            <w:tcW w:w="993" w:type="dxa"/>
            <w:tcBorders>
              <w:top w:val="single" w:sz="4" w:space="0" w:color="000000"/>
              <w:left w:val="single" w:sz="4" w:space="0" w:color="000000"/>
              <w:bottom w:val="nil"/>
              <w:right w:val="single" w:sz="4" w:space="0" w:color="000000"/>
            </w:tcBorders>
            <w:vAlign w:val="center"/>
            <w:hideMark/>
          </w:tcPr>
          <w:p w:rsidR="001C1717" w:rsidRPr="001C1717" w:rsidRDefault="001C1717" w:rsidP="001C1717">
            <w:pPr>
              <w:widowControl w:val="0"/>
              <w:snapToGrid w:val="0"/>
              <w:ind w:left="-108" w:right="-108"/>
              <w:jc w:val="center"/>
              <w:rPr>
                <w:rFonts w:eastAsia="Cambria"/>
                <w:sz w:val="22"/>
                <w:szCs w:val="24"/>
                <w:lang w:eastAsia="en-US"/>
              </w:rPr>
            </w:pPr>
            <w:r w:rsidRPr="001C1717">
              <w:rPr>
                <w:rFonts w:eastAsia="Cambria"/>
                <w:sz w:val="22"/>
                <w:szCs w:val="24"/>
                <w:lang w:eastAsia="en-US"/>
              </w:rPr>
              <w:t>ФБ</w:t>
            </w:r>
          </w:p>
        </w:tc>
        <w:tc>
          <w:tcPr>
            <w:tcW w:w="1134" w:type="dxa"/>
            <w:tcBorders>
              <w:top w:val="single" w:sz="4" w:space="0" w:color="000000"/>
              <w:left w:val="single" w:sz="4" w:space="0" w:color="000000"/>
              <w:bottom w:val="nil"/>
              <w:right w:val="single" w:sz="4" w:space="0" w:color="000000"/>
            </w:tcBorders>
            <w:vAlign w:val="center"/>
            <w:hideMark/>
          </w:tcPr>
          <w:p w:rsidR="001C1717" w:rsidRPr="001C1717" w:rsidRDefault="001C1717" w:rsidP="001C1717">
            <w:pPr>
              <w:widowControl w:val="0"/>
              <w:snapToGrid w:val="0"/>
              <w:ind w:left="-108" w:right="-108"/>
              <w:jc w:val="center"/>
              <w:rPr>
                <w:rFonts w:eastAsia="Cambria"/>
                <w:sz w:val="22"/>
                <w:szCs w:val="24"/>
                <w:lang w:eastAsia="en-US"/>
              </w:rPr>
            </w:pPr>
            <w:r w:rsidRPr="001C1717">
              <w:rPr>
                <w:rFonts w:eastAsia="Cambria"/>
                <w:sz w:val="22"/>
                <w:szCs w:val="24"/>
                <w:lang w:eastAsia="en-US"/>
              </w:rPr>
              <w:t>ОБ</w:t>
            </w:r>
          </w:p>
        </w:tc>
        <w:tc>
          <w:tcPr>
            <w:tcW w:w="956" w:type="dxa"/>
            <w:tcBorders>
              <w:top w:val="single" w:sz="4" w:space="0" w:color="000000"/>
              <w:left w:val="single" w:sz="4" w:space="0" w:color="000000"/>
              <w:bottom w:val="nil"/>
              <w:right w:val="single" w:sz="4" w:space="0" w:color="000000"/>
            </w:tcBorders>
            <w:vAlign w:val="center"/>
            <w:hideMark/>
          </w:tcPr>
          <w:p w:rsidR="001C1717" w:rsidRPr="001C1717" w:rsidRDefault="001C1717" w:rsidP="001C1717">
            <w:pPr>
              <w:widowControl w:val="0"/>
              <w:snapToGrid w:val="0"/>
              <w:ind w:left="-108" w:right="-108"/>
              <w:jc w:val="center"/>
              <w:rPr>
                <w:rFonts w:eastAsia="Cambria"/>
                <w:sz w:val="22"/>
                <w:szCs w:val="24"/>
                <w:lang w:eastAsia="en-US"/>
              </w:rPr>
            </w:pPr>
            <w:r w:rsidRPr="001C1717">
              <w:rPr>
                <w:rFonts w:eastAsia="Cambria"/>
                <w:sz w:val="22"/>
                <w:szCs w:val="24"/>
                <w:lang w:eastAsia="en-US"/>
              </w:rPr>
              <w:t>МБ</w:t>
            </w:r>
          </w:p>
        </w:tc>
        <w:tc>
          <w:tcPr>
            <w:tcW w:w="1276" w:type="dxa"/>
            <w:tcBorders>
              <w:top w:val="single" w:sz="4" w:space="0" w:color="000000"/>
              <w:left w:val="single" w:sz="4" w:space="0" w:color="000000"/>
              <w:bottom w:val="nil"/>
              <w:right w:val="single" w:sz="4" w:space="0" w:color="000000"/>
            </w:tcBorders>
          </w:tcPr>
          <w:p w:rsidR="001C1717" w:rsidRPr="001C1717" w:rsidRDefault="001C1717" w:rsidP="001C1717">
            <w:pPr>
              <w:widowControl w:val="0"/>
              <w:snapToGrid w:val="0"/>
              <w:ind w:left="-108" w:right="-108"/>
              <w:jc w:val="center"/>
              <w:rPr>
                <w:rFonts w:eastAsia="Cambria"/>
                <w:sz w:val="22"/>
                <w:szCs w:val="24"/>
                <w:lang w:eastAsia="en-US"/>
              </w:rPr>
            </w:pPr>
            <w:r w:rsidRPr="001C1717">
              <w:rPr>
                <w:rFonts w:eastAsia="Cambria"/>
                <w:sz w:val="22"/>
                <w:szCs w:val="24"/>
                <w:lang w:eastAsia="en-US"/>
              </w:rPr>
              <w:t>Средства предпр.</w:t>
            </w:r>
          </w:p>
        </w:tc>
        <w:tc>
          <w:tcPr>
            <w:tcW w:w="1238" w:type="dxa"/>
            <w:tcBorders>
              <w:top w:val="single" w:sz="4" w:space="0" w:color="000000"/>
              <w:left w:val="single" w:sz="4" w:space="0" w:color="000000"/>
              <w:bottom w:val="nil"/>
              <w:right w:val="single" w:sz="4" w:space="0" w:color="000000"/>
            </w:tcBorders>
          </w:tcPr>
          <w:p w:rsidR="001C1717" w:rsidRPr="001C1717" w:rsidRDefault="001C1717" w:rsidP="001C1717">
            <w:pPr>
              <w:widowControl w:val="0"/>
              <w:snapToGrid w:val="0"/>
              <w:ind w:left="-108" w:right="-108"/>
              <w:jc w:val="center"/>
              <w:rPr>
                <w:rFonts w:eastAsia="Cambria"/>
                <w:sz w:val="22"/>
                <w:szCs w:val="24"/>
                <w:lang w:eastAsia="en-US"/>
              </w:rPr>
            </w:pPr>
            <w:r w:rsidRPr="001C1717">
              <w:rPr>
                <w:rFonts w:eastAsia="Cambria"/>
                <w:sz w:val="22"/>
                <w:szCs w:val="24"/>
                <w:lang w:eastAsia="en-US"/>
              </w:rPr>
              <w:t>Источник не определен</w:t>
            </w: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hideMark/>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1.</w:t>
            </w:r>
          </w:p>
        </w:tc>
        <w:tc>
          <w:tcPr>
            <w:tcW w:w="14619" w:type="dxa"/>
            <w:gridSpan w:val="10"/>
            <w:tcBorders>
              <w:top w:val="single" w:sz="4" w:space="0" w:color="000000"/>
              <w:left w:val="single" w:sz="4" w:space="0" w:color="000000"/>
              <w:bottom w:val="single" w:sz="4" w:space="0" w:color="000000"/>
              <w:right w:val="single" w:sz="4" w:space="0" w:color="000000"/>
            </w:tcBorders>
            <w:hideMark/>
          </w:tcPr>
          <w:p w:rsidR="001C1717" w:rsidRPr="001C1717" w:rsidRDefault="001C1717" w:rsidP="001C1717">
            <w:pPr>
              <w:jc w:val="center"/>
              <w:rPr>
                <w:rFonts w:eastAsia="Cambria"/>
                <w:sz w:val="24"/>
                <w:szCs w:val="32"/>
                <w:lang w:eastAsia="en-US" w:bidi="en-US"/>
              </w:rPr>
            </w:pPr>
            <w:r w:rsidRPr="001C1717">
              <w:rPr>
                <w:rFonts w:eastAsia="Cambria"/>
                <w:sz w:val="22"/>
                <w:szCs w:val="22"/>
                <w:lang w:eastAsia="en-US"/>
              </w:rPr>
              <w:t>с. Богашево</w:t>
            </w: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1.1.</w:t>
            </w:r>
          </w:p>
        </w:tc>
        <w:tc>
          <w:tcPr>
            <w:tcW w:w="4961" w:type="dxa"/>
            <w:tcBorders>
              <w:top w:val="single" w:sz="4" w:space="0" w:color="000000"/>
              <w:left w:val="single" w:sz="4" w:space="0" w:color="000000"/>
              <w:bottom w:val="single" w:sz="4" w:space="0" w:color="000000"/>
              <w:right w:val="nil"/>
            </w:tcBorders>
          </w:tcPr>
          <w:p w:rsidR="001C1717" w:rsidRPr="001C1717" w:rsidRDefault="001C1717" w:rsidP="001C1717">
            <w:pPr>
              <w:rPr>
                <w:rFonts w:eastAsia="Cambria"/>
                <w:color w:val="000000"/>
                <w:sz w:val="24"/>
                <w:szCs w:val="32"/>
                <w:lang w:eastAsia="en-US" w:bidi="en-US"/>
              </w:rPr>
            </w:pPr>
            <w:r w:rsidRPr="001C1717">
              <w:rPr>
                <w:rFonts w:eastAsia="Cambria"/>
                <w:color w:val="000000"/>
                <w:sz w:val="24"/>
                <w:szCs w:val="32"/>
                <w:lang w:eastAsia="en-US" w:bidi="en-US"/>
              </w:rPr>
              <w:t>Бурение и обустройство новой скважины</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24"/>
                <w:lang w:eastAsia="en-US" w:bidi="en-US"/>
              </w:rPr>
            </w:pPr>
            <w:r w:rsidRPr="001C1717">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eastAsia="en-US"/>
              </w:rPr>
            </w:pPr>
            <w:r w:rsidRPr="001C1717">
              <w:rPr>
                <w:rFonts w:eastAsia="Cambria"/>
                <w:sz w:val="22"/>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1700</w:t>
            </w: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2019</w:t>
            </w:r>
          </w:p>
        </w:tc>
        <w:tc>
          <w:tcPr>
            <w:tcW w:w="993"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Pr>
                <w:rFonts w:eastAsia="Cambria"/>
                <w:sz w:val="22"/>
                <w:szCs w:val="22"/>
                <w:lang w:eastAsia="en-US"/>
              </w:rPr>
              <w:t>1700</w:t>
            </w: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1.2.</w:t>
            </w:r>
          </w:p>
        </w:tc>
        <w:tc>
          <w:tcPr>
            <w:tcW w:w="4961"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rPr>
                <w:rFonts w:eastAsia="Cambria"/>
                <w:color w:val="000000"/>
                <w:sz w:val="24"/>
                <w:szCs w:val="32"/>
                <w:lang w:eastAsia="en-US" w:bidi="en-US"/>
              </w:rPr>
            </w:pPr>
            <w:r w:rsidRPr="001C1717">
              <w:rPr>
                <w:rFonts w:eastAsia="Cambria"/>
                <w:color w:val="000000"/>
                <w:sz w:val="24"/>
                <w:szCs w:val="32"/>
                <w:lang w:eastAsia="en-US" w:bidi="en-US"/>
              </w:rPr>
              <w:t>Строительство водопроводных сетей</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24"/>
                <w:lang w:eastAsia="en-US" w:bidi="en-US"/>
              </w:rPr>
            </w:pP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p>
        </w:tc>
        <w:tc>
          <w:tcPr>
            <w:tcW w:w="4961"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right"/>
              <w:rPr>
                <w:rFonts w:eastAsia="Cambria"/>
                <w:color w:val="000000"/>
                <w:sz w:val="24"/>
                <w:szCs w:val="32"/>
                <w:lang w:eastAsia="en-US" w:bidi="en-US"/>
              </w:rPr>
            </w:pPr>
            <w:r w:rsidRPr="001C1717">
              <w:rPr>
                <w:rFonts w:eastAsia="Cambria"/>
                <w:sz w:val="23"/>
                <w:szCs w:val="23"/>
                <w:lang w:eastAsia="en-US" w:bidi="en-US"/>
              </w:rPr>
              <w:t xml:space="preserve">с. Богашево </w:t>
            </w:r>
            <w:r w:rsidRPr="001C1717">
              <w:rPr>
                <w:rFonts w:eastAsia="Cambria"/>
                <w:color w:val="000000"/>
                <w:sz w:val="24"/>
                <w:szCs w:val="32"/>
                <w:lang w:eastAsia="en-US" w:bidi="en-US"/>
              </w:rPr>
              <w:t>Ø 100</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24"/>
                <w:lang w:eastAsia="en-US" w:bidi="en-US"/>
              </w:rPr>
            </w:pPr>
            <w:r w:rsidRPr="001C1717">
              <w:rPr>
                <w:rFonts w:eastAsia="Cambria"/>
                <w:sz w:val="24"/>
                <w:szCs w:val="32"/>
                <w:lang w:eastAsia="en-US" w:bidi="en-US"/>
              </w:rPr>
              <w:t>км</w:t>
            </w: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eastAsia="en-US"/>
              </w:rPr>
            </w:pPr>
            <w:r w:rsidRPr="001C1717">
              <w:rPr>
                <w:rFonts w:eastAsia="Cambria"/>
                <w:sz w:val="23"/>
                <w:szCs w:val="23"/>
                <w:lang w:eastAsia="en-US"/>
              </w:rPr>
              <w:t>1,1</w:t>
            </w: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1650</w:t>
            </w: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3"/>
                <w:szCs w:val="23"/>
                <w:lang w:eastAsia="en-US"/>
              </w:rPr>
              <w:t>2016–2018</w:t>
            </w:r>
          </w:p>
        </w:tc>
        <w:tc>
          <w:tcPr>
            <w:tcW w:w="993"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1650</w:t>
            </w:r>
          </w:p>
        </w:tc>
        <w:tc>
          <w:tcPr>
            <w:tcW w:w="127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p>
        </w:tc>
        <w:tc>
          <w:tcPr>
            <w:tcW w:w="4961"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right"/>
              <w:rPr>
                <w:rFonts w:eastAsia="Cambria"/>
                <w:color w:val="000000"/>
                <w:sz w:val="24"/>
                <w:szCs w:val="32"/>
                <w:lang w:eastAsia="en-US" w:bidi="en-US"/>
              </w:rPr>
            </w:pPr>
            <w:r w:rsidRPr="001C1717">
              <w:rPr>
                <w:rFonts w:eastAsia="Cambria"/>
                <w:sz w:val="23"/>
                <w:szCs w:val="23"/>
                <w:lang w:eastAsia="en-US" w:bidi="en-US"/>
              </w:rPr>
              <w:t>ул. 40 лет Октября</w:t>
            </w:r>
            <w:r w:rsidRPr="001C1717">
              <w:rPr>
                <w:rFonts w:eastAsia="Cambria"/>
                <w:color w:val="000000"/>
                <w:sz w:val="24"/>
                <w:szCs w:val="32"/>
                <w:lang w:eastAsia="en-US" w:bidi="en-US"/>
              </w:rPr>
              <w:t xml:space="preserve"> Ø 100</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24"/>
                <w:lang w:eastAsia="en-US" w:bidi="en-US"/>
              </w:rPr>
            </w:pPr>
            <w:r w:rsidRPr="001C1717">
              <w:rPr>
                <w:rFonts w:eastAsia="Cambria"/>
                <w:sz w:val="24"/>
                <w:szCs w:val="32"/>
                <w:lang w:eastAsia="en-US" w:bidi="en-US"/>
              </w:rPr>
              <w:t>км</w:t>
            </w: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eastAsia="en-US"/>
              </w:rPr>
            </w:pPr>
            <w:r w:rsidRPr="001C1717">
              <w:rPr>
                <w:rFonts w:eastAsia="Cambria"/>
                <w:sz w:val="23"/>
                <w:szCs w:val="23"/>
                <w:lang w:eastAsia="en-US"/>
              </w:rPr>
              <w:t>1,8</w:t>
            </w: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2700</w:t>
            </w: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3"/>
                <w:szCs w:val="23"/>
                <w:lang w:eastAsia="en-US"/>
              </w:rPr>
              <w:t>2015–2016</w:t>
            </w:r>
          </w:p>
        </w:tc>
        <w:tc>
          <w:tcPr>
            <w:tcW w:w="993"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2700</w:t>
            </w: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p>
        </w:tc>
        <w:tc>
          <w:tcPr>
            <w:tcW w:w="4961"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right"/>
              <w:rPr>
                <w:rFonts w:eastAsia="Cambria"/>
                <w:color w:val="000000"/>
                <w:sz w:val="24"/>
                <w:szCs w:val="32"/>
                <w:lang w:eastAsia="en-US" w:bidi="en-US"/>
              </w:rPr>
            </w:pPr>
            <w:r w:rsidRPr="001C1717">
              <w:rPr>
                <w:rFonts w:eastAsia="Cambria"/>
                <w:sz w:val="23"/>
                <w:szCs w:val="23"/>
                <w:lang w:eastAsia="en-US" w:bidi="en-US"/>
              </w:rPr>
              <w:t>ул. Народная</w:t>
            </w:r>
            <w:r w:rsidRPr="001C1717">
              <w:rPr>
                <w:rFonts w:eastAsia="Cambria"/>
                <w:color w:val="000000"/>
                <w:sz w:val="24"/>
                <w:szCs w:val="32"/>
                <w:lang w:eastAsia="en-US" w:bidi="en-US"/>
              </w:rPr>
              <w:t xml:space="preserve"> Ø 100</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24"/>
                <w:lang w:eastAsia="en-US" w:bidi="en-US"/>
              </w:rPr>
            </w:pPr>
            <w:r w:rsidRPr="001C1717">
              <w:rPr>
                <w:rFonts w:eastAsia="Cambria"/>
                <w:sz w:val="24"/>
                <w:szCs w:val="32"/>
                <w:lang w:eastAsia="en-US" w:bidi="en-US"/>
              </w:rPr>
              <w:t>км</w:t>
            </w: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eastAsia="en-US"/>
              </w:rPr>
            </w:pPr>
            <w:r w:rsidRPr="001C1717">
              <w:rPr>
                <w:rFonts w:eastAsia="Cambria"/>
                <w:sz w:val="23"/>
                <w:szCs w:val="23"/>
                <w:lang w:eastAsia="en-US"/>
              </w:rPr>
              <w:t>2,1</w:t>
            </w: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3150</w:t>
            </w: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3"/>
                <w:szCs w:val="23"/>
                <w:lang w:eastAsia="en-US"/>
              </w:rPr>
              <w:t>2016–2017</w:t>
            </w:r>
          </w:p>
        </w:tc>
        <w:tc>
          <w:tcPr>
            <w:tcW w:w="993"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3150</w:t>
            </w: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1.3.</w:t>
            </w:r>
          </w:p>
        </w:tc>
        <w:tc>
          <w:tcPr>
            <w:tcW w:w="4961"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rPr>
                <w:rFonts w:eastAsia="Cambria"/>
                <w:color w:val="000000"/>
                <w:sz w:val="24"/>
                <w:szCs w:val="32"/>
                <w:lang w:eastAsia="en-US" w:bidi="en-US"/>
              </w:rPr>
            </w:pPr>
            <w:r w:rsidRPr="001C1717">
              <w:rPr>
                <w:rFonts w:eastAsia="Cambria"/>
                <w:color w:val="000000"/>
                <w:sz w:val="24"/>
                <w:szCs w:val="32"/>
                <w:lang w:eastAsia="en-US" w:bidi="en-US"/>
              </w:rPr>
              <w:t>Ремонт водопроводных сетей</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24"/>
                <w:lang w:eastAsia="en-US" w:bidi="en-US"/>
              </w:rPr>
            </w:pP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p>
        </w:tc>
        <w:tc>
          <w:tcPr>
            <w:tcW w:w="4961"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right"/>
              <w:rPr>
                <w:rFonts w:eastAsia="Cambria"/>
                <w:color w:val="000000"/>
                <w:sz w:val="24"/>
                <w:szCs w:val="32"/>
                <w:lang w:eastAsia="en-US" w:bidi="en-US"/>
              </w:rPr>
            </w:pPr>
            <w:r w:rsidRPr="001C1717">
              <w:rPr>
                <w:rFonts w:eastAsia="Cambria"/>
                <w:sz w:val="23"/>
                <w:szCs w:val="23"/>
                <w:lang w:eastAsia="en-US" w:bidi="en-US"/>
              </w:rPr>
              <w:t>ул. Вокзальная</w:t>
            </w:r>
            <w:r w:rsidRPr="001C1717">
              <w:rPr>
                <w:rFonts w:eastAsia="Cambria"/>
                <w:color w:val="000000"/>
                <w:sz w:val="24"/>
                <w:szCs w:val="32"/>
                <w:lang w:eastAsia="en-US" w:bidi="en-US"/>
              </w:rPr>
              <w:t xml:space="preserve"> Ø 100</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24"/>
                <w:lang w:eastAsia="en-US" w:bidi="en-US"/>
              </w:rPr>
            </w:pPr>
            <w:r w:rsidRPr="001C1717">
              <w:rPr>
                <w:rFonts w:eastAsia="Cambria"/>
                <w:sz w:val="24"/>
                <w:szCs w:val="32"/>
                <w:lang w:eastAsia="en-US" w:bidi="en-US"/>
              </w:rPr>
              <w:t>км</w:t>
            </w: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eastAsia="en-US"/>
              </w:rPr>
            </w:pPr>
            <w:r w:rsidRPr="001C1717">
              <w:rPr>
                <w:rFonts w:eastAsia="Cambria"/>
                <w:sz w:val="23"/>
                <w:szCs w:val="23"/>
                <w:lang w:eastAsia="en-US"/>
              </w:rPr>
              <w:t>0,30</w:t>
            </w: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230</w:t>
            </w: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3"/>
                <w:szCs w:val="23"/>
                <w:lang w:eastAsia="en-US"/>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230</w:t>
            </w:r>
          </w:p>
        </w:tc>
        <w:tc>
          <w:tcPr>
            <w:tcW w:w="127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p>
        </w:tc>
        <w:tc>
          <w:tcPr>
            <w:tcW w:w="4961"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right"/>
              <w:rPr>
                <w:rFonts w:eastAsia="Cambria"/>
                <w:color w:val="000000"/>
                <w:sz w:val="24"/>
                <w:szCs w:val="32"/>
                <w:lang w:eastAsia="en-US" w:bidi="en-US"/>
              </w:rPr>
            </w:pPr>
            <w:r w:rsidRPr="001C1717">
              <w:rPr>
                <w:rFonts w:eastAsia="Cambria"/>
                <w:sz w:val="23"/>
                <w:szCs w:val="23"/>
                <w:lang w:eastAsia="en-US" w:bidi="en-US"/>
              </w:rPr>
              <w:t>ул. Менделеева</w:t>
            </w:r>
            <w:r w:rsidRPr="001C1717">
              <w:rPr>
                <w:rFonts w:eastAsia="Cambria"/>
                <w:color w:val="000000"/>
                <w:sz w:val="24"/>
                <w:szCs w:val="32"/>
                <w:lang w:eastAsia="en-US" w:bidi="en-US"/>
              </w:rPr>
              <w:t xml:space="preserve"> Ø 100</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24"/>
                <w:lang w:eastAsia="en-US" w:bidi="en-US"/>
              </w:rPr>
            </w:pPr>
            <w:r w:rsidRPr="001C1717">
              <w:rPr>
                <w:rFonts w:eastAsia="Cambria"/>
                <w:sz w:val="24"/>
                <w:szCs w:val="32"/>
                <w:lang w:eastAsia="en-US" w:bidi="en-US"/>
              </w:rPr>
              <w:t>км</w:t>
            </w: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eastAsia="en-US"/>
              </w:rPr>
            </w:pPr>
            <w:r w:rsidRPr="001C1717">
              <w:rPr>
                <w:rFonts w:eastAsia="Cambria"/>
                <w:sz w:val="23"/>
                <w:szCs w:val="23"/>
                <w:lang w:eastAsia="en-US"/>
              </w:rPr>
              <w:t>0,30</w:t>
            </w: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255</w:t>
            </w: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3"/>
                <w:szCs w:val="23"/>
                <w:lang w:eastAsia="en-US"/>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255</w:t>
            </w:r>
          </w:p>
        </w:tc>
        <w:tc>
          <w:tcPr>
            <w:tcW w:w="127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p>
        </w:tc>
        <w:tc>
          <w:tcPr>
            <w:tcW w:w="4961"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right"/>
              <w:rPr>
                <w:rFonts w:eastAsia="Cambria"/>
                <w:color w:val="000000"/>
                <w:sz w:val="24"/>
                <w:szCs w:val="32"/>
                <w:lang w:eastAsia="en-US" w:bidi="en-US"/>
              </w:rPr>
            </w:pPr>
            <w:r w:rsidRPr="001C1717">
              <w:rPr>
                <w:rFonts w:eastAsia="Cambria"/>
                <w:sz w:val="23"/>
                <w:szCs w:val="23"/>
                <w:lang w:eastAsia="en-US" w:bidi="en-US"/>
              </w:rPr>
              <w:t>с. Богашево</w:t>
            </w:r>
            <w:r w:rsidRPr="001C1717">
              <w:rPr>
                <w:rFonts w:eastAsia="Cambria"/>
                <w:color w:val="000000"/>
                <w:sz w:val="24"/>
                <w:szCs w:val="32"/>
                <w:lang w:eastAsia="en-US" w:bidi="en-US"/>
              </w:rPr>
              <w:t xml:space="preserve"> Ø 100</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км</w:t>
            </w: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eastAsia="en-US"/>
              </w:rPr>
            </w:pPr>
            <w:r w:rsidRPr="001C1717">
              <w:rPr>
                <w:rFonts w:eastAsia="Cambria"/>
                <w:sz w:val="23"/>
                <w:szCs w:val="23"/>
                <w:lang w:eastAsia="en-US"/>
              </w:rPr>
              <w:t>4,40</w:t>
            </w: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6600</w:t>
            </w: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3"/>
                <w:szCs w:val="23"/>
                <w:lang w:eastAsia="en-US"/>
              </w:rPr>
              <w:t>2016–2018</w:t>
            </w:r>
          </w:p>
        </w:tc>
        <w:tc>
          <w:tcPr>
            <w:tcW w:w="993"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6600</w:t>
            </w: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1.4.</w:t>
            </w:r>
          </w:p>
        </w:tc>
        <w:tc>
          <w:tcPr>
            <w:tcW w:w="4961"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rPr>
                <w:rFonts w:eastAsia="Cambria"/>
                <w:color w:val="000000"/>
                <w:sz w:val="24"/>
                <w:szCs w:val="32"/>
                <w:lang w:eastAsia="en-US" w:bidi="en-US"/>
              </w:rPr>
            </w:pPr>
            <w:r w:rsidRPr="001C1717">
              <w:rPr>
                <w:rFonts w:eastAsia="Cambria"/>
                <w:color w:val="000000"/>
                <w:sz w:val="24"/>
                <w:szCs w:val="32"/>
                <w:lang w:eastAsia="en-US" w:bidi="en-US"/>
              </w:rPr>
              <w:t>Строительство канализационных сетей Ø 200</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км</w:t>
            </w: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eastAsia="en-US"/>
              </w:rPr>
            </w:pPr>
            <w:r w:rsidRPr="001C1717">
              <w:rPr>
                <w:rFonts w:eastAsia="Cambria"/>
                <w:sz w:val="22"/>
                <w:szCs w:val="24"/>
                <w:lang w:eastAsia="en-US"/>
              </w:rPr>
              <w:t>0,2</w:t>
            </w: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650</w:t>
            </w: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2018</w:t>
            </w:r>
          </w:p>
        </w:tc>
        <w:tc>
          <w:tcPr>
            <w:tcW w:w="993"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650</w:t>
            </w:r>
          </w:p>
        </w:tc>
        <w:tc>
          <w:tcPr>
            <w:tcW w:w="127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p>
        </w:tc>
        <w:tc>
          <w:tcPr>
            <w:tcW w:w="4961"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rPr>
                <w:rFonts w:eastAsia="Cambria"/>
                <w:color w:val="000000"/>
                <w:sz w:val="24"/>
                <w:szCs w:val="32"/>
                <w:lang w:eastAsia="en-US" w:bidi="en-US"/>
              </w:rPr>
            </w:pPr>
            <w:r w:rsidRPr="001C1717">
              <w:rPr>
                <w:rFonts w:eastAsia="Cambria"/>
                <w:color w:val="000000"/>
                <w:sz w:val="24"/>
                <w:szCs w:val="32"/>
                <w:lang w:eastAsia="en-US" w:bidi="en-US"/>
              </w:rPr>
              <w:t>Ремонт канализационных сетей</w:t>
            </w:r>
          </w:p>
        </w:tc>
        <w:tc>
          <w:tcPr>
            <w:tcW w:w="709" w:type="dxa"/>
            <w:tcBorders>
              <w:top w:val="single" w:sz="4" w:space="0" w:color="000000"/>
              <w:left w:val="single" w:sz="4" w:space="0" w:color="000000"/>
              <w:bottom w:val="single" w:sz="4" w:space="0" w:color="000000"/>
              <w:right w:val="nil"/>
            </w:tcBorders>
          </w:tcPr>
          <w:p w:rsidR="001C1717" w:rsidRPr="001C1717" w:rsidRDefault="001C1717" w:rsidP="001C1717">
            <w:pPr>
              <w:jc w:val="center"/>
              <w:rPr>
                <w:rFonts w:eastAsia="Cambria"/>
                <w:sz w:val="24"/>
                <w:szCs w:val="32"/>
                <w:lang w:eastAsia="en-US" w:bidi="en-US"/>
              </w:rPr>
            </w:pP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p>
        </w:tc>
        <w:tc>
          <w:tcPr>
            <w:tcW w:w="4961"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right"/>
              <w:rPr>
                <w:rFonts w:eastAsia="Cambria"/>
                <w:color w:val="000000"/>
                <w:sz w:val="24"/>
                <w:szCs w:val="32"/>
                <w:lang w:eastAsia="en-US" w:bidi="en-US"/>
              </w:rPr>
            </w:pPr>
            <w:r w:rsidRPr="001C1717">
              <w:rPr>
                <w:rFonts w:eastAsia="Cambria"/>
                <w:color w:val="000000"/>
                <w:sz w:val="24"/>
                <w:szCs w:val="32"/>
                <w:lang w:eastAsia="en-US" w:bidi="en-US"/>
              </w:rPr>
              <w:t>ул. Новостройка, 45 Ø 200</w:t>
            </w:r>
          </w:p>
        </w:tc>
        <w:tc>
          <w:tcPr>
            <w:tcW w:w="709" w:type="dxa"/>
            <w:tcBorders>
              <w:top w:val="single" w:sz="4" w:space="0" w:color="000000"/>
              <w:left w:val="single" w:sz="4" w:space="0" w:color="000000"/>
              <w:bottom w:val="single" w:sz="4" w:space="0" w:color="000000"/>
              <w:right w:val="nil"/>
            </w:tcBorders>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км</w:t>
            </w: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eastAsia="en-US"/>
              </w:rPr>
            </w:pPr>
            <w:r w:rsidRPr="001C1717">
              <w:rPr>
                <w:rFonts w:eastAsia="Cambria"/>
                <w:sz w:val="22"/>
                <w:szCs w:val="24"/>
                <w:lang w:eastAsia="en-US"/>
              </w:rPr>
              <w:t>0,025</w:t>
            </w: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21</w:t>
            </w: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21</w:t>
            </w:r>
          </w:p>
        </w:tc>
        <w:tc>
          <w:tcPr>
            <w:tcW w:w="123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p>
        </w:tc>
        <w:tc>
          <w:tcPr>
            <w:tcW w:w="4961"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right"/>
              <w:rPr>
                <w:rFonts w:eastAsia="Cambria"/>
                <w:color w:val="000000"/>
                <w:sz w:val="24"/>
                <w:szCs w:val="32"/>
                <w:lang w:eastAsia="en-US" w:bidi="en-US"/>
              </w:rPr>
            </w:pPr>
            <w:r w:rsidRPr="001C1717">
              <w:rPr>
                <w:rFonts w:eastAsia="Cambria"/>
                <w:sz w:val="23"/>
                <w:szCs w:val="23"/>
                <w:lang w:eastAsia="en-US" w:bidi="en-US"/>
              </w:rPr>
              <w:t>канализационные сети до КОС</w:t>
            </w:r>
            <w:r w:rsidRPr="001C1717">
              <w:rPr>
                <w:rFonts w:eastAsia="Cambria"/>
                <w:color w:val="000000"/>
                <w:sz w:val="24"/>
                <w:szCs w:val="32"/>
                <w:lang w:eastAsia="en-US" w:bidi="en-US"/>
              </w:rPr>
              <w:t xml:space="preserve"> Ø 200</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км</w:t>
            </w: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eastAsia="en-US"/>
              </w:rPr>
            </w:pPr>
            <w:r w:rsidRPr="001C1717">
              <w:rPr>
                <w:rFonts w:eastAsia="Cambria"/>
                <w:sz w:val="22"/>
                <w:szCs w:val="24"/>
                <w:lang w:eastAsia="en-US"/>
              </w:rPr>
              <w:t>1,5</w:t>
            </w: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3300</w:t>
            </w: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2016–2017</w:t>
            </w:r>
          </w:p>
        </w:tc>
        <w:tc>
          <w:tcPr>
            <w:tcW w:w="993"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3300</w:t>
            </w: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1.5.</w:t>
            </w:r>
          </w:p>
        </w:tc>
        <w:tc>
          <w:tcPr>
            <w:tcW w:w="4961"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rPr>
                <w:rFonts w:eastAsia="Cambria"/>
                <w:sz w:val="23"/>
                <w:szCs w:val="23"/>
                <w:lang w:eastAsia="en-US" w:bidi="en-US"/>
              </w:rPr>
            </w:pPr>
            <w:r w:rsidRPr="001C1717">
              <w:rPr>
                <w:rFonts w:eastAsia="Cambria"/>
                <w:sz w:val="23"/>
                <w:szCs w:val="23"/>
                <w:lang w:eastAsia="en-US" w:bidi="en-US"/>
              </w:rPr>
              <w:t>Ремонт канализационных колодцев</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eastAsia="en-US"/>
              </w:rPr>
            </w:pPr>
            <w:r w:rsidRPr="001C1717">
              <w:rPr>
                <w:rFonts w:eastAsia="Cambria"/>
                <w:sz w:val="22"/>
                <w:szCs w:val="24"/>
                <w:lang w:eastAsia="en-US"/>
              </w:rPr>
              <w:t>6</w:t>
            </w: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277</w:t>
            </w: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277</w:t>
            </w:r>
          </w:p>
        </w:tc>
        <w:tc>
          <w:tcPr>
            <w:tcW w:w="127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1.6.</w:t>
            </w:r>
          </w:p>
        </w:tc>
        <w:tc>
          <w:tcPr>
            <w:tcW w:w="4961"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rPr>
                <w:rFonts w:eastAsia="Cambria"/>
                <w:color w:val="000000"/>
                <w:sz w:val="24"/>
                <w:szCs w:val="32"/>
                <w:lang w:eastAsia="en-US" w:bidi="en-US"/>
              </w:rPr>
            </w:pPr>
            <w:r w:rsidRPr="001C1717">
              <w:rPr>
                <w:rFonts w:eastAsia="Cambria"/>
                <w:color w:val="000000"/>
                <w:sz w:val="24"/>
                <w:szCs w:val="32"/>
                <w:lang w:eastAsia="en-US" w:bidi="en-US"/>
              </w:rPr>
              <w:t xml:space="preserve">Разработка ПСД и строительство канализационных очистных сооружений </w:t>
            </w:r>
            <w:r w:rsidRPr="001C1717">
              <w:rPr>
                <w:rFonts w:eastAsia="Cambria"/>
                <w:color w:val="000000"/>
                <w:sz w:val="24"/>
                <w:szCs w:val="32"/>
                <w:lang w:val="en-US" w:eastAsia="en-US" w:bidi="en-US"/>
              </w:rPr>
              <w:t>Q</w:t>
            </w:r>
            <w:r w:rsidRPr="001C1717">
              <w:rPr>
                <w:rFonts w:eastAsia="Cambria"/>
                <w:color w:val="000000"/>
                <w:sz w:val="24"/>
                <w:szCs w:val="32"/>
                <w:lang w:eastAsia="en-US" w:bidi="en-US"/>
              </w:rPr>
              <w:t>=700 м</w:t>
            </w:r>
            <w:r w:rsidRPr="001C1717">
              <w:rPr>
                <w:rFonts w:eastAsia="Cambria"/>
                <w:color w:val="000000"/>
                <w:sz w:val="24"/>
                <w:szCs w:val="32"/>
                <w:vertAlign w:val="superscript"/>
                <w:lang w:eastAsia="en-US" w:bidi="en-US"/>
              </w:rPr>
              <w:t>3</w:t>
            </w:r>
            <w:r w:rsidRPr="001C1717">
              <w:rPr>
                <w:rFonts w:eastAsia="Cambria"/>
                <w:color w:val="000000"/>
                <w:sz w:val="24"/>
                <w:szCs w:val="32"/>
                <w:lang w:eastAsia="en-US" w:bidi="en-US"/>
              </w:rPr>
              <w:t>/сут.</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eastAsia="en-US"/>
              </w:rPr>
            </w:pPr>
            <w:r w:rsidRPr="001C1717">
              <w:rPr>
                <w:rFonts w:eastAsia="Cambria"/>
                <w:sz w:val="22"/>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70000</w:t>
            </w: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2020</w:t>
            </w:r>
          </w:p>
        </w:tc>
        <w:tc>
          <w:tcPr>
            <w:tcW w:w="993"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70000</w:t>
            </w: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1.7.</w:t>
            </w:r>
          </w:p>
        </w:tc>
        <w:tc>
          <w:tcPr>
            <w:tcW w:w="4961" w:type="dxa"/>
            <w:tcBorders>
              <w:top w:val="single" w:sz="4" w:space="0" w:color="000000"/>
              <w:left w:val="single" w:sz="4" w:space="0" w:color="000000"/>
              <w:bottom w:val="single" w:sz="4" w:space="0" w:color="000000"/>
              <w:right w:val="nil"/>
            </w:tcBorders>
            <w:vAlign w:val="bottom"/>
          </w:tcPr>
          <w:p w:rsidR="001C1717" w:rsidRPr="001C1717" w:rsidRDefault="001C1717" w:rsidP="001C1717">
            <w:pPr>
              <w:rPr>
                <w:rFonts w:eastAsia="Cambria"/>
                <w:color w:val="000000"/>
                <w:sz w:val="24"/>
                <w:szCs w:val="32"/>
                <w:lang w:eastAsia="en-US" w:bidi="en-US"/>
              </w:rPr>
            </w:pPr>
            <w:r w:rsidRPr="001C1717">
              <w:rPr>
                <w:rFonts w:eastAsia="Cambria"/>
                <w:color w:val="000000"/>
                <w:sz w:val="24"/>
                <w:szCs w:val="24"/>
                <w:lang w:eastAsia="en-US" w:bidi="en-US"/>
              </w:rPr>
              <w:t>Разработка программы контроля качества воды</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eastAsia="en-US"/>
              </w:rPr>
            </w:pPr>
            <w:r w:rsidRPr="001C1717">
              <w:rPr>
                <w:rFonts w:eastAsia="Cambria"/>
                <w:sz w:val="22"/>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1.8.</w:t>
            </w:r>
          </w:p>
        </w:tc>
        <w:tc>
          <w:tcPr>
            <w:tcW w:w="4961" w:type="dxa"/>
            <w:tcBorders>
              <w:top w:val="single" w:sz="4" w:space="0" w:color="000000"/>
              <w:left w:val="single" w:sz="4" w:space="0" w:color="000000"/>
              <w:bottom w:val="single" w:sz="4" w:space="0" w:color="000000"/>
              <w:right w:val="nil"/>
            </w:tcBorders>
            <w:vAlign w:val="bottom"/>
          </w:tcPr>
          <w:p w:rsidR="001C1717" w:rsidRPr="001C1717" w:rsidRDefault="001C1717" w:rsidP="001C1717">
            <w:pPr>
              <w:rPr>
                <w:rFonts w:eastAsia="Cambria"/>
                <w:color w:val="000000"/>
                <w:sz w:val="24"/>
                <w:szCs w:val="32"/>
                <w:lang w:eastAsia="en-US" w:bidi="en-US"/>
              </w:rPr>
            </w:pPr>
            <w:r w:rsidRPr="001C1717">
              <w:rPr>
                <w:rFonts w:eastAsia="Cambria"/>
                <w:color w:val="000000"/>
                <w:sz w:val="24"/>
                <w:szCs w:val="24"/>
                <w:lang w:eastAsia="en-US" w:bidi="en-US"/>
              </w:rPr>
              <w:t>Разработка плана мероприятий по приведению качества питьевой и горячей воды в соответствие с установленными требованиями</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eastAsia="en-US"/>
              </w:rPr>
            </w:pPr>
            <w:r w:rsidRPr="001C1717">
              <w:rPr>
                <w:rFonts w:eastAsia="Cambria"/>
                <w:sz w:val="22"/>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lastRenderedPageBreak/>
              <w:t>1.9.</w:t>
            </w:r>
          </w:p>
        </w:tc>
        <w:tc>
          <w:tcPr>
            <w:tcW w:w="4961" w:type="dxa"/>
            <w:tcBorders>
              <w:top w:val="single" w:sz="4" w:space="0" w:color="000000"/>
              <w:left w:val="single" w:sz="4" w:space="0" w:color="000000"/>
              <w:bottom w:val="single" w:sz="4" w:space="0" w:color="000000"/>
              <w:right w:val="nil"/>
            </w:tcBorders>
            <w:vAlign w:val="bottom"/>
          </w:tcPr>
          <w:p w:rsidR="001C1717" w:rsidRPr="001C1717" w:rsidRDefault="001C1717" w:rsidP="001C1717">
            <w:pPr>
              <w:rPr>
                <w:rFonts w:eastAsia="Cambria"/>
                <w:color w:val="000000"/>
                <w:sz w:val="24"/>
                <w:szCs w:val="24"/>
                <w:lang w:eastAsia="en-US" w:bidi="en-US"/>
              </w:rPr>
            </w:pPr>
            <w:r w:rsidRPr="001C1717">
              <w:rPr>
                <w:rFonts w:eastAsia="Cambria"/>
                <w:color w:val="000000"/>
                <w:sz w:val="24"/>
                <w:szCs w:val="32"/>
                <w:lang w:eastAsia="en-US" w:bidi="en-US"/>
              </w:rPr>
              <w:t>Разработка плана по снижению сбросов загрязняющих веществ, иных веществ и микроорганизмов в поверхностные объекты, подземные водные объекты и на водозаборные площади</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eastAsia="en-US"/>
              </w:rPr>
            </w:pPr>
            <w:r w:rsidRPr="001C1717">
              <w:rPr>
                <w:rFonts w:eastAsia="Cambria"/>
                <w:sz w:val="22"/>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p>
        </w:tc>
        <w:tc>
          <w:tcPr>
            <w:tcW w:w="4961" w:type="dxa"/>
            <w:tcBorders>
              <w:top w:val="single" w:sz="4" w:space="0" w:color="000000"/>
              <w:left w:val="single" w:sz="4" w:space="0" w:color="000000"/>
              <w:bottom w:val="single" w:sz="4" w:space="0" w:color="000000"/>
              <w:right w:val="nil"/>
            </w:tcBorders>
          </w:tcPr>
          <w:p w:rsidR="001C1717" w:rsidRPr="001C1717" w:rsidRDefault="001C1717" w:rsidP="001C1717">
            <w:pPr>
              <w:jc w:val="right"/>
              <w:rPr>
                <w:rFonts w:eastAsia="Cambria"/>
                <w:color w:val="000000"/>
                <w:sz w:val="24"/>
                <w:szCs w:val="32"/>
                <w:lang w:eastAsia="en-US" w:bidi="en-US"/>
              </w:rPr>
            </w:pPr>
            <w:r w:rsidRPr="001C1717">
              <w:rPr>
                <w:rFonts w:eastAsia="Cambria"/>
                <w:color w:val="000000"/>
                <w:sz w:val="24"/>
                <w:szCs w:val="32"/>
                <w:lang w:eastAsia="en-US" w:bidi="en-US"/>
              </w:rPr>
              <w:t>Итого:</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color w:val="000000"/>
                <w:sz w:val="22"/>
                <w:szCs w:val="22"/>
                <w:lang w:val="en-US" w:eastAsia="en-US"/>
              </w:rPr>
              <w:t>90533</w:t>
            </w: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color w:val="000000"/>
                <w:sz w:val="22"/>
                <w:szCs w:val="22"/>
                <w:lang w:val="en-US" w:eastAsia="en-US"/>
              </w:rPr>
              <w:t> </w:t>
            </w:r>
          </w:p>
        </w:tc>
        <w:tc>
          <w:tcPr>
            <w:tcW w:w="993"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color w:val="000000"/>
                <w:sz w:val="22"/>
                <w:szCs w:val="22"/>
                <w:lang w:val="en-US" w:eastAsia="en-US"/>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color w:val="000000"/>
                <w:sz w:val="22"/>
                <w:szCs w:val="22"/>
                <w:lang w:val="en-US" w:eastAsia="en-US"/>
              </w:rPr>
              <w:t>0</w:t>
            </w:r>
          </w:p>
        </w:tc>
        <w:tc>
          <w:tcPr>
            <w:tcW w:w="956" w:type="dxa"/>
            <w:tcBorders>
              <w:top w:val="single" w:sz="4" w:space="0" w:color="000000"/>
              <w:left w:val="single" w:sz="4" w:space="0" w:color="000000"/>
              <w:bottom w:val="single" w:sz="4" w:space="0" w:color="000000"/>
              <w:right w:val="single" w:sz="4" w:space="0" w:color="000000"/>
            </w:tcBorders>
            <w:vAlign w:val="center"/>
          </w:tcPr>
          <w:p w:rsidR="001C1717" w:rsidRPr="00AD6B88" w:rsidRDefault="00AD6B88" w:rsidP="001C1717">
            <w:pPr>
              <w:widowControl w:val="0"/>
              <w:jc w:val="center"/>
              <w:rPr>
                <w:rFonts w:eastAsia="Cambria"/>
                <w:sz w:val="22"/>
                <w:szCs w:val="22"/>
                <w:lang w:eastAsia="en-US"/>
              </w:rPr>
            </w:pPr>
            <w:r>
              <w:rPr>
                <w:rFonts w:eastAsia="Cambria"/>
                <w:color w:val="000000"/>
                <w:sz w:val="22"/>
                <w:szCs w:val="22"/>
                <w:lang w:eastAsia="en-US"/>
              </w:rPr>
              <w:t>3062</w:t>
            </w:r>
          </w:p>
        </w:tc>
        <w:tc>
          <w:tcPr>
            <w:tcW w:w="127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color w:val="000000"/>
                <w:sz w:val="22"/>
                <w:szCs w:val="22"/>
                <w:lang w:val="en-US" w:eastAsia="en-US"/>
              </w:rPr>
              <w:t>21</w:t>
            </w:r>
          </w:p>
        </w:tc>
        <w:tc>
          <w:tcPr>
            <w:tcW w:w="1238" w:type="dxa"/>
            <w:tcBorders>
              <w:top w:val="single" w:sz="4" w:space="0" w:color="000000"/>
              <w:left w:val="single" w:sz="4" w:space="0" w:color="000000"/>
              <w:bottom w:val="single" w:sz="4" w:space="0" w:color="000000"/>
              <w:right w:val="single" w:sz="4" w:space="0" w:color="000000"/>
            </w:tcBorders>
            <w:vAlign w:val="center"/>
          </w:tcPr>
          <w:p w:rsidR="001C1717" w:rsidRPr="00AD6B88" w:rsidRDefault="001C1717" w:rsidP="00AD6B88">
            <w:pPr>
              <w:widowControl w:val="0"/>
              <w:jc w:val="center"/>
              <w:rPr>
                <w:rFonts w:eastAsia="Cambria"/>
                <w:sz w:val="22"/>
                <w:szCs w:val="22"/>
                <w:lang w:eastAsia="en-US"/>
              </w:rPr>
            </w:pPr>
            <w:r w:rsidRPr="001C1717">
              <w:rPr>
                <w:rFonts w:eastAsia="Cambria"/>
                <w:color w:val="000000"/>
                <w:sz w:val="22"/>
                <w:szCs w:val="22"/>
                <w:lang w:val="en-US" w:eastAsia="en-US"/>
              </w:rPr>
              <w:t>8</w:t>
            </w:r>
            <w:r w:rsidR="00AD6B88">
              <w:rPr>
                <w:rFonts w:eastAsia="Cambria"/>
                <w:color w:val="000000"/>
                <w:sz w:val="22"/>
                <w:szCs w:val="22"/>
                <w:lang w:eastAsia="en-US"/>
              </w:rPr>
              <w:t>7450</w:t>
            </w: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2.</w:t>
            </w:r>
          </w:p>
        </w:tc>
        <w:tc>
          <w:tcPr>
            <w:tcW w:w="14619" w:type="dxa"/>
            <w:gridSpan w:val="10"/>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с. Лучаново</w:t>
            </w: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2.1.</w:t>
            </w:r>
          </w:p>
        </w:tc>
        <w:tc>
          <w:tcPr>
            <w:tcW w:w="4961"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rPr>
                <w:rFonts w:eastAsia="Cambria"/>
                <w:color w:val="000000"/>
                <w:sz w:val="24"/>
                <w:szCs w:val="32"/>
                <w:lang w:eastAsia="en-US" w:bidi="en-US"/>
              </w:rPr>
            </w:pPr>
            <w:r w:rsidRPr="001C1717">
              <w:rPr>
                <w:rFonts w:eastAsia="Cambria"/>
                <w:color w:val="000000"/>
                <w:sz w:val="24"/>
                <w:szCs w:val="32"/>
                <w:lang w:eastAsia="en-US" w:bidi="en-US"/>
              </w:rPr>
              <w:t xml:space="preserve">Строительство станции водоподготовки </w:t>
            </w:r>
            <w:r w:rsidRPr="001C1717">
              <w:rPr>
                <w:rFonts w:eastAsia="Cambria"/>
                <w:color w:val="000000"/>
                <w:sz w:val="24"/>
                <w:szCs w:val="32"/>
                <w:lang w:val="en-US" w:eastAsia="en-US" w:bidi="en-US"/>
              </w:rPr>
              <w:t>Q</w:t>
            </w:r>
            <w:r w:rsidRPr="001C1717">
              <w:rPr>
                <w:rFonts w:eastAsia="Cambria"/>
                <w:color w:val="000000"/>
                <w:sz w:val="24"/>
                <w:szCs w:val="32"/>
                <w:lang w:eastAsia="en-US" w:bidi="en-US"/>
              </w:rPr>
              <w:t>=50 м</w:t>
            </w:r>
            <w:r w:rsidRPr="001C1717">
              <w:rPr>
                <w:rFonts w:eastAsia="Cambria"/>
                <w:color w:val="000000"/>
                <w:sz w:val="24"/>
                <w:szCs w:val="32"/>
                <w:vertAlign w:val="superscript"/>
                <w:lang w:eastAsia="en-US" w:bidi="en-US"/>
              </w:rPr>
              <w:t>3</w:t>
            </w:r>
            <w:r w:rsidRPr="001C1717">
              <w:rPr>
                <w:rFonts w:eastAsia="Cambria"/>
                <w:color w:val="000000"/>
                <w:sz w:val="24"/>
                <w:szCs w:val="32"/>
                <w:lang w:eastAsia="en-US" w:bidi="en-US"/>
              </w:rPr>
              <w:t xml:space="preserve">/сут. </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eastAsia="en-US"/>
              </w:rPr>
            </w:pPr>
            <w:r w:rsidRPr="001C1717">
              <w:rPr>
                <w:rFonts w:eastAsia="Cambria"/>
                <w:sz w:val="22"/>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15000</w:t>
            </w: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2020</w:t>
            </w:r>
          </w:p>
        </w:tc>
        <w:tc>
          <w:tcPr>
            <w:tcW w:w="993"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15000</w:t>
            </w: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2.2.</w:t>
            </w:r>
          </w:p>
        </w:tc>
        <w:tc>
          <w:tcPr>
            <w:tcW w:w="4961"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rPr>
                <w:rFonts w:eastAsia="Cambria"/>
                <w:color w:val="000000"/>
                <w:sz w:val="24"/>
                <w:szCs w:val="32"/>
                <w:lang w:eastAsia="en-US" w:bidi="en-US"/>
              </w:rPr>
            </w:pPr>
            <w:r w:rsidRPr="001C1717">
              <w:rPr>
                <w:rFonts w:eastAsia="Cambria"/>
                <w:color w:val="000000"/>
                <w:sz w:val="24"/>
                <w:szCs w:val="32"/>
                <w:lang w:eastAsia="en-US" w:bidi="en-US"/>
              </w:rPr>
              <w:t>Строительство водопроводных сетей Ø 100</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км</w:t>
            </w: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eastAsia="en-US"/>
              </w:rPr>
            </w:pPr>
            <w:r w:rsidRPr="001C1717">
              <w:rPr>
                <w:rFonts w:eastAsia="Cambria"/>
                <w:sz w:val="22"/>
                <w:szCs w:val="24"/>
                <w:lang w:eastAsia="en-US"/>
              </w:rPr>
              <w:t>1,5</w:t>
            </w: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2700</w:t>
            </w: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3"/>
                <w:szCs w:val="23"/>
                <w:lang w:eastAsia="en-US"/>
              </w:rPr>
              <w:t>2016–2020</w:t>
            </w:r>
          </w:p>
        </w:tc>
        <w:tc>
          <w:tcPr>
            <w:tcW w:w="993"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2700</w:t>
            </w: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2.3.</w:t>
            </w:r>
          </w:p>
        </w:tc>
        <w:tc>
          <w:tcPr>
            <w:tcW w:w="4961"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rPr>
                <w:rFonts w:eastAsia="Cambria"/>
                <w:color w:val="000000"/>
                <w:sz w:val="24"/>
                <w:szCs w:val="32"/>
                <w:lang w:eastAsia="en-US" w:bidi="en-US"/>
              </w:rPr>
            </w:pPr>
            <w:r w:rsidRPr="001C1717">
              <w:rPr>
                <w:rFonts w:eastAsia="Cambria"/>
                <w:color w:val="000000"/>
                <w:sz w:val="24"/>
                <w:szCs w:val="32"/>
                <w:lang w:eastAsia="en-US" w:bidi="en-US"/>
              </w:rPr>
              <w:t>Ремонт водопроводных сетей</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p>
        </w:tc>
        <w:tc>
          <w:tcPr>
            <w:tcW w:w="4961"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right"/>
              <w:rPr>
                <w:rFonts w:eastAsia="Cambria"/>
                <w:color w:val="000000"/>
                <w:sz w:val="24"/>
                <w:szCs w:val="32"/>
                <w:lang w:eastAsia="en-US" w:bidi="en-US"/>
              </w:rPr>
            </w:pPr>
            <w:r w:rsidRPr="001C1717">
              <w:rPr>
                <w:rFonts w:eastAsia="Cambria"/>
                <w:color w:val="000000"/>
                <w:sz w:val="24"/>
                <w:szCs w:val="32"/>
                <w:lang w:eastAsia="en-US" w:bidi="en-US"/>
              </w:rPr>
              <w:t>Ø 50</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км</w:t>
            </w: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eastAsia="en-US"/>
              </w:rPr>
            </w:pPr>
            <w:r w:rsidRPr="001C1717">
              <w:rPr>
                <w:rFonts w:eastAsia="Cambria"/>
                <w:sz w:val="22"/>
                <w:szCs w:val="24"/>
                <w:lang w:eastAsia="en-US"/>
              </w:rPr>
              <w:t>3,0</w:t>
            </w: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3600</w:t>
            </w:r>
          </w:p>
        </w:tc>
        <w:tc>
          <w:tcPr>
            <w:tcW w:w="1084"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eastAsia="en-US"/>
              </w:rPr>
            </w:pPr>
            <w:r w:rsidRPr="001C1717">
              <w:rPr>
                <w:rFonts w:eastAsia="Cambria"/>
                <w:sz w:val="23"/>
                <w:szCs w:val="23"/>
                <w:lang w:eastAsia="en-US"/>
              </w:rPr>
              <w:t>2016-2018</w:t>
            </w:r>
          </w:p>
        </w:tc>
        <w:tc>
          <w:tcPr>
            <w:tcW w:w="993"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3600</w:t>
            </w: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p>
        </w:tc>
        <w:tc>
          <w:tcPr>
            <w:tcW w:w="4961"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right"/>
              <w:rPr>
                <w:rFonts w:eastAsia="Cambria"/>
                <w:color w:val="000000"/>
                <w:sz w:val="24"/>
                <w:szCs w:val="32"/>
                <w:lang w:eastAsia="en-US" w:bidi="en-US"/>
              </w:rPr>
            </w:pPr>
            <w:r w:rsidRPr="001C1717">
              <w:rPr>
                <w:rFonts w:eastAsia="Cambria"/>
                <w:color w:val="000000"/>
                <w:sz w:val="24"/>
                <w:szCs w:val="32"/>
                <w:lang w:eastAsia="en-US" w:bidi="en-US"/>
              </w:rPr>
              <w:t>Ø 100</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км</w:t>
            </w: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eastAsia="en-US"/>
              </w:rPr>
            </w:pPr>
            <w:r w:rsidRPr="001C1717">
              <w:rPr>
                <w:rFonts w:eastAsia="Cambria"/>
                <w:sz w:val="22"/>
                <w:szCs w:val="24"/>
                <w:lang w:eastAsia="en-US"/>
              </w:rPr>
              <w:t>2,0</w:t>
            </w: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3000</w:t>
            </w:r>
          </w:p>
        </w:tc>
        <w:tc>
          <w:tcPr>
            <w:tcW w:w="1084"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eastAsia="en-US"/>
              </w:rPr>
            </w:pPr>
            <w:r w:rsidRPr="001C1717">
              <w:rPr>
                <w:rFonts w:eastAsia="Cambria"/>
                <w:sz w:val="23"/>
                <w:szCs w:val="23"/>
                <w:lang w:eastAsia="en-US"/>
              </w:rPr>
              <w:t>2016-2018</w:t>
            </w:r>
          </w:p>
        </w:tc>
        <w:tc>
          <w:tcPr>
            <w:tcW w:w="993"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3000</w:t>
            </w: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2.4.</w:t>
            </w:r>
          </w:p>
        </w:tc>
        <w:tc>
          <w:tcPr>
            <w:tcW w:w="4961"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rPr>
                <w:rFonts w:eastAsia="Cambria"/>
                <w:color w:val="000000"/>
                <w:sz w:val="24"/>
                <w:szCs w:val="32"/>
                <w:lang w:eastAsia="en-US" w:bidi="en-US"/>
              </w:rPr>
            </w:pPr>
            <w:r w:rsidRPr="001C1717">
              <w:rPr>
                <w:rFonts w:eastAsia="Cambria"/>
                <w:color w:val="000000"/>
                <w:sz w:val="24"/>
                <w:szCs w:val="32"/>
                <w:lang w:eastAsia="en-US" w:bidi="en-US"/>
              </w:rPr>
              <w:t>Строительство канализационных сетей Ø 150</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км</w:t>
            </w: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eastAsia="en-US"/>
              </w:rPr>
            </w:pPr>
            <w:r w:rsidRPr="001C1717">
              <w:rPr>
                <w:rFonts w:eastAsia="Cambria"/>
                <w:sz w:val="22"/>
                <w:szCs w:val="24"/>
                <w:lang w:eastAsia="en-US"/>
              </w:rPr>
              <w:t>0,5</w:t>
            </w: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2024</w:t>
            </w:r>
          </w:p>
        </w:tc>
        <w:tc>
          <w:tcPr>
            <w:tcW w:w="993"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2.5.</w:t>
            </w:r>
          </w:p>
        </w:tc>
        <w:tc>
          <w:tcPr>
            <w:tcW w:w="4961"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rPr>
                <w:rFonts w:eastAsia="Cambria"/>
                <w:color w:val="000000"/>
                <w:sz w:val="24"/>
                <w:szCs w:val="32"/>
                <w:lang w:eastAsia="en-US" w:bidi="en-US"/>
              </w:rPr>
            </w:pPr>
            <w:r w:rsidRPr="001C1717">
              <w:rPr>
                <w:rFonts w:eastAsia="Cambria"/>
                <w:color w:val="000000"/>
                <w:sz w:val="24"/>
                <w:szCs w:val="32"/>
                <w:lang w:eastAsia="en-US" w:bidi="en-US"/>
              </w:rPr>
              <w:t xml:space="preserve">Разработка ПСД и строительство канализационных очистных сооружений </w:t>
            </w:r>
            <w:r w:rsidRPr="001C1717">
              <w:rPr>
                <w:rFonts w:eastAsia="Cambria"/>
                <w:color w:val="000000"/>
                <w:sz w:val="24"/>
                <w:szCs w:val="32"/>
                <w:lang w:val="en-US" w:eastAsia="en-US" w:bidi="en-US"/>
              </w:rPr>
              <w:t>Q</w:t>
            </w:r>
            <w:r w:rsidRPr="001C1717">
              <w:rPr>
                <w:rFonts w:eastAsia="Cambria"/>
                <w:color w:val="000000"/>
                <w:sz w:val="24"/>
                <w:szCs w:val="32"/>
                <w:lang w:eastAsia="en-US" w:bidi="en-US"/>
              </w:rPr>
              <w:t>=100 м</w:t>
            </w:r>
            <w:r w:rsidRPr="001C1717">
              <w:rPr>
                <w:rFonts w:eastAsia="Cambria"/>
                <w:color w:val="000000"/>
                <w:sz w:val="24"/>
                <w:szCs w:val="32"/>
                <w:vertAlign w:val="superscript"/>
                <w:lang w:eastAsia="en-US" w:bidi="en-US"/>
              </w:rPr>
              <w:t>3</w:t>
            </w:r>
            <w:r w:rsidRPr="001C1717">
              <w:rPr>
                <w:rFonts w:eastAsia="Cambria"/>
                <w:color w:val="000000"/>
                <w:sz w:val="24"/>
                <w:szCs w:val="32"/>
                <w:lang w:eastAsia="en-US" w:bidi="en-US"/>
              </w:rPr>
              <w:t>/сут.</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eastAsia="en-US"/>
              </w:rPr>
            </w:pPr>
            <w:r w:rsidRPr="001C1717">
              <w:rPr>
                <w:rFonts w:eastAsia="Cambria"/>
                <w:sz w:val="22"/>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22000</w:t>
            </w: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2019</w:t>
            </w:r>
          </w:p>
        </w:tc>
        <w:tc>
          <w:tcPr>
            <w:tcW w:w="993"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15400</w:t>
            </w:r>
          </w:p>
        </w:tc>
        <w:tc>
          <w:tcPr>
            <w:tcW w:w="113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5280</w:t>
            </w:r>
          </w:p>
        </w:tc>
        <w:tc>
          <w:tcPr>
            <w:tcW w:w="95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1320</w:t>
            </w:r>
          </w:p>
        </w:tc>
        <w:tc>
          <w:tcPr>
            <w:tcW w:w="127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2.6.</w:t>
            </w:r>
          </w:p>
        </w:tc>
        <w:tc>
          <w:tcPr>
            <w:tcW w:w="4961" w:type="dxa"/>
            <w:tcBorders>
              <w:top w:val="single" w:sz="4" w:space="0" w:color="000000"/>
              <w:left w:val="single" w:sz="4" w:space="0" w:color="000000"/>
              <w:bottom w:val="single" w:sz="4" w:space="0" w:color="000000"/>
              <w:right w:val="nil"/>
            </w:tcBorders>
            <w:vAlign w:val="bottom"/>
          </w:tcPr>
          <w:p w:rsidR="001C1717" w:rsidRPr="001C1717" w:rsidRDefault="001C1717" w:rsidP="001C1717">
            <w:pPr>
              <w:rPr>
                <w:rFonts w:eastAsia="Cambria"/>
                <w:color w:val="000000"/>
                <w:sz w:val="24"/>
                <w:szCs w:val="32"/>
                <w:lang w:eastAsia="en-US" w:bidi="en-US"/>
              </w:rPr>
            </w:pPr>
            <w:r w:rsidRPr="001C1717">
              <w:rPr>
                <w:rFonts w:eastAsia="Cambria"/>
                <w:color w:val="000000"/>
                <w:sz w:val="24"/>
                <w:szCs w:val="24"/>
                <w:lang w:eastAsia="en-US" w:bidi="en-US"/>
              </w:rPr>
              <w:t>Разработка программы контроля качества воды</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eastAsia="en-US"/>
              </w:rPr>
            </w:pPr>
            <w:r w:rsidRPr="001C1717">
              <w:rPr>
                <w:rFonts w:eastAsia="Cambria"/>
                <w:sz w:val="22"/>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2.7.</w:t>
            </w:r>
          </w:p>
        </w:tc>
        <w:tc>
          <w:tcPr>
            <w:tcW w:w="4961" w:type="dxa"/>
            <w:tcBorders>
              <w:top w:val="single" w:sz="4" w:space="0" w:color="000000"/>
              <w:left w:val="single" w:sz="4" w:space="0" w:color="000000"/>
              <w:bottom w:val="single" w:sz="4" w:space="0" w:color="000000"/>
              <w:right w:val="nil"/>
            </w:tcBorders>
            <w:vAlign w:val="bottom"/>
          </w:tcPr>
          <w:p w:rsidR="001C1717" w:rsidRPr="001C1717" w:rsidRDefault="001C1717" w:rsidP="001C1717">
            <w:pPr>
              <w:rPr>
                <w:rFonts w:eastAsia="Cambria"/>
                <w:color w:val="000000"/>
                <w:sz w:val="24"/>
                <w:szCs w:val="32"/>
                <w:lang w:eastAsia="en-US" w:bidi="en-US"/>
              </w:rPr>
            </w:pPr>
            <w:r w:rsidRPr="001C1717">
              <w:rPr>
                <w:rFonts w:eastAsia="Cambria"/>
                <w:color w:val="000000"/>
                <w:sz w:val="24"/>
                <w:szCs w:val="24"/>
                <w:lang w:eastAsia="en-US" w:bidi="en-US"/>
              </w:rPr>
              <w:t>Разработка плана мероприятий по приведению качества питьевой и горячей воды в соответствие с установленными требованиями</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eastAsia="en-US"/>
              </w:rPr>
            </w:pPr>
            <w:r w:rsidRPr="001C1717">
              <w:rPr>
                <w:rFonts w:eastAsia="Cambria"/>
                <w:sz w:val="22"/>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2.8</w:t>
            </w:r>
          </w:p>
        </w:tc>
        <w:tc>
          <w:tcPr>
            <w:tcW w:w="4961" w:type="dxa"/>
            <w:tcBorders>
              <w:top w:val="single" w:sz="4" w:space="0" w:color="000000"/>
              <w:left w:val="single" w:sz="4" w:space="0" w:color="000000"/>
              <w:bottom w:val="single" w:sz="4" w:space="0" w:color="000000"/>
              <w:right w:val="nil"/>
            </w:tcBorders>
            <w:vAlign w:val="bottom"/>
          </w:tcPr>
          <w:p w:rsidR="001C1717" w:rsidRPr="001C1717" w:rsidRDefault="001C1717" w:rsidP="001C1717">
            <w:pPr>
              <w:rPr>
                <w:rFonts w:eastAsia="Cambria"/>
                <w:color w:val="000000"/>
                <w:sz w:val="24"/>
                <w:szCs w:val="32"/>
                <w:lang w:eastAsia="en-US" w:bidi="en-US"/>
              </w:rPr>
            </w:pPr>
            <w:r w:rsidRPr="001C1717">
              <w:rPr>
                <w:rFonts w:eastAsia="Cambria"/>
                <w:color w:val="000000"/>
                <w:sz w:val="24"/>
                <w:szCs w:val="32"/>
                <w:lang w:eastAsia="en-US" w:bidi="en-US"/>
              </w:rPr>
              <w:t>Разработка плана по снижению сбросов загрязняющих веществ, иных веществ и микроорганизмов в поверхностные объекты, подземные водные объекты и на водозаборные площади</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eastAsia="en-US"/>
              </w:rPr>
            </w:pPr>
            <w:r w:rsidRPr="001C1717">
              <w:rPr>
                <w:rFonts w:eastAsia="Cambria"/>
                <w:sz w:val="22"/>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tcPr>
          <w:p w:rsidR="001C1717" w:rsidRPr="001C1717" w:rsidRDefault="001C1717" w:rsidP="001C1717">
            <w:pPr>
              <w:jc w:val="center"/>
              <w:rPr>
                <w:rFonts w:eastAsia="Cambria"/>
                <w:sz w:val="24"/>
                <w:szCs w:val="32"/>
                <w:lang w:eastAsia="en-US" w:bidi="en-US"/>
              </w:rPr>
            </w:pPr>
          </w:p>
        </w:tc>
        <w:tc>
          <w:tcPr>
            <w:tcW w:w="4961" w:type="dxa"/>
            <w:tcBorders>
              <w:top w:val="single" w:sz="4" w:space="0" w:color="000000"/>
              <w:left w:val="single" w:sz="4" w:space="0" w:color="000000"/>
              <w:bottom w:val="single" w:sz="4" w:space="0" w:color="000000"/>
              <w:right w:val="nil"/>
            </w:tcBorders>
          </w:tcPr>
          <w:p w:rsidR="001C1717" w:rsidRPr="001C1717" w:rsidRDefault="001C1717" w:rsidP="001C1717">
            <w:pPr>
              <w:jc w:val="right"/>
              <w:rPr>
                <w:rFonts w:eastAsia="Cambria"/>
                <w:color w:val="000000"/>
                <w:sz w:val="24"/>
                <w:szCs w:val="32"/>
                <w:lang w:eastAsia="en-US" w:bidi="en-US"/>
              </w:rPr>
            </w:pPr>
            <w:r w:rsidRPr="001C1717">
              <w:rPr>
                <w:rFonts w:eastAsia="Cambria"/>
                <w:color w:val="000000"/>
                <w:sz w:val="24"/>
                <w:szCs w:val="32"/>
                <w:lang w:eastAsia="en-US" w:bidi="en-US"/>
              </w:rPr>
              <w:t>Итого:</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color w:val="000000"/>
                <w:sz w:val="22"/>
                <w:szCs w:val="22"/>
                <w:lang w:val="en-US" w:eastAsia="en-US"/>
              </w:rPr>
              <w:t>46300</w:t>
            </w: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color w:val="000000"/>
                <w:sz w:val="22"/>
                <w:szCs w:val="22"/>
                <w:lang w:val="en-US" w:eastAsia="en-US"/>
              </w:rPr>
              <w:t> </w:t>
            </w:r>
          </w:p>
        </w:tc>
        <w:tc>
          <w:tcPr>
            <w:tcW w:w="993"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color w:val="000000"/>
                <w:sz w:val="22"/>
                <w:szCs w:val="22"/>
                <w:lang w:val="en-US" w:eastAsia="en-US"/>
              </w:rPr>
              <w:t>15400</w:t>
            </w:r>
          </w:p>
        </w:tc>
        <w:tc>
          <w:tcPr>
            <w:tcW w:w="113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color w:val="000000"/>
                <w:sz w:val="22"/>
                <w:szCs w:val="22"/>
                <w:lang w:val="en-US" w:eastAsia="en-US"/>
              </w:rPr>
              <w:t>5280</w:t>
            </w:r>
          </w:p>
        </w:tc>
        <w:tc>
          <w:tcPr>
            <w:tcW w:w="95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color w:val="000000"/>
                <w:sz w:val="22"/>
                <w:szCs w:val="22"/>
                <w:lang w:val="en-US" w:eastAsia="en-US"/>
              </w:rPr>
              <w:t>1320</w:t>
            </w:r>
          </w:p>
        </w:tc>
        <w:tc>
          <w:tcPr>
            <w:tcW w:w="127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color w:val="000000"/>
                <w:sz w:val="22"/>
                <w:szCs w:val="22"/>
                <w:lang w:val="en-US" w:eastAsia="en-US"/>
              </w:rPr>
              <w:t>0</w:t>
            </w:r>
          </w:p>
        </w:tc>
        <w:tc>
          <w:tcPr>
            <w:tcW w:w="123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color w:val="000000"/>
                <w:sz w:val="22"/>
                <w:szCs w:val="22"/>
                <w:lang w:val="en-US" w:eastAsia="en-US"/>
              </w:rPr>
              <w:t>24300</w:t>
            </w: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3.</w:t>
            </w:r>
          </w:p>
        </w:tc>
        <w:tc>
          <w:tcPr>
            <w:tcW w:w="14619" w:type="dxa"/>
            <w:gridSpan w:val="10"/>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д. Белоусово</w:t>
            </w: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3.1.</w:t>
            </w:r>
          </w:p>
        </w:tc>
        <w:tc>
          <w:tcPr>
            <w:tcW w:w="4961" w:type="dxa"/>
            <w:tcBorders>
              <w:top w:val="single" w:sz="4" w:space="0" w:color="000000"/>
              <w:left w:val="single" w:sz="4" w:space="0" w:color="000000"/>
              <w:bottom w:val="single" w:sz="4" w:space="0" w:color="000000"/>
              <w:right w:val="nil"/>
            </w:tcBorders>
          </w:tcPr>
          <w:p w:rsidR="001C1717" w:rsidRPr="001C1717" w:rsidRDefault="001C1717" w:rsidP="001C1717">
            <w:pPr>
              <w:rPr>
                <w:rFonts w:eastAsia="Cambria"/>
                <w:color w:val="000000"/>
                <w:sz w:val="24"/>
                <w:szCs w:val="32"/>
                <w:lang w:eastAsia="en-US" w:bidi="en-US"/>
              </w:rPr>
            </w:pPr>
            <w:r w:rsidRPr="001C1717">
              <w:rPr>
                <w:rFonts w:eastAsia="Cambria"/>
                <w:color w:val="000000"/>
                <w:sz w:val="24"/>
                <w:szCs w:val="32"/>
                <w:lang w:eastAsia="en-US" w:bidi="en-US"/>
              </w:rPr>
              <w:t>Установка индивидуальных фильтров для очистки воды</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eastAsia="en-US"/>
              </w:rPr>
            </w:pPr>
            <w:r w:rsidRPr="001C1717">
              <w:rPr>
                <w:rFonts w:eastAsia="Cambria"/>
                <w:sz w:val="22"/>
                <w:szCs w:val="24"/>
                <w:lang w:eastAsia="en-US"/>
              </w:rPr>
              <w:t>112</w:t>
            </w: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784</w:t>
            </w: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2016–2017</w:t>
            </w:r>
          </w:p>
        </w:tc>
        <w:tc>
          <w:tcPr>
            <w:tcW w:w="993"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784</w:t>
            </w: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3.2.</w:t>
            </w:r>
          </w:p>
        </w:tc>
        <w:tc>
          <w:tcPr>
            <w:tcW w:w="4961"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rPr>
                <w:rFonts w:eastAsia="Cambria"/>
                <w:color w:val="000000"/>
                <w:sz w:val="24"/>
                <w:szCs w:val="32"/>
                <w:lang w:eastAsia="en-US" w:bidi="en-US"/>
              </w:rPr>
            </w:pPr>
            <w:r w:rsidRPr="001C1717">
              <w:rPr>
                <w:rFonts w:eastAsia="Cambria"/>
                <w:color w:val="000000"/>
                <w:sz w:val="24"/>
                <w:szCs w:val="32"/>
                <w:lang w:eastAsia="en-US" w:bidi="en-US"/>
              </w:rPr>
              <w:t>Ремонт водопроводных сетей Ø 100</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км</w:t>
            </w: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eastAsia="en-US"/>
              </w:rPr>
            </w:pPr>
            <w:r w:rsidRPr="001C1717">
              <w:rPr>
                <w:rFonts w:eastAsia="Cambria"/>
                <w:sz w:val="22"/>
                <w:szCs w:val="24"/>
                <w:lang w:eastAsia="en-US"/>
              </w:rPr>
              <w:t>1,5</w:t>
            </w: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2250</w:t>
            </w: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2016–2017</w:t>
            </w:r>
          </w:p>
        </w:tc>
        <w:tc>
          <w:tcPr>
            <w:tcW w:w="993"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2250</w:t>
            </w: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3.3.</w:t>
            </w:r>
          </w:p>
        </w:tc>
        <w:tc>
          <w:tcPr>
            <w:tcW w:w="4961" w:type="dxa"/>
            <w:tcBorders>
              <w:top w:val="single" w:sz="4" w:space="0" w:color="000000"/>
              <w:left w:val="single" w:sz="4" w:space="0" w:color="000000"/>
              <w:bottom w:val="single" w:sz="4" w:space="0" w:color="000000"/>
              <w:right w:val="nil"/>
            </w:tcBorders>
          </w:tcPr>
          <w:p w:rsidR="001C1717" w:rsidRPr="001C1717" w:rsidRDefault="001C1717" w:rsidP="001C1717">
            <w:pPr>
              <w:rPr>
                <w:rFonts w:eastAsia="Cambria"/>
                <w:color w:val="000000"/>
                <w:sz w:val="24"/>
                <w:szCs w:val="32"/>
                <w:lang w:eastAsia="en-US" w:bidi="en-US"/>
              </w:rPr>
            </w:pPr>
            <w:r w:rsidRPr="001C1717">
              <w:rPr>
                <w:rFonts w:eastAsia="Cambria"/>
                <w:sz w:val="23"/>
                <w:szCs w:val="23"/>
                <w:lang w:eastAsia="en-US" w:bidi="en-US"/>
              </w:rPr>
              <w:t>Строительство водопроводных сетей</w:t>
            </w:r>
            <w:r w:rsidRPr="001C1717">
              <w:rPr>
                <w:rFonts w:eastAsia="Cambria"/>
                <w:color w:val="000000"/>
                <w:sz w:val="24"/>
                <w:szCs w:val="32"/>
                <w:lang w:eastAsia="en-US" w:bidi="en-US"/>
              </w:rPr>
              <w:t xml:space="preserve"> Ø 100</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км</w:t>
            </w: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eastAsia="en-US"/>
              </w:rPr>
            </w:pPr>
            <w:r w:rsidRPr="001C1717">
              <w:rPr>
                <w:rFonts w:eastAsia="Cambria"/>
                <w:sz w:val="22"/>
                <w:szCs w:val="24"/>
                <w:lang w:eastAsia="en-US"/>
              </w:rPr>
              <w:t>0,5</w:t>
            </w: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900</w:t>
            </w: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2018</w:t>
            </w:r>
          </w:p>
        </w:tc>
        <w:tc>
          <w:tcPr>
            <w:tcW w:w="993"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900</w:t>
            </w:r>
          </w:p>
        </w:tc>
        <w:tc>
          <w:tcPr>
            <w:tcW w:w="127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3.4.</w:t>
            </w:r>
          </w:p>
        </w:tc>
        <w:tc>
          <w:tcPr>
            <w:tcW w:w="4961" w:type="dxa"/>
            <w:tcBorders>
              <w:top w:val="single" w:sz="4" w:space="0" w:color="000000"/>
              <w:left w:val="single" w:sz="4" w:space="0" w:color="000000"/>
              <w:bottom w:val="single" w:sz="4" w:space="0" w:color="000000"/>
              <w:right w:val="nil"/>
            </w:tcBorders>
            <w:vAlign w:val="bottom"/>
          </w:tcPr>
          <w:p w:rsidR="001C1717" w:rsidRPr="001C1717" w:rsidRDefault="001C1717" w:rsidP="001C1717">
            <w:pPr>
              <w:rPr>
                <w:rFonts w:eastAsia="Cambria"/>
                <w:color w:val="000000"/>
                <w:sz w:val="24"/>
                <w:szCs w:val="32"/>
                <w:lang w:eastAsia="en-US" w:bidi="en-US"/>
              </w:rPr>
            </w:pPr>
            <w:r w:rsidRPr="001C1717">
              <w:rPr>
                <w:rFonts w:eastAsia="Cambria"/>
                <w:color w:val="000000"/>
                <w:sz w:val="24"/>
                <w:szCs w:val="32"/>
                <w:lang w:eastAsia="en-US" w:bidi="en-US"/>
              </w:rPr>
              <w:t>Восстановление скважины</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eastAsia="en-US"/>
              </w:rPr>
            </w:pPr>
            <w:r w:rsidRPr="001C1717">
              <w:rPr>
                <w:rFonts w:eastAsia="Cambria"/>
                <w:sz w:val="22"/>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400</w:t>
            </w: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2017</w:t>
            </w:r>
          </w:p>
        </w:tc>
        <w:tc>
          <w:tcPr>
            <w:tcW w:w="993"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400</w:t>
            </w:r>
          </w:p>
        </w:tc>
        <w:tc>
          <w:tcPr>
            <w:tcW w:w="127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3.5.</w:t>
            </w:r>
          </w:p>
        </w:tc>
        <w:tc>
          <w:tcPr>
            <w:tcW w:w="4961" w:type="dxa"/>
            <w:tcBorders>
              <w:top w:val="single" w:sz="4" w:space="0" w:color="000000"/>
              <w:left w:val="single" w:sz="4" w:space="0" w:color="000000"/>
              <w:bottom w:val="single" w:sz="4" w:space="0" w:color="000000"/>
              <w:right w:val="nil"/>
            </w:tcBorders>
            <w:vAlign w:val="bottom"/>
          </w:tcPr>
          <w:p w:rsidR="001C1717" w:rsidRPr="001C1717" w:rsidRDefault="001C1717" w:rsidP="001C1717">
            <w:pPr>
              <w:rPr>
                <w:rFonts w:eastAsia="Cambria"/>
                <w:color w:val="000000"/>
                <w:sz w:val="24"/>
                <w:szCs w:val="32"/>
                <w:lang w:eastAsia="en-US" w:bidi="en-US"/>
              </w:rPr>
            </w:pPr>
            <w:r w:rsidRPr="001C1717">
              <w:rPr>
                <w:rFonts w:eastAsia="Cambria"/>
                <w:color w:val="000000"/>
                <w:sz w:val="24"/>
                <w:szCs w:val="24"/>
                <w:lang w:eastAsia="en-US" w:bidi="en-US"/>
              </w:rPr>
              <w:t>Разработка программы контроля качества воды</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eastAsia="en-US"/>
              </w:rPr>
            </w:pPr>
            <w:r w:rsidRPr="001C1717">
              <w:rPr>
                <w:rFonts w:eastAsia="Cambria"/>
                <w:sz w:val="22"/>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3.6.</w:t>
            </w:r>
          </w:p>
        </w:tc>
        <w:tc>
          <w:tcPr>
            <w:tcW w:w="4961" w:type="dxa"/>
            <w:tcBorders>
              <w:top w:val="single" w:sz="4" w:space="0" w:color="000000"/>
              <w:left w:val="single" w:sz="4" w:space="0" w:color="000000"/>
              <w:bottom w:val="single" w:sz="4" w:space="0" w:color="000000"/>
              <w:right w:val="nil"/>
            </w:tcBorders>
            <w:vAlign w:val="bottom"/>
          </w:tcPr>
          <w:p w:rsidR="001C1717" w:rsidRPr="001C1717" w:rsidRDefault="001C1717" w:rsidP="001C1717">
            <w:pPr>
              <w:rPr>
                <w:rFonts w:eastAsia="Cambria"/>
                <w:color w:val="000000"/>
                <w:sz w:val="24"/>
                <w:szCs w:val="32"/>
                <w:lang w:eastAsia="en-US" w:bidi="en-US"/>
              </w:rPr>
            </w:pPr>
            <w:r w:rsidRPr="001C1717">
              <w:rPr>
                <w:rFonts w:eastAsia="Cambria"/>
                <w:color w:val="000000"/>
                <w:sz w:val="24"/>
                <w:szCs w:val="24"/>
                <w:lang w:eastAsia="en-US" w:bidi="en-US"/>
              </w:rPr>
              <w:t>Разработка плана мероприятий по приведению качества питьевой и горячей воды в соответствие с установленными требованиями</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eastAsia="en-US"/>
              </w:rPr>
            </w:pPr>
            <w:r w:rsidRPr="001C1717">
              <w:rPr>
                <w:rFonts w:eastAsia="Cambria"/>
                <w:sz w:val="22"/>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p>
        </w:tc>
        <w:tc>
          <w:tcPr>
            <w:tcW w:w="4961" w:type="dxa"/>
            <w:tcBorders>
              <w:top w:val="single" w:sz="4" w:space="0" w:color="000000"/>
              <w:left w:val="single" w:sz="4" w:space="0" w:color="000000"/>
              <w:bottom w:val="single" w:sz="4" w:space="0" w:color="000000"/>
              <w:right w:val="nil"/>
            </w:tcBorders>
            <w:vAlign w:val="bottom"/>
          </w:tcPr>
          <w:p w:rsidR="001C1717" w:rsidRPr="001C1717" w:rsidRDefault="001C1717" w:rsidP="001C1717">
            <w:pPr>
              <w:jc w:val="right"/>
              <w:rPr>
                <w:rFonts w:eastAsia="Cambria"/>
                <w:color w:val="000000"/>
                <w:sz w:val="24"/>
                <w:szCs w:val="32"/>
                <w:lang w:eastAsia="en-US" w:bidi="en-US"/>
              </w:rPr>
            </w:pPr>
            <w:r w:rsidRPr="001C1717">
              <w:rPr>
                <w:rFonts w:eastAsia="Cambria"/>
                <w:color w:val="000000"/>
                <w:sz w:val="24"/>
                <w:szCs w:val="32"/>
                <w:lang w:eastAsia="en-US" w:bidi="en-US"/>
              </w:rPr>
              <w:t>Итого:</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color w:val="000000"/>
                <w:sz w:val="22"/>
                <w:szCs w:val="22"/>
                <w:lang w:val="en-US" w:eastAsia="en-US"/>
              </w:rPr>
              <w:t>4334</w:t>
            </w: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color w:val="000000"/>
                <w:sz w:val="22"/>
                <w:szCs w:val="22"/>
                <w:lang w:val="en-US" w:eastAsia="en-US"/>
              </w:rPr>
              <w:t> </w:t>
            </w:r>
          </w:p>
        </w:tc>
        <w:tc>
          <w:tcPr>
            <w:tcW w:w="993"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color w:val="000000"/>
                <w:sz w:val="22"/>
                <w:szCs w:val="22"/>
                <w:lang w:val="en-US" w:eastAsia="en-US"/>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color w:val="000000"/>
                <w:sz w:val="22"/>
                <w:szCs w:val="22"/>
                <w:lang w:val="en-US" w:eastAsia="en-US"/>
              </w:rPr>
              <w:t>0</w:t>
            </w:r>
          </w:p>
        </w:tc>
        <w:tc>
          <w:tcPr>
            <w:tcW w:w="95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color w:val="000000"/>
                <w:sz w:val="22"/>
                <w:szCs w:val="22"/>
                <w:lang w:val="en-US" w:eastAsia="en-US"/>
              </w:rPr>
              <w:t>1300</w:t>
            </w:r>
          </w:p>
        </w:tc>
        <w:tc>
          <w:tcPr>
            <w:tcW w:w="127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color w:val="000000"/>
                <w:sz w:val="22"/>
                <w:szCs w:val="22"/>
                <w:lang w:val="en-US" w:eastAsia="en-US"/>
              </w:rPr>
              <w:t>0</w:t>
            </w:r>
          </w:p>
        </w:tc>
        <w:tc>
          <w:tcPr>
            <w:tcW w:w="123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color w:val="000000"/>
                <w:sz w:val="22"/>
                <w:szCs w:val="22"/>
                <w:lang w:val="en-US" w:eastAsia="en-US"/>
              </w:rPr>
              <w:t>3034</w:t>
            </w: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4.</w:t>
            </w:r>
          </w:p>
        </w:tc>
        <w:tc>
          <w:tcPr>
            <w:tcW w:w="14619" w:type="dxa"/>
            <w:gridSpan w:val="10"/>
            <w:tcBorders>
              <w:top w:val="single" w:sz="4" w:space="0" w:color="000000"/>
              <w:left w:val="single" w:sz="4" w:space="0" w:color="000000"/>
              <w:bottom w:val="single" w:sz="4" w:space="0" w:color="000000"/>
              <w:right w:val="single" w:sz="4" w:space="0" w:color="000000"/>
            </w:tcBorders>
            <w:vAlign w:val="bottom"/>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д. Петухово</w:t>
            </w: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4.1.</w:t>
            </w:r>
          </w:p>
        </w:tc>
        <w:tc>
          <w:tcPr>
            <w:tcW w:w="4961" w:type="dxa"/>
            <w:tcBorders>
              <w:top w:val="single" w:sz="4" w:space="0" w:color="000000"/>
              <w:left w:val="single" w:sz="4" w:space="0" w:color="000000"/>
              <w:bottom w:val="single" w:sz="4" w:space="0" w:color="000000"/>
              <w:right w:val="nil"/>
            </w:tcBorders>
          </w:tcPr>
          <w:p w:rsidR="001C1717" w:rsidRPr="001C1717" w:rsidRDefault="001C1717" w:rsidP="001C1717">
            <w:pPr>
              <w:rPr>
                <w:rFonts w:eastAsia="Cambria"/>
                <w:sz w:val="24"/>
                <w:szCs w:val="32"/>
                <w:lang w:eastAsia="en-US" w:bidi="en-US"/>
              </w:rPr>
            </w:pPr>
            <w:r w:rsidRPr="001C1717">
              <w:rPr>
                <w:rFonts w:eastAsia="Cambria"/>
                <w:color w:val="000000"/>
                <w:sz w:val="24"/>
                <w:szCs w:val="32"/>
                <w:lang w:eastAsia="en-US" w:bidi="en-US"/>
              </w:rPr>
              <w:t>Установка индивидуальных фильтров для очистки воды</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24"/>
                <w:lang w:val="en-US" w:eastAsia="en-US" w:bidi="en-US"/>
              </w:rPr>
            </w:pPr>
            <w:r w:rsidRPr="001C1717">
              <w:rPr>
                <w:rFonts w:eastAsia="Cambria"/>
                <w:sz w:val="24"/>
                <w:szCs w:val="32"/>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val="en-US" w:eastAsia="en-US"/>
              </w:rPr>
            </w:pPr>
            <w:r w:rsidRPr="001C1717">
              <w:rPr>
                <w:rFonts w:eastAsia="Cambria"/>
                <w:sz w:val="22"/>
                <w:szCs w:val="24"/>
                <w:lang w:eastAsia="en-US"/>
              </w:rPr>
              <w:t>196</w:t>
            </w: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1372</w:t>
            </w: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val="en-US" w:eastAsia="en-US"/>
              </w:rPr>
            </w:pPr>
            <w:r w:rsidRPr="001C1717">
              <w:rPr>
                <w:rFonts w:eastAsia="Cambria"/>
                <w:sz w:val="22"/>
                <w:szCs w:val="22"/>
                <w:lang w:eastAsia="en-US"/>
              </w:rPr>
              <w:t>2018</w:t>
            </w:r>
          </w:p>
        </w:tc>
        <w:tc>
          <w:tcPr>
            <w:tcW w:w="993"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956"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1276"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1372</w:t>
            </w: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4.2.</w:t>
            </w:r>
          </w:p>
        </w:tc>
        <w:tc>
          <w:tcPr>
            <w:tcW w:w="4961"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rPr>
                <w:rFonts w:eastAsia="Cambria"/>
                <w:sz w:val="24"/>
                <w:szCs w:val="32"/>
                <w:lang w:eastAsia="en-US" w:bidi="en-US"/>
              </w:rPr>
            </w:pPr>
            <w:r w:rsidRPr="001C1717">
              <w:rPr>
                <w:rFonts w:eastAsia="Cambria"/>
                <w:color w:val="000000"/>
                <w:sz w:val="24"/>
                <w:szCs w:val="32"/>
                <w:lang w:eastAsia="en-US" w:bidi="en-US"/>
              </w:rPr>
              <w:t>Строительство водопроводных сетей Ø 40</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24"/>
                <w:lang w:val="en-US" w:eastAsia="en-US" w:bidi="en-US"/>
              </w:rPr>
            </w:pPr>
            <w:r w:rsidRPr="001C1717">
              <w:rPr>
                <w:rFonts w:eastAsia="Cambria"/>
                <w:sz w:val="24"/>
                <w:szCs w:val="32"/>
                <w:lang w:eastAsia="en-US" w:bidi="en-US"/>
              </w:rPr>
              <w:t>км</w:t>
            </w: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eastAsia="en-US"/>
              </w:rPr>
            </w:pPr>
            <w:r w:rsidRPr="001C1717">
              <w:rPr>
                <w:rFonts w:eastAsia="Cambria"/>
                <w:sz w:val="22"/>
                <w:szCs w:val="24"/>
                <w:lang w:eastAsia="en-US"/>
              </w:rPr>
              <w:t>0,8</w:t>
            </w: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1300</w:t>
            </w: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3"/>
                <w:szCs w:val="23"/>
                <w:lang w:eastAsia="en-US"/>
              </w:rPr>
              <w:t>2016–2029</w:t>
            </w:r>
          </w:p>
        </w:tc>
        <w:tc>
          <w:tcPr>
            <w:tcW w:w="993"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val="en-US" w:eastAsia="en-US"/>
              </w:rPr>
            </w:pPr>
            <w:r w:rsidRPr="001C1717">
              <w:rPr>
                <w:rFonts w:eastAsia="Cambria"/>
                <w:sz w:val="22"/>
                <w:szCs w:val="22"/>
                <w:lang w:eastAsia="en-US"/>
              </w:rPr>
              <w:t>1300</w:t>
            </w:r>
          </w:p>
        </w:tc>
        <w:tc>
          <w:tcPr>
            <w:tcW w:w="1276"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1238"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4.3.</w:t>
            </w:r>
          </w:p>
        </w:tc>
        <w:tc>
          <w:tcPr>
            <w:tcW w:w="4961"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rPr>
                <w:rFonts w:eastAsia="Cambria"/>
                <w:color w:val="000000"/>
                <w:sz w:val="24"/>
                <w:szCs w:val="32"/>
                <w:lang w:eastAsia="en-US" w:bidi="en-US"/>
              </w:rPr>
            </w:pPr>
            <w:r w:rsidRPr="001C1717">
              <w:rPr>
                <w:rFonts w:eastAsia="Cambria"/>
                <w:sz w:val="23"/>
                <w:szCs w:val="23"/>
                <w:lang w:eastAsia="en-US" w:bidi="en-US"/>
              </w:rPr>
              <w:t>Ремонт водопроводных сетей</w:t>
            </w:r>
            <w:r w:rsidRPr="001C1717">
              <w:rPr>
                <w:rFonts w:eastAsia="Cambria"/>
                <w:color w:val="000000"/>
                <w:sz w:val="24"/>
                <w:szCs w:val="32"/>
                <w:lang w:eastAsia="en-US" w:bidi="en-US"/>
              </w:rPr>
              <w:t xml:space="preserve"> Ø 63</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км</w:t>
            </w: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eastAsia="en-US"/>
              </w:rPr>
            </w:pPr>
            <w:r w:rsidRPr="001C1717">
              <w:rPr>
                <w:rFonts w:eastAsia="Cambria"/>
                <w:sz w:val="22"/>
                <w:szCs w:val="24"/>
                <w:lang w:eastAsia="en-US"/>
              </w:rPr>
              <w:t>1,5</w:t>
            </w: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1950</w:t>
            </w: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3"/>
                <w:szCs w:val="23"/>
                <w:lang w:eastAsia="en-US"/>
              </w:rPr>
              <w:t>2016–2018</w:t>
            </w:r>
          </w:p>
        </w:tc>
        <w:tc>
          <w:tcPr>
            <w:tcW w:w="993"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val="en-US" w:eastAsia="en-US"/>
              </w:rPr>
            </w:pPr>
          </w:p>
        </w:tc>
        <w:tc>
          <w:tcPr>
            <w:tcW w:w="1276"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1238"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r w:rsidRPr="001C1717">
              <w:rPr>
                <w:rFonts w:eastAsia="Cambria"/>
                <w:sz w:val="22"/>
                <w:szCs w:val="22"/>
                <w:lang w:eastAsia="en-US"/>
              </w:rPr>
              <w:t>1950</w:t>
            </w: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4.4.</w:t>
            </w:r>
          </w:p>
        </w:tc>
        <w:tc>
          <w:tcPr>
            <w:tcW w:w="4961" w:type="dxa"/>
            <w:tcBorders>
              <w:top w:val="single" w:sz="4" w:space="0" w:color="000000"/>
              <w:left w:val="single" w:sz="4" w:space="0" w:color="000000"/>
              <w:bottom w:val="single" w:sz="4" w:space="0" w:color="000000"/>
              <w:right w:val="nil"/>
            </w:tcBorders>
            <w:vAlign w:val="bottom"/>
          </w:tcPr>
          <w:p w:rsidR="001C1717" w:rsidRPr="001C1717" w:rsidRDefault="001C1717" w:rsidP="001C1717">
            <w:pPr>
              <w:rPr>
                <w:rFonts w:eastAsia="Cambria"/>
                <w:color w:val="000000"/>
                <w:sz w:val="24"/>
                <w:szCs w:val="32"/>
                <w:lang w:eastAsia="en-US" w:bidi="en-US"/>
              </w:rPr>
            </w:pPr>
            <w:r w:rsidRPr="001C1717">
              <w:rPr>
                <w:rFonts w:eastAsia="Cambria"/>
                <w:color w:val="000000"/>
                <w:sz w:val="24"/>
                <w:szCs w:val="32"/>
                <w:lang w:eastAsia="en-US" w:bidi="en-US"/>
              </w:rPr>
              <w:t>Восстановление скважины</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val="en-US" w:eastAsia="en-US"/>
              </w:rPr>
            </w:pPr>
            <w:r w:rsidRPr="001C1717">
              <w:rPr>
                <w:rFonts w:eastAsia="Cambria"/>
                <w:sz w:val="22"/>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val="en-US" w:eastAsia="en-US"/>
              </w:rPr>
            </w:pPr>
            <w:r w:rsidRPr="001C1717">
              <w:rPr>
                <w:rFonts w:eastAsia="Cambria"/>
                <w:sz w:val="22"/>
                <w:szCs w:val="22"/>
                <w:lang w:eastAsia="en-US"/>
              </w:rPr>
              <w:t>400</w:t>
            </w: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2018</w:t>
            </w:r>
          </w:p>
        </w:tc>
        <w:tc>
          <w:tcPr>
            <w:tcW w:w="993"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val="en-US"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val="en-US"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val="en-US" w:eastAsia="en-US"/>
              </w:rPr>
            </w:pPr>
            <w:r w:rsidRPr="001C1717">
              <w:rPr>
                <w:rFonts w:eastAsia="Cambria"/>
                <w:sz w:val="22"/>
                <w:szCs w:val="22"/>
                <w:lang w:eastAsia="en-US"/>
              </w:rPr>
              <w:t>400</w:t>
            </w:r>
          </w:p>
        </w:tc>
        <w:tc>
          <w:tcPr>
            <w:tcW w:w="1276"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1238"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4.5.</w:t>
            </w:r>
          </w:p>
        </w:tc>
        <w:tc>
          <w:tcPr>
            <w:tcW w:w="4961" w:type="dxa"/>
            <w:tcBorders>
              <w:top w:val="single" w:sz="4" w:space="0" w:color="000000"/>
              <w:left w:val="single" w:sz="4" w:space="0" w:color="000000"/>
              <w:bottom w:val="single" w:sz="4" w:space="0" w:color="000000"/>
              <w:right w:val="nil"/>
            </w:tcBorders>
            <w:vAlign w:val="bottom"/>
          </w:tcPr>
          <w:p w:rsidR="001C1717" w:rsidRPr="001C1717" w:rsidRDefault="001C1717" w:rsidP="001C1717">
            <w:pPr>
              <w:rPr>
                <w:rFonts w:eastAsia="Cambria"/>
                <w:color w:val="000000"/>
                <w:sz w:val="24"/>
                <w:szCs w:val="32"/>
                <w:lang w:eastAsia="en-US" w:bidi="en-US"/>
              </w:rPr>
            </w:pPr>
            <w:r w:rsidRPr="001C1717">
              <w:rPr>
                <w:rFonts w:eastAsia="Cambria"/>
                <w:color w:val="000000"/>
                <w:sz w:val="24"/>
                <w:szCs w:val="24"/>
                <w:lang w:eastAsia="en-US" w:bidi="en-US"/>
              </w:rPr>
              <w:t>Разработка программы контроля качества воды</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val="en-US" w:eastAsia="en-US"/>
              </w:rPr>
            </w:pPr>
            <w:r w:rsidRPr="001C1717">
              <w:rPr>
                <w:rFonts w:eastAsia="Cambria"/>
                <w:sz w:val="22"/>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val="en-US" w:eastAsia="en-US"/>
              </w:rPr>
            </w:pPr>
            <w:r w:rsidRPr="001C1717">
              <w:rPr>
                <w:rFonts w:eastAsia="Cambria"/>
                <w:sz w:val="22"/>
                <w:szCs w:val="22"/>
                <w:lang w:eastAsia="en-US"/>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2015</w:t>
            </w:r>
          </w:p>
        </w:tc>
        <w:tc>
          <w:tcPr>
            <w:tcW w:w="993"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956"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1276"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1238"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4.6.</w:t>
            </w:r>
          </w:p>
        </w:tc>
        <w:tc>
          <w:tcPr>
            <w:tcW w:w="4961" w:type="dxa"/>
            <w:tcBorders>
              <w:top w:val="single" w:sz="4" w:space="0" w:color="000000"/>
              <w:left w:val="single" w:sz="4" w:space="0" w:color="000000"/>
              <w:bottom w:val="single" w:sz="4" w:space="0" w:color="000000"/>
              <w:right w:val="nil"/>
            </w:tcBorders>
            <w:vAlign w:val="bottom"/>
          </w:tcPr>
          <w:p w:rsidR="001C1717" w:rsidRPr="001C1717" w:rsidRDefault="001C1717" w:rsidP="001C1717">
            <w:pPr>
              <w:rPr>
                <w:rFonts w:eastAsia="Cambria"/>
                <w:color w:val="000000"/>
                <w:sz w:val="24"/>
                <w:szCs w:val="32"/>
                <w:lang w:eastAsia="en-US" w:bidi="en-US"/>
              </w:rPr>
            </w:pPr>
            <w:r w:rsidRPr="001C1717">
              <w:rPr>
                <w:rFonts w:eastAsia="Cambria"/>
                <w:color w:val="000000"/>
                <w:sz w:val="24"/>
                <w:szCs w:val="24"/>
                <w:lang w:eastAsia="en-US" w:bidi="en-US"/>
              </w:rPr>
              <w:t>Разработка плана мероприятий по приведению качества питьевой и горячей воды в соответствие с установленными требованиями</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val="en-US" w:eastAsia="en-US"/>
              </w:rPr>
            </w:pPr>
            <w:r w:rsidRPr="001C1717">
              <w:rPr>
                <w:rFonts w:eastAsia="Cambria"/>
                <w:sz w:val="22"/>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val="en-US" w:eastAsia="en-US"/>
              </w:rPr>
            </w:pPr>
            <w:r w:rsidRPr="001C1717">
              <w:rPr>
                <w:rFonts w:eastAsia="Cambria"/>
                <w:sz w:val="22"/>
                <w:szCs w:val="22"/>
                <w:lang w:eastAsia="en-US"/>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2015</w:t>
            </w:r>
          </w:p>
        </w:tc>
        <w:tc>
          <w:tcPr>
            <w:tcW w:w="993"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956"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1276"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1238"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tcPr>
          <w:p w:rsidR="001C1717" w:rsidRPr="001C1717" w:rsidRDefault="001C1717" w:rsidP="001C1717">
            <w:pPr>
              <w:jc w:val="center"/>
              <w:rPr>
                <w:rFonts w:eastAsia="Cambria"/>
                <w:sz w:val="24"/>
                <w:szCs w:val="32"/>
                <w:lang w:eastAsia="en-US" w:bidi="en-US"/>
              </w:rPr>
            </w:pPr>
          </w:p>
        </w:tc>
        <w:tc>
          <w:tcPr>
            <w:tcW w:w="4961" w:type="dxa"/>
            <w:tcBorders>
              <w:top w:val="single" w:sz="4" w:space="0" w:color="000000"/>
              <w:left w:val="single" w:sz="4" w:space="0" w:color="000000"/>
              <w:bottom w:val="single" w:sz="4" w:space="0" w:color="000000"/>
              <w:right w:val="nil"/>
            </w:tcBorders>
            <w:vAlign w:val="bottom"/>
          </w:tcPr>
          <w:p w:rsidR="001C1717" w:rsidRPr="001C1717" w:rsidRDefault="001C1717" w:rsidP="001C1717">
            <w:pPr>
              <w:jc w:val="right"/>
              <w:rPr>
                <w:rFonts w:eastAsia="Cambria"/>
                <w:color w:val="000000"/>
                <w:sz w:val="24"/>
                <w:szCs w:val="24"/>
                <w:lang w:eastAsia="en-US" w:bidi="en-US"/>
              </w:rPr>
            </w:pPr>
            <w:r w:rsidRPr="001C1717">
              <w:rPr>
                <w:rFonts w:eastAsia="Cambria"/>
                <w:color w:val="000000"/>
                <w:sz w:val="24"/>
                <w:szCs w:val="32"/>
                <w:lang w:eastAsia="en-US" w:bidi="en-US"/>
              </w:rPr>
              <w:t>Итого:</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color w:val="000000"/>
                <w:sz w:val="22"/>
                <w:szCs w:val="22"/>
                <w:lang w:eastAsia="en-US"/>
              </w:rPr>
              <w:t>5022</w:t>
            </w: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color w:val="000000"/>
                <w:sz w:val="22"/>
                <w:szCs w:val="22"/>
                <w:lang w:val="en-US" w:eastAsia="en-US"/>
              </w:rPr>
              <w:t> </w:t>
            </w:r>
          </w:p>
        </w:tc>
        <w:tc>
          <w:tcPr>
            <w:tcW w:w="993"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val="en-US" w:eastAsia="en-US"/>
              </w:rPr>
            </w:pPr>
            <w:r w:rsidRPr="001C1717">
              <w:rPr>
                <w:rFonts w:eastAsia="Cambria"/>
                <w:color w:val="000000"/>
                <w:sz w:val="22"/>
                <w:szCs w:val="22"/>
                <w:lang w:val="en-US" w:eastAsia="en-US"/>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val="en-US" w:eastAsia="en-US"/>
              </w:rPr>
            </w:pPr>
            <w:r w:rsidRPr="001C1717">
              <w:rPr>
                <w:rFonts w:eastAsia="Cambria"/>
                <w:color w:val="000000"/>
                <w:sz w:val="22"/>
                <w:szCs w:val="22"/>
                <w:lang w:val="en-US" w:eastAsia="en-US"/>
              </w:rPr>
              <w:t>0</w:t>
            </w:r>
          </w:p>
        </w:tc>
        <w:tc>
          <w:tcPr>
            <w:tcW w:w="956" w:type="dxa"/>
            <w:tcBorders>
              <w:top w:val="single" w:sz="4" w:space="0" w:color="000000"/>
              <w:left w:val="single" w:sz="4" w:space="0" w:color="000000"/>
              <w:bottom w:val="single" w:sz="4" w:space="0" w:color="000000"/>
              <w:right w:val="single" w:sz="4" w:space="0" w:color="000000"/>
            </w:tcBorders>
            <w:vAlign w:val="center"/>
          </w:tcPr>
          <w:p w:rsidR="001C1717" w:rsidRPr="00883F86" w:rsidRDefault="00883F86" w:rsidP="001C1717">
            <w:pPr>
              <w:widowControl w:val="0"/>
              <w:jc w:val="center"/>
              <w:rPr>
                <w:rFonts w:eastAsia="Cambria"/>
                <w:sz w:val="22"/>
                <w:szCs w:val="22"/>
                <w:lang w:eastAsia="en-US"/>
              </w:rPr>
            </w:pPr>
            <w:r>
              <w:rPr>
                <w:rFonts w:eastAsia="Cambria"/>
                <w:color w:val="000000"/>
                <w:sz w:val="22"/>
                <w:szCs w:val="22"/>
                <w:lang w:eastAsia="en-US"/>
              </w:rPr>
              <w:t>1700</w:t>
            </w:r>
          </w:p>
        </w:tc>
        <w:tc>
          <w:tcPr>
            <w:tcW w:w="127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val="en-US" w:eastAsia="en-US"/>
              </w:rPr>
            </w:pPr>
            <w:r w:rsidRPr="001C1717">
              <w:rPr>
                <w:rFonts w:eastAsia="Cambria"/>
                <w:color w:val="000000"/>
                <w:sz w:val="22"/>
                <w:szCs w:val="22"/>
                <w:lang w:val="en-US" w:eastAsia="en-US"/>
              </w:rPr>
              <w:t>0</w:t>
            </w:r>
          </w:p>
        </w:tc>
        <w:tc>
          <w:tcPr>
            <w:tcW w:w="123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883F86" w:rsidP="001C1717">
            <w:pPr>
              <w:widowControl w:val="0"/>
              <w:jc w:val="center"/>
              <w:rPr>
                <w:rFonts w:eastAsia="Cambria"/>
                <w:sz w:val="22"/>
                <w:szCs w:val="22"/>
                <w:lang w:eastAsia="en-US"/>
              </w:rPr>
            </w:pPr>
            <w:r>
              <w:rPr>
                <w:rFonts w:eastAsia="Cambria"/>
                <w:color w:val="000000"/>
                <w:sz w:val="22"/>
                <w:szCs w:val="22"/>
                <w:lang w:eastAsia="en-US"/>
              </w:rPr>
              <w:t>3322</w:t>
            </w: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5.</w:t>
            </w:r>
          </w:p>
        </w:tc>
        <w:tc>
          <w:tcPr>
            <w:tcW w:w="14619" w:type="dxa"/>
            <w:gridSpan w:val="10"/>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д. Некрасово</w:t>
            </w: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lastRenderedPageBreak/>
              <w:t>5.1.</w:t>
            </w:r>
          </w:p>
        </w:tc>
        <w:tc>
          <w:tcPr>
            <w:tcW w:w="4961" w:type="dxa"/>
            <w:tcBorders>
              <w:top w:val="single" w:sz="4" w:space="0" w:color="000000"/>
              <w:left w:val="single" w:sz="4" w:space="0" w:color="000000"/>
              <w:bottom w:val="single" w:sz="4" w:space="0" w:color="000000"/>
              <w:right w:val="nil"/>
            </w:tcBorders>
          </w:tcPr>
          <w:p w:rsidR="001C1717" w:rsidRPr="001C1717" w:rsidRDefault="001C1717" w:rsidP="001C1717">
            <w:pPr>
              <w:rPr>
                <w:rFonts w:eastAsia="Cambria"/>
                <w:color w:val="000000"/>
                <w:sz w:val="24"/>
                <w:szCs w:val="32"/>
                <w:lang w:eastAsia="en-US" w:bidi="en-US"/>
              </w:rPr>
            </w:pPr>
            <w:r w:rsidRPr="001C1717">
              <w:rPr>
                <w:rFonts w:eastAsia="Cambria"/>
                <w:color w:val="000000"/>
                <w:sz w:val="24"/>
                <w:szCs w:val="32"/>
                <w:lang w:eastAsia="en-US" w:bidi="en-US"/>
              </w:rPr>
              <w:t>Установка индивидуальных фильтров для очистки воды</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24"/>
                <w:lang w:val="en-US" w:eastAsia="en-US" w:bidi="en-US"/>
              </w:rPr>
            </w:pPr>
            <w:r w:rsidRPr="001C1717">
              <w:rPr>
                <w:rFonts w:eastAsia="Cambria"/>
                <w:sz w:val="24"/>
                <w:szCs w:val="32"/>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val="en-US" w:eastAsia="en-US"/>
              </w:rPr>
            </w:pPr>
            <w:r w:rsidRPr="001C1717">
              <w:rPr>
                <w:rFonts w:eastAsia="Cambria"/>
                <w:sz w:val="22"/>
                <w:szCs w:val="24"/>
                <w:lang w:eastAsia="en-US"/>
              </w:rPr>
              <w:t>56</w:t>
            </w: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392</w:t>
            </w: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2015–2016</w:t>
            </w:r>
          </w:p>
        </w:tc>
        <w:tc>
          <w:tcPr>
            <w:tcW w:w="993"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956"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1276"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392</w:t>
            </w: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5.2.</w:t>
            </w:r>
          </w:p>
        </w:tc>
        <w:tc>
          <w:tcPr>
            <w:tcW w:w="4961"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rPr>
                <w:rFonts w:eastAsia="Cambria"/>
                <w:color w:val="000000"/>
                <w:sz w:val="24"/>
                <w:szCs w:val="32"/>
                <w:lang w:eastAsia="en-US" w:bidi="en-US"/>
              </w:rPr>
            </w:pPr>
            <w:r w:rsidRPr="001C1717">
              <w:rPr>
                <w:rFonts w:eastAsia="Cambria"/>
                <w:color w:val="000000"/>
                <w:sz w:val="24"/>
                <w:szCs w:val="32"/>
                <w:lang w:eastAsia="en-US" w:bidi="en-US"/>
              </w:rPr>
              <w:t>Строительство водопроводных сетей Ø 63</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24"/>
                <w:lang w:val="en-US" w:eastAsia="en-US" w:bidi="en-US"/>
              </w:rPr>
            </w:pPr>
            <w:r w:rsidRPr="001C1717">
              <w:rPr>
                <w:rFonts w:eastAsia="Cambria"/>
                <w:sz w:val="24"/>
                <w:szCs w:val="32"/>
                <w:lang w:eastAsia="en-US" w:bidi="en-US"/>
              </w:rPr>
              <w:t>км</w:t>
            </w: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eastAsia="en-US"/>
              </w:rPr>
            </w:pPr>
            <w:r w:rsidRPr="001C1717">
              <w:rPr>
                <w:rFonts w:eastAsia="Cambria"/>
                <w:sz w:val="22"/>
                <w:szCs w:val="24"/>
                <w:lang w:eastAsia="en-US"/>
              </w:rPr>
              <w:t>0,6</w:t>
            </w: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1000</w:t>
            </w: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3"/>
                <w:szCs w:val="23"/>
                <w:lang w:eastAsia="en-US"/>
              </w:rPr>
              <w:t>2016–2029</w:t>
            </w:r>
          </w:p>
        </w:tc>
        <w:tc>
          <w:tcPr>
            <w:tcW w:w="993"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956"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1276"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1000</w:t>
            </w: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5.3.</w:t>
            </w:r>
          </w:p>
        </w:tc>
        <w:tc>
          <w:tcPr>
            <w:tcW w:w="4961"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rPr>
                <w:rFonts w:eastAsia="Cambria"/>
                <w:color w:val="000000"/>
                <w:sz w:val="24"/>
                <w:szCs w:val="32"/>
                <w:lang w:eastAsia="en-US" w:bidi="en-US"/>
              </w:rPr>
            </w:pPr>
            <w:r w:rsidRPr="001C1717">
              <w:rPr>
                <w:rFonts w:eastAsia="Cambria"/>
                <w:sz w:val="23"/>
                <w:szCs w:val="23"/>
                <w:lang w:eastAsia="en-US" w:bidi="en-US"/>
              </w:rPr>
              <w:t>Ремонт водопроводных сетей</w:t>
            </w:r>
            <w:r w:rsidRPr="001C1717">
              <w:rPr>
                <w:rFonts w:eastAsia="Cambria"/>
                <w:color w:val="000000"/>
                <w:sz w:val="24"/>
                <w:szCs w:val="32"/>
                <w:lang w:eastAsia="en-US" w:bidi="en-US"/>
              </w:rPr>
              <w:t xml:space="preserve"> Ø 63</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24"/>
                <w:lang w:val="en-US" w:eastAsia="en-US" w:bidi="en-US"/>
              </w:rPr>
            </w:pPr>
            <w:r w:rsidRPr="001C1717">
              <w:rPr>
                <w:rFonts w:eastAsia="Cambria"/>
                <w:sz w:val="24"/>
                <w:szCs w:val="32"/>
                <w:lang w:eastAsia="en-US" w:bidi="en-US"/>
              </w:rPr>
              <w:t>км</w:t>
            </w: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eastAsia="en-US"/>
              </w:rPr>
            </w:pPr>
            <w:r w:rsidRPr="001C1717">
              <w:rPr>
                <w:rFonts w:eastAsia="Cambria"/>
                <w:sz w:val="22"/>
                <w:szCs w:val="24"/>
                <w:lang w:eastAsia="en-US"/>
              </w:rPr>
              <w:t>1,0</w:t>
            </w: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500</w:t>
            </w: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2015</w:t>
            </w:r>
          </w:p>
        </w:tc>
        <w:tc>
          <w:tcPr>
            <w:tcW w:w="993"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956"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500</w:t>
            </w:r>
          </w:p>
        </w:tc>
        <w:tc>
          <w:tcPr>
            <w:tcW w:w="1276"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1238"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5.4</w:t>
            </w:r>
          </w:p>
        </w:tc>
        <w:tc>
          <w:tcPr>
            <w:tcW w:w="4961" w:type="dxa"/>
            <w:tcBorders>
              <w:top w:val="single" w:sz="4" w:space="0" w:color="000000"/>
              <w:left w:val="single" w:sz="4" w:space="0" w:color="000000"/>
              <w:bottom w:val="single" w:sz="4" w:space="0" w:color="000000"/>
              <w:right w:val="nil"/>
            </w:tcBorders>
            <w:vAlign w:val="bottom"/>
          </w:tcPr>
          <w:p w:rsidR="001C1717" w:rsidRPr="001C1717" w:rsidRDefault="001C1717" w:rsidP="001C1717">
            <w:pPr>
              <w:rPr>
                <w:rFonts w:eastAsia="Cambria"/>
                <w:color w:val="000000"/>
                <w:sz w:val="24"/>
                <w:szCs w:val="32"/>
                <w:lang w:eastAsia="en-US" w:bidi="en-US"/>
              </w:rPr>
            </w:pPr>
            <w:r w:rsidRPr="001C1717">
              <w:rPr>
                <w:rFonts w:eastAsia="Cambria"/>
                <w:color w:val="000000"/>
                <w:sz w:val="24"/>
                <w:szCs w:val="24"/>
                <w:lang w:eastAsia="en-US" w:bidi="en-US"/>
              </w:rPr>
              <w:t>Разработка программы контроля качества воды</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val="en-US" w:eastAsia="en-US"/>
              </w:rPr>
            </w:pPr>
            <w:r w:rsidRPr="001C1717">
              <w:rPr>
                <w:rFonts w:eastAsia="Cambria"/>
                <w:sz w:val="22"/>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val="en-US" w:eastAsia="en-US"/>
              </w:rPr>
            </w:pPr>
            <w:r w:rsidRPr="001C1717">
              <w:rPr>
                <w:rFonts w:eastAsia="Cambria"/>
                <w:sz w:val="22"/>
                <w:szCs w:val="22"/>
                <w:lang w:eastAsia="en-US"/>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2015</w:t>
            </w:r>
          </w:p>
        </w:tc>
        <w:tc>
          <w:tcPr>
            <w:tcW w:w="993"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956"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1276"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1238"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5.5</w:t>
            </w:r>
          </w:p>
        </w:tc>
        <w:tc>
          <w:tcPr>
            <w:tcW w:w="4961" w:type="dxa"/>
            <w:tcBorders>
              <w:top w:val="single" w:sz="4" w:space="0" w:color="000000"/>
              <w:left w:val="single" w:sz="4" w:space="0" w:color="000000"/>
              <w:bottom w:val="single" w:sz="4" w:space="0" w:color="000000"/>
              <w:right w:val="nil"/>
            </w:tcBorders>
            <w:vAlign w:val="bottom"/>
          </w:tcPr>
          <w:p w:rsidR="001C1717" w:rsidRPr="001C1717" w:rsidRDefault="001C1717" w:rsidP="001C1717">
            <w:pPr>
              <w:rPr>
                <w:rFonts w:eastAsia="Cambria"/>
                <w:color w:val="000000"/>
                <w:sz w:val="24"/>
                <w:szCs w:val="32"/>
                <w:lang w:eastAsia="en-US" w:bidi="en-US"/>
              </w:rPr>
            </w:pPr>
            <w:r w:rsidRPr="001C1717">
              <w:rPr>
                <w:rFonts w:eastAsia="Cambria"/>
                <w:color w:val="000000"/>
                <w:sz w:val="24"/>
                <w:szCs w:val="24"/>
                <w:lang w:eastAsia="en-US" w:bidi="en-US"/>
              </w:rPr>
              <w:t>Разработка плана мероприятий по приведению качества питьевой и горячей воды в соответствие с установленными требованиями</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eastAsia="en-US"/>
              </w:rPr>
            </w:pPr>
            <w:r w:rsidRPr="001C1717">
              <w:rPr>
                <w:rFonts w:eastAsia="Cambria"/>
                <w:sz w:val="22"/>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val="en-US" w:eastAsia="en-US"/>
              </w:rPr>
            </w:pPr>
            <w:r w:rsidRPr="001C1717">
              <w:rPr>
                <w:rFonts w:eastAsia="Cambria"/>
                <w:sz w:val="22"/>
                <w:szCs w:val="22"/>
                <w:lang w:eastAsia="en-US"/>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2015</w:t>
            </w:r>
          </w:p>
        </w:tc>
        <w:tc>
          <w:tcPr>
            <w:tcW w:w="993"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956"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1276"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1238"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p>
        </w:tc>
        <w:tc>
          <w:tcPr>
            <w:tcW w:w="4961" w:type="dxa"/>
            <w:tcBorders>
              <w:top w:val="single" w:sz="4" w:space="0" w:color="000000"/>
              <w:left w:val="single" w:sz="4" w:space="0" w:color="000000"/>
              <w:bottom w:val="single" w:sz="4" w:space="0" w:color="000000"/>
              <w:right w:val="nil"/>
            </w:tcBorders>
            <w:vAlign w:val="bottom"/>
          </w:tcPr>
          <w:p w:rsidR="001C1717" w:rsidRPr="001C1717" w:rsidRDefault="001C1717" w:rsidP="001C1717">
            <w:pPr>
              <w:jc w:val="right"/>
              <w:rPr>
                <w:rFonts w:eastAsia="Cambria"/>
                <w:color w:val="000000"/>
                <w:sz w:val="24"/>
                <w:szCs w:val="32"/>
                <w:lang w:eastAsia="en-US" w:bidi="en-US"/>
              </w:rPr>
            </w:pPr>
            <w:r w:rsidRPr="001C1717">
              <w:rPr>
                <w:rFonts w:eastAsia="Cambria"/>
                <w:color w:val="000000"/>
                <w:sz w:val="24"/>
                <w:szCs w:val="32"/>
                <w:lang w:eastAsia="en-US" w:bidi="en-US"/>
              </w:rPr>
              <w:t>Итого</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color w:val="000000"/>
                <w:sz w:val="22"/>
                <w:szCs w:val="22"/>
                <w:lang w:val="en-US" w:eastAsia="en-US"/>
              </w:rPr>
              <w:t>1892</w:t>
            </w: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color w:val="000000"/>
                <w:sz w:val="22"/>
                <w:szCs w:val="22"/>
                <w:lang w:val="en-US" w:eastAsia="en-US"/>
              </w:rPr>
              <w:t> </w:t>
            </w:r>
          </w:p>
        </w:tc>
        <w:tc>
          <w:tcPr>
            <w:tcW w:w="993"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val="en-US" w:eastAsia="en-US"/>
              </w:rPr>
            </w:pPr>
            <w:r w:rsidRPr="001C1717">
              <w:rPr>
                <w:rFonts w:eastAsia="Cambria"/>
                <w:color w:val="000000"/>
                <w:sz w:val="22"/>
                <w:szCs w:val="22"/>
                <w:lang w:val="en-US" w:eastAsia="en-US"/>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val="en-US" w:eastAsia="en-US"/>
              </w:rPr>
            </w:pPr>
            <w:r w:rsidRPr="001C1717">
              <w:rPr>
                <w:rFonts w:eastAsia="Cambria"/>
                <w:color w:val="000000"/>
                <w:sz w:val="22"/>
                <w:szCs w:val="22"/>
                <w:lang w:val="en-US" w:eastAsia="en-US"/>
              </w:rPr>
              <w:t>0</w:t>
            </w:r>
          </w:p>
        </w:tc>
        <w:tc>
          <w:tcPr>
            <w:tcW w:w="95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val="en-US" w:eastAsia="en-US"/>
              </w:rPr>
            </w:pPr>
            <w:r w:rsidRPr="001C1717">
              <w:rPr>
                <w:rFonts w:eastAsia="Cambria"/>
                <w:color w:val="000000"/>
                <w:sz w:val="22"/>
                <w:szCs w:val="22"/>
                <w:lang w:val="en-US" w:eastAsia="en-US"/>
              </w:rPr>
              <w:t>500</w:t>
            </w:r>
          </w:p>
        </w:tc>
        <w:tc>
          <w:tcPr>
            <w:tcW w:w="127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val="en-US" w:eastAsia="en-US"/>
              </w:rPr>
            </w:pPr>
            <w:r w:rsidRPr="001C1717">
              <w:rPr>
                <w:rFonts w:eastAsia="Cambria"/>
                <w:color w:val="000000"/>
                <w:sz w:val="22"/>
                <w:szCs w:val="22"/>
                <w:lang w:val="en-US" w:eastAsia="en-US"/>
              </w:rPr>
              <w:t>0</w:t>
            </w:r>
          </w:p>
        </w:tc>
        <w:tc>
          <w:tcPr>
            <w:tcW w:w="123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val="en-US" w:eastAsia="en-US"/>
              </w:rPr>
            </w:pPr>
            <w:r w:rsidRPr="001C1717">
              <w:rPr>
                <w:rFonts w:eastAsia="Cambria"/>
                <w:color w:val="000000"/>
                <w:sz w:val="22"/>
                <w:szCs w:val="22"/>
                <w:lang w:val="en-US" w:eastAsia="en-US"/>
              </w:rPr>
              <w:t>1392</w:t>
            </w: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6.</w:t>
            </w:r>
          </w:p>
        </w:tc>
        <w:tc>
          <w:tcPr>
            <w:tcW w:w="14619" w:type="dxa"/>
            <w:gridSpan w:val="10"/>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д. Сухарево</w:t>
            </w: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6.1.</w:t>
            </w:r>
          </w:p>
        </w:tc>
        <w:tc>
          <w:tcPr>
            <w:tcW w:w="4961" w:type="dxa"/>
            <w:tcBorders>
              <w:top w:val="single" w:sz="4" w:space="0" w:color="000000"/>
              <w:left w:val="single" w:sz="4" w:space="0" w:color="000000"/>
              <w:bottom w:val="single" w:sz="4" w:space="0" w:color="000000"/>
              <w:right w:val="nil"/>
            </w:tcBorders>
          </w:tcPr>
          <w:p w:rsidR="001C1717" w:rsidRPr="001C1717" w:rsidRDefault="001C1717" w:rsidP="001C1717">
            <w:pPr>
              <w:rPr>
                <w:rFonts w:eastAsia="Cambria"/>
                <w:color w:val="000000"/>
                <w:sz w:val="24"/>
                <w:szCs w:val="32"/>
                <w:lang w:eastAsia="en-US" w:bidi="en-US"/>
              </w:rPr>
            </w:pPr>
            <w:r w:rsidRPr="001C1717">
              <w:rPr>
                <w:rFonts w:eastAsia="Cambria"/>
                <w:color w:val="000000"/>
                <w:sz w:val="24"/>
                <w:szCs w:val="32"/>
                <w:lang w:eastAsia="en-US" w:bidi="en-US"/>
              </w:rPr>
              <w:t>Установка индивидуальных фильтров для очистки воды</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24"/>
                <w:lang w:val="en-US" w:eastAsia="en-US" w:bidi="en-US"/>
              </w:rPr>
            </w:pPr>
            <w:r w:rsidRPr="001C1717">
              <w:rPr>
                <w:rFonts w:eastAsia="Cambria"/>
                <w:sz w:val="24"/>
                <w:szCs w:val="32"/>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val="en-US" w:eastAsia="en-US"/>
              </w:rPr>
            </w:pPr>
            <w:r w:rsidRPr="001C1717">
              <w:rPr>
                <w:rFonts w:eastAsia="Cambria"/>
                <w:sz w:val="22"/>
                <w:szCs w:val="24"/>
                <w:lang w:eastAsia="en-US"/>
              </w:rPr>
              <w:t>10</w:t>
            </w: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70</w:t>
            </w: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val="en-US" w:eastAsia="en-US"/>
              </w:rPr>
            </w:pPr>
            <w:r w:rsidRPr="001C1717">
              <w:rPr>
                <w:rFonts w:eastAsia="Cambria"/>
                <w:sz w:val="22"/>
                <w:szCs w:val="22"/>
                <w:lang w:eastAsia="en-US"/>
              </w:rPr>
              <w:t>2018</w:t>
            </w:r>
          </w:p>
        </w:tc>
        <w:tc>
          <w:tcPr>
            <w:tcW w:w="993"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956"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1276"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70</w:t>
            </w: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6.2.</w:t>
            </w:r>
          </w:p>
        </w:tc>
        <w:tc>
          <w:tcPr>
            <w:tcW w:w="4961" w:type="dxa"/>
            <w:tcBorders>
              <w:top w:val="single" w:sz="4" w:space="0" w:color="000000"/>
              <w:left w:val="single" w:sz="4" w:space="0" w:color="000000"/>
              <w:bottom w:val="single" w:sz="4" w:space="0" w:color="000000"/>
              <w:right w:val="nil"/>
            </w:tcBorders>
            <w:vAlign w:val="bottom"/>
          </w:tcPr>
          <w:p w:rsidR="001C1717" w:rsidRPr="001C1717" w:rsidRDefault="001C1717" w:rsidP="001C1717">
            <w:pPr>
              <w:rPr>
                <w:rFonts w:eastAsia="Cambria"/>
                <w:color w:val="000000"/>
                <w:sz w:val="24"/>
                <w:szCs w:val="32"/>
                <w:lang w:eastAsia="en-US" w:bidi="en-US"/>
              </w:rPr>
            </w:pPr>
            <w:r w:rsidRPr="001C1717">
              <w:rPr>
                <w:rFonts w:eastAsia="Cambria"/>
                <w:color w:val="000000"/>
                <w:sz w:val="24"/>
                <w:szCs w:val="24"/>
                <w:lang w:eastAsia="en-US" w:bidi="en-US"/>
              </w:rPr>
              <w:t>Разработка программы контроля качества воды</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24"/>
                <w:lang w:val="en-US" w:eastAsia="en-US" w:bidi="en-US"/>
              </w:rPr>
            </w:pPr>
            <w:r w:rsidRPr="001C1717">
              <w:rPr>
                <w:rFonts w:eastAsia="Cambria"/>
                <w:sz w:val="24"/>
                <w:szCs w:val="32"/>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val="en-US" w:eastAsia="en-US"/>
              </w:rPr>
            </w:pPr>
            <w:r w:rsidRPr="001C1717">
              <w:rPr>
                <w:rFonts w:eastAsia="Cambria"/>
                <w:sz w:val="22"/>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val="en-US" w:eastAsia="en-US"/>
              </w:rPr>
            </w:pPr>
            <w:r w:rsidRPr="001C1717">
              <w:rPr>
                <w:rFonts w:eastAsia="Cambria"/>
                <w:sz w:val="22"/>
                <w:szCs w:val="22"/>
                <w:lang w:eastAsia="en-US"/>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val="en-US" w:eastAsia="en-US"/>
              </w:rPr>
            </w:pPr>
            <w:r w:rsidRPr="001C1717">
              <w:rPr>
                <w:rFonts w:eastAsia="Cambria"/>
                <w:sz w:val="22"/>
                <w:szCs w:val="22"/>
                <w:lang w:eastAsia="en-US"/>
              </w:rPr>
              <w:t>2015</w:t>
            </w:r>
          </w:p>
        </w:tc>
        <w:tc>
          <w:tcPr>
            <w:tcW w:w="993"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956"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1276"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1238"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r w:rsidRPr="001C1717">
              <w:rPr>
                <w:rFonts w:eastAsia="Cambria"/>
                <w:sz w:val="24"/>
                <w:szCs w:val="32"/>
                <w:lang w:eastAsia="en-US" w:bidi="en-US"/>
              </w:rPr>
              <w:t>6.3.</w:t>
            </w:r>
          </w:p>
        </w:tc>
        <w:tc>
          <w:tcPr>
            <w:tcW w:w="4961" w:type="dxa"/>
            <w:tcBorders>
              <w:top w:val="single" w:sz="4" w:space="0" w:color="000000"/>
              <w:left w:val="single" w:sz="4" w:space="0" w:color="000000"/>
              <w:bottom w:val="single" w:sz="4" w:space="0" w:color="000000"/>
              <w:right w:val="nil"/>
            </w:tcBorders>
            <w:vAlign w:val="bottom"/>
          </w:tcPr>
          <w:p w:rsidR="001C1717" w:rsidRPr="001C1717" w:rsidRDefault="001C1717" w:rsidP="001C1717">
            <w:pPr>
              <w:rPr>
                <w:rFonts w:eastAsia="Cambria"/>
                <w:color w:val="000000"/>
                <w:sz w:val="24"/>
                <w:szCs w:val="32"/>
                <w:lang w:eastAsia="en-US" w:bidi="en-US"/>
              </w:rPr>
            </w:pPr>
            <w:r w:rsidRPr="001C1717">
              <w:rPr>
                <w:rFonts w:eastAsia="Cambria"/>
                <w:color w:val="000000"/>
                <w:sz w:val="24"/>
                <w:szCs w:val="24"/>
                <w:lang w:eastAsia="en-US" w:bidi="en-US"/>
              </w:rPr>
              <w:t>Разработка плана мероприятий по приведению качества питьевой и горячей воды в соответствие с установленными требованиями</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24"/>
                <w:lang w:val="en-US" w:eastAsia="en-US" w:bidi="en-US"/>
              </w:rPr>
            </w:pPr>
            <w:r w:rsidRPr="001C1717">
              <w:rPr>
                <w:rFonts w:eastAsia="Cambria"/>
                <w:sz w:val="24"/>
                <w:szCs w:val="32"/>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eastAsia="en-US"/>
              </w:rPr>
            </w:pPr>
            <w:r w:rsidRPr="001C1717">
              <w:rPr>
                <w:rFonts w:eastAsia="Cambria"/>
                <w:sz w:val="22"/>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val="en-US" w:eastAsia="en-US"/>
              </w:rPr>
            </w:pPr>
            <w:r w:rsidRPr="001C1717">
              <w:rPr>
                <w:rFonts w:eastAsia="Cambria"/>
                <w:sz w:val="22"/>
                <w:szCs w:val="22"/>
                <w:lang w:eastAsia="en-US"/>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val="en-US" w:eastAsia="en-US"/>
              </w:rPr>
            </w:pPr>
            <w:r w:rsidRPr="001C1717">
              <w:rPr>
                <w:rFonts w:eastAsia="Cambria"/>
                <w:sz w:val="22"/>
                <w:szCs w:val="22"/>
                <w:lang w:eastAsia="en-US"/>
              </w:rPr>
              <w:t>2015</w:t>
            </w:r>
          </w:p>
        </w:tc>
        <w:tc>
          <w:tcPr>
            <w:tcW w:w="993"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956"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1276"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1238"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p>
        </w:tc>
        <w:tc>
          <w:tcPr>
            <w:tcW w:w="4961"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right"/>
              <w:rPr>
                <w:rFonts w:eastAsia="Cambria"/>
                <w:color w:val="000000"/>
                <w:sz w:val="24"/>
                <w:szCs w:val="32"/>
                <w:lang w:eastAsia="en-US" w:bidi="en-US"/>
              </w:rPr>
            </w:pPr>
            <w:r w:rsidRPr="001C1717">
              <w:rPr>
                <w:rFonts w:eastAsia="Cambria"/>
                <w:color w:val="000000"/>
                <w:sz w:val="24"/>
                <w:szCs w:val="32"/>
                <w:lang w:eastAsia="en-US" w:bidi="en-US"/>
              </w:rPr>
              <w:t>Итого</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24"/>
                <w:lang w:val="en-US" w:eastAsia="en-US" w:bidi="en-US"/>
              </w:rPr>
            </w:pP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val="en-US"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val="en-US" w:eastAsia="en-US"/>
              </w:rPr>
            </w:pPr>
            <w:r w:rsidRPr="001C1717">
              <w:rPr>
                <w:rFonts w:eastAsia="Cambria"/>
                <w:color w:val="000000"/>
                <w:sz w:val="22"/>
                <w:szCs w:val="22"/>
                <w:lang w:val="en-US" w:eastAsia="en-US"/>
              </w:rPr>
              <w:t>70</w:t>
            </w: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val="en-US" w:eastAsia="en-US"/>
              </w:rPr>
            </w:pPr>
            <w:r w:rsidRPr="001C1717">
              <w:rPr>
                <w:rFonts w:eastAsia="Cambria"/>
                <w:color w:val="000000"/>
                <w:sz w:val="22"/>
                <w:szCs w:val="22"/>
                <w:lang w:val="en-US" w:eastAsia="en-US"/>
              </w:rPr>
              <w:t> </w:t>
            </w:r>
          </w:p>
        </w:tc>
        <w:tc>
          <w:tcPr>
            <w:tcW w:w="993"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val="en-US" w:eastAsia="en-US"/>
              </w:rPr>
            </w:pPr>
            <w:r w:rsidRPr="001C1717">
              <w:rPr>
                <w:rFonts w:eastAsia="Cambria"/>
                <w:color w:val="000000"/>
                <w:sz w:val="22"/>
                <w:szCs w:val="22"/>
                <w:lang w:val="en-US" w:eastAsia="en-US"/>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val="en-US" w:eastAsia="en-US"/>
              </w:rPr>
            </w:pPr>
            <w:r w:rsidRPr="001C1717">
              <w:rPr>
                <w:rFonts w:eastAsia="Cambria"/>
                <w:color w:val="000000"/>
                <w:sz w:val="22"/>
                <w:szCs w:val="22"/>
                <w:lang w:val="en-US" w:eastAsia="en-US"/>
              </w:rPr>
              <w:t>0</w:t>
            </w:r>
          </w:p>
        </w:tc>
        <w:tc>
          <w:tcPr>
            <w:tcW w:w="95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val="en-US" w:eastAsia="en-US"/>
              </w:rPr>
            </w:pPr>
            <w:r w:rsidRPr="001C1717">
              <w:rPr>
                <w:rFonts w:eastAsia="Cambria"/>
                <w:color w:val="000000"/>
                <w:sz w:val="22"/>
                <w:szCs w:val="22"/>
                <w:lang w:val="en-US" w:eastAsia="en-US"/>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val="en-US" w:eastAsia="en-US"/>
              </w:rPr>
            </w:pPr>
            <w:r w:rsidRPr="001C1717">
              <w:rPr>
                <w:rFonts w:eastAsia="Cambria"/>
                <w:color w:val="000000"/>
                <w:sz w:val="22"/>
                <w:szCs w:val="22"/>
                <w:lang w:val="en-US" w:eastAsia="en-US"/>
              </w:rPr>
              <w:t>0</w:t>
            </w:r>
          </w:p>
        </w:tc>
        <w:tc>
          <w:tcPr>
            <w:tcW w:w="1238" w:type="dxa"/>
            <w:tcBorders>
              <w:top w:val="single" w:sz="4" w:space="0" w:color="000000"/>
              <w:left w:val="single" w:sz="4" w:space="0" w:color="000000"/>
              <w:bottom w:val="single" w:sz="4" w:space="0" w:color="000000"/>
              <w:right w:val="single" w:sz="4" w:space="0" w:color="000000"/>
            </w:tcBorders>
            <w:vAlign w:val="center"/>
          </w:tcPr>
          <w:p w:rsidR="001C1717" w:rsidRDefault="001C1717" w:rsidP="001C1717">
            <w:pPr>
              <w:widowControl w:val="0"/>
              <w:jc w:val="center"/>
              <w:rPr>
                <w:rFonts w:eastAsia="Cambria"/>
                <w:color w:val="000000"/>
                <w:sz w:val="22"/>
                <w:szCs w:val="22"/>
                <w:lang w:eastAsia="en-US"/>
              </w:rPr>
            </w:pPr>
            <w:r w:rsidRPr="001C1717">
              <w:rPr>
                <w:rFonts w:eastAsia="Cambria"/>
                <w:color w:val="000000"/>
                <w:sz w:val="22"/>
                <w:szCs w:val="22"/>
                <w:lang w:val="en-US" w:eastAsia="en-US"/>
              </w:rPr>
              <w:t>70</w:t>
            </w:r>
          </w:p>
          <w:p w:rsidR="00FF1BEC" w:rsidRPr="00FF1BEC" w:rsidRDefault="00FF1BEC" w:rsidP="001C1717">
            <w:pPr>
              <w:widowControl w:val="0"/>
              <w:jc w:val="center"/>
              <w:rPr>
                <w:rFonts w:eastAsia="Cambria"/>
                <w:sz w:val="22"/>
                <w:szCs w:val="22"/>
                <w:lang w:eastAsia="en-US"/>
              </w:rPr>
            </w:pPr>
          </w:p>
        </w:tc>
      </w:tr>
      <w:tr w:rsidR="00FF1BEC" w:rsidRPr="001C1717" w:rsidTr="00252B6D">
        <w:trPr>
          <w:jc w:val="center"/>
        </w:trPr>
        <w:tc>
          <w:tcPr>
            <w:tcW w:w="15236" w:type="dxa"/>
            <w:gridSpan w:val="11"/>
            <w:tcBorders>
              <w:top w:val="single" w:sz="4" w:space="0" w:color="000000"/>
              <w:left w:val="single" w:sz="4" w:space="0" w:color="000000"/>
              <w:bottom w:val="single" w:sz="4" w:space="0" w:color="000000"/>
              <w:right w:val="single" w:sz="4" w:space="0" w:color="000000"/>
            </w:tcBorders>
            <w:vAlign w:val="center"/>
          </w:tcPr>
          <w:p w:rsidR="00FF1BEC" w:rsidRPr="00FF1BEC" w:rsidRDefault="00FF1BEC" w:rsidP="001C1717">
            <w:pPr>
              <w:widowControl w:val="0"/>
              <w:jc w:val="center"/>
              <w:rPr>
                <w:rFonts w:eastAsia="Cambria"/>
                <w:color w:val="000000"/>
                <w:sz w:val="22"/>
                <w:szCs w:val="22"/>
                <w:lang w:eastAsia="en-US"/>
              </w:rPr>
            </w:pPr>
            <w:r>
              <w:rPr>
                <w:rFonts w:eastAsia="Cambria"/>
                <w:color w:val="000000"/>
                <w:sz w:val="22"/>
                <w:szCs w:val="22"/>
                <w:lang w:eastAsia="en-US"/>
              </w:rPr>
              <w:t>д. Аксеново</w:t>
            </w:r>
          </w:p>
        </w:tc>
      </w:tr>
      <w:tr w:rsidR="00FF1BEC"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FF1BEC" w:rsidRPr="001C1717" w:rsidRDefault="00FF1BEC" w:rsidP="001C1717">
            <w:pPr>
              <w:jc w:val="center"/>
              <w:rPr>
                <w:rFonts w:eastAsia="Cambria"/>
                <w:sz w:val="24"/>
                <w:szCs w:val="32"/>
                <w:lang w:eastAsia="en-US" w:bidi="en-US"/>
              </w:rPr>
            </w:pPr>
            <w:r>
              <w:rPr>
                <w:rFonts w:eastAsia="Cambria"/>
                <w:sz w:val="24"/>
                <w:szCs w:val="32"/>
                <w:lang w:eastAsia="en-US" w:bidi="en-US"/>
              </w:rPr>
              <w:t xml:space="preserve">7. </w:t>
            </w:r>
          </w:p>
        </w:tc>
        <w:tc>
          <w:tcPr>
            <w:tcW w:w="4961" w:type="dxa"/>
            <w:tcBorders>
              <w:top w:val="single" w:sz="4" w:space="0" w:color="000000"/>
              <w:left w:val="single" w:sz="4" w:space="0" w:color="000000"/>
              <w:bottom w:val="single" w:sz="4" w:space="0" w:color="000000"/>
              <w:right w:val="nil"/>
            </w:tcBorders>
            <w:vAlign w:val="center"/>
          </w:tcPr>
          <w:p w:rsidR="00FF1BEC" w:rsidRPr="001C1717" w:rsidRDefault="00FF1BEC" w:rsidP="001C1717">
            <w:pPr>
              <w:jc w:val="right"/>
              <w:rPr>
                <w:rFonts w:eastAsia="Cambria"/>
                <w:color w:val="000000"/>
                <w:sz w:val="24"/>
                <w:szCs w:val="32"/>
                <w:lang w:eastAsia="en-US" w:bidi="en-US"/>
              </w:rPr>
            </w:pPr>
            <w:r>
              <w:rPr>
                <w:rFonts w:eastAsia="Cambria"/>
                <w:color w:val="000000"/>
                <w:sz w:val="24"/>
                <w:szCs w:val="32"/>
                <w:lang w:eastAsia="en-US" w:bidi="en-US"/>
              </w:rPr>
              <w:t>Бурение и обустройство новой скважины</w:t>
            </w:r>
          </w:p>
        </w:tc>
        <w:tc>
          <w:tcPr>
            <w:tcW w:w="709" w:type="dxa"/>
            <w:tcBorders>
              <w:top w:val="single" w:sz="4" w:space="0" w:color="000000"/>
              <w:left w:val="single" w:sz="4" w:space="0" w:color="000000"/>
              <w:bottom w:val="single" w:sz="4" w:space="0" w:color="000000"/>
              <w:right w:val="nil"/>
            </w:tcBorders>
            <w:vAlign w:val="center"/>
          </w:tcPr>
          <w:p w:rsidR="00FF1BEC" w:rsidRPr="00FF1BEC" w:rsidRDefault="00FF1BEC" w:rsidP="001C1717">
            <w:pPr>
              <w:jc w:val="center"/>
              <w:rPr>
                <w:rFonts w:eastAsia="Cambria"/>
                <w:sz w:val="24"/>
                <w:szCs w:val="24"/>
                <w:lang w:eastAsia="en-US" w:bidi="en-US"/>
              </w:rPr>
            </w:pPr>
            <w:r>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FF1BEC" w:rsidRPr="00FF1BEC" w:rsidRDefault="00FF1BEC" w:rsidP="001C1717">
            <w:pPr>
              <w:widowControl w:val="0"/>
              <w:jc w:val="center"/>
              <w:rPr>
                <w:rFonts w:eastAsia="Cambria"/>
                <w:sz w:val="22"/>
                <w:szCs w:val="24"/>
                <w:lang w:eastAsia="en-US"/>
              </w:rPr>
            </w:pPr>
            <w:r>
              <w:rPr>
                <w:rFonts w:eastAsia="Cambria"/>
                <w:sz w:val="22"/>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FF1BEC" w:rsidRPr="00FF1BEC" w:rsidRDefault="00FF1BEC" w:rsidP="001C1717">
            <w:pPr>
              <w:widowControl w:val="0"/>
              <w:jc w:val="center"/>
              <w:rPr>
                <w:rFonts w:eastAsia="Cambria"/>
                <w:color w:val="000000"/>
                <w:sz w:val="22"/>
                <w:szCs w:val="22"/>
                <w:lang w:eastAsia="en-US"/>
              </w:rPr>
            </w:pPr>
            <w:r>
              <w:rPr>
                <w:rFonts w:eastAsia="Cambria"/>
                <w:color w:val="000000"/>
                <w:sz w:val="22"/>
                <w:szCs w:val="22"/>
                <w:lang w:eastAsia="en-US"/>
              </w:rPr>
              <w:t>2000</w:t>
            </w:r>
          </w:p>
        </w:tc>
        <w:tc>
          <w:tcPr>
            <w:tcW w:w="1084" w:type="dxa"/>
            <w:tcBorders>
              <w:top w:val="single" w:sz="4" w:space="0" w:color="000000"/>
              <w:left w:val="single" w:sz="4" w:space="0" w:color="000000"/>
              <w:bottom w:val="single" w:sz="4" w:space="0" w:color="000000"/>
              <w:right w:val="single" w:sz="4" w:space="0" w:color="000000"/>
            </w:tcBorders>
            <w:vAlign w:val="center"/>
          </w:tcPr>
          <w:p w:rsidR="00FF1BEC" w:rsidRPr="00FF1BEC" w:rsidRDefault="00FF1BEC" w:rsidP="001C1717">
            <w:pPr>
              <w:widowControl w:val="0"/>
              <w:jc w:val="center"/>
              <w:rPr>
                <w:rFonts w:eastAsia="Cambria"/>
                <w:color w:val="000000"/>
                <w:sz w:val="22"/>
                <w:szCs w:val="22"/>
                <w:lang w:eastAsia="en-US"/>
              </w:rPr>
            </w:pPr>
            <w:r>
              <w:rPr>
                <w:rFonts w:eastAsia="Cambria"/>
                <w:color w:val="000000"/>
                <w:sz w:val="22"/>
                <w:szCs w:val="22"/>
                <w:lang w:eastAsia="en-US"/>
              </w:rPr>
              <w:t>2024</w:t>
            </w:r>
          </w:p>
        </w:tc>
        <w:tc>
          <w:tcPr>
            <w:tcW w:w="993" w:type="dxa"/>
            <w:tcBorders>
              <w:top w:val="single" w:sz="4" w:space="0" w:color="000000"/>
              <w:left w:val="single" w:sz="4" w:space="0" w:color="000000"/>
              <w:bottom w:val="single" w:sz="4" w:space="0" w:color="000000"/>
              <w:right w:val="single" w:sz="4" w:space="0" w:color="000000"/>
            </w:tcBorders>
            <w:vAlign w:val="center"/>
          </w:tcPr>
          <w:p w:rsidR="00FF1BEC" w:rsidRPr="00FF1BEC" w:rsidRDefault="00FF1BEC" w:rsidP="001C1717">
            <w:pPr>
              <w:widowControl w:val="0"/>
              <w:jc w:val="center"/>
              <w:rPr>
                <w:rFonts w:eastAsia="Cambria"/>
                <w:color w:val="000000"/>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F1BEC" w:rsidRPr="00FF1BEC" w:rsidRDefault="00FF1BEC" w:rsidP="001C1717">
            <w:pPr>
              <w:widowControl w:val="0"/>
              <w:jc w:val="center"/>
              <w:rPr>
                <w:rFonts w:eastAsia="Cambria"/>
                <w:color w:val="000000"/>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FF1BEC" w:rsidRPr="00FF1BEC" w:rsidRDefault="00FF1BEC" w:rsidP="001C1717">
            <w:pPr>
              <w:widowControl w:val="0"/>
              <w:jc w:val="center"/>
              <w:rPr>
                <w:rFonts w:eastAsia="Cambria"/>
                <w:color w:val="000000"/>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F1BEC" w:rsidRPr="00FF1BEC" w:rsidRDefault="00FF1BEC" w:rsidP="001C1717">
            <w:pPr>
              <w:widowControl w:val="0"/>
              <w:jc w:val="center"/>
              <w:rPr>
                <w:rFonts w:eastAsia="Cambria"/>
                <w:color w:val="000000"/>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FF1BEC" w:rsidRPr="00FF1BEC" w:rsidRDefault="00FF1BEC" w:rsidP="001C1717">
            <w:pPr>
              <w:widowControl w:val="0"/>
              <w:jc w:val="center"/>
              <w:rPr>
                <w:rFonts w:eastAsia="Cambria"/>
                <w:color w:val="000000"/>
                <w:sz w:val="22"/>
                <w:szCs w:val="22"/>
                <w:lang w:eastAsia="en-US"/>
              </w:rPr>
            </w:pPr>
          </w:p>
        </w:tc>
      </w:tr>
      <w:tr w:rsidR="00FF1BEC"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FF1BEC" w:rsidRPr="001C1717" w:rsidRDefault="00FF1BEC" w:rsidP="001C1717">
            <w:pPr>
              <w:jc w:val="center"/>
              <w:rPr>
                <w:rFonts w:eastAsia="Cambria"/>
                <w:sz w:val="24"/>
                <w:szCs w:val="32"/>
                <w:lang w:eastAsia="en-US" w:bidi="en-US"/>
              </w:rPr>
            </w:pPr>
          </w:p>
        </w:tc>
        <w:tc>
          <w:tcPr>
            <w:tcW w:w="4961" w:type="dxa"/>
            <w:tcBorders>
              <w:top w:val="single" w:sz="4" w:space="0" w:color="000000"/>
              <w:left w:val="single" w:sz="4" w:space="0" w:color="000000"/>
              <w:bottom w:val="single" w:sz="4" w:space="0" w:color="000000"/>
              <w:right w:val="nil"/>
            </w:tcBorders>
            <w:vAlign w:val="center"/>
          </w:tcPr>
          <w:p w:rsidR="00FF1BEC" w:rsidRPr="001C1717" w:rsidRDefault="00FF1BEC" w:rsidP="001C1717">
            <w:pPr>
              <w:jc w:val="right"/>
              <w:rPr>
                <w:rFonts w:eastAsia="Cambria"/>
                <w:color w:val="000000"/>
                <w:sz w:val="24"/>
                <w:szCs w:val="32"/>
                <w:lang w:eastAsia="en-US" w:bidi="en-US"/>
              </w:rPr>
            </w:pPr>
            <w:r>
              <w:rPr>
                <w:rFonts w:eastAsia="Cambria"/>
                <w:color w:val="000000"/>
                <w:sz w:val="24"/>
                <w:szCs w:val="32"/>
                <w:lang w:eastAsia="en-US" w:bidi="en-US"/>
              </w:rPr>
              <w:t>Итого</w:t>
            </w:r>
          </w:p>
        </w:tc>
        <w:tc>
          <w:tcPr>
            <w:tcW w:w="709" w:type="dxa"/>
            <w:tcBorders>
              <w:top w:val="single" w:sz="4" w:space="0" w:color="000000"/>
              <w:left w:val="single" w:sz="4" w:space="0" w:color="000000"/>
              <w:bottom w:val="single" w:sz="4" w:space="0" w:color="000000"/>
              <w:right w:val="nil"/>
            </w:tcBorders>
            <w:vAlign w:val="center"/>
          </w:tcPr>
          <w:p w:rsidR="00FF1BEC" w:rsidRPr="00FF1BEC" w:rsidRDefault="00FF1BEC" w:rsidP="001C1717">
            <w:pPr>
              <w:jc w:val="center"/>
              <w:rPr>
                <w:rFonts w:eastAsia="Cambria"/>
                <w:sz w:val="24"/>
                <w:szCs w:val="24"/>
                <w:lang w:eastAsia="en-US" w:bidi="en-US"/>
              </w:rPr>
            </w:pPr>
          </w:p>
        </w:tc>
        <w:tc>
          <w:tcPr>
            <w:tcW w:w="850" w:type="dxa"/>
            <w:tcBorders>
              <w:top w:val="single" w:sz="4" w:space="0" w:color="000000"/>
              <w:left w:val="single" w:sz="4" w:space="0" w:color="000000"/>
              <w:bottom w:val="single" w:sz="4" w:space="0" w:color="000000"/>
              <w:right w:val="nil"/>
            </w:tcBorders>
            <w:vAlign w:val="center"/>
          </w:tcPr>
          <w:p w:rsidR="00FF1BEC" w:rsidRPr="00FF1BEC" w:rsidRDefault="00FF1BEC" w:rsidP="001C1717">
            <w:pPr>
              <w:widowControl w:val="0"/>
              <w:jc w:val="center"/>
              <w:rPr>
                <w:rFonts w:eastAsia="Cambria"/>
                <w:sz w:val="22"/>
                <w:szCs w:val="24"/>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F1BEC" w:rsidRPr="00FF1BEC" w:rsidRDefault="00FF1BEC" w:rsidP="001C1717">
            <w:pPr>
              <w:widowControl w:val="0"/>
              <w:jc w:val="center"/>
              <w:rPr>
                <w:rFonts w:eastAsia="Cambria"/>
                <w:color w:val="000000"/>
                <w:sz w:val="22"/>
                <w:szCs w:val="22"/>
                <w:lang w:eastAsia="en-US"/>
              </w:rPr>
            </w:pPr>
            <w:r>
              <w:rPr>
                <w:rFonts w:eastAsia="Cambria"/>
                <w:color w:val="000000"/>
                <w:sz w:val="22"/>
                <w:szCs w:val="22"/>
                <w:lang w:eastAsia="en-US"/>
              </w:rPr>
              <w:t>2000</w:t>
            </w:r>
          </w:p>
        </w:tc>
        <w:tc>
          <w:tcPr>
            <w:tcW w:w="1084" w:type="dxa"/>
            <w:tcBorders>
              <w:top w:val="single" w:sz="4" w:space="0" w:color="000000"/>
              <w:left w:val="single" w:sz="4" w:space="0" w:color="000000"/>
              <w:bottom w:val="single" w:sz="4" w:space="0" w:color="000000"/>
              <w:right w:val="single" w:sz="4" w:space="0" w:color="000000"/>
            </w:tcBorders>
            <w:vAlign w:val="center"/>
          </w:tcPr>
          <w:p w:rsidR="00FF1BEC" w:rsidRPr="00FF1BEC" w:rsidRDefault="00FF1BEC" w:rsidP="001C1717">
            <w:pPr>
              <w:widowControl w:val="0"/>
              <w:jc w:val="center"/>
              <w:rPr>
                <w:rFonts w:eastAsia="Cambria"/>
                <w:color w:val="000000"/>
                <w:sz w:val="22"/>
                <w:szCs w:val="22"/>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FF1BEC" w:rsidRPr="00FF1BEC" w:rsidRDefault="00FF1BEC" w:rsidP="001C1717">
            <w:pPr>
              <w:widowControl w:val="0"/>
              <w:jc w:val="center"/>
              <w:rPr>
                <w:rFonts w:eastAsia="Cambria"/>
                <w:color w:val="000000"/>
                <w:sz w:val="22"/>
                <w:szCs w:val="22"/>
                <w:lang w:eastAsia="en-US"/>
              </w:rPr>
            </w:pPr>
            <w:r>
              <w:rPr>
                <w:rFonts w:eastAsia="Cambria"/>
                <w:color w:val="000000"/>
                <w:sz w:val="22"/>
                <w:szCs w:val="22"/>
                <w:lang w:eastAsia="en-US"/>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FF1BEC" w:rsidRPr="00FF1BEC" w:rsidRDefault="00FF1BEC" w:rsidP="001C1717">
            <w:pPr>
              <w:widowControl w:val="0"/>
              <w:jc w:val="center"/>
              <w:rPr>
                <w:rFonts w:eastAsia="Cambria"/>
                <w:color w:val="000000"/>
                <w:sz w:val="22"/>
                <w:szCs w:val="22"/>
                <w:lang w:eastAsia="en-US"/>
              </w:rPr>
            </w:pPr>
            <w:r>
              <w:rPr>
                <w:rFonts w:eastAsia="Cambria"/>
                <w:color w:val="000000"/>
                <w:sz w:val="22"/>
                <w:szCs w:val="22"/>
                <w:lang w:eastAsia="en-US"/>
              </w:rPr>
              <w:t>0</w:t>
            </w:r>
          </w:p>
        </w:tc>
        <w:tc>
          <w:tcPr>
            <w:tcW w:w="956" w:type="dxa"/>
            <w:tcBorders>
              <w:top w:val="single" w:sz="4" w:space="0" w:color="000000"/>
              <w:left w:val="single" w:sz="4" w:space="0" w:color="000000"/>
              <w:bottom w:val="single" w:sz="4" w:space="0" w:color="000000"/>
              <w:right w:val="single" w:sz="4" w:space="0" w:color="000000"/>
            </w:tcBorders>
            <w:vAlign w:val="center"/>
          </w:tcPr>
          <w:p w:rsidR="00FF1BEC" w:rsidRPr="00FF1BEC" w:rsidRDefault="00FF1BEC" w:rsidP="001C1717">
            <w:pPr>
              <w:widowControl w:val="0"/>
              <w:jc w:val="center"/>
              <w:rPr>
                <w:rFonts w:eastAsia="Cambria"/>
                <w:color w:val="000000"/>
                <w:sz w:val="22"/>
                <w:szCs w:val="22"/>
                <w:lang w:eastAsia="en-US"/>
              </w:rPr>
            </w:pPr>
            <w:r>
              <w:rPr>
                <w:rFonts w:eastAsia="Cambria"/>
                <w:color w:val="000000"/>
                <w:sz w:val="22"/>
                <w:szCs w:val="22"/>
                <w:lang w:eastAsia="en-US"/>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FF1BEC" w:rsidRPr="00FF1BEC" w:rsidRDefault="00FF1BEC" w:rsidP="001C1717">
            <w:pPr>
              <w:widowControl w:val="0"/>
              <w:jc w:val="center"/>
              <w:rPr>
                <w:rFonts w:eastAsia="Cambria"/>
                <w:color w:val="000000"/>
                <w:sz w:val="22"/>
                <w:szCs w:val="22"/>
                <w:lang w:eastAsia="en-US"/>
              </w:rPr>
            </w:pPr>
            <w:r>
              <w:rPr>
                <w:rFonts w:eastAsia="Cambria"/>
                <w:color w:val="000000"/>
                <w:sz w:val="22"/>
                <w:szCs w:val="22"/>
                <w:lang w:eastAsia="en-US"/>
              </w:rPr>
              <w:t>0</w:t>
            </w:r>
          </w:p>
        </w:tc>
        <w:tc>
          <w:tcPr>
            <w:tcW w:w="1238" w:type="dxa"/>
            <w:tcBorders>
              <w:top w:val="single" w:sz="4" w:space="0" w:color="000000"/>
              <w:left w:val="single" w:sz="4" w:space="0" w:color="000000"/>
              <w:bottom w:val="single" w:sz="4" w:space="0" w:color="000000"/>
              <w:right w:val="single" w:sz="4" w:space="0" w:color="000000"/>
            </w:tcBorders>
            <w:vAlign w:val="center"/>
          </w:tcPr>
          <w:p w:rsidR="00FF1BEC" w:rsidRPr="00FF1BEC" w:rsidRDefault="00FF1BEC" w:rsidP="001C1717">
            <w:pPr>
              <w:widowControl w:val="0"/>
              <w:jc w:val="center"/>
              <w:rPr>
                <w:rFonts w:eastAsia="Cambria"/>
                <w:color w:val="000000"/>
                <w:sz w:val="22"/>
                <w:szCs w:val="22"/>
                <w:lang w:eastAsia="en-US"/>
              </w:rPr>
            </w:pPr>
            <w:r>
              <w:rPr>
                <w:rFonts w:eastAsia="Cambria"/>
                <w:color w:val="000000"/>
                <w:sz w:val="22"/>
                <w:szCs w:val="22"/>
                <w:lang w:eastAsia="en-US"/>
              </w:rPr>
              <w:t>2000</w:t>
            </w:r>
          </w:p>
        </w:tc>
      </w:tr>
      <w:tr w:rsidR="00FF1BEC"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FF1BEC" w:rsidRPr="001C1717" w:rsidRDefault="00FF1BEC" w:rsidP="001C1717">
            <w:pPr>
              <w:jc w:val="center"/>
              <w:rPr>
                <w:rFonts w:eastAsia="Cambria"/>
                <w:sz w:val="24"/>
                <w:szCs w:val="32"/>
                <w:lang w:eastAsia="en-US" w:bidi="en-US"/>
              </w:rPr>
            </w:pPr>
          </w:p>
        </w:tc>
        <w:tc>
          <w:tcPr>
            <w:tcW w:w="4961" w:type="dxa"/>
            <w:tcBorders>
              <w:top w:val="single" w:sz="4" w:space="0" w:color="000000"/>
              <w:left w:val="single" w:sz="4" w:space="0" w:color="000000"/>
              <w:bottom w:val="single" w:sz="4" w:space="0" w:color="000000"/>
              <w:right w:val="nil"/>
            </w:tcBorders>
            <w:vAlign w:val="center"/>
          </w:tcPr>
          <w:p w:rsidR="00FF1BEC" w:rsidRPr="001C1717" w:rsidRDefault="00FF1BEC" w:rsidP="001C1717">
            <w:pPr>
              <w:jc w:val="right"/>
              <w:rPr>
                <w:rFonts w:eastAsia="Cambria"/>
                <w:color w:val="000000"/>
                <w:sz w:val="24"/>
                <w:szCs w:val="32"/>
                <w:lang w:eastAsia="en-US" w:bidi="en-US"/>
              </w:rPr>
            </w:pPr>
          </w:p>
        </w:tc>
        <w:tc>
          <w:tcPr>
            <w:tcW w:w="709" w:type="dxa"/>
            <w:tcBorders>
              <w:top w:val="single" w:sz="4" w:space="0" w:color="000000"/>
              <w:left w:val="single" w:sz="4" w:space="0" w:color="000000"/>
              <w:bottom w:val="single" w:sz="4" w:space="0" w:color="000000"/>
              <w:right w:val="nil"/>
            </w:tcBorders>
            <w:vAlign w:val="center"/>
          </w:tcPr>
          <w:p w:rsidR="00FF1BEC" w:rsidRPr="00FF1BEC" w:rsidRDefault="00FF1BEC" w:rsidP="001C1717">
            <w:pPr>
              <w:jc w:val="center"/>
              <w:rPr>
                <w:rFonts w:eastAsia="Cambria"/>
                <w:sz w:val="24"/>
                <w:szCs w:val="24"/>
                <w:lang w:eastAsia="en-US" w:bidi="en-US"/>
              </w:rPr>
            </w:pPr>
          </w:p>
        </w:tc>
        <w:tc>
          <w:tcPr>
            <w:tcW w:w="850" w:type="dxa"/>
            <w:tcBorders>
              <w:top w:val="single" w:sz="4" w:space="0" w:color="000000"/>
              <w:left w:val="single" w:sz="4" w:space="0" w:color="000000"/>
              <w:bottom w:val="single" w:sz="4" w:space="0" w:color="000000"/>
              <w:right w:val="nil"/>
            </w:tcBorders>
            <w:vAlign w:val="center"/>
          </w:tcPr>
          <w:p w:rsidR="00FF1BEC" w:rsidRPr="00FF1BEC" w:rsidRDefault="00FF1BEC" w:rsidP="001C1717">
            <w:pPr>
              <w:widowControl w:val="0"/>
              <w:jc w:val="center"/>
              <w:rPr>
                <w:rFonts w:eastAsia="Cambria"/>
                <w:sz w:val="22"/>
                <w:szCs w:val="24"/>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F1BEC" w:rsidRPr="00FF1BEC" w:rsidRDefault="00FF1BEC" w:rsidP="001C1717">
            <w:pPr>
              <w:widowControl w:val="0"/>
              <w:jc w:val="center"/>
              <w:rPr>
                <w:rFonts w:eastAsia="Cambria"/>
                <w:color w:val="000000"/>
                <w:sz w:val="22"/>
                <w:szCs w:val="22"/>
                <w:lang w:eastAsia="en-US"/>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FF1BEC" w:rsidRPr="00FF1BEC" w:rsidRDefault="00FF1BEC" w:rsidP="001C1717">
            <w:pPr>
              <w:widowControl w:val="0"/>
              <w:jc w:val="center"/>
              <w:rPr>
                <w:rFonts w:eastAsia="Cambria"/>
                <w:color w:val="000000"/>
                <w:sz w:val="22"/>
                <w:szCs w:val="22"/>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FF1BEC" w:rsidRPr="00FF1BEC" w:rsidRDefault="00FF1BEC" w:rsidP="001C1717">
            <w:pPr>
              <w:widowControl w:val="0"/>
              <w:jc w:val="center"/>
              <w:rPr>
                <w:rFonts w:eastAsia="Cambria"/>
                <w:color w:val="000000"/>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F1BEC" w:rsidRPr="00FF1BEC" w:rsidRDefault="00FF1BEC" w:rsidP="001C1717">
            <w:pPr>
              <w:widowControl w:val="0"/>
              <w:jc w:val="center"/>
              <w:rPr>
                <w:rFonts w:eastAsia="Cambria"/>
                <w:color w:val="000000"/>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FF1BEC" w:rsidRPr="00FF1BEC" w:rsidRDefault="00FF1BEC" w:rsidP="001C1717">
            <w:pPr>
              <w:widowControl w:val="0"/>
              <w:jc w:val="center"/>
              <w:rPr>
                <w:rFonts w:eastAsia="Cambria"/>
                <w:color w:val="000000"/>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F1BEC" w:rsidRPr="00FF1BEC" w:rsidRDefault="00FF1BEC" w:rsidP="001C1717">
            <w:pPr>
              <w:widowControl w:val="0"/>
              <w:jc w:val="center"/>
              <w:rPr>
                <w:rFonts w:eastAsia="Cambria"/>
                <w:color w:val="000000"/>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FF1BEC" w:rsidRPr="00FF1BEC" w:rsidRDefault="00FF1BEC" w:rsidP="001C1717">
            <w:pPr>
              <w:widowControl w:val="0"/>
              <w:jc w:val="center"/>
              <w:rPr>
                <w:rFonts w:eastAsia="Cambria"/>
                <w:color w:val="000000"/>
                <w:sz w:val="22"/>
                <w:szCs w:val="22"/>
                <w:lang w:eastAsia="en-US"/>
              </w:rPr>
            </w:pP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FF1BEC" w:rsidP="001C1717">
            <w:pPr>
              <w:jc w:val="center"/>
              <w:rPr>
                <w:rFonts w:eastAsia="Cambria"/>
                <w:sz w:val="24"/>
                <w:szCs w:val="32"/>
                <w:lang w:eastAsia="en-US" w:bidi="en-US"/>
              </w:rPr>
            </w:pPr>
            <w:r>
              <w:rPr>
                <w:rFonts w:eastAsia="Cambria"/>
                <w:sz w:val="24"/>
                <w:szCs w:val="32"/>
                <w:lang w:eastAsia="en-US" w:bidi="en-US"/>
              </w:rPr>
              <w:t>8</w:t>
            </w:r>
            <w:r w:rsidR="001C1717" w:rsidRPr="001C1717">
              <w:rPr>
                <w:rFonts w:eastAsia="Cambria"/>
                <w:sz w:val="24"/>
                <w:szCs w:val="32"/>
                <w:lang w:eastAsia="en-US" w:bidi="en-US"/>
              </w:rPr>
              <w:t>.</w:t>
            </w:r>
          </w:p>
        </w:tc>
        <w:tc>
          <w:tcPr>
            <w:tcW w:w="14619" w:type="dxa"/>
            <w:gridSpan w:val="10"/>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д. Овражное</w:t>
            </w: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FF1BEC" w:rsidP="001C1717">
            <w:pPr>
              <w:jc w:val="center"/>
              <w:rPr>
                <w:rFonts w:eastAsia="Cambria"/>
                <w:sz w:val="24"/>
                <w:szCs w:val="32"/>
                <w:lang w:eastAsia="en-US" w:bidi="en-US"/>
              </w:rPr>
            </w:pPr>
            <w:r>
              <w:rPr>
                <w:rFonts w:eastAsia="Cambria"/>
                <w:sz w:val="24"/>
                <w:szCs w:val="32"/>
                <w:lang w:eastAsia="en-US" w:bidi="en-US"/>
              </w:rPr>
              <w:t>8</w:t>
            </w:r>
            <w:r w:rsidR="001C1717" w:rsidRPr="001C1717">
              <w:rPr>
                <w:rFonts w:eastAsia="Cambria"/>
                <w:sz w:val="24"/>
                <w:szCs w:val="32"/>
                <w:lang w:eastAsia="en-US" w:bidi="en-US"/>
              </w:rPr>
              <w:t>.1.</w:t>
            </w:r>
          </w:p>
        </w:tc>
        <w:tc>
          <w:tcPr>
            <w:tcW w:w="4961" w:type="dxa"/>
            <w:tcBorders>
              <w:top w:val="single" w:sz="4" w:space="0" w:color="000000"/>
              <w:left w:val="single" w:sz="4" w:space="0" w:color="000000"/>
              <w:bottom w:val="single" w:sz="4" w:space="0" w:color="000000"/>
              <w:right w:val="nil"/>
            </w:tcBorders>
          </w:tcPr>
          <w:p w:rsidR="001C1717" w:rsidRPr="001C1717" w:rsidRDefault="001C1717" w:rsidP="001C1717">
            <w:pPr>
              <w:rPr>
                <w:rFonts w:eastAsia="Cambria"/>
                <w:color w:val="000000"/>
                <w:sz w:val="24"/>
                <w:szCs w:val="32"/>
                <w:lang w:eastAsia="en-US" w:bidi="en-US"/>
              </w:rPr>
            </w:pPr>
            <w:r w:rsidRPr="001C1717">
              <w:rPr>
                <w:rFonts w:eastAsia="Cambria"/>
                <w:color w:val="000000"/>
                <w:sz w:val="24"/>
                <w:szCs w:val="32"/>
                <w:lang w:eastAsia="en-US" w:bidi="en-US"/>
              </w:rPr>
              <w:t>Установка индивидуальных фильтров для очистки воды</w:t>
            </w:r>
          </w:p>
        </w:tc>
        <w:tc>
          <w:tcPr>
            <w:tcW w:w="709" w:type="dxa"/>
            <w:tcBorders>
              <w:top w:val="single" w:sz="4" w:space="0" w:color="000000"/>
              <w:left w:val="single" w:sz="4" w:space="0" w:color="000000"/>
              <w:bottom w:val="single" w:sz="4" w:space="0" w:color="000000"/>
              <w:right w:val="nil"/>
            </w:tcBorders>
            <w:vAlign w:val="center"/>
          </w:tcPr>
          <w:p w:rsidR="001C1717" w:rsidRPr="00FF1BEC" w:rsidRDefault="001C1717" w:rsidP="001C1717">
            <w:pPr>
              <w:jc w:val="center"/>
              <w:rPr>
                <w:rFonts w:eastAsia="Cambria"/>
                <w:sz w:val="24"/>
                <w:szCs w:val="24"/>
                <w:lang w:eastAsia="en-US" w:bidi="en-US"/>
              </w:rPr>
            </w:pPr>
            <w:r w:rsidRPr="001C1717">
              <w:rPr>
                <w:rFonts w:eastAsia="Cambria"/>
                <w:sz w:val="24"/>
                <w:szCs w:val="32"/>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1C1717" w:rsidRPr="00FF1BEC" w:rsidRDefault="001C1717" w:rsidP="001C1717">
            <w:pPr>
              <w:widowControl w:val="0"/>
              <w:jc w:val="center"/>
              <w:rPr>
                <w:rFonts w:eastAsia="Cambria"/>
                <w:sz w:val="22"/>
                <w:szCs w:val="24"/>
                <w:lang w:eastAsia="en-US"/>
              </w:rPr>
            </w:pPr>
            <w:r w:rsidRPr="001C1717">
              <w:rPr>
                <w:rFonts w:eastAsia="Cambria"/>
                <w:sz w:val="22"/>
                <w:szCs w:val="24"/>
                <w:lang w:eastAsia="en-US"/>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28</w:t>
            </w: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FF1BEC" w:rsidRDefault="001C1717" w:rsidP="001C1717">
            <w:pPr>
              <w:widowControl w:val="0"/>
              <w:jc w:val="center"/>
              <w:rPr>
                <w:rFonts w:eastAsia="Cambria"/>
                <w:sz w:val="22"/>
                <w:szCs w:val="22"/>
                <w:lang w:eastAsia="en-US"/>
              </w:rPr>
            </w:pPr>
            <w:r w:rsidRPr="001C1717">
              <w:rPr>
                <w:rFonts w:eastAsia="Cambria"/>
                <w:sz w:val="22"/>
                <w:szCs w:val="22"/>
                <w:lang w:eastAsia="en-US"/>
              </w:rPr>
              <w:t>2018</w:t>
            </w:r>
          </w:p>
        </w:tc>
        <w:tc>
          <w:tcPr>
            <w:tcW w:w="993" w:type="dxa"/>
            <w:tcBorders>
              <w:top w:val="single" w:sz="4" w:space="0" w:color="000000"/>
              <w:left w:val="single" w:sz="4" w:space="0" w:color="000000"/>
              <w:bottom w:val="single" w:sz="4" w:space="0" w:color="000000"/>
              <w:right w:val="single" w:sz="4" w:space="0" w:color="000000"/>
            </w:tcBorders>
          </w:tcPr>
          <w:p w:rsidR="001C1717" w:rsidRPr="00FF1BEC" w:rsidRDefault="001C1717" w:rsidP="001C1717">
            <w:pPr>
              <w:widowControl w:val="0"/>
              <w:jc w:val="center"/>
              <w:rPr>
                <w:rFonts w:eastAsia="Cambria"/>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1C1717" w:rsidRPr="00FF1BEC" w:rsidRDefault="001C1717" w:rsidP="001C1717">
            <w:pPr>
              <w:widowControl w:val="0"/>
              <w:jc w:val="center"/>
              <w:rPr>
                <w:rFonts w:eastAsia="Cambria"/>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tcPr>
          <w:p w:rsidR="001C1717" w:rsidRPr="00FF1BEC" w:rsidRDefault="001C1717" w:rsidP="001C1717">
            <w:pPr>
              <w:widowControl w:val="0"/>
              <w:jc w:val="center"/>
              <w:rPr>
                <w:rFonts w:eastAsia="Cambria"/>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1C1717" w:rsidRPr="00FF1BEC" w:rsidRDefault="001C1717" w:rsidP="001C1717">
            <w:pPr>
              <w:widowControl w:val="0"/>
              <w:jc w:val="center"/>
              <w:rPr>
                <w:rFonts w:eastAsia="Cambria"/>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sz w:val="22"/>
                <w:szCs w:val="22"/>
                <w:lang w:eastAsia="en-US"/>
              </w:rPr>
              <w:t>28</w:t>
            </w: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FF1BEC" w:rsidP="001C1717">
            <w:pPr>
              <w:jc w:val="center"/>
              <w:rPr>
                <w:rFonts w:eastAsia="Cambria"/>
                <w:sz w:val="24"/>
                <w:szCs w:val="32"/>
                <w:lang w:eastAsia="en-US" w:bidi="en-US"/>
              </w:rPr>
            </w:pPr>
            <w:r>
              <w:rPr>
                <w:rFonts w:eastAsia="Cambria"/>
                <w:sz w:val="24"/>
                <w:szCs w:val="32"/>
                <w:lang w:eastAsia="en-US" w:bidi="en-US"/>
              </w:rPr>
              <w:t>8</w:t>
            </w:r>
            <w:r w:rsidR="001C1717" w:rsidRPr="001C1717">
              <w:rPr>
                <w:rFonts w:eastAsia="Cambria"/>
                <w:sz w:val="24"/>
                <w:szCs w:val="32"/>
                <w:lang w:eastAsia="en-US" w:bidi="en-US"/>
              </w:rPr>
              <w:t>.2.</w:t>
            </w:r>
          </w:p>
        </w:tc>
        <w:tc>
          <w:tcPr>
            <w:tcW w:w="4961" w:type="dxa"/>
            <w:tcBorders>
              <w:top w:val="single" w:sz="4" w:space="0" w:color="000000"/>
              <w:left w:val="single" w:sz="4" w:space="0" w:color="000000"/>
              <w:bottom w:val="single" w:sz="4" w:space="0" w:color="000000"/>
              <w:right w:val="nil"/>
            </w:tcBorders>
            <w:vAlign w:val="bottom"/>
          </w:tcPr>
          <w:p w:rsidR="001C1717" w:rsidRPr="001C1717" w:rsidRDefault="001C1717" w:rsidP="001C1717">
            <w:pPr>
              <w:rPr>
                <w:rFonts w:eastAsia="Cambria"/>
                <w:color w:val="000000"/>
                <w:sz w:val="24"/>
                <w:szCs w:val="32"/>
                <w:lang w:eastAsia="en-US" w:bidi="en-US"/>
              </w:rPr>
            </w:pPr>
            <w:r w:rsidRPr="001C1717">
              <w:rPr>
                <w:rFonts w:eastAsia="Cambria"/>
                <w:color w:val="000000"/>
                <w:sz w:val="24"/>
                <w:szCs w:val="24"/>
                <w:lang w:eastAsia="en-US" w:bidi="en-US"/>
              </w:rPr>
              <w:t xml:space="preserve">Разработка программы контроля качества </w:t>
            </w:r>
            <w:r w:rsidRPr="001C1717">
              <w:rPr>
                <w:rFonts w:eastAsia="Cambria"/>
                <w:color w:val="000000"/>
                <w:sz w:val="24"/>
                <w:szCs w:val="24"/>
                <w:lang w:eastAsia="en-US" w:bidi="en-US"/>
              </w:rPr>
              <w:lastRenderedPageBreak/>
              <w:t>воды</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24"/>
                <w:lang w:val="en-US" w:eastAsia="en-US" w:bidi="en-US"/>
              </w:rPr>
            </w:pPr>
            <w:r w:rsidRPr="001C1717">
              <w:rPr>
                <w:rFonts w:eastAsia="Cambria"/>
                <w:sz w:val="24"/>
                <w:szCs w:val="32"/>
                <w:lang w:eastAsia="en-US" w:bidi="en-US"/>
              </w:rPr>
              <w:lastRenderedPageBreak/>
              <w:t>шт.</w:t>
            </w: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val="en-US" w:eastAsia="en-US"/>
              </w:rPr>
            </w:pPr>
            <w:r w:rsidRPr="001C1717">
              <w:rPr>
                <w:rFonts w:eastAsia="Cambria"/>
                <w:sz w:val="22"/>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val="en-US" w:eastAsia="en-US"/>
              </w:rPr>
            </w:pPr>
            <w:r w:rsidRPr="001C1717">
              <w:rPr>
                <w:rFonts w:eastAsia="Cambria"/>
                <w:sz w:val="22"/>
                <w:szCs w:val="22"/>
                <w:lang w:eastAsia="en-US"/>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val="en-US" w:eastAsia="en-US"/>
              </w:rPr>
            </w:pPr>
            <w:r w:rsidRPr="001C1717">
              <w:rPr>
                <w:rFonts w:eastAsia="Cambria"/>
                <w:sz w:val="22"/>
                <w:szCs w:val="22"/>
                <w:lang w:eastAsia="en-US"/>
              </w:rPr>
              <w:t>2015</w:t>
            </w:r>
          </w:p>
        </w:tc>
        <w:tc>
          <w:tcPr>
            <w:tcW w:w="993"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956"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1276"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1238"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FF1BEC" w:rsidP="001C1717">
            <w:pPr>
              <w:jc w:val="center"/>
              <w:rPr>
                <w:rFonts w:eastAsia="Cambria"/>
                <w:sz w:val="24"/>
                <w:szCs w:val="32"/>
                <w:lang w:eastAsia="en-US" w:bidi="en-US"/>
              </w:rPr>
            </w:pPr>
            <w:r>
              <w:rPr>
                <w:rFonts w:eastAsia="Cambria"/>
                <w:sz w:val="24"/>
                <w:szCs w:val="32"/>
                <w:lang w:eastAsia="en-US" w:bidi="en-US"/>
              </w:rPr>
              <w:lastRenderedPageBreak/>
              <w:t>8</w:t>
            </w:r>
            <w:r w:rsidR="001C1717" w:rsidRPr="001C1717">
              <w:rPr>
                <w:rFonts w:eastAsia="Cambria"/>
                <w:sz w:val="24"/>
                <w:szCs w:val="32"/>
                <w:lang w:eastAsia="en-US" w:bidi="en-US"/>
              </w:rPr>
              <w:t>.3.</w:t>
            </w:r>
          </w:p>
        </w:tc>
        <w:tc>
          <w:tcPr>
            <w:tcW w:w="4961" w:type="dxa"/>
            <w:tcBorders>
              <w:top w:val="single" w:sz="4" w:space="0" w:color="000000"/>
              <w:left w:val="single" w:sz="4" w:space="0" w:color="000000"/>
              <w:bottom w:val="single" w:sz="4" w:space="0" w:color="000000"/>
              <w:right w:val="nil"/>
            </w:tcBorders>
            <w:vAlign w:val="bottom"/>
          </w:tcPr>
          <w:p w:rsidR="001C1717" w:rsidRPr="001C1717" w:rsidRDefault="001C1717" w:rsidP="001C1717">
            <w:pPr>
              <w:rPr>
                <w:rFonts w:eastAsia="Cambria"/>
                <w:color w:val="000000"/>
                <w:sz w:val="24"/>
                <w:szCs w:val="32"/>
                <w:lang w:eastAsia="en-US" w:bidi="en-US"/>
              </w:rPr>
            </w:pPr>
            <w:r w:rsidRPr="001C1717">
              <w:rPr>
                <w:rFonts w:eastAsia="Cambria"/>
                <w:color w:val="000000"/>
                <w:sz w:val="24"/>
                <w:szCs w:val="24"/>
                <w:lang w:eastAsia="en-US" w:bidi="en-US"/>
              </w:rPr>
              <w:t>Разработка плана мероприятий по приведению качества питьевой и горячей воды в соответствие с установленными требованиями</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24"/>
                <w:lang w:val="en-US" w:eastAsia="en-US" w:bidi="en-US"/>
              </w:rPr>
            </w:pPr>
            <w:r w:rsidRPr="001C1717">
              <w:rPr>
                <w:rFonts w:eastAsia="Cambria"/>
                <w:sz w:val="24"/>
                <w:szCs w:val="32"/>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val="en-US" w:eastAsia="en-US"/>
              </w:rPr>
            </w:pPr>
            <w:r w:rsidRPr="001C1717">
              <w:rPr>
                <w:rFonts w:eastAsia="Cambria"/>
                <w:sz w:val="22"/>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val="en-US" w:eastAsia="en-US"/>
              </w:rPr>
            </w:pPr>
            <w:r w:rsidRPr="001C1717">
              <w:rPr>
                <w:rFonts w:eastAsia="Cambria"/>
                <w:sz w:val="22"/>
                <w:szCs w:val="22"/>
                <w:lang w:eastAsia="en-US"/>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val="en-US" w:eastAsia="en-US"/>
              </w:rPr>
            </w:pPr>
            <w:r w:rsidRPr="001C1717">
              <w:rPr>
                <w:rFonts w:eastAsia="Cambria"/>
                <w:sz w:val="22"/>
                <w:szCs w:val="22"/>
                <w:lang w:eastAsia="en-US"/>
              </w:rPr>
              <w:t>2015</w:t>
            </w:r>
          </w:p>
        </w:tc>
        <w:tc>
          <w:tcPr>
            <w:tcW w:w="993"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956"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1276"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c>
          <w:tcPr>
            <w:tcW w:w="1238" w:type="dxa"/>
            <w:tcBorders>
              <w:top w:val="single" w:sz="4" w:space="0" w:color="000000"/>
              <w:left w:val="single" w:sz="4" w:space="0" w:color="000000"/>
              <w:bottom w:val="single" w:sz="4" w:space="0" w:color="000000"/>
              <w:right w:val="single" w:sz="4" w:space="0" w:color="000000"/>
            </w:tcBorders>
          </w:tcPr>
          <w:p w:rsidR="001C1717" w:rsidRPr="001C1717" w:rsidRDefault="001C1717" w:rsidP="001C1717">
            <w:pPr>
              <w:widowControl w:val="0"/>
              <w:jc w:val="center"/>
              <w:rPr>
                <w:rFonts w:eastAsia="Cambria"/>
                <w:sz w:val="22"/>
                <w:szCs w:val="22"/>
                <w:lang w:val="en-US" w:eastAsia="en-US"/>
              </w:rPr>
            </w:pPr>
          </w:p>
        </w:tc>
      </w:tr>
      <w:tr w:rsidR="001C1717"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32"/>
                <w:lang w:eastAsia="en-US" w:bidi="en-US"/>
              </w:rPr>
            </w:pPr>
          </w:p>
        </w:tc>
        <w:tc>
          <w:tcPr>
            <w:tcW w:w="4961" w:type="dxa"/>
            <w:tcBorders>
              <w:top w:val="single" w:sz="4" w:space="0" w:color="000000"/>
              <w:left w:val="single" w:sz="4" w:space="0" w:color="000000"/>
              <w:bottom w:val="single" w:sz="4" w:space="0" w:color="000000"/>
              <w:right w:val="nil"/>
            </w:tcBorders>
            <w:vAlign w:val="bottom"/>
          </w:tcPr>
          <w:p w:rsidR="001C1717" w:rsidRPr="001C1717" w:rsidRDefault="001C1717" w:rsidP="001C1717">
            <w:pPr>
              <w:jc w:val="right"/>
              <w:rPr>
                <w:sz w:val="24"/>
                <w:szCs w:val="24"/>
                <w:lang w:eastAsia="en-US" w:bidi="en-US"/>
              </w:rPr>
            </w:pPr>
            <w:r w:rsidRPr="001C1717">
              <w:rPr>
                <w:rFonts w:eastAsia="Cambria"/>
                <w:color w:val="000000"/>
                <w:sz w:val="24"/>
                <w:szCs w:val="32"/>
                <w:lang w:val="en-US" w:eastAsia="en-US" w:bidi="en-US"/>
              </w:rPr>
              <w:t>Итого:</w:t>
            </w:r>
          </w:p>
        </w:tc>
        <w:tc>
          <w:tcPr>
            <w:tcW w:w="709"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jc w:val="center"/>
              <w:rPr>
                <w:rFonts w:eastAsia="Cambria"/>
                <w:sz w:val="24"/>
                <w:szCs w:val="24"/>
                <w:lang w:eastAsia="en-US" w:bidi="en-US"/>
              </w:rPr>
            </w:pPr>
          </w:p>
        </w:tc>
        <w:tc>
          <w:tcPr>
            <w:tcW w:w="850" w:type="dxa"/>
            <w:tcBorders>
              <w:top w:val="single" w:sz="4" w:space="0" w:color="000000"/>
              <w:left w:val="single" w:sz="4" w:space="0" w:color="000000"/>
              <w:bottom w:val="single" w:sz="4" w:space="0" w:color="000000"/>
              <w:right w:val="nil"/>
            </w:tcBorders>
            <w:vAlign w:val="center"/>
          </w:tcPr>
          <w:p w:rsidR="001C1717" w:rsidRPr="001C1717" w:rsidRDefault="001C1717" w:rsidP="001C1717">
            <w:pPr>
              <w:widowControl w:val="0"/>
              <w:jc w:val="center"/>
              <w:rPr>
                <w:rFonts w:eastAsia="Cambria"/>
                <w:sz w:val="22"/>
                <w:szCs w:val="24"/>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color w:val="000000"/>
                <w:sz w:val="22"/>
                <w:szCs w:val="22"/>
                <w:lang w:val="en-US" w:eastAsia="en-US"/>
              </w:rPr>
              <w:t>28</w:t>
            </w:r>
          </w:p>
        </w:tc>
        <w:tc>
          <w:tcPr>
            <w:tcW w:w="108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color w:val="000000"/>
                <w:sz w:val="22"/>
                <w:szCs w:val="22"/>
                <w:lang w:val="en-US" w:eastAsia="en-US"/>
              </w:rPr>
              <w:t> </w:t>
            </w:r>
          </w:p>
        </w:tc>
        <w:tc>
          <w:tcPr>
            <w:tcW w:w="993"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color w:val="000000"/>
                <w:sz w:val="22"/>
                <w:szCs w:val="22"/>
                <w:lang w:val="en-US" w:eastAsia="en-US"/>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color w:val="000000"/>
                <w:sz w:val="22"/>
                <w:szCs w:val="22"/>
                <w:lang w:val="en-US" w:eastAsia="en-US"/>
              </w:rPr>
              <w:t>0</w:t>
            </w:r>
          </w:p>
        </w:tc>
        <w:tc>
          <w:tcPr>
            <w:tcW w:w="95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color w:val="000000"/>
                <w:sz w:val="22"/>
                <w:szCs w:val="22"/>
                <w:lang w:val="en-US" w:eastAsia="en-US"/>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color w:val="000000"/>
                <w:sz w:val="22"/>
                <w:szCs w:val="22"/>
                <w:lang w:val="en-US" w:eastAsia="en-US"/>
              </w:rPr>
              <w:t>0</w:t>
            </w:r>
          </w:p>
        </w:tc>
        <w:tc>
          <w:tcPr>
            <w:tcW w:w="1238" w:type="dxa"/>
            <w:tcBorders>
              <w:top w:val="single" w:sz="4" w:space="0" w:color="000000"/>
              <w:left w:val="single" w:sz="4" w:space="0" w:color="000000"/>
              <w:bottom w:val="single" w:sz="4" w:space="0" w:color="000000"/>
              <w:right w:val="single" w:sz="4" w:space="0" w:color="000000"/>
            </w:tcBorders>
            <w:vAlign w:val="center"/>
          </w:tcPr>
          <w:p w:rsidR="001C1717" w:rsidRPr="001C1717" w:rsidRDefault="001C1717" w:rsidP="001C1717">
            <w:pPr>
              <w:widowControl w:val="0"/>
              <w:jc w:val="center"/>
              <w:rPr>
                <w:rFonts w:eastAsia="Cambria"/>
                <w:sz w:val="22"/>
                <w:szCs w:val="22"/>
                <w:lang w:eastAsia="en-US"/>
              </w:rPr>
            </w:pPr>
            <w:r w:rsidRPr="001C1717">
              <w:rPr>
                <w:rFonts w:eastAsia="Cambria"/>
                <w:color w:val="000000"/>
                <w:sz w:val="22"/>
                <w:szCs w:val="22"/>
                <w:lang w:val="en-US" w:eastAsia="en-US"/>
              </w:rPr>
              <w:t>28</w:t>
            </w:r>
          </w:p>
        </w:tc>
      </w:tr>
      <w:tr w:rsidR="003D7DEB" w:rsidRPr="001C1717" w:rsidTr="00D90B97">
        <w:trPr>
          <w:jc w:val="center"/>
        </w:trPr>
        <w:tc>
          <w:tcPr>
            <w:tcW w:w="617" w:type="dxa"/>
            <w:tcBorders>
              <w:top w:val="single" w:sz="4" w:space="0" w:color="000000"/>
              <w:left w:val="single" w:sz="4" w:space="0" w:color="000000"/>
              <w:bottom w:val="single" w:sz="4" w:space="0" w:color="000000"/>
              <w:right w:val="nil"/>
            </w:tcBorders>
            <w:vAlign w:val="center"/>
          </w:tcPr>
          <w:p w:rsidR="003D7DEB" w:rsidRPr="001C1717" w:rsidRDefault="00FF1BEC" w:rsidP="001C1717">
            <w:pPr>
              <w:jc w:val="center"/>
              <w:rPr>
                <w:rFonts w:eastAsia="Cambria"/>
                <w:sz w:val="24"/>
                <w:szCs w:val="32"/>
                <w:lang w:eastAsia="en-US" w:bidi="en-US"/>
              </w:rPr>
            </w:pPr>
            <w:r>
              <w:rPr>
                <w:rFonts w:eastAsia="Cambria"/>
                <w:sz w:val="24"/>
                <w:szCs w:val="32"/>
                <w:lang w:eastAsia="en-US" w:bidi="en-US"/>
              </w:rPr>
              <w:t>9</w:t>
            </w:r>
          </w:p>
        </w:tc>
        <w:tc>
          <w:tcPr>
            <w:tcW w:w="14619" w:type="dxa"/>
            <w:gridSpan w:val="10"/>
            <w:tcBorders>
              <w:top w:val="single" w:sz="4" w:space="0" w:color="000000"/>
              <w:left w:val="single" w:sz="4" w:space="0" w:color="000000"/>
              <w:bottom w:val="single" w:sz="4" w:space="0" w:color="000000"/>
              <w:right w:val="single" w:sz="4" w:space="0" w:color="000000"/>
            </w:tcBorders>
            <w:vAlign w:val="bottom"/>
          </w:tcPr>
          <w:p w:rsidR="003D7DEB" w:rsidRPr="003D7DEB" w:rsidRDefault="003D7DEB" w:rsidP="001C1717">
            <w:pPr>
              <w:widowControl w:val="0"/>
              <w:jc w:val="center"/>
              <w:rPr>
                <w:rFonts w:eastAsia="Cambria"/>
                <w:color w:val="000000"/>
                <w:sz w:val="22"/>
                <w:szCs w:val="22"/>
                <w:lang w:eastAsia="en-US"/>
              </w:rPr>
            </w:pPr>
            <w:r>
              <w:rPr>
                <w:rFonts w:eastAsia="Cambria"/>
                <w:color w:val="000000"/>
                <w:sz w:val="22"/>
                <w:szCs w:val="22"/>
                <w:lang w:eastAsia="en-US"/>
              </w:rPr>
              <w:t>п. Ключи</w:t>
            </w:r>
          </w:p>
        </w:tc>
      </w:tr>
      <w:tr w:rsidR="003D7DEB" w:rsidRPr="001C1717" w:rsidTr="001C1717">
        <w:trPr>
          <w:jc w:val="center"/>
        </w:trPr>
        <w:tc>
          <w:tcPr>
            <w:tcW w:w="617" w:type="dxa"/>
            <w:tcBorders>
              <w:top w:val="single" w:sz="4" w:space="0" w:color="000000"/>
              <w:left w:val="single" w:sz="4" w:space="0" w:color="000000"/>
              <w:bottom w:val="single" w:sz="4" w:space="0" w:color="000000"/>
              <w:right w:val="nil"/>
            </w:tcBorders>
            <w:vAlign w:val="center"/>
          </w:tcPr>
          <w:p w:rsidR="003D7DEB" w:rsidRPr="001C1717" w:rsidRDefault="00FF1BEC" w:rsidP="001C1717">
            <w:pPr>
              <w:jc w:val="center"/>
              <w:rPr>
                <w:rFonts w:eastAsia="Cambria"/>
                <w:sz w:val="24"/>
                <w:szCs w:val="32"/>
                <w:lang w:eastAsia="en-US" w:bidi="en-US"/>
              </w:rPr>
            </w:pPr>
            <w:r>
              <w:rPr>
                <w:rFonts w:eastAsia="Cambria"/>
                <w:sz w:val="24"/>
                <w:szCs w:val="32"/>
                <w:lang w:eastAsia="en-US" w:bidi="en-US"/>
              </w:rPr>
              <w:t>9</w:t>
            </w:r>
            <w:r w:rsidR="003D7DEB">
              <w:rPr>
                <w:rFonts w:eastAsia="Cambria"/>
                <w:sz w:val="24"/>
                <w:szCs w:val="32"/>
                <w:lang w:eastAsia="en-US" w:bidi="en-US"/>
              </w:rPr>
              <w:t>.1</w:t>
            </w:r>
          </w:p>
        </w:tc>
        <w:tc>
          <w:tcPr>
            <w:tcW w:w="4961" w:type="dxa"/>
            <w:tcBorders>
              <w:top w:val="single" w:sz="4" w:space="0" w:color="000000"/>
              <w:left w:val="single" w:sz="4" w:space="0" w:color="000000"/>
              <w:bottom w:val="single" w:sz="4" w:space="0" w:color="000000"/>
              <w:right w:val="nil"/>
            </w:tcBorders>
            <w:vAlign w:val="bottom"/>
          </w:tcPr>
          <w:p w:rsidR="003D7DEB" w:rsidRPr="003D7DEB" w:rsidRDefault="003D7DEB" w:rsidP="001C1717">
            <w:pPr>
              <w:jc w:val="right"/>
              <w:rPr>
                <w:rFonts w:eastAsia="Cambria"/>
                <w:color w:val="000000"/>
                <w:sz w:val="24"/>
                <w:szCs w:val="32"/>
                <w:lang w:eastAsia="en-US" w:bidi="en-US"/>
              </w:rPr>
            </w:pPr>
            <w:r>
              <w:rPr>
                <w:rFonts w:eastAsia="Cambria"/>
                <w:color w:val="000000"/>
                <w:sz w:val="24"/>
                <w:szCs w:val="32"/>
                <w:lang w:eastAsia="en-US" w:bidi="en-US"/>
              </w:rPr>
              <w:t>Строительство водопроводных сетей диам.63</w:t>
            </w:r>
          </w:p>
        </w:tc>
        <w:tc>
          <w:tcPr>
            <w:tcW w:w="709" w:type="dxa"/>
            <w:tcBorders>
              <w:top w:val="single" w:sz="4" w:space="0" w:color="000000"/>
              <w:left w:val="single" w:sz="4" w:space="0" w:color="000000"/>
              <w:bottom w:val="single" w:sz="4" w:space="0" w:color="000000"/>
              <w:right w:val="nil"/>
            </w:tcBorders>
            <w:vAlign w:val="center"/>
          </w:tcPr>
          <w:p w:rsidR="003D7DEB" w:rsidRPr="001C1717" w:rsidRDefault="003D7DEB" w:rsidP="001C1717">
            <w:pPr>
              <w:jc w:val="center"/>
              <w:rPr>
                <w:rFonts w:eastAsia="Cambria"/>
                <w:sz w:val="24"/>
                <w:szCs w:val="24"/>
                <w:lang w:eastAsia="en-US" w:bidi="en-US"/>
              </w:rPr>
            </w:pPr>
            <w:r>
              <w:rPr>
                <w:rFonts w:eastAsia="Cambria"/>
                <w:sz w:val="24"/>
                <w:szCs w:val="24"/>
                <w:lang w:eastAsia="en-US" w:bidi="en-US"/>
              </w:rPr>
              <w:t>км</w:t>
            </w:r>
          </w:p>
        </w:tc>
        <w:tc>
          <w:tcPr>
            <w:tcW w:w="850" w:type="dxa"/>
            <w:tcBorders>
              <w:top w:val="single" w:sz="4" w:space="0" w:color="000000"/>
              <w:left w:val="single" w:sz="4" w:space="0" w:color="000000"/>
              <w:bottom w:val="single" w:sz="4" w:space="0" w:color="000000"/>
              <w:right w:val="nil"/>
            </w:tcBorders>
            <w:vAlign w:val="center"/>
          </w:tcPr>
          <w:p w:rsidR="003D7DEB" w:rsidRPr="001C1717" w:rsidRDefault="003D7DEB" w:rsidP="001C1717">
            <w:pPr>
              <w:widowControl w:val="0"/>
              <w:jc w:val="center"/>
              <w:rPr>
                <w:rFonts w:eastAsia="Cambria"/>
                <w:sz w:val="22"/>
                <w:szCs w:val="24"/>
                <w:lang w:eastAsia="en-US"/>
              </w:rPr>
            </w:pPr>
            <w:r>
              <w:rPr>
                <w:rFonts w:eastAsia="Cambria"/>
                <w:sz w:val="22"/>
                <w:szCs w:val="24"/>
                <w:lang w:eastAsia="en-US"/>
              </w:rPr>
              <w:t>3,2</w:t>
            </w:r>
          </w:p>
        </w:tc>
        <w:tc>
          <w:tcPr>
            <w:tcW w:w="1418" w:type="dxa"/>
            <w:tcBorders>
              <w:top w:val="single" w:sz="4" w:space="0" w:color="000000"/>
              <w:left w:val="single" w:sz="4" w:space="0" w:color="000000"/>
              <w:bottom w:val="single" w:sz="4" w:space="0" w:color="000000"/>
              <w:right w:val="single" w:sz="4" w:space="0" w:color="000000"/>
            </w:tcBorders>
            <w:vAlign w:val="center"/>
          </w:tcPr>
          <w:p w:rsidR="003D7DEB" w:rsidRPr="003D7DEB" w:rsidRDefault="003D7DEB" w:rsidP="001C1717">
            <w:pPr>
              <w:widowControl w:val="0"/>
              <w:jc w:val="center"/>
              <w:rPr>
                <w:rFonts w:eastAsia="Cambria"/>
                <w:color w:val="000000"/>
                <w:sz w:val="22"/>
                <w:szCs w:val="22"/>
                <w:lang w:eastAsia="en-US"/>
              </w:rPr>
            </w:pPr>
            <w:r>
              <w:rPr>
                <w:rFonts w:eastAsia="Cambria"/>
                <w:color w:val="000000"/>
                <w:sz w:val="22"/>
                <w:szCs w:val="22"/>
                <w:lang w:eastAsia="en-US"/>
              </w:rPr>
              <w:t>18000</w:t>
            </w:r>
          </w:p>
        </w:tc>
        <w:tc>
          <w:tcPr>
            <w:tcW w:w="1084" w:type="dxa"/>
            <w:tcBorders>
              <w:top w:val="single" w:sz="4" w:space="0" w:color="000000"/>
              <w:left w:val="single" w:sz="4" w:space="0" w:color="000000"/>
              <w:bottom w:val="single" w:sz="4" w:space="0" w:color="000000"/>
              <w:right w:val="single" w:sz="4" w:space="0" w:color="000000"/>
            </w:tcBorders>
            <w:vAlign w:val="center"/>
          </w:tcPr>
          <w:p w:rsidR="003D7DEB" w:rsidRPr="003D7DEB" w:rsidRDefault="003D7DEB" w:rsidP="001C1717">
            <w:pPr>
              <w:widowControl w:val="0"/>
              <w:jc w:val="center"/>
              <w:rPr>
                <w:rFonts w:eastAsia="Cambria"/>
                <w:color w:val="000000"/>
                <w:sz w:val="22"/>
                <w:szCs w:val="22"/>
                <w:lang w:eastAsia="en-US"/>
              </w:rPr>
            </w:pPr>
            <w:r>
              <w:rPr>
                <w:rFonts w:eastAsia="Cambria"/>
                <w:color w:val="000000"/>
                <w:sz w:val="22"/>
                <w:szCs w:val="22"/>
                <w:lang w:eastAsia="en-US"/>
              </w:rPr>
              <w:t>2024</w:t>
            </w:r>
          </w:p>
        </w:tc>
        <w:tc>
          <w:tcPr>
            <w:tcW w:w="993" w:type="dxa"/>
            <w:tcBorders>
              <w:top w:val="single" w:sz="4" w:space="0" w:color="000000"/>
              <w:left w:val="single" w:sz="4" w:space="0" w:color="000000"/>
              <w:bottom w:val="single" w:sz="4" w:space="0" w:color="000000"/>
              <w:right w:val="single" w:sz="4" w:space="0" w:color="000000"/>
            </w:tcBorders>
            <w:vAlign w:val="center"/>
          </w:tcPr>
          <w:p w:rsidR="003D7DEB" w:rsidRPr="001C1717" w:rsidRDefault="003D7DEB" w:rsidP="001C1717">
            <w:pPr>
              <w:widowControl w:val="0"/>
              <w:jc w:val="center"/>
              <w:rPr>
                <w:rFonts w:eastAsia="Cambria"/>
                <w:color w:val="000000"/>
                <w:sz w:val="22"/>
                <w:szCs w:val="22"/>
                <w:lang w:val="en-US"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D7DEB" w:rsidRPr="001C1717" w:rsidRDefault="003D7DEB" w:rsidP="001C1717">
            <w:pPr>
              <w:widowControl w:val="0"/>
              <w:jc w:val="center"/>
              <w:rPr>
                <w:rFonts w:eastAsia="Cambria"/>
                <w:color w:val="000000"/>
                <w:sz w:val="22"/>
                <w:szCs w:val="22"/>
                <w:lang w:val="en-US"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3D7DEB" w:rsidRPr="001C1717" w:rsidRDefault="003D7DEB" w:rsidP="001C1717">
            <w:pPr>
              <w:widowControl w:val="0"/>
              <w:jc w:val="center"/>
              <w:rPr>
                <w:rFonts w:eastAsia="Cambria"/>
                <w:color w:val="000000"/>
                <w:sz w:val="22"/>
                <w:szCs w:val="22"/>
                <w:lang w:val="en-US"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D7DEB" w:rsidRPr="001C1717" w:rsidRDefault="003D7DEB" w:rsidP="001C1717">
            <w:pPr>
              <w:widowControl w:val="0"/>
              <w:jc w:val="center"/>
              <w:rPr>
                <w:rFonts w:eastAsia="Cambria"/>
                <w:color w:val="000000"/>
                <w:sz w:val="22"/>
                <w:szCs w:val="22"/>
                <w:lang w:val="en-US"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3D7DEB" w:rsidRPr="003D7DEB" w:rsidRDefault="003D7DEB" w:rsidP="001C1717">
            <w:pPr>
              <w:widowControl w:val="0"/>
              <w:jc w:val="center"/>
              <w:rPr>
                <w:rFonts w:eastAsia="Cambria"/>
                <w:color w:val="000000"/>
                <w:sz w:val="22"/>
                <w:szCs w:val="22"/>
                <w:lang w:eastAsia="en-US"/>
              </w:rPr>
            </w:pPr>
            <w:r>
              <w:rPr>
                <w:rFonts w:eastAsia="Cambria"/>
                <w:color w:val="000000"/>
                <w:sz w:val="22"/>
                <w:szCs w:val="22"/>
                <w:lang w:eastAsia="en-US"/>
              </w:rPr>
              <w:t>18000</w:t>
            </w:r>
          </w:p>
        </w:tc>
      </w:tr>
      <w:tr w:rsidR="00AD6B88" w:rsidRPr="003E31ED" w:rsidTr="007B1256">
        <w:trPr>
          <w:trHeight w:val="354"/>
          <w:jc w:val="center"/>
        </w:trPr>
        <w:tc>
          <w:tcPr>
            <w:tcW w:w="617" w:type="dxa"/>
            <w:tcBorders>
              <w:top w:val="single" w:sz="4" w:space="0" w:color="000000"/>
              <w:left w:val="single" w:sz="4" w:space="0" w:color="000000"/>
              <w:bottom w:val="single" w:sz="4" w:space="0" w:color="000000"/>
              <w:right w:val="nil"/>
            </w:tcBorders>
          </w:tcPr>
          <w:p w:rsidR="00AD6B88" w:rsidRPr="003E31ED" w:rsidRDefault="00AD6B88" w:rsidP="001C1717">
            <w:pPr>
              <w:jc w:val="center"/>
              <w:rPr>
                <w:rFonts w:eastAsia="Cambria"/>
                <w:b/>
                <w:sz w:val="24"/>
                <w:szCs w:val="32"/>
                <w:lang w:eastAsia="en-US" w:bidi="en-US"/>
              </w:rPr>
            </w:pPr>
          </w:p>
        </w:tc>
        <w:tc>
          <w:tcPr>
            <w:tcW w:w="5670" w:type="dxa"/>
            <w:gridSpan w:val="2"/>
            <w:tcBorders>
              <w:top w:val="single" w:sz="4" w:space="0" w:color="000000"/>
              <w:left w:val="single" w:sz="4" w:space="0" w:color="000000"/>
              <w:bottom w:val="single" w:sz="4" w:space="0" w:color="000000"/>
              <w:right w:val="nil"/>
            </w:tcBorders>
            <w:vAlign w:val="center"/>
            <w:hideMark/>
          </w:tcPr>
          <w:p w:rsidR="00AD6B88" w:rsidRPr="003E31ED" w:rsidRDefault="00AD6B88" w:rsidP="003E31ED">
            <w:pPr>
              <w:jc w:val="right"/>
              <w:rPr>
                <w:rFonts w:eastAsia="Cambria"/>
                <w:b/>
                <w:sz w:val="24"/>
                <w:szCs w:val="24"/>
                <w:lang w:eastAsia="en-US" w:bidi="en-US"/>
              </w:rPr>
            </w:pPr>
            <w:r w:rsidRPr="00B62AA6">
              <w:rPr>
                <w:b/>
              </w:rPr>
              <w:t>ВСЕГО по поселению:</w:t>
            </w:r>
          </w:p>
        </w:tc>
        <w:tc>
          <w:tcPr>
            <w:tcW w:w="850" w:type="dxa"/>
            <w:tcBorders>
              <w:top w:val="single" w:sz="4" w:space="0" w:color="000000"/>
              <w:left w:val="single" w:sz="4" w:space="0" w:color="000000"/>
              <w:bottom w:val="single" w:sz="4" w:space="0" w:color="000000"/>
              <w:right w:val="nil"/>
            </w:tcBorders>
            <w:vAlign w:val="center"/>
          </w:tcPr>
          <w:p w:rsidR="00AD6B88" w:rsidRPr="003E31ED" w:rsidRDefault="00AD6B88" w:rsidP="001C1717">
            <w:pPr>
              <w:widowControl w:val="0"/>
              <w:jc w:val="center"/>
              <w:rPr>
                <w:rFonts w:eastAsia="Cambria"/>
                <w:b/>
                <w:sz w:val="22"/>
                <w:szCs w:val="24"/>
                <w:lang w:eastAsia="en-US"/>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AD6B88" w:rsidRPr="00AD6B88" w:rsidRDefault="00AD6B88" w:rsidP="001C1717">
            <w:pPr>
              <w:widowControl w:val="0"/>
              <w:jc w:val="center"/>
              <w:rPr>
                <w:rFonts w:eastAsia="Cambria"/>
                <w:b/>
                <w:bCs/>
                <w:sz w:val="24"/>
                <w:szCs w:val="24"/>
                <w:lang w:eastAsia="en-US"/>
              </w:rPr>
            </w:pPr>
            <w:r w:rsidRPr="00AD6B88">
              <w:rPr>
                <w:b/>
                <w:color w:val="000000"/>
                <w:sz w:val="24"/>
                <w:szCs w:val="22"/>
              </w:rPr>
              <w:t>1</w:t>
            </w:r>
            <w:r w:rsidR="00FF1BEC">
              <w:rPr>
                <w:b/>
                <w:color w:val="000000"/>
                <w:sz w:val="24"/>
                <w:szCs w:val="22"/>
              </w:rPr>
              <w:t>68</w:t>
            </w:r>
            <w:r w:rsidR="003D7DEB">
              <w:rPr>
                <w:b/>
                <w:color w:val="000000"/>
                <w:sz w:val="24"/>
                <w:szCs w:val="22"/>
              </w:rPr>
              <w:t>179</w:t>
            </w:r>
          </w:p>
        </w:tc>
        <w:tc>
          <w:tcPr>
            <w:tcW w:w="1084" w:type="dxa"/>
            <w:tcBorders>
              <w:top w:val="single" w:sz="4" w:space="0" w:color="000000"/>
              <w:left w:val="single" w:sz="4" w:space="0" w:color="000000"/>
              <w:bottom w:val="single" w:sz="4" w:space="0" w:color="000000"/>
              <w:right w:val="single" w:sz="4" w:space="0" w:color="000000"/>
            </w:tcBorders>
            <w:vAlign w:val="bottom"/>
          </w:tcPr>
          <w:p w:rsidR="00AD6B88" w:rsidRPr="00AD6B88" w:rsidRDefault="00AD6B88" w:rsidP="001C1717">
            <w:pPr>
              <w:widowControl w:val="0"/>
              <w:jc w:val="center"/>
              <w:rPr>
                <w:rFonts w:eastAsia="Cambria"/>
                <w:b/>
                <w:bCs/>
                <w:sz w:val="24"/>
                <w:szCs w:val="24"/>
                <w:lang w:eastAsia="en-US"/>
              </w:rPr>
            </w:pPr>
            <w:r w:rsidRPr="00AD6B88">
              <w:rPr>
                <w:b/>
                <w:color w:val="000000"/>
                <w:sz w:val="24"/>
                <w:szCs w:val="22"/>
              </w:rPr>
              <w:t>0</w:t>
            </w:r>
          </w:p>
        </w:tc>
        <w:tc>
          <w:tcPr>
            <w:tcW w:w="993" w:type="dxa"/>
            <w:tcBorders>
              <w:top w:val="single" w:sz="4" w:space="0" w:color="000000"/>
              <w:left w:val="single" w:sz="4" w:space="0" w:color="000000"/>
              <w:bottom w:val="single" w:sz="4" w:space="0" w:color="000000"/>
              <w:right w:val="single" w:sz="4" w:space="0" w:color="000000"/>
            </w:tcBorders>
            <w:vAlign w:val="bottom"/>
          </w:tcPr>
          <w:p w:rsidR="00AD6B88" w:rsidRPr="00AD6B88" w:rsidRDefault="00AD6B88" w:rsidP="001C1717">
            <w:pPr>
              <w:widowControl w:val="0"/>
              <w:jc w:val="center"/>
              <w:rPr>
                <w:rFonts w:eastAsia="Cambria"/>
                <w:b/>
                <w:bCs/>
                <w:sz w:val="24"/>
                <w:szCs w:val="24"/>
                <w:lang w:eastAsia="en-US"/>
              </w:rPr>
            </w:pPr>
            <w:r w:rsidRPr="00AD6B88">
              <w:rPr>
                <w:b/>
                <w:color w:val="000000"/>
                <w:sz w:val="24"/>
                <w:szCs w:val="22"/>
              </w:rPr>
              <w:t>15400</w:t>
            </w:r>
          </w:p>
        </w:tc>
        <w:tc>
          <w:tcPr>
            <w:tcW w:w="1134" w:type="dxa"/>
            <w:tcBorders>
              <w:top w:val="single" w:sz="4" w:space="0" w:color="000000"/>
              <w:left w:val="single" w:sz="4" w:space="0" w:color="000000"/>
              <w:bottom w:val="single" w:sz="4" w:space="0" w:color="000000"/>
              <w:right w:val="single" w:sz="4" w:space="0" w:color="000000"/>
            </w:tcBorders>
            <w:vAlign w:val="bottom"/>
          </w:tcPr>
          <w:p w:rsidR="00AD6B88" w:rsidRPr="00AD6B88" w:rsidRDefault="00AD6B88" w:rsidP="001C1717">
            <w:pPr>
              <w:widowControl w:val="0"/>
              <w:jc w:val="center"/>
              <w:rPr>
                <w:rFonts w:eastAsia="Cambria"/>
                <w:b/>
                <w:bCs/>
                <w:sz w:val="24"/>
                <w:szCs w:val="24"/>
                <w:lang w:eastAsia="en-US"/>
              </w:rPr>
            </w:pPr>
            <w:r w:rsidRPr="00AD6B88">
              <w:rPr>
                <w:b/>
                <w:color w:val="000000"/>
                <w:sz w:val="24"/>
                <w:szCs w:val="22"/>
              </w:rPr>
              <w:t>5280</w:t>
            </w:r>
          </w:p>
        </w:tc>
        <w:tc>
          <w:tcPr>
            <w:tcW w:w="956" w:type="dxa"/>
            <w:tcBorders>
              <w:top w:val="single" w:sz="4" w:space="0" w:color="000000"/>
              <w:left w:val="single" w:sz="4" w:space="0" w:color="000000"/>
              <w:bottom w:val="single" w:sz="4" w:space="0" w:color="000000"/>
              <w:right w:val="single" w:sz="4" w:space="0" w:color="000000"/>
            </w:tcBorders>
            <w:vAlign w:val="bottom"/>
          </w:tcPr>
          <w:p w:rsidR="00AD6B88" w:rsidRPr="00AD6B88" w:rsidRDefault="00AD6B88" w:rsidP="001C1717">
            <w:pPr>
              <w:widowControl w:val="0"/>
              <w:jc w:val="center"/>
              <w:rPr>
                <w:rFonts w:eastAsia="Cambria"/>
                <w:b/>
                <w:bCs/>
                <w:sz w:val="24"/>
                <w:szCs w:val="24"/>
                <w:lang w:eastAsia="en-US"/>
              </w:rPr>
            </w:pPr>
            <w:r w:rsidRPr="00AD6B88">
              <w:rPr>
                <w:b/>
                <w:color w:val="000000"/>
                <w:sz w:val="24"/>
                <w:szCs w:val="22"/>
              </w:rPr>
              <w:t>7882</w:t>
            </w:r>
          </w:p>
        </w:tc>
        <w:tc>
          <w:tcPr>
            <w:tcW w:w="1276" w:type="dxa"/>
            <w:tcBorders>
              <w:top w:val="single" w:sz="4" w:space="0" w:color="000000"/>
              <w:left w:val="single" w:sz="4" w:space="0" w:color="000000"/>
              <w:bottom w:val="single" w:sz="4" w:space="0" w:color="000000"/>
              <w:right w:val="single" w:sz="4" w:space="0" w:color="000000"/>
            </w:tcBorders>
            <w:vAlign w:val="bottom"/>
          </w:tcPr>
          <w:p w:rsidR="00AD6B88" w:rsidRPr="00AD6B88" w:rsidRDefault="00AD6B88" w:rsidP="001C1717">
            <w:pPr>
              <w:widowControl w:val="0"/>
              <w:jc w:val="center"/>
              <w:rPr>
                <w:rFonts w:eastAsia="Cambria"/>
                <w:b/>
                <w:bCs/>
                <w:sz w:val="24"/>
                <w:szCs w:val="24"/>
                <w:lang w:eastAsia="en-US"/>
              </w:rPr>
            </w:pPr>
            <w:r w:rsidRPr="00AD6B88">
              <w:rPr>
                <w:b/>
                <w:color w:val="000000"/>
                <w:sz w:val="24"/>
                <w:szCs w:val="22"/>
              </w:rPr>
              <w:t>21</w:t>
            </w:r>
          </w:p>
        </w:tc>
        <w:tc>
          <w:tcPr>
            <w:tcW w:w="1238" w:type="dxa"/>
            <w:tcBorders>
              <w:top w:val="single" w:sz="4" w:space="0" w:color="000000"/>
              <w:left w:val="single" w:sz="4" w:space="0" w:color="000000"/>
              <w:bottom w:val="single" w:sz="4" w:space="0" w:color="000000"/>
              <w:right w:val="single" w:sz="4" w:space="0" w:color="000000"/>
            </w:tcBorders>
            <w:vAlign w:val="bottom"/>
          </w:tcPr>
          <w:p w:rsidR="00AD6B88" w:rsidRPr="00AD6B88" w:rsidRDefault="00FF1BEC" w:rsidP="001C1717">
            <w:pPr>
              <w:widowControl w:val="0"/>
              <w:jc w:val="center"/>
              <w:rPr>
                <w:rFonts w:eastAsia="Cambria"/>
                <w:b/>
                <w:bCs/>
                <w:sz w:val="24"/>
                <w:szCs w:val="24"/>
                <w:lang w:eastAsia="en-US"/>
              </w:rPr>
            </w:pPr>
            <w:r>
              <w:rPr>
                <w:b/>
                <w:color w:val="000000"/>
                <w:sz w:val="24"/>
                <w:szCs w:val="22"/>
              </w:rPr>
              <w:t>139</w:t>
            </w:r>
            <w:r w:rsidR="003D7DEB">
              <w:rPr>
                <w:b/>
                <w:color w:val="000000"/>
                <w:sz w:val="24"/>
                <w:szCs w:val="22"/>
              </w:rPr>
              <w:t>596</w:t>
            </w:r>
          </w:p>
        </w:tc>
      </w:tr>
    </w:tbl>
    <w:p w:rsidR="005D295B" w:rsidRDefault="005D295B" w:rsidP="000344AD">
      <w:pPr>
        <w:rPr>
          <w:sz w:val="24"/>
          <w:szCs w:val="24"/>
        </w:rPr>
      </w:pPr>
    </w:p>
    <w:p w:rsidR="000344AD" w:rsidRPr="000344AD" w:rsidRDefault="000344AD" w:rsidP="000344AD">
      <w:pPr>
        <w:rPr>
          <w:b/>
          <w:bCs/>
          <w:sz w:val="24"/>
          <w:szCs w:val="24"/>
        </w:rPr>
      </w:pPr>
      <w:r w:rsidRPr="000344AD">
        <w:rPr>
          <w:sz w:val="24"/>
          <w:szCs w:val="24"/>
        </w:rPr>
        <w:br w:type="page"/>
      </w:r>
    </w:p>
    <w:p w:rsidR="004005E5" w:rsidRDefault="004005E5" w:rsidP="00A37FC1">
      <w:pPr>
        <w:pStyle w:val="21"/>
        <w:tabs>
          <w:tab w:val="left" w:pos="1134"/>
          <w:tab w:val="left" w:pos="1701"/>
        </w:tabs>
        <w:ind w:left="0" w:right="0" w:firstLine="709"/>
        <w:jc w:val="both"/>
        <w:rPr>
          <w:b/>
          <w:sz w:val="24"/>
          <w:szCs w:val="28"/>
        </w:rPr>
        <w:sectPr w:rsidR="004005E5" w:rsidSect="000344AD">
          <w:pgSz w:w="16838" w:h="11906" w:orient="landscape"/>
          <w:pgMar w:top="851" w:right="567" w:bottom="1418" w:left="1418" w:header="709" w:footer="709" w:gutter="0"/>
          <w:cols w:space="708"/>
          <w:docGrid w:linePitch="360"/>
        </w:sectPr>
      </w:pPr>
    </w:p>
    <w:p w:rsidR="00960847" w:rsidRPr="005C6A56" w:rsidRDefault="005C6A56" w:rsidP="005C6A56">
      <w:pPr>
        <w:pStyle w:val="1"/>
        <w:rPr>
          <w:rFonts w:ascii="Times New Roman" w:hAnsi="Times New Roman"/>
          <w:sz w:val="24"/>
          <w:szCs w:val="28"/>
        </w:rPr>
      </w:pPr>
      <w:bookmarkStart w:id="311" w:name="_Toc415732657"/>
      <w:r w:rsidRPr="005C6A56">
        <w:rPr>
          <w:rFonts w:ascii="Times New Roman" w:hAnsi="Times New Roman"/>
          <w:sz w:val="24"/>
          <w:szCs w:val="28"/>
        </w:rPr>
        <w:lastRenderedPageBreak/>
        <w:t xml:space="preserve">РАЗДЕЛ </w:t>
      </w:r>
      <w:r w:rsidR="00960847" w:rsidRPr="005C6A56">
        <w:rPr>
          <w:rFonts w:ascii="Times New Roman" w:hAnsi="Times New Roman"/>
          <w:sz w:val="24"/>
          <w:szCs w:val="28"/>
        </w:rPr>
        <w:t xml:space="preserve">9. </w:t>
      </w:r>
      <w:r w:rsidRPr="005C6A56">
        <w:rPr>
          <w:rFonts w:ascii="Times New Roman" w:hAnsi="Times New Roman"/>
          <w:sz w:val="24"/>
          <w:szCs w:val="28"/>
        </w:rPr>
        <w:t>ПЕРСПЕКТИВНАЯ СХЕМА ГАЗОСНАБЖЕНИЯ</w:t>
      </w:r>
      <w:bookmarkEnd w:id="311"/>
    </w:p>
    <w:p w:rsidR="002A1F40" w:rsidRPr="00A37FC1" w:rsidRDefault="002A1F40" w:rsidP="00A37FC1">
      <w:pPr>
        <w:ind w:firstLine="709"/>
        <w:rPr>
          <w:sz w:val="24"/>
          <w:szCs w:val="28"/>
        </w:rPr>
      </w:pPr>
    </w:p>
    <w:p w:rsidR="00960847" w:rsidRPr="00A37FC1" w:rsidRDefault="00960847" w:rsidP="00A37FC1">
      <w:pPr>
        <w:widowControl w:val="0"/>
        <w:tabs>
          <w:tab w:val="left" w:pos="851"/>
        </w:tabs>
        <w:ind w:firstLine="709"/>
        <w:rPr>
          <w:sz w:val="24"/>
          <w:szCs w:val="28"/>
          <w:lang w:eastAsia="en-US"/>
        </w:rPr>
      </w:pPr>
      <w:r w:rsidRPr="00A37FC1">
        <w:rPr>
          <w:rFonts w:eastAsia="Calibri"/>
          <w:b/>
          <w:sz w:val="24"/>
          <w:szCs w:val="28"/>
          <w:lang w:eastAsia="en-US"/>
        </w:rPr>
        <w:t>Программа инвестиционных проектов в газоснабжении</w:t>
      </w:r>
    </w:p>
    <w:p w:rsidR="00960847" w:rsidRPr="00A37FC1" w:rsidRDefault="00960847" w:rsidP="00A37FC1">
      <w:pPr>
        <w:widowControl w:val="0"/>
        <w:ind w:firstLine="709"/>
        <w:jc w:val="both"/>
        <w:rPr>
          <w:sz w:val="24"/>
          <w:szCs w:val="28"/>
          <w:lang w:eastAsia="en-US"/>
        </w:rPr>
      </w:pPr>
      <w:r w:rsidRPr="00A37FC1">
        <w:rPr>
          <w:sz w:val="24"/>
          <w:szCs w:val="28"/>
          <w:lang w:eastAsia="en-US"/>
        </w:rPr>
        <w:t>Газоснабжение Богашевского поселения осуществляется природным и сжиженным газом. Ввиду высокой стоимости сжиженного газа, его потребление необходимо минимизировать.</w:t>
      </w:r>
    </w:p>
    <w:p w:rsidR="00960847" w:rsidRPr="00A37FC1" w:rsidRDefault="00960847" w:rsidP="00A37FC1">
      <w:pPr>
        <w:widowControl w:val="0"/>
        <w:ind w:firstLine="709"/>
        <w:jc w:val="both"/>
        <w:rPr>
          <w:sz w:val="24"/>
          <w:szCs w:val="28"/>
          <w:lang w:eastAsia="en-US"/>
        </w:rPr>
      </w:pPr>
      <w:r w:rsidRPr="00A37FC1">
        <w:rPr>
          <w:sz w:val="24"/>
          <w:szCs w:val="28"/>
          <w:lang w:eastAsia="en-US"/>
        </w:rPr>
        <w:t>Согласно СП 42-101-2003, удельное коммунально-бытовое газопотребление по поселению на перспективу составит 300 нм3/год для потребителей индивидуального жилищного фонда, 120 нм3/год – для потребителей многоэтажного фонда, с учетом централизованного горячего водоснабжения капитальной жилой застройки.</w:t>
      </w:r>
    </w:p>
    <w:p w:rsidR="00960847" w:rsidRPr="00A37FC1" w:rsidRDefault="00960847" w:rsidP="00A37FC1">
      <w:pPr>
        <w:widowControl w:val="0"/>
        <w:ind w:firstLine="709"/>
        <w:jc w:val="both"/>
        <w:rPr>
          <w:sz w:val="24"/>
          <w:szCs w:val="28"/>
          <w:lang w:eastAsia="en-US"/>
        </w:rPr>
      </w:pPr>
      <w:r w:rsidRPr="00A37FC1">
        <w:rPr>
          <w:sz w:val="24"/>
          <w:szCs w:val="28"/>
          <w:lang w:eastAsia="en-US"/>
        </w:rPr>
        <w:t xml:space="preserve">Расход природного газа по Богашевскому поселению при 100 % газификации представлен в таблице </w:t>
      </w:r>
      <w:r w:rsidR="00DD749D" w:rsidRPr="00A37FC1">
        <w:rPr>
          <w:sz w:val="24"/>
          <w:szCs w:val="28"/>
          <w:lang w:eastAsia="en-US"/>
        </w:rPr>
        <w:t>9.1</w:t>
      </w:r>
      <w:r w:rsidRPr="00A37FC1">
        <w:rPr>
          <w:sz w:val="24"/>
          <w:szCs w:val="28"/>
          <w:lang w:eastAsia="en-US"/>
        </w:rPr>
        <w:t>.</w:t>
      </w:r>
    </w:p>
    <w:p w:rsidR="00960847" w:rsidRPr="00A37FC1" w:rsidRDefault="00960847" w:rsidP="00A37FC1">
      <w:pPr>
        <w:widowControl w:val="0"/>
        <w:jc w:val="both"/>
        <w:outlineLvl w:val="0"/>
        <w:rPr>
          <w:bCs/>
          <w:sz w:val="24"/>
          <w:szCs w:val="28"/>
          <w:lang w:eastAsia="en-US"/>
        </w:rPr>
      </w:pPr>
      <w:bookmarkStart w:id="312" w:name="_Toc415732658"/>
      <w:r w:rsidRPr="00A37FC1">
        <w:rPr>
          <w:bCs/>
          <w:sz w:val="24"/>
          <w:szCs w:val="28"/>
          <w:lang w:eastAsia="en-US"/>
        </w:rPr>
        <w:t>Таблица</w:t>
      </w:r>
      <w:r w:rsidR="00DD749D" w:rsidRPr="00A37FC1">
        <w:rPr>
          <w:bCs/>
          <w:sz w:val="24"/>
          <w:szCs w:val="28"/>
          <w:lang w:eastAsia="en-US"/>
        </w:rPr>
        <w:t>9.1</w:t>
      </w:r>
      <w:r w:rsidRPr="00A37FC1">
        <w:rPr>
          <w:bCs/>
          <w:sz w:val="24"/>
          <w:szCs w:val="28"/>
          <w:lang w:eastAsia="en-US"/>
        </w:rPr>
        <w:t xml:space="preserve"> - Расход природного газа при 100 % газификации Богашевского сельского поселения</w:t>
      </w:r>
      <w:bookmarkEnd w:id="312"/>
    </w:p>
    <w:tbl>
      <w:tblPr>
        <w:tblW w:w="3283" w:type="pct"/>
        <w:jc w:val="center"/>
        <w:tblLook w:val="04A0"/>
      </w:tblPr>
      <w:tblGrid>
        <w:gridCol w:w="2292"/>
        <w:gridCol w:w="1888"/>
        <w:gridCol w:w="2289"/>
      </w:tblGrid>
      <w:tr w:rsidR="00960847" w:rsidRPr="00F56286" w:rsidTr="00960847">
        <w:trPr>
          <w:trHeight w:val="572"/>
          <w:jc w:val="center"/>
        </w:trPr>
        <w:tc>
          <w:tcPr>
            <w:tcW w:w="1604" w:type="pct"/>
            <w:vMerge w:val="restart"/>
            <w:tcBorders>
              <w:top w:val="single" w:sz="8" w:space="0" w:color="auto"/>
              <w:left w:val="single" w:sz="8" w:space="0" w:color="auto"/>
              <w:bottom w:val="single" w:sz="8" w:space="0" w:color="auto"/>
              <w:right w:val="single" w:sz="8" w:space="0" w:color="auto"/>
            </w:tcBorders>
            <w:noWrap/>
            <w:vAlign w:val="center"/>
            <w:hideMark/>
          </w:tcPr>
          <w:p w:rsidR="00960847" w:rsidRPr="00F56286" w:rsidRDefault="00960847" w:rsidP="00922705">
            <w:pPr>
              <w:jc w:val="center"/>
              <w:rPr>
                <w:b/>
                <w:sz w:val="24"/>
                <w:szCs w:val="24"/>
              </w:rPr>
            </w:pPr>
            <w:r w:rsidRPr="00F56286">
              <w:rPr>
                <w:b/>
                <w:sz w:val="24"/>
                <w:szCs w:val="24"/>
              </w:rPr>
              <w:t>Населенный пункт</w:t>
            </w:r>
          </w:p>
        </w:tc>
        <w:tc>
          <w:tcPr>
            <w:tcW w:w="1543" w:type="pct"/>
            <w:tcBorders>
              <w:top w:val="single" w:sz="8" w:space="0" w:color="auto"/>
              <w:left w:val="nil"/>
              <w:bottom w:val="nil"/>
              <w:right w:val="single" w:sz="8" w:space="0" w:color="000000"/>
            </w:tcBorders>
            <w:vAlign w:val="center"/>
            <w:hideMark/>
          </w:tcPr>
          <w:p w:rsidR="00960847" w:rsidRPr="00F56286" w:rsidRDefault="00960847" w:rsidP="00922705">
            <w:pPr>
              <w:jc w:val="center"/>
              <w:rPr>
                <w:b/>
                <w:sz w:val="24"/>
                <w:szCs w:val="24"/>
              </w:rPr>
            </w:pPr>
            <w:r w:rsidRPr="00F56286">
              <w:rPr>
                <w:b/>
                <w:sz w:val="24"/>
                <w:szCs w:val="24"/>
              </w:rPr>
              <w:t>Население, чел.</w:t>
            </w:r>
          </w:p>
        </w:tc>
        <w:tc>
          <w:tcPr>
            <w:tcW w:w="1853" w:type="pct"/>
            <w:tcBorders>
              <w:top w:val="single" w:sz="8" w:space="0" w:color="auto"/>
              <w:left w:val="single" w:sz="4" w:space="0" w:color="auto"/>
              <w:bottom w:val="nil"/>
              <w:right w:val="single" w:sz="8" w:space="0" w:color="000000"/>
            </w:tcBorders>
            <w:vAlign w:val="center"/>
            <w:hideMark/>
          </w:tcPr>
          <w:p w:rsidR="00960847" w:rsidRPr="00F56286" w:rsidRDefault="00960847" w:rsidP="00922705">
            <w:pPr>
              <w:jc w:val="center"/>
              <w:rPr>
                <w:b/>
                <w:sz w:val="24"/>
                <w:szCs w:val="24"/>
              </w:rPr>
            </w:pPr>
            <w:r w:rsidRPr="00F56286">
              <w:rPr>
                <w:b/>
                <w:sz w:val="24"/>
                <w:szCs w:val="24"/>
              </w:rPr>
              <w:t>Годовое потребление газа, тыс. нм</w:t>
            </w:r>
            <w:r w:rsidRPr="00F56286">
              <w:rPr>
                <w:b/>
                <w:sz w:val="24"/>
                <w:szCs w:val="24"/>
                <w:vertAlign w:val="superscript"/>
              </w:rPr>
              <w:t>3</w:t>
            </w:r>
          </w:p>
        </w:tc>
      </w:tr>
      <w:tr w:rsidR="00960847" w:rsidRPr="00F56286" w:rsidTr="00960847">
        <w:trPr>
          <w:trHeight w:val="27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60847" w:rsidRPr="00F56286" w:rsidRDefault="00960847" w:rsidP="00922705">
            <w:pPr>
              <w:rPr>
                <w:b/>
                <w:sz w:val="24"/>
                <w:szCs w:val="24"/>
              </w:rPr>
            </w:pPr>
          </w:p>
        </w:tc>
        <w:tc>
          <w:tcPr>
            <w:tcW w:w="1543" w:type="pct"/>
            <w:tcBorders>
              <w:top w:val="nil"/>
              <w:left w:val="single" w:sz="4" w:space="0" w:color="auto"/>
              <w:bottom w:val="single" w:sz="8" w:space="0" w:color="auto"/>
              <w:right w:val="single" w:sz="8" w:space="0" w:color="auto"/>
            </w:tcBorders>
            <w:noWrap/>
            <w:vAlign w:val="center"/>
            <w:hideMark/>
          </w:tcPr>
          <w:p w:rsidR="00960847" w:rsidRPr="00F56286" w:rsidRDefault="00D11D90" w:rsidP="00922705">
            <w:pPr>
              <w:jc w:val="center"/>
              <w:rPr>
                <w:b/>
                <w:sz w:val="24"/>
                <w:szCs w:val="24"/>
              </w:rPr>
            </w:pPr>
            <w:r>
              <w:rPr>
                <w:b/>
                <w:sz w:val="24"/>
                <w:szCs w:val="24"/>
              </w:rPr>
              <w:t>2024 год</w:t>
            </w:r>
          </w:p>
        </w:tc>
        <w:tc>
          <w:tcPr>
            <w:tcW w:w="1853" w:type="pct"/>
            <w:tcBorders>
              <w:top w:val="nil"/>
              <w:left w:val="single" w:sz="4" w:space="0" w:color="auto"/>
              <w:bottom w:val="single" w:sz="8" w:space="0" w:color="auto"/>
              <w:right w:val="single" w:sz="8" w:space="0" w:color="auto"/>
            </w:tcBorders>
            <w:noWrap/>
            <w:vAlign w:val="center"/>
            <w:hideMark/>
          </w:tcPr>
          <w:p w:rsidR="00960847" w:rsidRPr="00F56286" w:rsidRDefault="00D11D90" w:rsidP="00922705">
            <w:pPr>
              <w:jc w:val="center"/>
              <w:rPr>
                <w:b/>
                <w:sz w:val="24"/>
                <w:szCs w:val="24"/>
              </w:rPr>
            </w:pPr>
            <w:r>
              <w:rPr>
                <w:b/>
                <w:sz w:val="24"/>
                <w:szCs w:val="24"/>
              </w:rPr>
              <w:t>2024 год</w:t>
            </w:r>
          </w:p>
        </w:tc>
      </w:tr>
      <w:tr w:rsidR="00960847" w:rsidRPr="00F56286" w:rsidTr="00960847">
        <w:trPr>
          <w:trHeight w:val="60"/>
          <w:jc w:val="center"/>
        </w:trPr>
        <w:tc>
          <w:tcPr>
            <w:tcW w:w="1604" w:type="pct"/>
            <w:tcBorders>
              <w:top w:val="nil"/>
              <w:left w:val="single" w:sz="8" w:space="0" w:color="auto"/>
              <w:bottom w:val="single" w:sz="8" w:space="0" w:color="auto"/>
              <w:right w:val="single" w:sz="8" w:space="0" w:color="auto"/>
            </w:tcBorders>
            <w:noWrap/>
            <w:vAlign w:val="center"/>
            <w:hideMark/>
          </w:tcPr>
          <w:p w:rsidR="00960847" w:rsidRPr="00F56286" w:rsidRDefault="00960847" w:rsidP="00922705">
            <w:pPr>
              <w:rPr>
                <w:color w:val="000000"/>
                <w:sz w:val="24"/>
                <w:szCs w:val="24"/>
              </w:rPr>
            </w:pPr>
            <w:r w:rsidRPr="00F56286">
              <w:rPr>
                <w:color w:val="000000"/>
                <w:sz w:val="24"/>
                <w:szCs w:val="24"/>
              </w:rPr>
              <w:t>с.Богашево</w:t>
            </w:r>
          </w:p>
        </w:tc>
        <w:tc>
          <w:tcPr>
            <w:tcW w:w="1543" w:type="pct"/>
            <w:tcBorders>
              <w:top w:val="nil"/>
              <w:left w:val="single" w:sz="4" w:space="0" w:color="auto"/>
              <w:bottom w:val="single" w:sz="8" w:space="0" w:color="auto"/>
              <w:right w:val="single" w:sz="8" w:space="0" w:color="auto"/>
            </w:tcBorders>
            <w:noWrap/>
            <w:vAlign w:val="center"/>
            <w:hideMark/>
          </w:tcPr>
          <w:p w:rsidR="00960847" w:rsidRPr="00F56286" w:rsidRDefault="00960847" w:rsidP="00922705">
            <w:pPr>
              <w:jc w:val="center"/>
              <w:rPr>
                <w:sz w:val="24"/>
                <w:szCs w:val="24"/>
                <w:highlight w:val="yellow"/>
              </w:rPr>
            </w:pPr>
            <w:r w:rsidRPr="00F56286">
              <w:rPr>
                <w:color w:val="000000"/>
                <w:sz w:val="24"/>
                <w:szCs w:val="24"/>
              </w:rPr>
              <w:t>4335</w:t>
            </w:r>
          </w:p>
        </w:tc>
        <w:tc>
          <w:tcPr>
            <w:tcW w:w="1853" w:type="pct"/>
            <w:tcBorders>
              <w:top w:val="single" w:sz="8" w:space="0" w:color="auto"/>
              <w:left w:val="single" w:sz="4" w:space="0" w:color="auto"/>
              <w:bottom w:val="single" w:sz="8" w:space="0" w:color="auto"/>
              <w:right w:val="single" w:sz="8" w:space="0" w:color="000000"/>
            </w:tcBorders>
            <w:noWrap/>
            <w:hideMark/>
          </w:tcPr>
          <w:p w:rsidR="00960847" w:rsidRPr="00F56286" w:rsidRDefault="00960847" w:rsidP="00922705">
            <w:pPr>
              <w:widowControl w:val="0"/>
              <w:jc w:val="center"/>
              <w:rPr>
                <w:rFonts w:eastAsia="Calibri"/>
                <w:sz w:val="24"/>
                <w:szCs w:val="24"/>
                <w:lang w:eastAsia="en-US"/>
              </w:rPr>
            </w:pPr>
            <w:r w:rsidRPr="00F56286">
              <w:rPr>
                <w:rFonts w:eastAsia="Calibri"/>
                <w:sz w:val="24"/>
                <w:szCs w:val="24"/>
                <w:lang w:eastAsia="en-US"/>
              </w:rPr>
              <w:t>910,35</w:t>
            </w:r>
          </w:p>
        </w:tc>
      </w:tr>
      <w:tr w:rsidR="00960847" w:rsidRPr="00F56286" w:rsidTr="00960847">
        <w:trPr>
          <w:trHeight w:val="60"/>
          <w:jc w:val="center"/>
        </w:trPr>
        <w:tc>
          <w:tcPr>
            <w:tcW w:w="1604" w:type="pct"/>
            <w:tcBorders>
              <w:top w:val="nil"/>
              <w:left w:val="single" w:sz="8" w:space="0" w:color="auto"/>
              <w:bottom w:val="single" w:sz="8" w:space="0" w:color="auto"/>
              <w:right w:val="single" w:sz="8" w:space="0" w:color="auto"/>
            </w:tcBorders>
            <w:noWrap/>
            <w:vAlign w:val="center"/>
            <w:hideMark/>
          </w:tcPr>
          <w:p w:rsidR="00960847" w:rsidRPr="00F56286" w:rsidRDefault="00960847" w:rsidP="00922705">
            <w:pPr>
              <w:rPr>
                <w:color w:val="000000"/>
                <w:sz w:val="24"/>
                <w:szCs w:val="24"/>
              </w:rPr>
            </w:pPr>
            <w:r w:rsidRPr="00F56286">
              <w:rPr>
                <w:color w:val="000000"/>
                <w:sz w:val="24"/>
                <w:szCs w:val="24"/>
              </w:rPr>
              <w:t>д.Аксеново</w:t>
            </w:r>
          </w:p>
        </w:tc>
        <w:tc>
          <w:tcPr>
            <w:tcW w:w="1543" w:type="pct"/>
            <w:tcBorders>
              <w:top w:val="nil"/>
              <w:left w:val="nil"/>
              <w:bottom w:val="single" w:sz="8" w:space="0" w:color="auto"/>
              <w:right w:val="single" w:sz="8" w:space="0" w:color="auto"/>
            </w:tcBorders>
            <w:noWrap/>
            <w:vAlign w:val="center"/>
            <w:hideMark/>
          </w:tcPr>
          <w:p w:rsidR="00960847" w:rsidRPr="00F56286" w:rsidRDefault="00960847" w:rsidP="00922705">
            <w:pPr>
              <w:jc w:val="center"/>
              <w:rPr>
                <w:sz w:val="24"/>
                <w:szCs w:val="24"/>
                <w:highlight w:val="yellow"/>
              </w:rPr>
            </w:pPr>
            <w:r w:rsidRPr="00F56286">
              <w:rPr>
                <w:color w:val="000000"/>
                <w:sz w:val="24"/>
                <w:szCs w:val="24"/>
              </w:rPr>
              <w:t>15</w:t>
            </w:r>
          </w:p>
        </w:tc>
        <w:tc>
          <w:tcPr>
            <w:tcW w:w="1853" w:type="pct"/>
            <w:tcBorders>
              <w:top w:val="single" w:sz="8" w:space="0" w:color="auto"/>
              <w:left w:val="single" w:sz="4" w:space="0" w:color="auto"/>
              <w:bottom w:val="single" w:sz="8" w:space="0" w:color="auto"/>
              <w:right w:val="single" w:sz="8" w:space="0" w:color="000000"/>
            </w:tcBorders>
            <w:noWrap/>
            <w:hideMark/>
          </w:tcPr>
          <w:p w:rsidR="00960847" w:rsidRPr="00F56286" w:rsidRDefault="00960847" w:rsidP="00922705">
            <w:pPr>
              <w:widowControl w:val="0"/>
              <w:jc w:val="center"/>
              <w:rPr>
                <w:rFonts w:eastAsia="Calibri"/>
                <w:sz w:val="24"/>
                <w:szCs w:val="24"/>
                <w:lang w:eastAsia="en-US"/>
              </w:rPr>
            </w:pPr>
            <w:r w:rsidRPr="00F56286">
              <w:rPr>
                <w:rFonts w:eastAsia="Calibri"/>
                <w:sz w:val="24"/>
                <w:szCs w:val="24"/>
                <w:lang w:eastAsia="en-US"/>
              </w:rPr>
              <w:t>4,5</w:t>
            </w:r>
          </w:p>
        </w:tc>
      </w:tr>
      <w:tr w:rsidR="00960847" w:rsidRPr="00F56286" w:rsidTr="00960847">
        <w:trPr>
          <w:trHeight w:val="90"/>
          <w:jc w:val="center"/>
        </w:trPr>
        <w:tc>
          <w:tcPr>
            <w:tcW w:w="1604" w:type="pct"/>
            <w:tcBorders>
              <w:top w:val="nil"/>
              <w:left w:val="single" w:sz="8" w:space="0" w:color="auto"/>
              <w:bottom w:val="single" w:sz="8" w:space="0" w:color="auto"/>
              <w:right w:val="single" w:sz="8" w:space="0" w:color="auto"/>
            </w:tcBorders>
            <w:noWrap/>
            <w:vAlign w:val="center"/>
            <w:hideMark/>
          </w:tcPr>
          <w:p w:rsidR="00960847" w:rsidRPr="00F56286" w:rsidRDefault="00960847" w:rsidP="00922705">
            <w:pPr>
              <w:rPr>
                <w:color w:val="000000"/>
                <w:sz w:val="24"/>
                <w:szCs w:val="24"/>
              </w:rPr>
            </w:pPr>
            <w:r w:rsidRPr="00F56286">
              <w:rPr>
                <w:color w:val="000000"/>
                <w:sz w:val="24"/>
                <w:szCs w:val="24"/>
              </w:rPr>
              <w:t>д.Белоусово</w:t>
            </w:r>
          </w:p>
        </w:tc>
        <w:tc>
          <w:tcPr>
            <w:tcW w:w="1543" w:type="pct"/>
            <w:tcBorders>
              <w:top w:val="nil"/>
              <w:left w:val="nil"/>
              <w:bottom w:val="single" w:sz="8" w:space="0" w:color="auto"/>
              <w:right w:val="single" w:sz="8" w:space="0" w:color="auto"/>
            </w:tcBorders>
            <w:noWrap/>
            <w:vAlign w:val="center"/>
            <w:hideMark/>
          </w:tcPr>
          <w:p w:rsidR="00960847" w:rsidRPr="00F56286" w:rsidRDefault="00960847" w:rsidP="00922705">
            <w:pPr>
              <w:jc w:val="center"/>
              <w:rPr>
                <w:sz w:val="24"/>
                <w:szCs w:val="24"/>
              </w:rPr>
            </w:pPr>
            <w:r w:rsidRPr="00F56286">
              <w:rPr>
                <w:color w:val="000000"/>
                <w:sz w:val="24"/>
                <w:szCs w:val="24"/>
              </w:rPr>
              <w:t>458</w:t>
            </w:r>
          </w:p>
        </w:tc>
        <w:tc>
          <w:tcPr>
            <w:tcW w:w="1853" w:type="pct"/>
            <w:tcBorders>
              <w:top w:val="single" w:sz="8" w:space="0" w:color="auto"/>
              <w:left w:val="single" w:sz="4" w:space="0" w:color="auto"/>
              <w:bottom w:val="single" w:sz="8" w:space="0" w:color="auto"/>
              <w:right w:val="single" w:sz="8" w:space="0" w:color="000000"/>
            </w:tcBorders>
            <w:noWrap/>
            <w:hideMark/>
          </w:tcPr>
          <w:p w:rsidR="00960847" w:rsidRPr="00F56286" w:rsidRDefault="00960847" w:rsidP="00922705">
            <w:pPr>
              <w:widowControl w:val="0"/>
              <w:jc w:val="center"/>
              <w:rPr>
                <w:rFonts w:eastAsia="Calibri"/>
                <w:sz w:val="24"/>
                <w:szCs w:val="24"/>
                <w:lang w:eastAsia="en-US"/>
              </w:rPr>
            </w:pPr>
            <w:r w:rsidRPr="00F56286">
              <w:rPr>
                <w:rFonts w:eastAsia="Calibri"/>
                <w:sz w:val="24"/>
                <w:szCs w:val="24"/>
                <w:lang w:eastAsia="en-US"/>
              </w:rPr>
              <w:t>137,4</w:t>
            </w:r>
          </w:p>
        </w:tc>
      </w:tr>
      <w:tr w:rsidR="00960847" w:rsidRPr="00F56286" w:rsidTr="00960847">
        <w:trPr>
          <w:trHeight w:val="60"/>
          <w:jc w:val="center"/>
        </w:trPr>
        <w:tc>
          <w:tcPr>
            <w:tcW w:w="1604" w:type="pct"/>
            <w:tcBorders>
              <w:top w:val="nil"/>
              <w:left w:val="single" w:sz="8" w:space="0" w:color="auto"/>
              <w:bottom w:val="single" w:sz="8" w:space="0" w:color="auto"/>
              <w:right w:val="single" w:sz="8" w:space="0" w:color="auto"/>
            </w:tcBorders>
            <w:noWrap/>
            <w:vAlign w:val="center"/>
            <w:hideMark/>
          </w:tcPr>
          <w:p w:rsidR="00960847" w:rsidRPr="00F56286" w:rsidRDefault="00960847" w:rsidP="00922705">
            <w:pPr>
              <w:rPr>
                <w:color w:val="000000"/>
                <w:sz w:val="24"/>
                <w:szCs w:val="24"/>
              </w:rPr>
            </w:pPr>
            <w:r w:rsidRPr="00F56286">
              <w:rPr>
                <w:color w:val="000000"/>
                <w:sz w:val="24"/>
                <w:szCs w:val="24"/>
              </w:rPr>
              <w:t>д.Вороново</w:t>
            </w:r>
          </w:p>
        </w:tc>
        <w:tc>
          <w:tcPr>
            <w:tcW w:w="1543" w:type="pct"/>
            <w:tcBorders>
              <w:top w:val="nil"/>
              <w:left w:val="nil"/>
              <w:bottom w:val="single" w:sz="8" w:space="0" w:color="auto"/>
              <w:right w:val="single" w:sz="8" w:space="0" w:color="auto"/>
            </w:tcBorders>
            <w:noWrap/>
            <w:vAlign w:val="center"/>
            <w:hideMark/>
          </w:tcPr>
          <w:p w:rsidR="00960847" w:rsidRPr="00F56286" w:rsidRDefault="00960847" w:rsidP="00922705">
            <w:pPr>
              <w:jc w:val="center"/>
              <w:rPr>
                <w:sz w:val="24"/>
                <w:szCs w:val="24"/>
              </w:rPr>
            </w:pPr>
            <w:r w:rsidRPr="00F56286">
              <w:rPr>
                <w:color w:val="000000"/>
                <w:sz w:val="24"/>
                <w:szCs w:val="24"/>
              </w:rPr>
              <w:t>0</w:t>
            </w:r>
          </w:p>
        </w:tc>
        <w:tc>
          <w:tcPr>
            <w:tcW w:w="1853" w:type="pct"/>
            <w:tcBorders>
              <w:top w:val="single" w:sz="8" w:space="0" w:color="auto"/>
              <w:left w:val="single" w:sz="4" w:space="0" w:color="auto"/>
              <w:bottom w:val="single" w:sz="8" w:space="0" w:color="auto"/>
              <w:right w:val="single" w:sz="8" w:space="0" w:color="000000"/>
            </w:tcBorders>
            <w:noWrap/>
            <w:hideMark/>
          </w:tcPr>
          <w:p w:rsidR="00960847" w:rsidRPr="00F56286" w:rsidRDefault="00960847" w:rsidP="00922705">
            <w:pPr>
              <w:widowControl w:val="0"/>
              <w:jc w:val="center"/>
              <w:rPr>
                <w:rFonts w:eastAsia="Calibri"/>
                <w:sz w:val="24"/>
                <w:szCs w:val="24"/>
                <w:lang w:eastAsia="en-US"/>
              </w:rPr>
            </w:pPr>
            <w:r w:rsidRPr="00F56286">
              <w:rPr>
                <w:rFonts w:eastAsia="Calibri"/>
                <w:sz w:val="24"/>
                <w:szCs w:val="24"/>
                <w:lang w:eastAsia="en-US"/>
              </w:rPr>
              <w:t>0</w:t>
            </w:r>
          </w:p>
        </w:tc>
      </w:tr>
      <w:tr w:rsidR="00960847" w:rsidRPr="00F56286" w:rsidTr="00960847">
        <w:trPr>
          <w:trHeight w:val="126"/>
          <w:jc w:val="center"/>
        </w:trPr>
        <w:tc>
          <w:tcPr>
            <w:tcW w:w="1604" w:type="pct"/>
            <w:tcBorders>
              <w:top w:val="nil"/>
              <w:left w:val="single" w:sz="8" w:space="0" w:color="auto"/>
              <w:bottom w:val="single" w:sz="8" w:space="0" w:color="auto"/>
              <w:right w:val="single" w:sz="8" w:space="0" w:color="auto"/>
            </w:tcBorders>
            <w:noWrap/>
            <w:vAlign w:val="center"/>
            <w:hideMark/>
          </w:tcPr>
          <w:p w:rsidR="00960847" w:rsidRPr="00F56286" w:rsidRDefault="00960847" w:rsidP="00922705">
            <w:pPr>
              <w:rPr>
                <w:color w:val="000000"/>
                <w:sz w:val="24"/>
                <w:szCs w:val="24"/>
              </w:rPr>
            </w:pPr>
            <w:r w:rsidRPr="00F56286">
              <w:rPr>
                <w:color w:val="000000"/>
                <w:sz w:val="24"/>
                <w:szCs w:val="24"/>
              </w:rPr>
              <w:t>д.Ипатово</w:t>
            </w:r>
          </w:p>
        </w:tc>
        <w:tc>
          <w:tcPr>
            <w:tcW w:w="1543" w:type="pct"/>
            <w:tcBorders>
              <w:top w:val="nil"/>
              <w:left w:val="nil"/>
              <w:bottom w:val="single" w:sz="8" w:space="0" w:color="auto"/>
              <w:right w:val="single" w:sz="8" w:space="0" w:color="auto"/>
            </w:tcBorders>
            <w:noWrap/>
            <w:vAlign w:val="center"/>
            <w:hideMark/>
          </w:tcPr>
          <w:p w:rsidR="00960847" w:rsidRPr="00F56286" w:rsidRDefault="00960847" w:rsidP="00922705">
            <w:pPr>
              <w:jc w:val="center"/>
              <w:rPr>
                <w:sz w:val="24"/>
                <w:szCs w:val="24"/>
              </w:rPr>
            </w:pPr>
            <w:r w:rsidRPr="00F56286">
              <w:rPr>
                <w:color w:val="000000"/>
                <w:sz w:val="24"/>
                <w:szCs w:val="24"/>
              </w:rPr>
              <w:t>0</w:t>
            </w:r>
          </w:p>
        </w:tc>
        <w:tc>
          <w:tcPr>
            <w:tcW w:w="1853" w:type="pct"/>
            <w:tcBorders>
              <w:top w:val="single" w:sz="8" w:space="0" w:color="auto"/>
              <w:left w:val="single" w:sz="4" w:space="0" w:color="auto"/>
              <w:bottom w:val="single" w:sz="8" w:space="0" w:color="auto"/>
              <w:right w:val="single" w:sz="8" w:space="0" w:color="000000"/>
            </w:tcBorders>
            <w:noWrap/>
            <w:hideMark/>
          </w:tcPr>
          <w:p w:rsidR="00960847" w:rsidRPr="00F56286" w:rsidRDefault="00960847" w:rsidP="00922705">
            <w:pPr>
              <w:widowControl w:val="0"/>
              <w:jc w:val="center"/>
              <w:rPr>
                <w:rFonts w:eastAsia="Calibri"/>
                <w:sz w:val="24"/>
                <w:szCs w:val="24"/>
                <w:lang w:val="en-US" w:eastAsia="en-US"/>
              </w:rPr>
            </w:pPr>
            <w:r w:rsidRPr="00F56286">
              <w:rPr>
                <w:rFonts w:eastAsia="Calibri"/>
                <w:sz w:val="24"/>
                <w:szCs w:val="24"/>
                <w:lang w:val="en-US" w:eastAsia="en-US"/>
              </w:rPr>
              <w:t>0</w:t>
            </w:r>
          </w:p>
        </w:tc>
      </w:tr>
      <w:tr w:rsidR="00960847" w:rsidRPr="00F56286" w:rsidTr="00960847">
        <w:trPr>
          <w:trHeight w:val="60"/>
          <w:jc w:val="center"/>
        </w:trPr>
        <w:tc>
          <w:tcPr>
            <w:tcW w:w="1604" w:type="pct"/>
            <w:tcBorders>
              <w:top w:val="nil"/>
              <w:left w:val="single" w:sz="8" w:space="0" w:color="auto"/>
              <w:bottom w:val="single" w:sz="8" w:space="0" w:color="auto"/>
              <w:right w:val="single" w:sz="8" w:space="0" w:color="auto"/>
            </w:tcBorders>
            <w:noWrap/>
            <w:vAlign w:val="center"/>
            <w:hideMark/>
          </w:tcPr>
          <w:p w:rsidR="00960847" w:rsidRPr="00F56286" w:rsidRDefault="00960847" w:rsidP="00922705">
            <w:pPr>
              <w:rPr>
                <w:color w:val="000000"/>
                <w:sz w:val="24"/>
                <w:szCs w:val="24"/>
              </w:rPr>
            </w:pPr>
            <w:r w:rsidRPr="00F56286">
              <w:rPr>
                <w:color w:val="000000"/>
                <w:sz w:val="24"/>
                <w:szCs w:val="24"/>
              </w:rPr>
              <w:t>ж.д.Каштак</w:t>
            </w:r>
          </w:p>
        </w:tc>
        <w:tc>
          <w:tcPr>
            <w:tcW w:w="1543" w:type="pct"/>
            <w:tcBorders>
              <w:top w:val="nil"/>
              <w:left w:val="nil"/>
              <w:bottom w:val="single" w:sz="8" w:space="0" w:color="auto"/>
              <w:right w:val="single" w:sz="8" w:space="0" w:color="auto"/>
            </w:tcBorders>
            <w:noWrap/>
            <w:vAlign w:val="center"/>
            <w:hideMark/>
          </w:tcPr>
          <w:p w:rsidR="00960847" w:rsidRPr="00F56286" w:rsidRDefault="00960847" w:rsidP="00922705">
            <w:pPr>
              <w:jc w:val="center"/>
              <w:rPr>
                <w:sz w:val="24"/>
                <w:szCs w:val="24"/>
                <w:highlight w:val="yellow"/>
              </w:rPr>
            </w:pPr>
            <w:r w:rsidRPr="00F56286">
              <w:rPr>
                <w:color w:val="000000"/>
                <w:sz w:val="24"/>
                <w:szCs w:val="24"/>
              </w:rPr>
              <w:t>43</w:t>
            </w:r>
          </w:p>
        </w:tc>
        <w:tc>
          <w:tcPr>
            <w:tcW w:w="1853" w:type="pct"/>
            <w:tcBorders>
              <w:top w:val="single" w:sz="8" w:space="0" w:color="auto"/>
              <w:left w:val="single" w:sz="4" w:space="0" w:color="auto"/>
              <w:bottom w:val="single" w:sz="8" w:space="0" w:color="auto"/>
              <w:right w:val="single" w:sz="8" w:space="0" w:color="000000"/>
            </w:tcBorders>
            <w:noWrap/>
            <w:hideMark/>
          </w:tcPr>
          <w:p w:rsidR="00960847" w:rsidRPr="00F56286" w:rsidRDefault="00960847" w:rsidP="00922705">
            <w:pPr>
              <w:widowControl w:val="0"/>
              <w:jc w:val="center"/>
              <w:rPr>
                <w:rFonts w:eastAsia="Calibri"/>
                <w:sz w:val="24"/>
                <w:szCs w:val="24"/>
                <w:lang w:val="en-US" w:eastAsia="en-US"/>
              </w:rPr>
            </w:pPr>
            <w:r w:rsidRPr="00F56286">
              <w:rPr>
                <w:rFonts w:eastAsia="Calibri"/>
                <w:sz w:val="24"/>
                <w:szCs w:val="24"/>
                <w:lang w:val="en-US" w:eastAsia="en-US"/>
              </w:rPr>
              <w:t>12,9</w:t>
            </w:r>
          </w:p>
        </w:tc>
      </w:tr>
      <w:tr w:rsidR="00960847" w:rsidRPr="00F56286" w:rsidTr="00960847">
        <w:trPr>
          <w:trHeight w:val="162"/>
          <w:jc w:val="center"/>
        </w:trPr>
        <w:tc>
          <w:tcPr>
            <w:tcW w:w="1604" w:type="pct"/>
            <w:tcBorders>
              <w:top w:val="nil"/>
              <w:left w:val="single" w:sz="8" w:space="0" w:color="auto"/>
              <w:bottom w:val="single" w:sz="8" w:space="0" w:color="auto"/>
              <w:right w:val="single" w:sz="8" w:space="0" w:color="auto"/>
            </w:tcBorders>
            <w:noWrap/>
            <w:vAlign w:val="center"/>
            <w:hideMark/>
          </w:tcPr>
          <w:p w:rsidR="00960847" w:rsidRPr="00F56286" w:rsidRDefault="00960847" w:rsidP="00922705">
            <w:pPr>
              <w:rPr>
                <w:color w:val="000000"/>
                <w:sz w:val="24"/>
                <w:szCs w:val="24"/>
              </w:rPr>
            </w:pPr>
            <w:r w:rsidRPr="00F56286">
              <w:rPr>
                <w:color w:val="000000"/>
                <w:sz w:val="24"/>
                <w:szCs w:val="24"/>
              </w:rPr>
              <w:t>с.Лучаново</w:t>
            </w:r>
          </w:p>
        </w:tc>
        <w:tc>
          <w:tcPr>
            <w:tcW w:w="1543" w:type="pct"/>
            <w:tcBorders>
              <w:top w:val="nil"/>
              <w:left w:val="nil"/>
              <w:bottom w:val="single" w:sz="8" w:space="0" w:color="auto"/>
              <w:right w:val="single" w:sz="8" w:space="0" w:color="auto"/>
            </w:tcBorders>
            <w:noWrap/>
            <w:vAlign w:val="center"/>
            <w:hideMark/>
          </w:tcPr>
          <w:p w:rsidR="00960847" w:rsidRPr="00F56286" w:rsidRDefault="00960847" w:rsidP="00922705">
            <w:pPr>
              <w:jc w:val="center"/>
              <w:rPr>
                <w:sz w:val="24"/>
                <w:szCs w:val="24"/>
                <w:highlight w:val="yellow"/>
              </w:rPr>
            </w:pPr>
            <w:r w:rsidRPr="00F56286">
              <w:rPr>
                <w:color w:val="000000"/>
                <w:sz w:val="24"/>
                <w:szCs w:val="24"/>
              </w:rPr>
              <w:t>1458</w:t>
            </w:r>
          </w:p>
        </w:tc>
        <w:tc>
          <w:tcPr>
            <w:tcW w:w="1853" w:type="pct"/>
            <w:tcBorders>
              <w:top w:val="single" w:sz="8" w:space="0" w:color="auto"/>
              <w:left w:val="single" w:sz="4" w:space="0" w:color="auto"/>
              <w:bottom w:val="single" w:sz="8" w:space="0" w:color="auto"/>
              <w:right w:val="single" w:sz="8" w:space="0" w:color="000000"/>
            </w:tcBorders>
            <w:noWrap/>
            <w:hideMark/>
          </w:tcPr>
          <w:p w:rsidR="00960847" w:rsidRPr="00F56286" w:rsidRDefault="00960847" w:rsidP="00922705">
            <w:pPr>
              <w:widowControl w:val="0"/>
              <w:jc w:val="center"/>
              <w:rPr>
                <w:rFonts w:eastAsia="Calibri"/>
                <w:sz w:val="24"/>
                <w:szCs w:val="24"/>
                <w:lang w:val="en-US" w:eastAsia="en-US"/>
              </w:rPr>
            </w:pPr>
            <w:r w:rsidRPr="00F56286">
              <w:rPr>
                <w:rFonts w:eastAsia="Calibri"/>
                <w:sz w:val="24"/>
                <w:szCs w:val="24"/>
                <w:lang w:val="en-US" w:eastAsia="en-US"/>
              </w:rPr>
              <w:t>437,4</w:t>
            </w:r>
          </w:p>
        </w:tc>
      </w:tr>
      <w:tr w:rsidR="00960847" w:rsidRPr="00F56286" w:rsidTr="00960847">
        <w:trPr>
          <w:trHeight w:val="60"/>
          <w:jc w:val="center"/>
        </w:trPr>
        <w:tc>
          <w:tcPr>
            <w:tcW w:w="1604" w:type="pct"/>
            <w:tcBorders>
              <w:top w:val="nil"/>
              <w:left w:val="single" w:sz="8" w:space="0" w:color="auto"/>
              <w:bottom w:val="single" w:sz="8" w:space="0" w:color="auto"/>
              <w:right w:val="single" w:sz="8" w:space="0" w:color="auto"/>
            </w:tcBorders>
            <w:noWrap/>
            <w:vAlign w:val="center"/>
            <w:hideMark/>
          </w:tcPr>
          <w:p w:rsidR="00960847" w:rsidRPr="00F56286" w:rsidRDefault="00960847" w:rsidP="00922705">
            <w:pPr>
              <w:rPr>
                <w:color w:val="000000"/>
                <w:sz w:val="24"/>
                <w:szCs w:val="24"/>
              </w:rPr>
            </w:pPr>
            <w:r w:rsidRPr="00F56286">
              <w:rPr>
                <w:color w:val="000000"/>
                <w:sz w:val="24"/>
                <w:szCs w:val="24"/>
              </w:rPr>
              <w:t>д.Магадаево</w:t>
            </w:r>
          </w:p>
        </w:tc>
        <w:tc>
          <w:tcPr>
            <w:tcW w:w="1543" w:type="pct"/>
            <w:tcBorders>
              <w:top w:val="nil"/>
              <w:left w:val="nil"/>
              <w:bottom w:val="single" w:sz="8" w:space="0" w:color="auto"/>
              <w:right w:val="single" w:sz="8" w:space="0" w:color="auto"/>
            </w:tcBorders>
            <w:noWrap/>
            <w:vAlign w:val="center"/>
            <w:hideMark/>
          </w:tcPr>
          <w:p w:rsidR="00960847" w:rsidRPr="00F56286" w:rsidRDefault="00960847" w:rsidP="00922705">
            <w:pPr>
              <w:jc w:val="center"/>
              <w:rPr>
                <w:sz w:val="24"/>
                <w:szCs w:val="24"/>
                <w:highlight w:val="yellow"/>
              </w:rPr>
            </w:pPr>
            <w:r w:rsidRPr="00F56286">
              <w:rPr>
                <w:color w:val="000000"/>
                <w:sz w:val="24"/>
                <w:szCs w:val="24"/>
              </w:rPr>
              <w:t>10</w:t>
            </w:r>
          </w:p>
        </w:tc>
        <w:tc>
          <w:tcPr>
            <w:tcW w:w="1853" w:type="pct"/>
            <w:tcBorders>
              <w:top w:val="single" w:sz="8" w:space="0" w:color="auto"/>
              <w:left w:val="single" w:sz="4" w:space="0" w:color="auto"/>
              <w:bottom w:val="single" w:sz="8" w:space="0" w:color="auto"/>
              <w:right w:val="single" w:sz="8" w:space="0" w:color="000000"/>
            </w:tcBorders>
            <w:noWrap/>
            <w:hideMark/>
          </w:tcPr>
          <w:p w:rsidR="00960847" w:rsidRPr="00F56286" w:rsidRDefault="00960847" w:rsidP="00922705">
            <w:pPr>
              <w:widowControl w:val="0"/>
              <w:jc w:val="center"/>
              <w:rPr>
                <w:rFonts w:eastAsia="Calibri"/>
                <w:sz w:val="24"/>
                <w:szCs w:val="24"/>
                <w:lang w:val="en-US" w:eastAsia="en-US"/>
              </w:rPr>
            </w:pPr>
            <w:r w:rsidRPr="00F56286">
              <w:rPr>
                <w:rFonts w:eastAsia="Calibri"/>
                <w:sz w:val="24"/>
                <w:szCs w:val="24"/>
                <w:lang w:val="en-US" w:eastAsia="en-US"/>
              </w:rPr>
              <w:t>3</w:t>
            </w:r>
          </w:p>
        </w:tc>
      </w:tr>
      <w:tr w:rsidR="00960847" w:rsidRPr="00F56286" w:rsidTr="00960847">
        <w:trPr>
          <w:trHeight w:val="60"/>
          <w:jc w:val="center"/>
        </w:trPr>
        <w:tc>
          <w:tcPr>
            <w:tcW w:w="1604" w:type="pct"/>
            <w:tcBorders>
              <w:top w:val="nil"/>
              <w:left w:val="single" w:sz="8" w:space="0" w:color="auto"/>
              <w:bottom w:val="single" w:sz="8" w:space="0" w:color="auto"/>
              <w:right w:val="single" w:sz="8" w:space="0" w:color="auto"/>
            </w:tcBorders>
            <w:noWrap/>
            <w:vAlign w:val="center"/>
            <w:hideMark/>
          </w:tcPr>
          <w:p w:rsidR="00960847" w:rsidRPr="00F56286" w:rsidRDefault="00960847" w:rsidP="00922705">
            <w:pPr>
              <w:rPr>
                <w:color w:val="000000"/>
                <w:sz w:val="24"/>
                <w:szCs w:val="24"/>
              </w:rPr>
            </w:pPr>
            <w:r w:rsidRPr="00F56286">
              <w:rPr>
                <w:color w:val="000000"/>
                <w:sz w:val="24"/>
                <w:szCs w:val="24"/>
              </w:rPr>
              <w:t>д.Некрасово</w:t>
            </w:r>
          </w:p>
        </w:tc>
        <w:tc>
          <w:tcPr>
            <w:tcW w:w="1543" w:type="pct"/>
            <w:tcBorders>
              <w:top w:val="nil"/>
              <w:left w:val="nil"/>
              <w:bottom w:val="single" w:sz="8" w:space="0" w:color="auto"/>
              <w:right w:val="single" w:sz="8" w:space="0" w:color="auto"/>
            </w:tcBorders>
            <w:noWrap/>
            <w:vAlign w:val="center"/>
            <w:hideMark/>
          </w:tcPr>
          <w:p w:rsidR="00960847" w:rsidRPr="00F56286" w:rsidRDefault="00960847" w:rsidP="00922705">
            <w:pPr>
              <w:jc w:val="center"/>
              <w:rPr>
                <w:sz w:val="24"/>
                <w:szCs w:val="24"/>
                <w:highlight w:val="yellow"/>
              </w:rPr>
            </w:pPr>
            <w:r w:rsidRPr="00F56286">
              <w:rPr>
                <w:color w:val="000000"/>
                <w:sz w:val="24"/>
                <w:szCs w:val="24"/>
              </w:rPr>
              <w:t>98</w:t>
            </w:r>
          </w:p>
        </w:tc>
        <w:tc>
          <w:tcPr>
            <w:tcW w:w="1853" w:type="pct"/>
            <w:tcBorders>
              <w:top w:val="single" w:sz="8" w:space="0" w:color="auto"/>
              <w:left w:val="single" w:sz="4" w:space="0" w:color="auto"/>
              <w:bottom w:val="single" w:sz="8" w:space="0" w:color="auto"/>
              <w:right w:val="single" w:sz="8" w:space="0" w:color="000000"/>
            </w:tcBorders>
            <w:noWrap/>
            <w:hideMark/>
          </w:tcPr>
          <w:p w:rsidR="00960847" w:rsidRPr="00F56286" w:rsidRDefault="00960847" w:rsidP="00922705">
            <w:pPr>
              <w:widowControl w:val="0"/>
              <w:jc w:val="center"/>
              <w:rPr>
                <w:rFonts w:eastAsia="Calibri"/>
                <w:sz w:val="24"/>
                <w:szCs w:val="24"/>
                <w:lang w:val="en-US" w:eastAsia="en-US"/>
              </w:rPr>
            </w:pPr>
            <w:r w:rsidRPr="00F56286">
              <w:rPr>
                <w:rFonts w:eastAsia="Calibri"/>
                <w:sz w:val="24"/>
                <w:szCs w:val="24"/>
                <w:lang w:val="en-US" w:eastAsia="en-US"/>
              </w:rPr>
              <w:t>29,4</w:t>
            </w:r>
          </w:p>
        </w:tc>
      </w:tr>
      <w:tr w:rsidR="00960847" w:rsidRPr="00F56286" w:rsidTr="00960847">
        <w:trPr>
          <w:trHeight w:val="60"/>
          <w:jc w:val="center"/>
        </w:trPr>
        <w:tc>
          <w:tcPr>
            <w:tcW w:w="1604" w:type="pct"/>
            <w:tcBorders>
              <w:top w:val="nil"/>
              <w:left w:val="single" w:sz="8" w:space="0" w:color="auto"/>
              <w:bottom w:val="single" w:sz="8" w:space="0" w:color="auto"/>
              <w:right w:val="single" w:sz="8" w:space="0" w:color="auto"/>
            </w:tcBorders>
            <w:noWrap/>
            <w:vAlign w:val="center"/>
            <w:hideMark/>
          </w:tcPr>
          <w:p w:rsidR="00960847" w:rsidRPr="00F56286" w:rsidRDefault="00960847" w:rsidP="00922705">
            <w:pPr>
              <w:rPr>
                <w:color w:val="000000"/>
                <w:sz w:val="24"/>
                <w:szCs w:val="24"/>
              </w:rPr>
            </w:pPr>
            <w:r w:rsidRPr="00F56286">
              <w:rPr>
                <w:color w:val="000000"/>
                <w:sz w:val="24"/>
                <w:szCs w:val="24"/>
              </w:rPr>
              <w:t>п.Ягодное</w:t>
            </w:r>
          </w:p>
        </w:tc>
        <w:tc>
          <w:tcPr>
            <w:tcW w:w="1543" w:type="pct"/>
            <w:tcBorders>
              <w:top w:val="nil"/>
              <w:left w:val="nil"/>
              <w:bottom w:val="single" w:sz="8" w:space="0" w:color="auto"/>
              <w:right w:val="single" w:sz="8" w:space="0" w:color="auto"/>
            </w:tcBorders>
            <w:noWrap/>
            <w:vAlign w:val="center"/>
            <w:hideMark/>
          </w:tcPr>
          <w:p w:rsidR="00960847" w:rsidRPr="00F56286" w:rsidRDefault="00960847" w:rsidP="00922705">
            <w:pPr>
              <w:jc w:val="center"/>
              <w:rPr>
                <w:sz w:val="24"/>
                <w:szCs w:val="24"/>
                <w:highlight w:val="yellow"/>
              </w:rPr>
            </w:pPr>
            <w:r w:rsidRPr="00F56286">
              <w:rPr>
                <w:color w:val="000000"/>
                <w:sz w:val="24"/>
                <w:szCs w:val="24"/>
              </w:rPr>
              <w:t>5</w:t>
            </w:r>
          </w:p>
        </w:tc>
        <w:tc>
          <w:tcPr>
            <w:tcW w:w="1853" w:type="pct"/>
            <w:tcBorders>
              <w:top w:val="single" w:sz="8" w:space="0" w:color="auto"/>
              <w:left w:val="single" w:sz="4" w:space="0" w:color="auto"/>
              <w:bottom w:val="single" w:sz="8" w:space="0" w:color="auto"/>
              <w:right w:val="single" w:sz="8" w:space="0" w:color="000000"/>
            </w:tcBorders>
            <w:noWrap/>
            <w:hideMark/>
          </w:tcPr>
          <w:p w:rsidR="00960847" w:rsidRPr="00F56286" w:rsidRDefault="00960847" w:rsidP="00922705">
            <w:pPr>
              <w:widowControl w:val="0"/>
              <w:jc w:val="center"/>
              <w:rPr>
                <w:rFonts w:eastAsia="Calibri"/>
                <w:sz w:val="24"/>
                <w:szCs w:val="24"/>
                <w:lang w:val="en-US" w:eastAsia="en-US"/>
              </w:rPr>
            </w:pPr>
            <w:r w:rsidRPr="00F56286">
              <w:rPr>
                <w:rFonts w:eastAsia="Calibri"/>
                <w:sz w:val="24"/>
                <w:szCs w:val="24"/>
                <w:lang w:val="en-US" w:eastAsia="en-US"/>
              </w:rPr>
              <w:t>1,5</w:t>
            </w:r>
          </w:p>
        </w:tc>
      </w:tr>
      <w:tr w:rsidR="00960847" w:rsidRPr="00F56286" w:rsidTr="00960847">
        <w:trPr>
          <w:trHeight w:val="60"/>
          <w:jc w:val="center"/>
        </w:trPr>
        <w:tc>
          <w:tcPr>
            <w:tcW w:w="1604" w:type="pct"/>
            <w:tcBorders>
              <w:top w:val="nil"/>
              <w:left w:val="single" w:sz="8" w:space="0" w:color="auto"/>
              <w:bottom w:val="single" w:sz="8" w:space="0" w:color="auto"/>
              <w:right w:val="single" w:sz="8" w:space="0" w:color="auto"/>
            </w:tcBorders>
            <w:noWrap/>
            <w:vAlign w:val="center"/>
            <w:hideMark/>
          </w:tcPr>
          <w:p w:rsidR="00960847" w:rsidRPr="00F56286" w:rsidRDefault="00960847" w:rsidP="00922705">
            <w:pPr>
              <w:rPr>
                <w:color w:val="000000"/>
                <w:sz w:val="24"/>
                <w:szCs w:val="24"/>
              </w:rPr>
            </w:pPr>
            <w:r w:rsidRPr="00F56286">
              <w:rPr>
                <w:color w:val="000000"/>
                <w:sz w:val="24"/>
                <w:szCs w:val="24"/>
              </w:rPr>
              <w:t>с.Петухово</w:t>
            </w:r>
          </w:p>
        </w:tc>
        <w:tc>
          <w:tcPr>
            <w:tcW w:w="1543" w:type="pct"/>
            <w:tcBorders>
              <w:top w:val="nil"/>
              <w:left w:val="nil"/>
              <w:bottom w:val="single" w:sz="8" w:space="0" w:color="auto"/>
              <w:right w:val="single" w:sz="8" w:space="0" w:color="auto"/>
            </w:tcBorders>
            <w:noWrap/>
            <w:vAlign w:val="center"/>
            <w:hideMark/>
          </w:tcPr>
          <w:p w:rsidR="00960847" w:rsidRPr="00F56286" w:rsidRDefault="00960847" w:rsidP="00922705">
            <w:pPr>
              <w:jc w:val="center"/>
              <w:rPr>
                <w:sz w:val="24"/>
                <w:szCs w:val="24"/>
                <w:highlight w:val="yellow"/>
              </w:rPr>
            </w:pPr>
            <w:r w:rsidRPr="00F56286">
              <w:rPr>
                <w:color w:val="000000"/>
                <w:sz w:val="24"/>
                <w:szCs w:val="24"/>
              </w:rPr>
              <w:t>840</w:t>
            </w:r>
          </w:p>
        </w:tc>
        <w:tc>
          <w:tcPr>
            <w:tcW w:w="1853" w:type="pct"/>
            <w:tcBorders>
              <w:top w:val="single" w:sz="8" w:space="0" w:color="auto"/>
              <w:left w:val="single" w:sz="4" w:space="0" w:color="auto"/>
              <w:bottom w:val="single" w:sz="8" w:space="0" w:color="auto"/>
              <w:right w:val="single" w:sz="8" w:space="0" w:color="000000"/>
            </w:tcBorders>
            <w:noWrap/>
            <w:hideMark/>
          </w:tcPr>
          <w:p w:rsidR="00960847" w:rsidRPr="00F56286" w:rsidRDefault="00960847" w:rsidP="00922705">
            <w:pPr>
              <w:widowControl w:val="0"/>
              <w:jc w:val="center"/>
              <w:rPr>
                <w:rFonts w:eastAsia="Calibri"/>
                <w:sz w:val="24"/>
                <w:szCs w:val="24"/>
                <w:lang w:val="en-US" w:eastAsia="en-US"/>
              </w:rPr>
            </w:pPr>
            <w:r w:rsidRPr="00F56286">
              <w:rPr>
                <w:rFonts w:eastAsia="Calibri"/>
                <w:sz w:val="24"/>
                <w:szCs w:val="24"/>
                <w:lang w:val="en-US" w:eastAsia="en-US"/>
              </w:rPr>
              <w:t>252</w:t>
            </w:r>
          </w:p>
        </w:tc>
      </w:tr>
      <w:tr w:rsidR="00960847" w:rsidRPr="00F56286" w:rsidTr="00960847">
        <w:trPr>
          <w:trHeight w:val="60"/>
          <w:jc w:val="center"/>
        </w:trPr>
        <w:tc>
          <w:tcPr>
            <w:tcW w:w="1604" w:type="pct"/>
            <w:tcBorders>
              <w:top w:val="nil"/>
              <w:left w:val="single" w:sz="8" w:space="0" w:color="auto"/>
              <w:bottom w:val="single" w:sz="8" w:space="0" w:color="auto"/>
              <w:right w:val="single" w:sz="8" w:space="0" w:color="auto"/>
            </w:tcBorders>
            <w:noWrap/>
            <w:vAlign w:val="center"/>
            <w:hideMark/>
          </w:tcPr>
          <w:p w:rsidR="00960847" w:rsidRPr="00F56286" w:rsidRDefault="00960847" w:rsidP="00922705">
            <w:pPr>
              <w:rPr>
                <w:color w:val="000000"/>
                <w:sz w:val="24"/>
                <w:szCs w:val="24"/>
              </w:rPr>
            </w:pPr>
            <w:r w:rsidRPr="00F56286">
              <w:rPr>
                <w:color w:val="000000"/>
                <w:sz w:val="24"/>
                <w:szCs w:val="24"/>
              </w:rPr>
              <w:t>д.Овражное</w:t>
            </w:r>
          </w:p>
        </w:tc>
        <w:tc>
          <w:tcPr>
            <w:tcW w:w="1543" w:type="pct"/>
            <w:tcBorders>
              <w:top w:val="nil"/>
              <w:left w:val="nil"/>
              <w:bottom w:val="single" w:sz="8" w:space="0" w:color="auto"/>
              <w:right w:val="single" w:sz="8" w:space="0" w:color="auto"/>
            </w:tcBorders>
            <w:noWrap/>
            <w:vAlign w:val="center"/>
            <w:hideMark/>
          </w:tcPr>
          <w:p w:rsidR="00960847" w:rsidRPr="00F56286" w:rsidRDefault="00960847" w:rsidP="00922705">
            <w:pPr>
              <w:jc w:val="center"/>
              <w:rPr>
                <w:sz w:val="24"/>
                <w:szCs w:val="24"/>
                <w:highlight w:val="yellow"/>
              </w:rPr>
            </w:pPr>
            <w:r w:rsidRPr="00F56286">
              <w:rPr>
                <w:color w:val="000000"/>
                <w:sz w:val="24"/>
                <w:szCs w:val="24"/>
              </w:rPr>
              <w:t>7</w:t>
            </w:r>
          </w:p>
        </w:tc>
        <w:tc>
          <w:tcPr>
            <w:tcW w:w="1853" w:type="pct"/>
            <w:tcBorders>
              <w:top w:val="single" w:sz="8" w:space="0" w:color="auto"/>
              <w:left w:val="single" w:sz="4" w:space="0" w:color="auto"/>
              <w:bottom w:val="single" w:sz="8" w:space="0" w:color="auto"/>
              <w:right w:val="single" w:sz="8" w:space="0" w:color="000000"/>
            </w:tcBorders>
            <w:noWrap/>
            <w:hideMark/>
          </w:tcPr>
          <w:p w:rsidR="00960847" w:rsidRPr="00F56286" w:rsidRDefault="00960847" w:rsidP="00922705">
            <w:pPr>
              <w:widowControl w:val="0"/>
              <w:jc w:val="center"/>
              <w:rPr>
                <w:rFonts w:eastAsia="Calibri"/>
                <w:sz w:val="24"/>
                <w:szCs w:val="24"/>
                <w:lang w:val="en-US" w:eastAsia="en-US"/>
              </w:rPr>
            </w:pPr>
            <w:r w:rsidRPr="00F56286">
              <w:rPr>
                <w:rFonts w:eastAsia="Calibri"/>
                <w:sz w:val="24"/>
                <w:szCs w:val="24"/>
                <w:lang w:val="en-US" w:eastAsia="en-US"/>
              </w:rPr>
              <w:t>2,1</w:t>
            </w:r>
          </w:p>
        </w:tc>
      </w:tr>
      <w:tr w:rsidR="00960847" w:rsidRPr="00F56286" w:rsidTr="00960847">
        <w:trPr>
          <w:trHeight w:val="103"/>
          <w:jc w:val="center"/>
        </w:trPr>
        <w:tc>
          <w:tcPr>
            <w:tcW w:w="1604" w:type="pct"/>
            <w:tcBorders>
              <w:top w:val="nil"/>
              <w:left w:val="single" w:sz="8" w:space="0" w:color="auto"/>
              <w:bottom w:val="single" w:sz="8" w:space="0" w:color="auto"/>
              <w:right w:val="single" w:sz="8" w:space="0" w:color="auto"/>
            </w:tcBorders>
            <w:noWrap/>
            <w:vAlign w:val="center"/>
            <w:hideMark/>
          </w:tcPr>
          <w:p w:rsidR="00960847" w:rsidRPr="00F56286" w:rsidRDefault="00960847" w:rsidP="00922705">
            <w:pPr>
              <w:rPr>
                <w:color w:val="000000"/>
                <w:sz w:val="24"/>
                <w:szCs w:val="24"/>
              </w:rPr>
            </w:pPr>
            <w:r w:rsidRPr="00F56286">
              <w:rPr>
                <w:color w:val="000000"/>
                <w:sz w:val="24"/>
                <w:szCs w:val="24"/>
              </w:rPr>
              <w:t>ж.д.Петухово</w:t>
            </w:r>
          </w:p>
        </w:tc>
        <w:tc>
          <w:tcPr>
            <w:tcW w:w="1543" w:type="pct"/>
            <w:tcBorders>
              <w:top w:val="nil"/>
              <w:left w:val="nil"/>
              <w:bottom w:val="single" w:sz="8" w:space="0" w:color="auto"/>
              <w:right w:val="single" w:sz="8" w:space="0" w:color="auto"/>
            </w:tcBorders>
            <w:noWrap/>
            <w:vAlign w:val="center"/>
            <w:hideMark/>
          </w:tcPr>
          <w:p w:rsidR="00960847" w:rsidRPr="00F56286" w:rsidRDefault="00960847" w:rsidP="00922705">
            <w:pPr>
              <w:jc w:val="center"/>
              <w:rPr>
                <w:sz w:val="24"/>
                <w:szCs w:val="24"/>
                <w:highlight w:val="yellow"/>
              </w:rPr>
            </w:pPr>
            <w:r w:rsidRPr="00F56286">
              <w:rPr>
                <w:color w:val="000000"/>
                <w:sz w:val="24"/>
                <w:szCs w:val="24"/>
              </w:rPr>
              <w:t>0</w:t>
            </w:r>
          </w:p>
        </w:tc>
        <w:tc>
          <w:tcPr>
            <w:tcW w:w="1853" w:type="pct"/>
            <w:tcBorders>
              <w:top w:val="single" w:sz="8" w:space="0" w:color="auto"/>
              <w:left w:val="single" w:sz="4" w:space="0" w:color="auto"/>
              <w:bottom w:val="single" w:sz="8" w:space="0" w:color="auto"/>
              <w:right w:val="single" w:sz="8" w:space="0" w:color="000000"/>
            </w:tcBorders>
            <w:noWrap/>
            <w:hideMark/>
          </w:tcPr>
          <w:p w:rsidR="00960847" w:rsidRPr="00F56286" w:rsidRDefault="00960847" w:rsidP="00922705">
            <w:pPr>
              <w:widowControl w:val="0"/>
              <w:jc w:val="center"/>
              <w:rPr>
                <w:rFonts w:eastAsia="Calibri"/>
                <w:sz w:val="24"/>
                <w:szCs w:val="24"/>
                <w:lang w:val="en-US" w:eastAsia="en-US"/>
              </w:rPr>
            </w:pPr>
            <w:r w:rsidRPr="00F56286">
              <w:rPr>
                <w:rFonts w:eastAsia="Calibri"/>
                <w:sz w:val="24"/>
                <w:szCs w:val="24"/>
                <w:lang w:val="en-US" w:eastAsia="en-US"/>
              </w:rPr>
              <w:t>0</w:t>
            </w:r>
          </w:p>
        </w:tc>
      </w:tr>
      <w:tr w:rsidR="00960847" w:rsidRPr="00F56286" w:rsidTr="00960847">
        <w:trPr>
          <w:trHeight w:val="60"/>
          <w:jc w:val="center"/>
        </w:trPr>
        <w:tc>
          <w:tcPr>
            <w:tcW w:w="1604" w:type="pct"/>
            <w:tcBorders>
              <w:top w:val="nil"/>
              <w:left w:val="single" w:sz="8" w:space="0" w:color="auto"/>
              <w:bottom w:val="single" w:sz="8" w:space="0" w:color="auto"/>
              <w:right w:val="single" w:sz="8" w:space="0" w:color="auto"/>
            </w:tcBorders>
            <w:noWrap/>
            <w:vAlign w:val="center"/>
            <w:hideMark/>
          </w:tcPr>
          <w:p w:rsidR="00960847" w:rsidRPr="00F56286" w:rsidRDefault="00960847" w:rsidP="00922705">
            <w:pPr>
              <w:rPr>
                <w:color w:val="000000"/>
                <w:sz w:val="24"/>
                <w:szCs w:val="24"/>
              </w:rPr>
            </w:pPr>
            <w:r w:rsidRPr="00F56286">
              <w:rPr>
                <w:color w:val="000000"/>
                <w:sz w:val="24"/>
                <w:szCs w:val="24"/>
              </w:rPr>
              <w:t>д.Сухарево</w:t>
            </w:r>
          </w:p>
        </w:tc>
        <w:tc>
          <w:tcPr>
            <w:tcW w:w="1543" w:type="pct"/>
            <w:tcBorders>
              <w:top w:val="nil"/>
              <w:left w:val="nil"/>
              <w:bottom w:val="single" w:sz="8" w:space="0" w:color="auto"/>
              <w:right w:val="single" w:sz="8" w:space="0" w:color="auto"/>
            </w:tcBorders>
            <w:noWrap/>
            <w:vAlign w:val="center"/>
            <w:hideMark/>
          </w:tcPr>
          <w:p w:rsidR="00960847" w:rsidRPr="00F56286" w:rsidRDefault="00960847" w:rsidP="00922705">
            <w:pPr>
              <w:jc w:val="center"/>
              <w:rPr>
                <w:sz w:val="24"/>
                <w:szCs w:val="24"/>
                <w:highlight w:val="yellow"/>
              </w:rPr>
            </w:pPr>
            <w:r w:rsidRPr="00F56286">
              <w:rPr>
                <w:color w:val="000000"/>
                <w:sz w:val="24"/>
                <w:szCs w:val="24"/>
              </w:rPr>
              <w:t>115</w:t>
            </w:r>
          </w:p>
        </w:tc>
        <w:tc>
          <w:tcPr>
            <w:tcW w:w="1853" w:type="pct"/>
            <w:tcBorders>
              <w:top w:val="single" w:sz="8" w:space="0" w:color="auto"/>
              <w:left w:val="single" w:sz="4" w:space="0" w:color="auto"/>
              <w:bottom w:val="single" w:sz="8" w:space="0" w:color="auto"/>
              <w:right w:val="single" w:sz="8" w:space="0" w:color="000000"/>
            </w:tcBorders>
            <w:noWrap/>
            <w:hideMark/>
          </w:tcPr>
          <w:p w:rsidR="00960847" w:rsidRPr="00F56286" w:rsidRDefault="00960847" w:rsidP="00922705">
            <w:pPr>
              <w:widowControl w:val="0"/>
              <w:jc w:val="center"/>
              <w:rPr>
                <w:rFonts w:eastAsia="Calibri"/>
                <w:sz w:val="24"/>
                <w:szCs w:val="24"/>
                <w:lang w:val="en-US" w:eastAsia="en-US"/>
              </w:rPr>
            </w:pPr>
            <w:r w:rsidRPr="00F56286">
              <w:rPr>
                <w:rFonts w:eastAsia="Calibri"/>
                <w:sz w:val="24"/>
                <w:szCs w:val="24"/>
                <w:lang w:val="en-US" w:eastAsia="en-US"/>
              </w:rPr>
              <w:t>34,5</w:t>
            </w:r>
          </w:p>
        </w:tc>
      </w:tr>
      <w:tr w:rsidR="00960847" w:rsidRPr="00F56286" w:rsidTr="00960847">
        <w:trPr>
          <w:trHeight w:val="60"/>
          <w:jc w:val="center"/>
        </w:trPr>
        <w:tc>
          <w:tcPr>
            <w:tcW w:w="1604" w:type="pct"/>
            <w:tcBorders>
              <w:top w:val="nil"/>
              <w:left w:val="single" w:sz="8" w:space="0" w:color="auto"/>
              <w:bottom w:val="single" w:sz="8" w:space="0" w:color="auto"/>
              <w:right w:val="single" w:sz="8" w:space="0" w:color="auto"/>
            </w:tcBorders>
            <w:noWrap/>
            <w:vAlign w:val="center"/>
            <w:hideMark/>
          </w:tcPr>
          <w:p w:rsidR="00960847" w:rsidRPr="00F56286" w:rsidRDefault="00960847" w:rsidP="00922705">
            <w:pPr>
              <w:rPr>
                <w:color w:val="000000"/>
                <w:sz w:val="24"/>
                <w:szCs w:val="24"/>
              </w:rPr>
            </w:pPr>
            <w:r w:rsidRPr="00F56286">
              <w:rPr>
                <w:color w:val="000000"/>
                <w:sz w:val="24"/>
                <w:szCs w:val="24"/>
              </w:rPr>
              <w:t>п.Госсортоучасток</w:t>
            </w:r>
          </w:p>
        </w:tc>
        <w:tc>
          <w:tcPr>
            <w:tcW w:w="1543" w:type="pct"/>
            <w:tcBorders>
              <w:top w:val="nil"/>
              <w:left w:val="nil"/>
              <w:bottom w:val="single" w:sz="8" w:space="0" w:color="auto"/>
              <w:right w:val="single" w:sz="8" w:space="0" w:color="auto"/>
            </w:tcBorders>
            <w:noWrap/>
            <w:vAlign w:val="center"/>
            <w:hideMark/>
          </w:tcPr>
          <w:p w:rsidR="00960847" w:rsidRPr="00F56286" w:rsidRDefault="00960847" w:rsidP="00922705">
            <w:pPr>
              <w:jc w:val="center"/>
              <w:rPr>
                <w:sz w:val="24"/>
                <w:szCs w:val="24"/>
                <w:highlight w:val="yellow"/>
              </w:rPr>
            </w:pPr>
            <w:r w:rsidRPr="00F56286">
              <w:rPr>
                <w:color w:val="000000"/>
                <w:sz w:val="24"/>
                <w:szCs w:val="24"/>
              </w:rPr>
              <w:t>5</w:t>
            </w:r>
          </w:p>
        </w:tc>
        <w:tc>
          <w:tcPr>
            <w:tcW w:w="1853" w:type="pct"/>
            <w:tcBorders>
              <w:top w:val="single" w:sz="8" w:space="0" w:color="auto"/>
              <w:left w:val="single" w:sz="4" w:space="0" w:color="auto"/>
              <w:bottom w:val="single" w:sz="8" w:space="0" w:color="auto"/>
              <w:right w:val="single" w:sz="8" w:space="0" w:color="000000"/>
            </w:tcBorders>
            <w:noWrap/>
            <w:hideMark/>
          </w:tcPr>
          <w:p w:rsidR="00960847" w:rsidRPr="00F56286" w:rsidRDefault="00960847" w:rsidP="00922705">
            <w:pPr>
              <w:widowControl w:val="0"/>
              <w:jc w:val="center"/>
              <w:rPr>
                <w:rFonts w:eastAsia="Calibri"/>
                <w:sz w:val="24"/>
                <w:szCs w:val="24"/>
                <w:lang w:val="en-US" w:eastAsia="en-US"/>
              </w:rPr>
            </w:pPr>
            <w:r w:rsidRPr="00F56286">
              <w:rPr>
                <w:rFonts w:eastAsia="Calibri"/>
                <w:sz w:val="24"/>
                <w:szCs w:val="24"/>
                <w:lang w:val="en-US" w:eastAsia="en-US"/>
              </w:rPr>
              <w:t>1,5</w:t>
            </w:r>
          </w:p>
        </w:tc>
      </w:tr>
      <w:tr w:rsidR="00960847" w:rsidRPr="00F56286" w:rsidTr="00960847">
        <w:trPr>
          <w:trHeight w:val="68"/>
          <w:jc w:val="center"/>
        </w:trPr>
        <w:tc>
          <w:tcPr>
            <w:tcW w:w="1604" w:type="pct"/>
            <w:tcBorders>
              <w:top w:val="nil"/>
              <w:left w:val="single" w:sz="8" w:space="0" w:color="auto"/>
              <w:bottom w:val="single" w:sz="8" w:space="0" w:color="auto"/>
              <w:right w:val="single" w:sz="8" w:space="0" w:color="auto"/>
            </w:tcBorders>
            <w:noWrap/>
            <w:vAlign w:val="center"/>
            <w:hideMark/>
          </w:tcPr>
          <w:p w:rsidR="00960847" w:rsidRPr="00F56286" w:rsidRDefault="00960847" w:rsidP="00922705">
            <w:pPr>
              <w:rPr>
                <w:color w:val="000000"/>
                <w:sz w:val="24"/>
                <w:szCs w:val="24"/>
              </w:rPr>
            </w:pPr>
            <w:r w:rsidRPr="00F56286">
              <w:rPr>
                <w:color w:val="000000"/>
                <w:sz w:val="24"/>
                <w:szCs w:val="24"/>
              </w:rPr>
              <w:t>п.Ключи</w:t>
            </w:r>
          </w:p>
        </w:tc>
        <w:tc>
          <w:tcPr>
            <w:tcW w:w="1543" w:type="pct"/>
            <w:tcBorders>
              <w:top w:val="nil"/>
              <w:left w:val="nil"/>
              <w:bottom w:val="single" w:sz="8" w:space="0" w:color="auto"/>
              <w:right w:val="single" w:sz="8" w:space="0" w:color="auto"/>
            </w:tcBorders>
            <w:noWrap/>
            <w:vAlign w:val="center"/>
            <w:hideMark/>
          </w:tcPr>
          <w:p w:rsidR="00960847" w:rsidRPr="00F56286" w:rsidRDefault="00960847" w:rsidP="00922705">
            <w:pPr>
              <w:jc w:val="center"/>
              <w:rPr>
                <w:sz w:val="24"/>
                <w:szCs w:val="24"/>
                <w:highlight w:val="yellow"/>
              </w:rPr>
            </w:pPr>
            <w:r w:rsidRPr="00F56286">
              <w:rPr>
                <w:color w:val="000000"/>
                <w:sz w:val="24"/>
                <w:szCs w:val="24"/>
              </w:rPr>
              <w:t>266</w:t>
            </w:r>
          </w:p>
        </w:tc>
        <w:tc>
          <w:tcPr>
            <w:tcW w:w="1853" w:type="pct"/>
            <w:tcBorders>
              <w:top w:val="single" w:sz="8" w:space="0" w:color="auto"/>
              <w:left w:val="single" w:sz="4" w:space="0" w:color="auto"/>
              <w:bottom w:val="single" w:sz="8" w:space="0" w:color="auto"/>
              <w:right w:val="single" w:sz="8" w:space="0" w:color="000000"/>
            </w:tcBorders>
            <w:noWrap/>
            <w:hideMark/>
          </w:tcPr>
          <w:p w:rsidR="00960847" w:rsidRPr="00F56286" w:rsidRDefault="00960847" w:rsidP="00922705">
            <w:pPr>
              <w:widowControl w:val="0"/>
              <w:jc w:val="center"/>
              <w:rPr>
                <w:rFonts w:eastAsia="Calibri"/>
                <w:sz w:val="24"/>
                <w:szCs w:val="24"/>
                <w:lang w:val="en-US" w:eastAsia="en-US"/>
              </w:rPr>
            </w:pPr>
            <w:r w:rsidRPr="00F56286">
              <w:rPr>
                <w:rFonts w:eastAsia="Calibri"/>
                <w:sz w:val="24"/>
                <w:szCs w:val="24"/>
                <w:lang w:val="en-US" w:eastAsia="en-US"/>
              </w:rPr>
              <w:t>79,8</w:t>
            </w:r>
          </w:p>
        </w:tc>
      </w:tr>
      <w:tr w:rsidR="00960847" w:rsidRPr="00F56286" w:rsidTr="00960847">
        <w:trPr>
          <w:trHeight w:val="270"/>
          <w:jc w:val="center"/>
        </w:trPr>
        <w:tc>
          <w:tcPr>
            <w:tcW w:w="1604" w:type="pct"/>
            <w:tcBorders>
              <w:top w:val="nil"/>
              <w:left w:val="single" w:sz="8" w:space="0" w:color="auto"/>
              <w:bottom w:val="single" w:sz="8" w:space="0" w:color="auto"/>
              <w:right w:val="single" w:sz="8" w:space="0" w:color="auto"/>
            </w:tcBorders>
            <w:noWrap/>
            <w:vAlign w:val="center"/>
            <w:hideMark/>
          </w:tcPr>
          <w:p w:rsidR="00960847" w:rsidRPr="00F56286" w:rsidRDefault="00960847" w:rsidP="00922705">
            <w:pPr>
              <w:rPr>
                <w:color w:val="000000"/>
                <w:sz w:val="24"/>
                <w:szCs w:val="24"/>
              </w:rPr>
            </w:pPr>
            <w:r w:rsidRPr="00F56286">
              <w:rPr>
                <w:color w:val="000000"/>
                <w:sz w:val="24"/>
                <w:szCs w:val="24"/>
              </w:rPr>
              <w:t>д.Писарево</w:t>
            </w:r>
          </w:p>
        </w:tc>
        <w:tc>
          <w:tcPr>
            <w:tcW w:w="1543" w:type="pct"/>
            <w:tcBorders>
              <w:top w:val="nil"/>
              <w:left w:val="nil"/>
              <w:bottom w:val="single" w:sz="8" w:space="0" w:color="auto"/>
              <w:right w:val="single" w:sz="8" w:space="0" w:color="auto"/>
            </w:tcBorders>
            <w:noWrap/>
            <w:vAlign w:val="center"/>
            <w:hideMark/>
          </w:tcPr>
          <w:p w:rsidR="00960847" w:rsidRPr="00F56286" w:rsidRDefault="00960847" w:rsidP="00922705">
            <w:pPr>
              <w:jc w:val="center"/>
              <w:rPr>
                <w:sz w:val="24"/>
                <w:szCs w:val="24"/>
                <w:highlight w:val="yellow"/>
              </w:rPr>
            </w:pPr>
            <w:r w:rsidRPr="00F56286">
              <w:rPr>
                <w:color w:val="000000"/>
                <w:sz w:val="24"/>
                <w:szCs w:val="24"/>
              </w:rPr>
              <w:t>332</w:t>
            </w:r>
          </w:p>
        </w:tc>
        <w:tc>
          <w:tcPr>
            <w:tcW w:w="1853" w:type="pct"/>
            <w:tcBorders>
              <w:top w:val="single" w:sz="8" w:space="0" w:color="auto"/>
              <w:left w:val="single" w:sz="4" w:space="0" w:color="auto"/>
              <w:bottom w:val="single" w:sz="8" w:space="0" w:color="auto"/>
              <w:right w:val="single" w:sz="8" w:space="0" w:color="000000"/>
            </w:tcBorders>
            <w:noWrap/>
            <w:hideMark/>
          </w:tcPr>
          <w:p w:rsidR="00960847" w:rsidRPr="00F56286" w:rsidRDefault="00960847" w:rsidP="00922705">
            <w:pPr>
              <w:widowControl w:val="0"/>
              <w:jc w:val="center"/>
              <w:rPr>
                <w:rFonts w:eastAsia="Calibri"/>
                <w:sz w:val="24"/>
                <w:szCs w:val="24"/>
                <w:lang w:val="en-US" w:eastAsia="en-US"/>
              </w:rPr>
            </w:pPr>
            <w:r w:rsidRPr="00F56286">
              <w:rPr>
                <w:rFonts w:eastAsia="Calibri"/>
                <w:sz w:val="24"/>
                <w:szCs w:val="24"/>
                <w:lang w:val="en-US" w:eastAsia="en-US"/>
              </w:rPr>
              <w:t>99,6</w:t>
            </w:r>
          </w:p>
        </w:tc>
      </w:tr>
      <w:tr w:rsidR="00960847" w:rsidRPr="00F56286" w:rsidTr="00960847">
        <w:trPr>
          <w:trHeight w:val="76"/>
          <w:jc w:val="center"/>
        </w:trPr>
        <w:tc>
          <w:tcPr>
            <w:tcW w:w="1604" w:type="pct"/>
            <w:tcBorders>
              <w:top w:val="nil"/>
              <w:left w:val="single" w:sz="8" w:space="0" w:color="auto"/>
              <w:bottom w:val="single" w:sz="4" w:space="0" w:color="auto"/>
              <w:right w:val="single" w:sz="8" w:space="0" w:color="auto"/>
            </w:tcBorders>
            <w:noWrap/>
            <w:vAlign w:val="center"/>
            <w:hideMark/>
          </w:tcPr>
          <w:p w:rsidR="00960847" w:rsidRPr="00F56286" w:rsidRDefault="00960847" w:rsidP="00922705">
            <w:pPr>
              <w:rPr>
                <w:color w:val="000000"/>
                <w:sz w:val="24"/>
                <w:szCs w:val="24"/>
              </w:rPr>
            </w:pPr>
            <w:r w:rsidRPr="00F56286">
              <w:rPr>
                <w:color w:val="000000"/>
                <w:sz w:val="24"/>
                <w:szCs w:val="24"/>
              </w:rPr>
              <w:t>д.Просекино</w:t>
            </w:r>
          </w:p>
        </w:tc>
        <w:tc>
          <w:tcPr>
            <w:tcW w:w="1543" w:type="pct"/>
            <w:tcBorders>
              <w:top w:val="nil"/>
              <w:left w:val="nil"/>
              <w:bottom w:val="single" w:sz="4" w:space="0" w:color="auto"/>
              <w:right w:val="single" w:sz="8" w:space="0" w:color="auto"/>
            </w:tcBorders>
            <w:noWrap/>
            <w:vAlign w:val="center"/>
            <w:hideMark/>
          </w:tcPr>
          <w:p w:rsidR="00960847" w:rsidRPr="00F56286" w:rsidRDefault="00960847" w:rsidP="00922705">
            <w:pPr>
              <w:jc w:val="center"/>
              <w:rPr>
                <w:sz w:val="24"/>
                <w:szCs w:val="24"/>
                <w:highlight w:val="yellow"/>
              </w:rPr>
            </w:pPr>
            <w:r w:rsidRPr="00F56286">
              <w:rPr>
                <w:color w:val="000000"/>
                <w:sz w:val="24"/>
                <w:szCs w:val="24"/>
              </w:rPr>
              <w:t>1</w:t>
            </w:r>
          </w:p>
        </w:tc>
        <w:tc>
          <w:tcPr>
            <w:tcW w:w="1853" w:type="pct"/>
            <w:tcBorders>
              <w:top w:val="single" w:sz="8" w:space="0" w:color="auto"/>
              <w:left w:val="single" w:sz="4" w:space="0" w:color="auto"/>
              <w:bottom w:val="single" w:sz="4" w:space="0" w:color="auto"/>
              <w:right w:val="single" w:sz="8" w:space="0" w:color="000000"/>
            </w:tcBorders>
            <w:noWrap/>
            <w:hideMark/>
          </w:tcPr>
          <w:p w:rsidR="00960847" w:rsidRPr="00F56286" w:rsidRDefault="00960847" w:rsidP="00922705">
            <w:pPr>
              <w:widowControl w:val="0"/>
              <w:jc w:val="center"/>
              <w:rPr>
                <w:rFonts w:eastAsia="Calibri"/>
                <w:sz w:val="24"/>
                <w:szCs w:val="24"/>
                <w:lang w:val="en-US" w:eastAsia="en-US"/>
              </w:rPr>
            </w:pPr>
            <w:r w:rsidRPr="00F56286">
              <w:rPr>
                <w:rFonts w:eastAsia="Calibri"/>
                <w:sz w:val="24"/>
                <w:szCs w:val="24"/>
                <w:lang w:val="en-US" w:eastAsia="en-US"/>
              </w:rPr>
              <w:t>0,3</w:t>
            </w:r>
          </w:p>
        </w:tc>
      </w:tr>
      <w:tr w:rsidR="00960847" w:rsidRPr="00F56286" w:rsidTr="00960847">
        <w:trPr>
          <w:trHeight w:val="76"/>
          <w:jc w:val="center"/>
        </w:trPr>
        <w:tc>
          <w:tcPr>
            <w:tcW w:w="1604" w:type="pct"/>
            <w:tcBorders>
              <w:top w:val="single" w:sz="4" w:space="0" w:color="auto"/>
              <w:left w:val="single" w:sz="4" w:space="0" w:color="auto"/>
              <w:bottom w:val="single" w:sz="4" w:space="0" w:color="auto"/>
              <w:right w:val="single" w:sz="4" w:space="0" w:color="auto"/>
            </w:tcBorders>
            <w:noWrap/>
            <w:vAlign w:val="center"/>
            <w:hideMark/>
          </w:tcPr>
          <w:p w:rsidR="00960847" w:rsidRPr="00F56286" w:rsidRDefault="00960847" w:rsidP="00922705">
            <w:pPr>
              <w:rPr>
                <w:color w:val="000000"/>
                <w:sz w:val="24"/>
                <w:szCs w:val="24"/>
              </w:rPr>
            </w:pPr>
            <w:r w:rsidRPr="00F56286">
              <w:rPr>
                <w:color w:val="000000"/>
                <w:sz w:val="24"/>
                <w:szCs w:val="24"/>
              </w:rPr>
              <w:t xml:space="preserve">ИТОГО </w:t>
            </w:r>
          </w:p>
        </w:tc>
        <w:tc>
          <w:tcPr>
            <w:tcW w:w="1543" w:type="pct"/>
            <w:tcBorders>
              <w:top w:val="single" w:sz="4" w:space="0" w:color="auto"/>
              <w:left w:val="single" w:sz="4" w:space="0" w:color="auto"/>
              <w:bottom w:val="single" w:sz="4" w:space="0" w:color="auto"/>
              <w:right w:val="single" w:sz="4" w:space="0" w:color="auto"/>
            </w:tcBorders>
            <w:noWrap/>
            <w:vAlign w:val="bottom"/>
            <w:hideMark/>
          </w:tcPr>
          <w:p w:rsidR="00960847" w:rsidRPr="00F56286" w:rsidRDefault="00960847" w:rsidP="00922705">
            <w:pPr>
              <w:jc w:val="center"/>
              <w:rPr>
                <w:color w:val="000000"/>
                <w:sz w:val="24"/>
                <w:szCs w:val="24"/>
              </w:rPr>
            </w:pPr>
            <w:r w:rsidRPr="00F56286">
              <w:rPr>
                <w:color w:val="000000"/>
                <w:sz w:val="24"/>
                <w:szCs w:val="24"/>
              </w:rPr>
              <w:t>8211</w:t>
            </w:r>
          </w:p>
        </w:tc>
        <w:tc>
          <w:tcPr>
            <w:tcW w:w="1853" w:type="pct"/>
            <w:tcBorders>
              <w:top w:val="single" w:sz="4" w:space="0" w:color="auto"/>
              <w:left w:val="single" w:sz="4" w:space="0" w:color="auto"/>
              <w:bottom w:val="single" w:sz="4" w:space="0" w:color="auto"/>
              <w:right w:val="single" w:sz="4" w:space="0" w:color="auto"/>
            </w:tcBorders>
            <w:noWrap/>
            <w:hideMark/>
          </w:tcPr>
          <w:p w:rsidR="00960847" w:rsidRPr="00F56286" w:rsidRDefault="00960847" w:rsidP="00922705">
            <w:pPr>
              <w:widowControl w:val="0"/>
              <w:jc w:val="center"/>
              <w:rPr>
                <w:rFonts w:eastAsia="Calibri"/>
                <w:sz w:val="24"/>
                <w:szCs w:val="24"/>
                <w:lang w:val="en-US" w:eastAsia="en-US"/>
              </w:rPr>
            </w:pPr>
            <w:r w:rsidRPr="00F56286">
              <w:rPr>
                <w:rFonts w:eastAsia="Calibri"/>
                <w:sz w:val="24"/>
                <w:szCs w:val="24"/>
                <w:lang w:val="en-US" w:eastAsia="en-US"/>
              </w:rPr>
              <w:t>2006,25</w:t>
            </w:r>
          </w:p>
        </w:tc>
      </w:tr>
    </w:tbl>
    <w:p w:rsidR="00960847" w:rsidRPr="00A37FC1" w:rsidRDefault="00960847" w:rsidP="00A37FC1">
      <w:pPr>
        <w:widowControl w:val="0"/>
        <w:ind w:firstLine="709"/>
        <w:jc w:val="both"/>
        <w:rPr>
          <w:sz w:val="24"/>
          <w:szCs w:val="28"/>
          <w:lang w:eastAsia="en-US"/>
        </w:rPr>
      </w:pPr>
      <w:r w:rsidRPr="00A37FC1">
        <w:rPr>
          <w:sz w:val="24"/>
          <w:szCs w:val="28"/>
          <w:lang w:eastAsia="en-US"/>
        </w:rPr>
        <w:t>Потребление природного газа по Богашевскому поселению, без учета промышленных предприятий, составит 2,006 млн. куб. м/год.</w:t>
      </w:r>
    </w:p>
    <w:p w:rsidR="00960847" w:rsidRPr="00A37FC1" w:rsidRDefault="00960847" w:rsidP="00A37FC1">
      <w:pPr>
        <w:widowControl w:val="0"/>
        <w:ind w:firstLine="709"/>
        <w:jc w:val="both"/>
        <w:rPr>
          <w:sz w:val="24"/>
          <w:szCs w:val="28"/>
          <w:lang w:eastAsia="en-US"/>
        </w:rPr>
      </w:pPr>
      <w:r w:rsidRPr="00A37FC1">
        <w:rPr>
          <w:sz w:val="24"/>
          <w:szCs w:val="28"/>
          <w:lang w:eastAsia="en-US"/>
        </w:rPr>
        <w:t xml:space="preserve">Для газификации населенных пунктов необходимо провести мероприятия по переводу жилищного фонда, теплоисточников, промышленных объектов и остальных потребителей сжиженного углеводородного газа на природный газ. </w:t>
      </w:r>
      <w:r w:rsidR="005F3A1A" w:rsidRPr="00A37FC1">
        <w:rPr>
          <w:sz w:val="24"/>
          <w:szCs w:val="28"/>
          <w:lang w:eastAsia="en-US"/>
        </w:rPr>
        <w:t>Газификация Богашевского</w:t>
      </w:r>
      <w:r w:rsidRPr="00A37FC1">
        <w:rPr>
          <w:sz w:val="24"/>
          <w:szCs w:val="28"/>
          <w:lang w:eastAsia="en-US"/>
        </w:rPr>
        <w:t>поселенияпредусматриваетсяотсуществующих ГРС.</w:t>
      </w:r>
    </w:p>
    <w:p w:rsidR="00960847" w:rsidRPr="00A37FC1" w:rsidRDefault="00960847" w:rsidP="00A37FC1">
      <w:pPr>
        <w:widowControl w:val="0"/>
        <w:ind w:firstLine="709"/>
        <w:jc w:val="both"/>
        <w:rPr>
          <w:sz w:val="24"/>
          <w:szCs w:val="28"/>
          <w:lang w:eastAsia="en-US"/>
        </w:rPr>
      </w:pPr>
      <w:r w:rsidRPr="00A37FC1">
        <w:rPr>
          <w:sz w:val="24"/>
          <w:szCs w:val="28"/>
          <w:lang w:eastAsia="en-US"/>
        </w:rPr>
        <w:t>В первую очередь, будет осуществляться газификация с. Богашево, с. Лучаново, д. Некрасово и п. Ключи от существующих ГРП путем постройки распределительных газопроводов. Самые крупные из негазифицированных, с. Петухово и д. Белоусово, согласно Генеральной схемы газификации ООО «Газпром Промгаз» будут газифицированы во вторую очередь.</w:t>
      </w:r>
    </w:p>
    <w:p w:rsidR="00A42008" w:rsidRDefault="00960847" w:rsidP="00A37FC1">
      <w:pPr>
        <w:widowControl w:val="0"/>
        <w:ind w:firstLine="709"/>
        <w:jc w:val="both"/>
        <w:rPr>
          <w:sz w:val="24"/>
          <w:szCs w:val="28"/>
          <w:lang w:eastAsia="en-US"/>
        </w:rPr>
        <w:sectPr w:rsidR="00A42008" w:rsidSect="00A37FC1">
          <w:pgSz w:w="11906" w:h="16838"/>
          <w:pgMar w:top="1418" w:right="851" w:bottom="567" w:left="1418" w:header="709" w:footer="709" w:gutter="0"/>
          <w:cols w:space="708"/>
          <w:docGrid w:linePitch="360"/>
        </w:sectPr>
      </w:pPr>
      <w:r w:rsidRPr="00A37FC1">
        <w:rPr>
          <w:sz w:val="24"/>
          <w:szCs w:val="28"/>
          <w:lang w:eastAsia="en-US"/>
        </w:rPr>
        <w:t xml:space="preserve">К 2018 году запланированы проекты по газификации с. Богашево, с. Лучаново и д. Некрасово. Указанные затраты приведены в таблице </w:t>
      </w:r>
      <w:r w:rsidR="00DD749D" w:rsidRPr="00A37FC1">
        <w:rPr>
          <w:sz w:val="24"/>
          <w:szCs w:val="28"/>
          <w:lang w:eastAsia="en-US"/>
        </w:rPr>
        <w:t>9.2</w:t>
      </w:r>
      <w:r w:rsidRPr="00A37FC1">
        <w:rPr>
          <w:sz w:val="24"/>
          <w:szCs w:val="28"/>
          <w:lang w:eastAsia="en-US"/>
        </w:rPr>
        <w:t xml:space="preserve"> ниже.</w:t>
      </w:r>
    </w:p>
    <w:p w:rsidR="00960847" w:rsidRPr="00A37FC1" w:rsidRDefault="00960847" w:rsidP="00A37FC1">
      <w:pPr>
        <w:widowControl w:val="0"/>
        <w:ind w:firstLine="709"/>
        <w:jc w:val="both"/>
        <w:rPr>
          <w:sz w:val="24"/>
          <w:szCs w:val="28"/>
          <w:lang w:eastAsia="en-US"/>
        </w:rPr>
      </w:pPr>
    </w:p>
    <w:p w:rsidR="00A37FC1" w:rsidRDefault="00A37FC1" w:rsidP="00A37FC1">
      <w:pPr>
        <w:widowControl w:val="0"/>
        <w:ind w:firstLine="709"/>
        <w:jc w:val="both"/>
        <w:outlineLvl w:val="0"/>
        <w:rPr>
          <w:b/>
          <w:bCs/>
          <w:sz w:val="24"/>
          <w:szCs w:val="28"/>
          <w:lang w:eastAsia="en-US"/>
        </w:rPr>
      </w:pPr>
    </w:p>
    <w:p w:rsidR="00960847" w:rsidRPr="00A37FC1" w:rsidRDefault="00960847" w:rsidP="00A37FC1">
      <w:pPr>
        <w:widowControl w:val="0"/>
        <w:jc w:val="both"/>
        <w:outlineLvl w:val="0"/>
        <w:rPr>
          <w:sz w:val="24"/>
          <w:szCs w:val="28"/>
          <w:lang w:eastAsia="en-US"/>
        </w:rPr>
      </w:pPr>
      <w:bookmarkStart w:id="313" w:name="_Toc415732659"/>
      <w:r w:rsidRPr="00A37FC1">
        <w:rPr>
          <w:bCs/>
          <w:sz w:val="24"/>
          <w:szCs w:val="28"/>
          <w:lang w:eastAsia="en-US"/>
        </w:rPr>
        <w:t>Таблица</w:t>
      </w:r>
      <w:r w:rsidR="00DD749D" w:rsidRPr="00A37FC1">
        <w:rPr>
          <w:bCs/>
          <w:sz w:val="24"/>
          <w:szCs w:val="28"/>
          <w:lang w:eastAsia="en-US"/>
        </w:rPr>
        <w:t xml:space="preserve"> 9.2</w:t>
      </w:r>
      <w:r w:rsidRPr="00A37FC1">
        <w:rPr>
          <w:bCs/>
          <w:sz w:val="24"/>
          <w:szCs w:val="28"/>
          <w:lang w:eastAsia="en-US"/>
        </w:rPr>
        <w:t xml:space="preserve"> - Финансовые потребности в реализацию мероприятий по</w:t>
      </w:r>
      <w:r w:rsidR="00D56856" w:rsidRPr="00A37FC1">
        <w:rPr>
          <w:bCs/>
          <w:sz w:val="24"/>
          <w:szCs w:val="28"/>
          <w:lang w:eastAsia="en-US"/>
        </w:rPr>
        <w:t xml:space="preserve"> развитию системы газоснабжения</w:t>
      </w:r>
      <w:r w:rsidRPr="00A37FC1">
        <w:rPr>
          <w:bCs/>
          <w:sz w:val="24"/>
          <w:szCs w:val="28"/>
          <w:lang w:eastAsia="en-US"/>
        </w:rPr>
        <w:t>, млн руб</w:t>
      </w:r>
      <w:bookmarkEnd w:id="313"/>
    </w:p>
    <w:tbl>
      <w:tblPr>
        <w:tblW w:w="4603" w:type="pct"/>
        <w:jc w:val="center"/>
        <w:tblLook w:val="04A0"/>
      </w:tblPr>
      <w:tblGrid>
        <w:gridCol w:w="616"/>
        <w:gridCol w:w="3230"/>
        <w:gridCol w:w="663"/>
        <w:gridCol w:w="799"/>
        <w:gridCol w:w="1504"/>
        <w:gridCol w:w="1115"/>
        <w:gridCol w:w="1165"/>
        <w:gridCol w:w="1196"/>
        <w:gridCol w:w="1196"/>
        <w:gridCol w:w="1196"/>
        <w:gridCol w:w="1193"/>
      </w:tblGrid>
      <w:tr w:rsidR="00A42008" w:rsidRPr="00A42008" w:rsidTr="00765CD7">
        <w:trPr>
          <w:trHeight w:val="295"/>
          <w:tblHeader/>
          <w:jc w:val="center"/>
        </w:trPr>
        <w:tc>
          <w:tcPr>
            <w:tcW w:w="222" w:type="pct"/>
            <w:vMerge w:val="restart"/>
            <w:tcBorders>
              <w:top w:val="single" w:sz="4" w:space="0" w:color="000000"/>
              <w:left w:val="single" w:sz="4" w:space="0" w:color="000000"/>
              <w:bottom w:val="nil"/>
              <w:right w:val="nil"/>
            </w:tcBorders>
            <w:vAlign w:val="center"/>
            <w:hideMark/>
          </w:tcPr>
          <w:p w:rsidR="00A42008" w:rsidRPr="00A42008" w:rsidRDefault="00A42008" w:rsidP="00A42008">
            <w:pPr>
              <w:snapToGrid w:val="0"/>
              <w:spacing w:line="276" w:lineRule="auto"/>
              <w:ind w:left="-109" w:right="-108" w:firstLine="1"/>
              <w:jc w:val="center"/>
              <w:rPr>
                <w:rFonts w:eastAsia="MS Mincho"/>
                <w:spacing w:val="-10"/>
                <w:sz w:val="24"/>
                <w:szCs w:val="24"/>
              </w:rPr>
            </w:pPr>
            <w:r w:rsidRPr="00A42008">
              <w:rPr>
                <w:rFonts w:eastAsia="MS Mincho"/>
                <w:spacing w:val="-10"/>
                <w:sz w:val="24"/>
                <w:szCs w:val="24"/>
              </w:rPr>
              <w:t>№</w:t>
            </w:r>
          </w:p>
          <w:p w:rsidR="00A42008" w:rsidRPr="00A42008" w:rsidRDefault="00A42008" w:rsidP="00A42008">
            <w:pPr>
              <w:snapToGrid w:val="0"/>
              <w:spacing w:line="276" w:lineRule="auto"/>
              <w:ind w:left="-108" w:right="-108"/>
              <w:jc w:val="center"/>
              <w:rPr>
                <w:rFonts w:eastAsia="MS Mincho"/>
                <w:bCs/>
                <w:spacing w:val="-10"/>
                <w:sz w:val="24"/>
                <w:szCs w:val="24"/>
              </w:rPr>
            </w:pPr>
            <w:r w:rsidRPr="00A42008">
              <w:rPr>
                <w:rFonts w:eastAsia="MS Mincho"/>
                <w:spacing w:val="-10"/>
                <w:sz w:val="24"/>
                <w:szCs w:val="24"/>
              </w:rPr>
              <w:t>п/п</w:t>
            </w:r>
          </w:p>
        </w:tc>
        <w:tc>
          <w:tcPr>
            <w:tcW w:w="1164" w:type="pct"/>
            <w:vMerge w:val="restart"/>
            <w:tcBorders>
              <w:top w:val="single" w:sz="4" w:space="0" w:color="000000"/>
              <w:left w:val="single" w:sz="4" w:space="0" w:color="000000"/>
              <w:bottom w:val="nil"/>
              <w:right w:val="nil"/>
            </w:tcBorders>
            <w:vAlign w:val="center"/>
            <w:hideMark/>
          </w:tcPr>
          <w:p w:rsidR="00A42008" w:rsidRPr="00A42008" w:rsidRDefault="00A42008" w:rsidP="00A42008">
            <w:pPr>
              <w:snapToGrid w:val="0"/>
              <w:spacing w:line="276" w:lineRule="auto"/>
              <w:jc w:val="center"/>
              <w:rPr>
                <w:rFonts w:eastAsia="MS Mincho"/>
                <w:bCs/>
                <w:sz w:val="24"/>
                <w:szCs w:val="24"/>
              </w:rPr>
            </w:pPr>
            <w:r w:rsidRPr="00A42008">
              <w:rPr>
                <w:rFonts w:eastAsia="MS Mincho"/>
                <w:bCs/>
                <w:sz w:val="24"/>
                <w:szCs w:val="24"/>
              </w:rPr>
              <w:t>Наименование работ и затрат</w:t>
            </w:r>
          </w:p>
        </w:tc>
        <w:tc>
          <w:tcPr>
            <w:tcW w:w="239" w:type="pct"/>
            <w:vMerge w:val="restart"/>
            <w:tcBorders>
              <w:top w:val="single" w:sz="4" w:space="0" w:color="000000"/>
              <w:left w:val="single" w:sz="4" w:space="0" w:color="000000"/>
              <w:bottom w:val="nil"/>
              <w:right w:val="nil"/>
            </w:tcBorders>
            <w:vAlign w:val="center"/>
            <w:hideMark/>
          </w:tcPr>
          <w:p w:rsidR="00A42008" w:rsidRPr="00A42008" w:rsidRDefault="00A42008" w:rsidP="00A42008">
            <w:pPr>
              <w:snapToGrid w:val="0"/>
              <w:spacing w:line="276" w:lineRule="auto"/>
              <w:jc w:val="center"/>
              <w:rPr>
                <w:rFonts w:eastAsia="MS Mincho"/>
                <w:bCs/>
                <w:sz w:val="24"/>
                <w:szCs w:val="24"/>
              </w:rPr>
            </w:pPr>
            <w:r w:rsidRPr="00A42008">
              <w:rPr>
                <w:rFonts w:eastAsia="MS Mincho"/>
                <w:spacing w:val="-8"/>
                <w:sz w:val="24"/>
                <w:szCs w:val="24"/>
              </w:rPr>
              <w:t>Ед. изм.</w:t>
            </w:r>
          </w:p>
        </w:tc>
        <w:tc>
          <w:tcPr>
            <w:tcW w:w="288" w:type="pct"/>
            <w:vMerge w:val="restart"/>
            <w:tcBorders>
              <w:top w:val="single" w:sz="4" w:space="0" w:color="000000"/>
              <w:left w:val="single" w:sz="4" w:space="0" w:color="000000"/>
              <w:bottom w:val="nil"/>
              <w:right w:val="nil"/>
            </w:tcBorders>
            <w:vAlign w:val="center"/>
            <w:hideMark/>
          </w:tcPr>
          <w:p w:rsidR="00A42008" w:rsidRPr="00A42008" w:rsidRDefault="00A42008" w:rsidP="00A42008">
            <w:pPr>
              <w:snapToGrid w:val="0"/>
              <w:spacing w:line="276" w:lineRule="auto"/>
              <w:ind w:left="-108" w:right="-108"/>
              <w:jc w:val="center"/>
              <w:rPr>
                <w:rFonts w:eastAsia="MS Mincho"/>
                <w:sz w:val="24"/>
                <w:szCs w:val="24"/>
              </w:rPr>
            </w:pPr>
            <w:r w:rsidRPr="00A42008">
              <w:rPr>
                <w:rFonts w:eastAsia="MS Mincho"/>
                <w:sz w:val="24"/>
                <w:szCs w:val="24"/>
              </w:rPr>
              <w:t>Объем работ</w:t>
            </w:r>
          </w:p>
        </w:tc>
        <w:tc>
          <w:tcPr>
            <w:tcW w:w="542" w:type="pct"/>
            <w:vMerge w:val="restart"/>
            <w:tcBorders>
              <w:top w:val="single" w:sz="4" w:space="0" w:color="000000"/>
              <w:left w:val="single" w:sz="4" w:space="0" w:color="000000"/>
              <w:bottom w:val="nil"/>
              <w:right w:val="single" w:sz="4" w:space="0" w:color="000000"/>
            </w:tcBorders>
            <w:vAlign w:val="center"/>
            <w:hideMark/>
          </w:tcPr>
          <w:p w:rsidR="00A42008" w:rsidRPr="00A42008" w:rsidRDefault="00A42008" w:rsidP="00A42008">
            <w:pPr>
              <w:snapToGrid w:val="0"/>
              <w:spacing w:line="276" w:lineRule="auto"/>
              <w:ind w:left="-108" w:right="-108"/>
              <w:jc w:val="center"/>
              <w:rPr>
                <w:rFonts w:eastAsia="MS Mincho"/>
                <w:bCs/>
                <w:spacing w:val="-10"/>
                <w:sz w:val="24"/>
                <w:szCs w:val="24"/>
              </w:rPr>
            </w:pPr>
            <w:r w:rsidRPr="00A42008">
              <w:rPr>
                <w:rFonts w:eastAsia="MS Mincho"/>
                <w:sz w:val="24"/>
                <w:szCs w:val="24"/>
              </w:rPr>
              <w:t>Общая стоимость, тыс. руб.</w:t>
            </w:r>
          </w:p>
        </w:tc>
        <w:tc>
          <w:tcPr>
            <w:tcW w:w="402" w:type="pct"/>
            <w:vMerge w:val="restart"/>
            <w:tcBorders>
              <w:top w:val="single" w:sz="4" w:space="0" w:color="000000"/>
              <w:left w:val="single" w:sz="4" w:space="0" w:color="000000"/>
              <w:bottom w:val="nil"/>
              <w:right w:val="single" w:sz="4" w:space="0" w:color="000000"/>
            </w:tcBorders>
            <w:vAlign w:val="center"/>
            <w:hideMark/>
          </w:tcPr>
          <w:p w:rsidR="00A42008" w:rsidRPr="00A42008" w:rsidRDefault="00A42008" w:rsidP="00A42008">
            <w:pPr>
              <w:snapToGrid w:val="0"/>
              <w:spacing w:line="276" w:lineRule="auto"/>
              <w:ind w:left="-108" w:right="-108"/>
              <w:jc w:val="center"/>
              <w:rPr>
                <w:rFonts w:eastAsia="MS Mincho"/>
                <w:sz w:val="24"/>
                <w:szCs w:val="24"/>
              </w:rPr>
            </w:pPr>
            <w:r w:rsidRPr="00A42008">
              <w:rPr>
                <w:rFonts w:eastAsia="MS Mincho"/>
                <w:sz w:val="24"/>
                <w:szCs w:val="24"/>
              </w:rPr>
              <w:t>Срок</w:t>
            </w:r>
          </w:p>
        </w:tc>
        <w:tc>
          <w:tcPr>
            <w:tcW w:w="2143" w:type="pct"/>
            <w:gridSpan w:val="5"/>
            <w:tcBorders>
              <w:top w:val="single" w:sz="4" w:space="0" w:color="000000"/>
              <w:left w:val="single" w:sz="4" w:space="0" w:color="000000"/>
              <w:bottom w:val="nil"/>
              <w:right w:val="single" w:sz="4" w:space="0" w:color="000000"/>
            </w:tcBorders>
            <w:hideMark/>
          </w:tcPr>
          <w:p w:rsidR="00A42008" w:rsidRPr="00A42008" w:rsidRDefault="00A42008" w:rsidP="00A42008">
            <w:pPr>
              <w:snapToGrid w:val="0"/>
              <w:spacing w:line="276" w:lineRule="auto"/>
              <w:ind w:left="-108" w:right="-108"/>
              <w:jc w:val="center"/>
              <w:rPr>
                <w:rFonts w:eastAsia="MS Mincho"/>
                <w:sz w:val="24"/>
                <w:szCs w:val="24"/>
              </w:rPr>
            </w:pPr>
            <w:r w:rsidRPr="00A42008">
              <w:rPr>
                <w:rFonts w:eastAsia="MS Mincho"/>
                <w:sz w:val="24"/>
                <w:szCs w:val="24"/>
              </w:rPr>
              <w:t>Источник финансирования</w:t>
            </w:r>
          </w:p>
        </w:tc>
      </w:tr>
      <w:tr w:rsidR="00A42008" w:rsidRPr="00A42008" w:rsidTr="00765CD7">
        <w:trPr>
          <w:trHeight w:val="295"/>
          <w:tblHeader/>
          <w:jc w:val="center"/>
        </w:trPr>
        <w:tc>
          <w:tcPr>
            <w:tcW w:w="222" w:type="pct"/>
            <w:vMerge/>
            <w:tcBorders>
              <w:top w:val="single" w:sz="4" w:space="0" w:color="000000"/>
              <w:left w:val="single" w:sz="4" w:space="0" w:color="000000"/>
              <w:bottom w:val="nil"/>
              <w:right w:val="nil"/>
            </w:tcBorders>
            <w:vAlign w:val="center"/>
            <w:hideMark/>
          </w:tcPr>
          <w:p w:rsidR="00A42008" w:rsidRPr="00A42008" w:rsidRDefault="00A42008" w:rsidP="00A42008">
            <w:pPr>
              <w:rPr>
                <w:rFonts w:eastAsia="MS Mincho"/>
                <w:bCs/>
                <w:spacing w:val="-10"/>
                <w:sz w:val="24"/>
                <w:szCs w:val="24"/>
              </w:rPr>
            </w:pPr>
          </w:p>
        </w:tc>
        <w:tc>
          <w:tcPr>
            <w:tcW w:w="1164" w:type="pct"/>
            <w:vMerge/>
            <w:tcBorders>
              <w:top w:val="single" w:sz="4" w:space="0" w:color="000000"/>
              <w:left w:val="single" w:sz="4" w:space="0" w:color="000000"/>
              <w:bottom w:val="nil"/>
              <w:right w:val="nil"/>
            </w:tcBorders>
            <w:vAlign w:val="center"/>
            <w:hideMark/>
          </w:tcPr>
          <w:p w:rsidR="00A42008" w:rsidRPr="00A42008" w:rsidRDefault="00A42008" w:rsidP="00A42008">
            <w:pPr>
              <w:rPr>
                <w:rFonts w:eastAsia="MS Mincho"/>
                <w:bCs/>
                <w:sz w:val="24"/>
                <w:szCs w:val="24"/>
              </w:rPr>
            </w:pPr>
          </w:p>
        </w:tc>
        <w:tc>
          <w:tcPr>
            <w:tcW w:w="239" w:type="pct"/>
            <w:vMerge/>
            <w:tcBorders>
              <w:top w:val="single" w:sz="4" w:space="0" w:color="000000"/>
              <w:left w:val="single" w:sz="4" w:space="0" w:color="000000"/>
              <w:bottom w:val="nil"/>
              <w:right w:val="nil"/>
            </w:tcBorders>
            <w:vAlign w:val="center"/>
            <w:hideMark/>
          </w:tcPr>
          <w:p w:rsidR="00A42008" w:rsidRPr="00A42008" w:rsidRDefault="00A42008" w:rsidP="00A42008">
            <w:pPr>
              <w:rPr>
                <w:rFonts w:eastAsia="MS Mincho"/>
                <w:bCs/>
                <w:sz w:val="24"/>
                <w:szCs w:val="24"/>
              </w:rPr>
            </w:pPr>
          </w:p>
        </w:tc>
        <w:tc>
          <w:tcPr>
            <w:tcW w:w="288" w:type="pct"/>
            <w:vMerge/>
            <w:tcBorders>
              <w:top w:val="single" w:sz="4" w:space="0" w:color="000000"/>
              <w:left w:val="single" w:sz="4" w:space="0" w:color="000000"/>
              <w:bottom w:val="nil"/>
              <w:right w:val="nil"/>
            </w:tcBorders>
            <w:vAlign w:val="center"/>
            <w:hideMark/>
          </w:tcPr>
          <w:p w:rsidR="00A42008" w:rsidRPr="00A42008" w:rsidRDefault="00A42008" w:rsidP="00A42008">
            <w:pPr>
              <w:rPr>
                <w:rFonts w:eastAsia="MS Mincho"/>
                <w:sz w:val="24"/>
                <w:szCs w:val="24"/>
              </w:rPr>
            </w:pPr>
          </w:p>
        </w:tc>
        <w:tc>
          <w:tcPr>
            <w:tcW w:w="542" w:type="pct"/>
            <w:vMerge/>
            <w:tcBorders>
              <w:top w:val="single" w:sz="4" w:space="0" w:color="000000"/>
              <w:left w:val="single" w:sz="4" w:space="0" w:color="000000"/>
              <w:bottom w:val="nil"/>
              <w:right w:val="single" w:sz="4" w:space="0" w:color="000000"/>
            </w:tcBorders>
            <w:vAlign w:val="center"/>
            <w:hideMark/>
          </w:tcPr>
          <w:p w:rsidR="00A42008" w:rsidRPr="00A42008" w:rsidRDefault="00A42008" w:rsidP="00A42008">
            <w:pPr>
              <w:rPr>
                <w:rFonts w:eastAsia="MS Mincho"/>
                <w:bCs/>
                <w:spacing w:val="-10"/>
                <w:sz w:val="24"/>
                <w:szCs w:val="24"/>
              </w:rPr>
            </w:pPr>
          </w:p>
        </w:tc>
        <w:tc>
          <w:tcPr>
            <w:tcW w:w="402" w:type="pct"/>
            <w:vMerge/>
            <w:tcBorders>
              <w:top w:val="single" w:sz="4" w:space="0" w:color="000000"/>
              <w:left w:val="single" w:sz="4" w:space="0" w:color="000000"/>
              <w:bottom w:val="nil"/>
              <w:right w:val="single" w:sz="4" w:space="0" w:color="000000"/>
            </w:tcBorders>
            <w:vAlign w:val="center"/>
            <w:hideMark/>
          </w:tcPr>
          <w:p w:rsidR="00A42008" w:rsidRPr="00A42008" w:rsidRDefault="00A42008" w:rsidP="00A42008">
            <w:pPr>
              <w:rPr>
                <w:rFonts w:eastAsia="MS Mincho"/>
                <w:sz w:val="24"/>
                <w:szCs w:val="24"/>
              </w:rPr>
            </w:pPr>
          </w:p>
        </w:tc>
        <w:tc>
          <w:tcPr>
            <w:tcW w:w="420" w:type="pct"/>
            <w:tcBorders>
              <w:top w:val="single" w:sz="4" w:space="0" w:color="000000"/>
              <w:left w:val="single" w:sz="4" w:space="0" w:color="000000"/>
              <w:bottom w:val="nil"/>
              <w:right w:val="single" w:sz="4" w:space="0" w:color="000000"/>
            </w:tcBorders>
            <w:vAlign w:val="center"/>
            <w:hideMark/>
          </w:tcPr>
          <w:p w:rsidR="00A42008" w:rsidRPr="00A42008" w:rsidRDefault="00A42008" w:rsidP="00A42008">
            <w:pPr>
              <w:snapToGrid w:val="0"/>
              <w:spacing w:line="276" w:lineRule="auto"/>
              <w:ind w:left="-108" w:right="-108"/>
              <w:jc w:val="center"/>
              <w:rPr>
                <w:rFonts w:eastAsia="MS Mincho"/>
                <w:sz w:val="24"/>
                <w:szCs w:val="24"/>
              </w:rPr>
            </w:pPr>
            <w:r w:rsidRPr="00A42008">
              <w:rPr>
                <w:rFonts w:eastAsia="MS Mincho"/>
                <w:sz w:val="24"/>
                <w:szCs w:val="24"/>
              </w:rPr>
              <w:t>ФБ</w:t>
            </w:r>
          </w:p>
        </w:tc>
        <w:tc>
          <w:tcPr>
            <w:tcW w:w="431" w:type="pct"/>
            <w:tcBorders>
              <w:top w:val="single" w:sz="4" w:space="0" w:color="000000"/>
              <w:left w:val="single" w:sz="4" w:space="0" w:color="000000"/>
              <w:bottom w:val="nil"/>
              <w:right w:val="single" w:sz="4" w:space="0" w:color="000000"/>
            </w:tcBorders>
            <w:vAlign w:val="center"/>
            <w:hideMark/>
          </w:tcPr>
          <w:p w:rsidR="00A42008" w:rsidRPr="00A42008" w:rsidRDefault="00A42008" w:rsidP="00A42008">
            <w:pPr>
              <w:snapToGrid w:val="0"/>
              <w:spacing w:line="276" w:lineRule="auto"/>
              <w:ind w:left="-108" w:right="-108"/>
              <w:jc w:val="center"/>
              <w:rPr>
                <w:rFonts w:eastAsia="MS Mincho"/>
                <w:sz w:val="24"/>
                <w:szCs w:val="24"/>
              </w:rPr>
            </w:pPr>
            <w:r w:rsidRPr="00A42008">
              <w:rPr>
                <w:rFonts w:eastAsia="MS Mincho"/>
                <w:sz w:val="24"/>
                <w:szCs w:val="24"/>
              </w:rPr>
              <w:t>ОБ</w:t>
            </w:r>
          </w:p>
        </w:tc>
        <w:tc>
          <w:tcPr>
            <w:tcW w:w="431" w:type="pct"/>
            <w:tcBorders>
              <w:top w:val="single" w:sz="4" w:space="0" w:color="000000"/>
              <w:left w:val="single" w:sz="4" w:space="0" w:color="000000"/>
              <w:bottom w:val="nil"/>
              <w:right w:val="single" w:sz="4" w:space="0" w:color="000000"/>
            </w:tcBorders>
            <w:vAlign w:val="center"/>
            <w:hideMark/>
          </w:tcPr>
          <w:p w:rsidR="00A42008" w:rsidRPr="00A42008" w:rsidRDefault="00A42008" w:rsidP="00A42008">
            <w:pPr>
              <w:snapToGrid w:val="0"/>
              <w:spacing w:line="276" w:lineRule="auto"/>
              <w:ind w:left="-108" w:right="-108"/>
              <w:jc w:val="center"/>
              <w:rPr>
                <w:rFonts w:eastAsia="MS Mincho"/>
                <w:sz w:val="24"/>
                <w:szCs w:val="24"/>
              </w:rPr>
            </w:pPr>
            <w:r w:rsidRPr="00A42008">
              <w:rPr>
                <w:rFonts w:eastAsia="MS Mincho"/>
                <w:sz w:val="24"/>
                <w:szCs w:val="24"/>
              </w:rPr>
              <w:t>МБ</w:t>
            </w:r>
          </w:p>
        </w:tc>
        <w:tc>
          <w:tcPr>
            <w:tcW w:w="431" w:type="pct"/>
            <w:tcBorders>
              <w:top w:val="single" w:sz="4" w:space="0" w:color="000000"/>
              <w:left w:val="single" w:sz="4" w:space="0" w:color="000000"/>
              <w:bottom w:val="nil"/>
              <w:right w:val="single" w:sz="4" w:space="0" w:color="000000"/>
            </w:tcBorders>
            <w:vAlign w:val="center"/>
            <w:hideMark/>
          </w:tcPr>
          <w:p w:rsidR="00A42008" w:rsidRPr="00A42008" w:rsidRDefault="00A42008" w:rsidP="00A42008">
            <w:pPr>
              <w:snapToGrid w:val="0"/>
              <w:spacing w:line="276" w:lineRule="auto"/>
              <w:ind w:left="-108" w:right="-108"/>
              <w:jc w:val="center"/>
              <w:rPr>
                <w:rFonts w:eastAsia="MS Mincho"/>
                <w:sz w:val="24"/>
                <w:szCs w:val="24"/>
              </w:rPr>
            </w:pPr>
            <w:r w:rsidRPr="00A42008">
              <w:rPr>
                <w:rFonts w:eastAsia="MS Mincho"/>
                <w:sz w:val="24"/>
                <w:szCs w:val="24"/>
              </w:rPr>
              <w:t>Средства инвестора</w:t>
            </w:r>
          </w:p>
        </w:tc>
        <w:tc>
          <w:tcPr>
            <w:tcW w:w="430" w:type="pct"/>
            <w:tcBorders>
              <w:top w:val="single" w:sz="4" w:space="0" w:color="000000"/>
              <w:left w:val="single" w:sz="4" w:space="0" w:color="000000"/>
              <w:bottom w:val="nil"/>
              <w:right w:val="single" w:sz="4" w:space="0" w:color="000000"/>
            </w:tcBorders>
            <w:vAlign w:val="center"/>
            <w:hideMark/>
          </w:tcPr>
          <w:p w:rsidR="00A42008" w:rsidRPr="00A42008" w:rsidRDefault="00A42008" w:rsidP="00A42008">
            <w:pPr>
              <w:snapToGrid w:val="0"/>
              <w:spacing w:line="276" w:lineRule="auto"/>
              <w:ind w:left="-108" w:right="-108"/>
              <w:jc w:val="center"/>
              <w:rPr>
                <w:rFonts w:eastAsia="MS Mincho"/>
                <w:sz w:val="24"/>
                <w:szCs w:val="24"/>
              </w:rPr>
            </w:pPr>
            <w:r w:rsidRPr="00A42008">
              <w:rPr>
                <w:rFonts w:eastAsia="MS Mincho"/>
                <w:color w:val="333333"/>
                <w:shd w:val="clear" w:color="auto" w:fill="FFFFFF"/>
              </w:rPr>
              <w:t>Источник не определен</w:t>
            </w:r>
          </w:p>
        </w:tc>
      </w:tr>
      <w:tr w:rsidR="00A42008" w:rsidRPr="00A42008" w:rsidTr="00765CD7">
        <w:trPr>
          <w:jc w:val="center"/>
        </w:trPr>
        <w:tc>
          <w:tcPr>
            <w:tcW w:w="222" w:type="pct"/>
            <w:tcBorders>
              <w:top w:val="single" w:sz="4" w:space="0" w:color="000000"/>
              <w:left w:val="single" w:sz="4" w:space="0" w:color="000000"/>
              <w:bottom w:val="single" w:sz="4" w:space="0" w:color="000000"/>
              <w:right w:val="nil"/>
            </w:tcBorders>
            <w:vAlign w:val="center"/>
          </w:tcPr>
          <w:p w:rsidR="00A42008" w:rsidRPr="00A42008" w:rsidRDefault="007C7C77" w:rsidP="00A42008">
            <w:pPr>
              <w:spacing w:line="276" w:lineRule="auto"/>
              <w:jc w:val="center"/>
              <w:rPr>
                <w:rFonts w:eastAsia="Cambria"/>
                <w:sz w:val="24"/>
                <w:szCs w:val="32"/>
                <w:lang w:eastAsia="en-US" w:bidi="en-US"/>
              </w:rPr>
            </w:pPr>
            <w:r>
              <w:rPr>
                <w:rFonts w:eastAsia="Cambria"/>
                <w:sz w:val="24"/>
                <w:szCs w:val="32"/>
                <w:lang w:eastAsia="en-US" w:bidi="en-US"/>
              </w:rPr>
              <w:t>1</w:t>
            </w:r>
          </w:p>
        </w:tc>
        <w:tc>
          <w:tcPr>
            <w:tcW w:w="1164" w:type="pct"/>
            <w:tcBorders>
              <w:top w:val="single" w:sz="4" w:space="0" w:color="auto"/>
              <w:left w:val="single" w:sz="4" w:space="0" w:color="auto"/>
              <w:bottom w:val="single" w:sz="4" w:space="0" w:color="auto"/>
              <w:right w:val="single" w:sz="4" w:space="0" w:color="auto"/>
            </w:tcBorders>
          </w:tcPr>
          <w:p w:rsidR="00A42008" w:rsidRPr="00A42008" w:rsidRDefault="00A42008" w:rsidP="00A42008">
            <w:pPr>
              <w:widowControl w:val="0"/>
              <w:rPr>
                <w:rFonts w:eastAsia="Calibri"/>
                <w:color w:val="000000"/>
                <w:sz w:val="24"/>
                <w:szCs w:val="24"/>
                <w:lang w:val="en-US" w:eastAsia="en-US" w:bidi="en-US"/>
              </w:rPr>
            </w:pPr>
            <w:r w:rsidRPr="00A42008">
              <w:rPr>
                <w:rFonts w:eastAsia="Calibri"/>
                <w:sz w:val="24"/>
                <w:szCs w:val="24"/>
                <w:lang w:val="en-US" w:eastAsia="en-US"/>
              </w:rPr>
              <w:t>Разработка проектов газоснабжения</w:t>
            </w:r>
          </w:p>
        </w:tc>
        <w:tc>
          <w:tcPr>
            <w:tcW w:w="239" w:type="pct"/>
            <w:tcBorders>
              <w:top w:val="single" w:sz="4" w:space="0" w:color="auto"/>
              <w:left w:val="single" w:sz="4" w:space="0" w:color="auto"/>
              <w:bottom w:val="single" w:sz="4" w:space="0" w:color="auto"/>
              <w:right w:val="single" w:sz="4" w:space="0" w:color="auto"/>
            </w:tcBorders>
            <w:vAlign w:val="center"/>
          </w:tcPr>
          <w:p w:rsidR="00A42008" w:rsidRPr="00A42008" w:rsidRDefault="00A42008" w:rsidP="00A42008">
            <w:pPr>
              <w:widowControl w:val="0"/>
              <w:jc w:val="center"/>
              <w:rPr>
                <w:rFonts w:eastAsia="Cambria"/>
                <w:sz w:val="24"/>
                <w:szCs w:val="24"/>
                <w:lang w:val="en-US" w:eastAsia="en-US" w:bidi="en-US"/>
              </w:rPr>
            </w:pPr>
          </w:p>
        </w:tc>
        <w:tc>
          <w:tcPr>
            <w:tcW w:w="288" w:type="pct"/>
            <w:tcBorders>
              <w:top w:val="single" w:sz="4" w:space="0" w:color="auto"/>
              <w:left w:val="single" w:sz="4" w:space="0" w:color="auto"/>
              <w:bottom w:val="single" w:sz="4" w:space="0" w:color="auto"/>
              <w:right w:val="single" w:sz="4" w:space="0" w:color="auto"/>
            </w:tcBorders>
            <w:vAlign w:val="center"/>
          </w:tcPr>
          <w:p w:rsidR="00A42008" w:rsidRPr="00A42008" w:rsidRDefault="00A42008" w:rsidP="00A42008">
            <w:pPr>
              <w:widowControl w:val="0"/>
              <w:jc w:val="center"/>
              <w:rPr>
                <w:rFonts w:eastAsia="Cambria"/>
                <w:sz w:val="24"/>
                <w:szCs w:val="24"/>
                <w:lang w:val="en-US" w:eastAsia="en-US"/>
              </w:rPr>
            </w:pPr>
          </w:p>
        </w:tc>
        <w:tc>
          <w:tcPr>
            <w:tcW w:w="542" w:type="pct"/>
            <w:tcBorders>
              <w:top w:val="single" w:sz="4" w:space="0" w:color="auto"/>
              <w:left w:val="single" w:sz="4" w:space="0" w:color="auto"/>
              <w:bottom w:val="single" w:sz="4" w:space="0" w:color="auto"/>
              <w:right w:val="single" w:sz="4" w:space="0" w:color="auto"/>
            </w:tcBorders>
          </w:tcPr>
          <w:p w:rsidR="00A42008" w:rsidRPr="00A42008" w:rsidRDefault="00A42008" w:rsidP="00A42008">
            <w:pPr>
              <w:widowControl w:val="0"/>
              <w:jc w:val="center"/>
              <w:rPr>
                <w:rFonts w:eastAsia="MS Mincho"/>
                <w:sz w:val="24"/>
                <w:szCs w:val="24"/>
                <w:lang w:val="en-US" w:eastAsia="en-US"/>
              </w:rPr>
            </w:pPr>
          </w:p>
        </w:tc>
        <w:tc>
          <w:tcPr>
            <w:tcW w:w="402" w:type="pct"/>
            <w:vMerge w:val="restart"/>
            <w:tcBorders>
              <w:top w:val="single" w:sz="4" w:space="0" w:color="auto"/>
              <w:left w:val="single" w:sz="4" w:space="0" w:color="auto"/>
              <w:bottom w:val="single" w:sz="4" w:space="0" w:color="auto"/>
              <w:right w:val="single" w:sz="4" w:space="0" w:color="auto"/>
            </w:tcBorders>
            <w:vAlign w:val="center"/>
          </w:tcPr>
          <w:p w:rsidR="00A42008" w:rsidRPr="00A42008" w:rsidRDefault="00A42008" w:rsidP="00A42008">
            <w:pPr>
              <w:widowControl w:val="0"/>
              <w:jc w:val="center"/>
              <w:rPr>
                <w:rFonts w:eastAsia="MS Mincho"/>
                <w:sz w:val="24"/>
                <w:szCs w:val="24"/>
                <w:lang w:val="en-US" w:eastAsia="en-US"/>
              </w:rPr>
            </w:pPr>
          </w:p>
          <w:p w:rsidR="00A42008" w:rsidRPr="00A42008" w:rsidRDefault="00A42008" w:rsidP="00A42008">
            <w:pPr>
              <w:widowControl w:val="0"/>
              <w:jc w:val="center"/>
              <w:rPr>
                <w:rFonts w:eastAsia="MS Mincho"/>
                <w:sz w:val="24"/>
                <w:szCs w:val="24"/>
                <w:lang w:val="en-US" w:eastAsia="en-US"/>
              </w:rPr>
            </w:pPr>
            <w:r w:rsidRPr="00A42008">
              <w:rPr>
                <w:rFonts w:eastAsia="MS Mincho"/>
                <w:sz w:val="24"/>
                <w:szCs w:val="24"/>
                <w:lang w:val="en-US" w:eastAsia="en-US"/>
              </w:rPr>
              <w:t>2016</w:t>
            </w:r>
          </w:p>
        </w:tc>
        <w:tc>
          <w:tcPr>
            <w:tcW w:w="420" w:type="pct"/>
            <w:tcBorders>
              <w:top w:val="single" w:sz="4" w:space="0" w:color="auto"/>
              <w:left w:val="single" w:sz="4" w:space="0" w:color="auto"/>
              <w:bottom w:val="single" w:sz="4" w:space="0" w:color="auto"/>
              <w:right w:val="single" w:sz="4" w:space="0" w:color="auto"/>
            </w:tcBorders>
            <w:vAlign w:val="center"/>
          </w:tcPr>
          <w:p w:rsidR="00A42008" w:rsidRPr="00A42008" w:rsidRDefault="00A42008" w:rsidP="00A42008">
            <w:pPr>
              <w:widowControl w:val="0"/>
              <w:jc w:val="center"/>
              <w:rPr>
                <w:rFonts w:eastAsia="Cambria"/>
                <w:sz w:val="24"/>
                <w:szCs w:val="24"/>
                <w:lang w:val="en-US" w:eastAsia="en-US"/>
              </w:rPr>
            </w:pPr>
          </w:p>
        </w:tc>
        <w:tc>
          <w:tcPr>
            <w:tcW w:w="431" w:type="pct"/>
            <w:tcBorders>
              <w:top w:val="single" w:sz="4" w:space="0" w:color="auto"/>
              <w:left w:val="single" w:sz="4" w:space="0" w:color="auto"/>
              <w:bottom w:val="single" w:sz="4" w:space="0" w:color="auto"/>
              <w:right w:val="single" w:sz="4" w:space="0" w:color="auto"/>
            </w:tcBorders>
            <w:vAlign w:val="center"/>
          </w:tcPr>
          <w:p w:rsidR="00A42008" w:rsidRPr="00A42008" w:rsidRDefault="00A42008" w:rsidP="00A42008">
            <w:pPr>
              <w:widowControl w:val="0"/>
              <w:jc w:val="center"/>
              <w:rPr>
                <w:rFonts w:eastAsia="Cambria"/>
                <w:sz w:val="24"/>
                <w:szCs w:val="24"/>
                <w:lang w:val="en-US" w:eastAsia="en-US"/>
              </w:rPr>
            </w:pPr>
          </w:p>
        </w:tc>
        <w:tc>
          <w:tcPr>
            <w:tcW w:w="431" w:type="pct"/>
            <w:tcBorders>
              <w:top w:val="single" w:sz="4" w:space="0" w:color="auto"/>
              <w:left w:val="single" w:sz="4" w:space="0" w:color="auto"/>
              <w:bottom w:val="single" w:sz="4" w:space="0" w:color="auto"/>
              <w:right w:val="single" w:sz="4" w:space="0" w:color="auto"/>
            </w:tcBorders>
            <w:vAlign w:val="center"/>
          </w:tcPr>
          <w:p w:rsidR="00A42008" w:rsidRPr="00A42008" w:rsidRDefault="00A42008" w:rsidP="00A42008">
            <w:pPr>
              <w:widowControl w:val="0"/>
              <w:jc w:val="center"/>
              <w:rPr>
                <w:rFonts w:eastAsia="Cambria"/>
                <w:sz w:val="24"/>
                <w:szCs w:val="24"/>
                <w:lang w:val="en-US" w:eastAsia="en-US"/>
              </w:rPr>
            </w:pPr>
          </w:p>
        </w:tc>
        <w:tc>
          <w:tcPr>
            <w:tcW w:w="431" w:type="pct"/>
            <w:tcBorders>
              <w:top w:val="single" w:sz="4" w:space="0" w:color="auto"/>
              <w:left w:val="single" w:sz="4" w:space="0" w:color="auto"/>
              <w:bottom w:val="single" w:sz="4" w:space="0" w:color="auto"/>
              <w:right w:val="single" w:sz="4" w:space="0" w:color="auto"/>
            </w:tcBorders>
            <w:vAlign w:val="center"/>
          </w:tcPr>
          <w:p w:rsidR="00A42008" w:rsidRPr="00A42008" w:rsidRDefault="00A42008" w:rsidP="00A42008">
            <w:pPr>
              <w:widowControl w:val="0"/>
              <w:jc w:val="center"/>
              <w:rPr>
                <w:rFonts w:eastAsia="MS Mincho"/>
                <w:sz w:val="24"/>
                <w:szCs w:val="24"/>
                <w:lang w:val="en-US" w:eastAsia="en-US"/>
              </w:rPr>
            </w:pPr>
          </w:p>
        </w:tc>
        <w:tc>
          <w:tcPr>
            <w:tcW w:w="430" w:type="pct"/>
            <w:tcBorders>
              <w:top w:val="single" w:sz="4" w:space="0" w:color="auto"/>
              <w:left w:val="single" w:sz="4" w:space="0" w:color="auto"/>
              <w:bottom w:val="single" w:sz="4" w:space="0" w:color="auto"/>
              <w:right w:val="single" w:sz="4" w:space="0" w:color="auto"/>
            </w:tcBorders>
            <w:vAlign w:val="center"/>
          </w:tcPr>
          <w:p w:rsidR="00A42008" w:rsidRPr="00A42008" w:rsidRDefault="00A42008" w:rsidP="00A42008">
            <w:pPr>
              <w:widowControl w:val="0"/>
              <w:jc w:val="center"/>
              <w:rPr>
                <w:rFonts w:eastAsia="Calibri"/>
                <w:sz w:val="24"/>
                <w:szCs w:val="24"/>
                <w:lang w:val="en-US" w:eastAsia="en-US"/>
              </w:rPr>
            </w:pPr>
          </w:p>
        </w:tc>
      </w:tr>
      <w:tr w:rsidR="00A42008" w:rsidRPr="00A42008" w:rsidTr="00765CD7">
        <w:trPr>
          <w:jc w:val="center"/>
        </w:trPr>
        <w:tc>
          <w:tcPr>
            <w:tcW w:w="222" w:type="pct"/>
            <w:tcBorders>
              <w:top w:val="single" w:sz="4" w:space="0" w:color="000000"/>
              <w:left w:val="single" w:sz="4" w:space="0" w:color="000000"/>
              <w:bottom w:val="single" w:sz="4" w:space="0" w:color="000000"/>
              <w:right w:val="nil"/>
            </w:tcBorders>
            <w:vAlign w:val="center"/>
          </w:tcPr>
          <w:p w:rsidR="00A42008" w:rsidRPr="00A42008" w:rsidRDefault="00A42008" w:rsidP="00A42008">
            <w:pPr>
              <w:spacing w:line="276" w:lineRule="auto"/>
              <w:jc w:val="center"/>
              <w:rPr>
                <w:rFonts w:eastAsia="Cambria"/>
                <w:sz w:val="24"/>
                <w:szCs w:val="32"/>
                <w:lang w:eastAsia="en-US" w:bidi="en-US"/>
              </w:rPr>
            </w:pPr>
          </w:p>
        </w:tc>
        <w:tc>
          <w:tcPr>
            <w:tcW w:w="1164" w:type="pct"/>
            <w:tcBorders>
              <w:top w:val="single" w:sz="4" w:space="0" w:color="auto"/>
              <w:left w:val="single" w:sz="4" w:space="0" w:color="auto"/>
              <w:bottom w:val="single" w:sz="4" w:space="0" w:color="auto"/>
              <w:right w:val="single" w:sz="4" w:space="0" w:color="auto"/>
            </w:tcBorders>
          </w:tcPr>
          <w:p w:rsidR="00A42008" w:rsidRPr="00A42008" w:rsidRDefault="00A42008" w:rsidP="00A42008">
            <w:pPr>
              <w:widowControl w:val="0"/>
              <w:ind w:left="102"/>
              <w:rPr>
                <w:rFonts w:eastAsia="Calibri"/>
                <w:sz w:val="24"/>
                <w:szCs w:val="24"/>
                <w:lang w:val="en-US" w:eastAsia="en-US"/>
              </w:rPr>
            </w:pPr>
            <w:r w:rsidRPr="00A42008">
              <w:rPr>
                <w:rFonts w:eastAsia="Calibri"/>
                <w:sz w:val="24"/>
                <w:szCs w:val="24"/>
                <w:lang w:val="en-US" w:eastAsia="en-US"/>
              </w:rPr>
              <w:t>с. Богашево</w:t>
            </w:r>
          </w:p>
        </w:tc>
        <w:tc>
          <w:tcPr>
            <w:tcW w:w="239" w:type="pct"/>
            <w:tcBorders>
              <w:top w:val="single" w:sz="4" w:space="0" w:color="auto"/>
              <w:left w:val="single" w:sz="4" w:space="0" w:color="auto"/>
              <w:bottom w:val="single" w:sz="4" w:space="0" w:color="auto"/>
              <w:right w:val="single" w:sz="4" w:space="0" w:color="auto"/>
            </w:tcBorders>
          </w:tcPr>
          <w:p w:rsidR="00A42008" w:rsidRPr="00A42008" w:rsidRDefault="00A42008" w:rsidP="00A42008">
            <w:pPr>
              <w:widowControl w:val="0"/>
              <w:jc w:val="center"/>
              <w:rPr>
                <w:rFonts w:eastAsia="Calibri"/>
                <w:sz w:val="24"/>
                <w:szCs w:val="24"/>
                <w:lang w:val="en-US" w:eastAsia="en-US"/>
              </w:rPr>
            </w:pPr>
            <w:r w:rsidRPr="00A42008">
              <w:rPr>
                <w:rFonts w:eastAsia="Calibri"/>
                <w:sz w:val="24"/>
                <w:szCs w:val="24"/>
                <w:lang w:val="en-US" w:eastAsia="en-US"/>
              </w:rPr>
              <w:t>шт.</w:t>
            </w:r>
          </w:p>
        </w:tc>
        <w:tc>
          <w:tcPr>
            <w:tcW w:w="288" w:type="pct"/>
            <w:tcBorders>
              <w:top w:val="single" w:sz="4" w:space="0" w:color="auto"/>
              <w:left w:val="single" w:sz="4" w:space="0" w:color="auto"/>
              <w:bottom w:val="single" w:sz="4" w:space="0" w:color="auto"/>
              <w:right w:val="single" w:sz="4" w:space="0" w:color="auto"/>
            </w:tcBorders>
          </w:tcPr>
          <w:p w:rsidR="00A42008" w:rsidRPr="00A42008" w:rsidRDefault="00A42008" w:rsidP="00A42008">
            <w:pPr>
              <w:widowControl w:val="0"/>
              <w:jc w:val="center"/>
              <w:rPr>
                <w:rFonts w:eastAsia="Calibri"/>
                <w:sz w:val="24"/>
                <w:szCs w:val="24"/>
                <w:lang w:val="en-US" w:eastAsia="en-US"/>
              </w:rPr>
            </w:pPr>
            <w:r w:rsidRPr="00A42008">
              <w:rPr>
                <w:rFonts w:eastAsia="Calibri"/>
                <w:sz w:val="24"/>
                <w:szCs w:val="24"/>
                <w:lang w:val="en-US" w:eastAsia="en-US"/>
              </w:rPr>
              <w:t>1</w:t>
            </w:r>
          </w:p>
        </w:tc>
        <w:tc>
          <w:tcPr>
            <w:tcW w:w="542" w:type="pct"/>
            <w:tcBorders>
              <w:top w:val="single" w:sz="4" w:space="0" w:color="auto"/>
              <w:left w:val="single" w:sz="4" w:space="0" w:color="auto"/>
              <w:bottom w:val="single" w:sz="4" w:space="0" w:color="auto"/>
              <w:right w:val="single" w:sz="4" w:space="0" w:color="auto"/>
            </w:tcBorders>
          </w:tcPr>
          <w:p w:rsidR="00A42008" w:rsidRPr="00A42008" w:rsidRDefault="00A42008" w:rsidP="00A42008">
            <w:pPr>
              <w:widowControl w:val="0"/>
              <w:ind w:left="188"/>
              <w:jc w:val="center"/>
              <w:rPr>
                <w:rFonts w:eastAsia="Calibri"/>
                <w:sz w:val="24"/>
                <w:szCs w:val="24"/>
                <w:lang w:val="en-US" w:eastAsia="en-US"/>
              </w:rPr>
            </w:pPr>
            <w:r w:rsidRPr="00A42008">
              <w:rPr>
                <w:rFonts w:eastAsia="Calibri"/>
                <w:sz w:val="24"/>
                <w:szCs w:val="24"/>
                <w:lang w:val="en-US" w:eastAsia="en-US"/>
              </w:rPr>
              <w:t>5700</w:t>
            </w:r>
          </w:p>
        </w:tc>
        <w:tc>
          <w:tcPr>
            <w:tcW w:w="402" w:type="pct"/>
            <w:vMerge/>
            <w:tcBorders>
              <w:top w:val="single" w:sz="4" w:space="0" w:color="auto"/>
              <w:left w:val="single" w:sz="4" w:space="0" w:color="auto"/>
              <w:right w:val="single" w:sz="4" w:space="0" w:color="auto"/>
            </w:tcBorders>
            <w:vAlign w:val="center"/>
          </w:tcPr>
          <w:p w:rsidR="00A42008" w:rsidRPr="00A42008" w:rsidRDefault="00A42008" w:rsidP="00A42008">
            <w:pPr>
              <w:spacing w:line="276" w:lineRule="auto"/>
              <w:jc w:val="center"/>
              <w:rPr>
                <w:rFonts w:eastAsia="MS Mincho"/>
                <w:sz w:val="24"/>
                <w:szCs w:val="24"/>
              </w:rPr>
            </w:pPr>
          </w:p>
        </w:tc>
        <w:tc>
          <w:tcPr>
            <w:tcW w:w="420" w:type="pct"/>
            <w:tcBorders>
              <w:top w:val="single" w:sz="4" w:space="0" w:color="auto"/>
              <w:left w:val="single" w:sz="4" w:space="0" w:color="auto"/>
              <w:bottom w:val="single" w:sz="4" w:space="0" w:color="auto"/>
              <w:right w:val="single" w:sz="4" w:space="0" w:color="auto"/>
            </w:tcBorders>
            <w:vAlign w:val="center"/>
          </w:tcPr>
          <w:p w:rsidR="00A42008" w:rsidRPr="00A42008" w:rsidRDefault="00A42008" w:rsidP="00A42008">
            <w:pPr>
              <w:spacing w:line="276" w:lineRule="auto"/>
              <w:jc w:val="center"/>
              <w:rPr>
                <w:rFonts w:eastAsia="MS Mincho"/>
                <w:sz w:val="24"/>
                <w:szCs w:val="24"/>
              </w:rPr>
            </w:pPr>
          </w:p>
        </w:tc>
        <w:tc>
          <w:tcPr>
            <w:tcW w:w="431" w:type="pct"/>
            <w:tcBorders>
              <w:top w:val="single" w:sz="4" w:space="0" w:color="auto"/>
              <w:left w:val="single" w:sz="4" w:space="0" w:color="auto"/>
              <w:bottom w:val="single" w:sz="4" w:space="0" w:color="auto"/>
              <w:right w:val="single" w:sz="4" w:space="0" w:color="auto"/>
            </w:tcBorders>
            <w:vAlign w:val="bottom"/>
          </w:tcPr>
          <w:p w:rsidR="00A42008" w:rsidRPr="00A42008" w:rsidRDefault="00A42008" w:rsidP="00A42008">
            <w:pPr>
              <w:widowControl w:val="0"/>
              <w:jc w:val="center"/>
              <w:rPr>
                <w:rFonts w:eastAsia="Calibri"/>
                <w:color w:val="000000"/>
                <w:sz w:val="24"/>
                <w:szCs w:val="22"/>
                <w:lang w:val="en-US" w:eastAsia="en-US"/>
              </w:rPr>
            </w:pPr>
            <w:r w:rsidRPr="00A42008">
              <w:rPr>
                <w:rFonts w:eastAsia="Cambria"/>
                <w:sz w:val="24"/>
                <w:szCs w:val="24"/>
                <w:lang w:val="en-US" w:eastAsia="en-US"/>
              </w:rPr>
              <w:t>5700</w:t>
            </w:r>
          </w:p>
        </w:tc>
        <w:tc>
          <w:tcPr>
            <w:tcW w:w="431" w:type="pct"/>
            <w:tcBorders>
              <w:top w:val="single" w:sz="4" w:space="0" w:color="auto"/>
              <w:left w:val="single" w:sz="4" w:space="0" w:color="auto"/>
              <w:bottom w:val="single" w:sz="4" w:space="0" w:color="auto"/>
              <w:right w:val="single" w:sz="4" w:space="0" w:color="auto"/>
            </w:tcBorders>
            <w:vAlign w:val="bottom"/>
          </w:tcPr>
          <w:p w:rsidR="00A42008" w:rsidRPr="00A42008" w:rsidRDefault="00A42008" w:rsidP="00A42008">
            <w:pPr>
              <w:widowControl w:val="0"/>
              <w:jc w:val="center"/>
              <w:rPr>
                <w:rFonts w:eastAsia="Calibri"/>
                <w:color w:val="000000"/>
                <w:sz w:val="24"/>
                <w:szCs w:val="22"/>
                <w:lang w:val="en-US" w:eastAsia="en-US"/>
              </w:rPr>
            </w:pPr>
          </w:p>
        </w:tc>
        <w:tc>
          <w:tcPr>
            <w:tcW w:w="431" w:type="pct"/>
            <w:tcBorders>
              <w:top w:val="single" w:sz="4" w:space="0" w:color="auto"/>
              <w:left w:val="single" w:sz="4" w:space="0" w:color="auto"/>
              <w:bottom w:val="single" w:sz="4" w:space="0" w:color="auto"/>
              <w:right w:val="single" w:sz="4" w:space="0" w:color="auto"/>
            </w:tcBorders>
            <w:vAlign w:val="center"/>
          </w:tcPr>
          <w:p w:rsidR="00A42008" w:rsidRPr="00A42008" w:rsidRDefault="00A42008" w:rsidP="00A42008">
            <w:pPr>
              <w:spacing w:line="276" w:lineRule="auto"/>
              <w:jc w:val="center"/>
              <w:rPr>
                <w:rFonts w:eastAsia="MS Mincho"/>
                <w:sz w:val="24"/>
                <w:szCs w:val="24"/>
              </w:rPr>
            </w:pPr>
          </w:p>
        </w:tc>
        <w:tc>
          <w:tcPr>
            <w:tcW w:w="430" w:type="pct"/>
            <w:tcBorders>
              <w:top w:val="single" w:sz="4" w:space="0" w:color="auto"/>
              <w:left w:val="single" w:sz="4" w:space="0" w:color="auto"/>
              <w:bottom w:val="single" w:sz="4" w:space="0" w:color="auto"/>
              <w:right w:val="single" w:sz="4" w:space="0" w:color="auto"/>
            </w:tcBorders>
            <w:vAlign w:val="center"/>
          </w:tcPr>
          <w:p w:rsidR="00A42008" w:rsidRPr="00A42008" w:rsidRDefault="00A42008" w:rsidP="00A42008">
            <w:pPr>
              <w:spacing w:line="276" w:lineRule="auto"/>
              <w:jc w:val="center"/>
              <w:rPr>
                <w:rFonts w:eastAsia="MS Mincho"/>
                <w:sz w:val="24"/>
                <w:szCs w:val="24"/>
              </w:rPr>
            </w:pPr>
          </w:p>
        </w:tc>
      </w:tr>
      <w:tr w:rsidR="00A42008" w:rsidRPr="00A42008" w:rsidTr="00765CD7">
        <w:trPr>
          <w:jc w:val="center"/>
        </w:trPr>
        <w:tc>
          <w:tcPr>
            <w:tcW w:w="222" w:type="pct"/>
            <w:tcBorders>
              <w:top w:val="single" w:sz="4" w:space="0" w:color="000000"/>
              <w:left w:val="single" w:sz="4" w:space="0" w:color="000000"/>
              <w:bottom w:val="single" w:sz="4" w:space="0" w:color="000000"/>
              <w:right w:val="nil"/>
            </w:tcBorders>
            <w:vAlign w:val="center"/>
          </w:tcPr>
          <w:p w:rsidR="00A42008" w:rsidRPr="00A42008" w:rsidRDefault="00A42008" w:rsidP="00A42008">
            <w:pPr>
              <w:spacing w:line="276" w:lineRule="auto"/>
              <w:jc w:val="center"/>
              <w:rPr>
                <w:rFonts w:eastAsia="Cambria"/>
                <w:sz w:val="24"/>
                <w:szCs w:val="32"/>
                <w:lang w:eastAsia="en-US" w:bidi="en-US"/>
              </w:rPr>
            </w:pPr>
          </w:p>
        </w:tc>
        <w:tc>
          <w:tcPr>
            <w:tcW w:w="1164" w:type="pct"/>
            <w:tcBorders>
              <w:top w:val="single" w:sz="4" w:space="0" w:color="auto"/>
              <w:left w:val="single" w:sz="4" w:space="0" w:color="auto"/>
              <w:bottom w:val="single" w:sz="4" w:space="0" w:color="auto"/>
              <w:right w:val="single" w:sz="4" w:space="0" w:color="auto"/>
            </w:tcBorders>
          </w:tcPr>
          <w:p w:rsidR="00A42008" w:rsidRPr="00A42008" w:rsidRDefault="00A42008" w:rsidP="00A42008">
            <w:pPr>
              <w:widowControl w:val="0"/>
              <w:ind w:left="102"/>
              <w:rPr>
                <w:rFonts w:eastAsia="Calibri"/>
                <w:sz w:val="24"/>
                <w:szCs w:val="24"/>
                <w:lang w:val="en-US" w:eastAsia="en-US"/>
              </w:rPr>
            </w:pPr>
            <w:r w:rsidRPr="00A42008">
              <w:rPr>
                <w:rFonts w:eastAsia="Calibri"/>
                <w:sz w:val="24"/>
                <w:szCs w:val="24"/>
                <w:lang w:val="en-US" w:eastAsia="en-US"/>
              </w:rPr>
              <w:t>с.Лучаново</w:t>
            </w:r>
          </w:p>
        </w:tc>
        <w:tc>
          <w:tcPr>
            <w:tcW w:w="239" w:type="pct"/>
            <w:tcBorders>
              <w:top w:val="single" w:sz="4" w:space="0" w:color="auto"/>
              <w:left w:val="single" w:sz="4" w:space="0" w:color="auto"/>
              <w:bottom w:val="single" w:sz="4" w:space="0" w:color="auto"/>
              <w:right w:val="single" w:sz="4" w:space="0" w:color="auto"/>
            </w:tcBorders>
          </w:tcPr>
          <w:p w:rsidR="00A42008" w:rsidRPr="00A42008" w:rsidRDefault="00A42008" w:rsidP="00A42008">
            <w:pPr>
              <w:widowControl w:val="0"/>
              <w:jc w:val="center"/>
              <w:rPr>
                <w:rFonts w:eastAsia="Calibri"/>
                <w:sz w:val="24"/>
                <w:szCs w:val="24"/>
                <w:lang w:val="en-US" w:eastAsia="en-US"/>
              </w:rPr>
            </w:pPr>
            <w:r w:rsidRPr="00A42008">
              <w:rPr>
                <w:rFonts w:eastAsia="Calibri"/>
                <w:sz w:val="24"/>
                <w:szCs w:val="24"/>
                <w:lang w:val="en-US" w:eastAsia="en-US"/>
              </w:rPr>
              <w:t>шт.</w:t>
            </w:r>
          </w:p>
        </w:tc>
        <w:tc>
          <w:tcPr>
            <w:tcW w:w="288" w:type="pct"/>
            <w:tcBorders>
              <w:top w:val="single" w:sz="4" w:space="0" w:color="auto"/>
              <w:left w:val="single" w:sz="4" w:space="0" w:color="auto"/>
              <w:bottom w:val="single" w:sz="4" w:space="0" w:color="auto"/>
              <w:right w:val="single" w:sz="4" w:space="0" w:color="auto"/>
            </w:tcBorders>
          </w:tcPr>
          <w:p w:rsidR="00A42008" w:rsidRPr="00A42008" w:rsidRDefault="00A42008" w:rsidP="00A42008">
            <w:pPr>
              <w:widowControl w:val="0"/>
              <w:jc w:val="center"/>
              <w:rPr>
                <w:rFonts w:eastAsia="Calibri"/>
                <w:sz w:val="24"/>
                <w:szCs w:val="24"/>
                <w:lang w:val="en-US" w:eastAsia="en-US"/>
              </w:rPr>
            </w:pPr>
            <w:r w:rsidRPr="00A42008">
              <w:rPr>
                <w:rFonts w:eastAsia="Calibri"/>
                <w:sz w:val="24"/>
                <w:szCs w:val="24"/>
                <w:lang w:val="en-US" w:eastAsia="en-US"/>
              </w:rPr>
              <w:t>1</w:t>
            </w:r>
          </w:p>
        </w:tc>
        <w:tc>
          <w:tcPr>
            <w:tcW w:w="542" w:type="pct"/>
            <w:tcBorders>
              <w:top w:val="single" w:sz="4" w:space="0" w:color="auto"/>
              <w:left w:val="single" w:sz="4" w:space="0" w:color="auto"/>
              <w:bottom w:val="single" w:sz="4" w:space="0" w:color="auto"/>
              <w:right w:val="single" w:sz="4" w:space="0" w:color="auto"/>
            </w:tcBorders>
          </w:tcPr>
          <w:p w:rsidR="00A42008" w:rsidRPr="00A42008" w:rsidRDefault="00A42008" w:rsidP="00A42008">
            <w:pPr>
              <w:widowControl w:val="0"/>
              <w:ind w:left="188"/>
              <w:jc w:val="center"/>
              <w:rPr>
                <w:rFonts w:eastAsia="Calibri"/>
                <w:sz w:val="24"/>
                <w:szCs w:val="24"/>
                <w:lang w:val="en-US" w:eastAsia="en-US"/>
              </w:rPr>
            </w:pPr>
            <w:r w:rsidRPr="00A42008">
              <w:rPr>
                <w:rFonts w:eastAsia="Calibri"/>
                <w:sz w:val="24"/>
                <w:szCs w:val="24"/>
                <w:lang w:val="en-US" w:eastAsia="en-US"/>
              </w:rPr>
              <w:t>5150</w:t>
            </w:r>
          </w:p>
        </w:tc>
        <w:tc>
          <w:tcPr>
            <w:tcW w:w="402" w:type="pct"/>
            <w:vMerge/>
            <w:tcBorders>
              <w:left w:val="single" w:sz="4" w:space="0" w:color="auto"/>
              <w:right w:val="single" w:sz="4" w:space="0" w:color="auto"/>
            </w:tcBorders>
            <w:vAlign w:val="center"/>
          </w:tcPr>
          <w:p w:rsidR="00A42008" w:rsidRPr="00A42008" w:rsidRDefault="00A42008" w:rsidP="00A42008">
            <w:pPr>
              <w:spacing w:line="276" w:lineRule="auto"/>
              <w:jc w:val="center"/>
              <w:rPr>
                <w:rFonts w:eastAsia="MS Mincho"/>
                <w:sz w:val="24"/>
                <w:szCs w:val="24"/>
              </w:rPr>
            </w:pPr>
          </w:p>
        </w:tc>
        <w:tc>
          <w:tcPr>
            <w:tcW w:w="420" w:type="pct"/>
            <w:tcBorders>
              <w:top w:val="single" w:sz="4" w:space="0" w:color="auto"/>
              <w:left w:val="single" w:sz="4" w:space="0" w:color="auto"/>
              <w:bottom w:val="single" w:sz="4" w:space="0" w:color="auto"/>
              <w:right w:val="single" w:sz="4" w:space="0" w:color="auto"/>
            </w:tcBorders>
            <w:vAlign w:val="center"/>
          </w:tcPr>
          <w:p w:rsidR="00A42008" w:rsidRPr="00A42008" w:rsidRDefault="00A42008" w:rsidP="00A42008">
            <w:pPr>
              <w:spacing w:line="276" w:lineRule="auto"/>
              <w:jc w:val="center"/>
              <w:rPr>
                <w:rFonts w:eastAsia="MS Mincho"/>
                <w:sz w:val="24"/>
                <w:szCs w:val="24"/>
              </w:rPr>
            </w:pPr>
          </w:p>
        </w:tc>
        <w:tc>
          <w:tcPr>
            <w:tcW w:w="431" w:type="pct"/>
            <w:tcBorders>
              <w:top w:val="single" w:sz="4" w:space="0" w:color="auto"/>
              <w:left w:val="single" w:sz="4" w:space="0" w:color="auto"/>
              <w:bottom w:val="single" w:sz="4" w:space="0" w:color="auto"/>
              <w:right w:val="single" w:sz="4" w:space="0" w:color="auto"/>
            </w:tcBorders>
            <w:vAlign w:val="bottom"/>
          </w:tcPr>
          <w:p w:rsidR="00A42008" w:rsidRPr="00A42008" w:rsidRDefault="00A42008" w:rsidP="00A42008">
            <w:pPr>
              <w:widowControl w:val="0"/>
              <w:jc w:val="center"/>
              <w:rPr>
                <w:rFonts w:eastAsia="Calibri"/>
                <w:color w:val="000000"/>
                <w:sz w:val="24"/>
                <w:szCs w:val="22"/>
                <w:lang w:eastAsia="en-US"/>
              </w:rPr>
            </w:pPr>
            <w:r w:rsidRPr="00A42008">
              <w:rPr>
                <w:rFonts w:eastAsia="Cambria"/>
                <w:sz w:val="24"/>
                <w:szCs w:val="24"/>
                <w:lang w:val="en-US" w:eastAsia="en-US"/>
              </w:rPr>
              <w:t>5150</w:t>
            </w:r>
          </w:p>
        </w:tc>
        <w:tc>
          <w:tcPr>
            <w:tcW w:w="431" w:type="pct"/>
            <w:tcBorders>
              <w:top w:val="single" w:sz="4" w:space="0" w:color="auto"/>
              <w:left w:val="single" w:sz="4" w:space="0" w:color="auto"/>
              <w:bottom w:val="single" w:sz="4" w:space="0" w:color="auto"/>
              <w:right w:val="single" w:sz="4" w:space="0" w:color="auto"/>
            </w:tcBorders>
            <w:vAlign w:val="bottom"/>
          </w:tcPr>
          <w:p w:rsidR="00A42008" w:rsidRPr="00A42008" w:rsidRDefault="00A42008" w:rsidP="00A42008">
            <w:pPr>
              <w:widowControl w:val="0"/>
              <w:jc w:val="center"/>
              <w:rPr>
                <w:rFonts w:eastAsia="Calibri"/>
                <w:color w:val="000000"/>
                <w:sz w:val="24"/>
                <w:szCs w:val="22"/>
                <w:lang w:val="en-US" w:eastAsia="en-US"/>
              </w:rPr>
            </w:pPr>
          </w:p>
        </w:tc>
        <w:tc>
          <w:tcPr>
            <w:tcW w:w="431" w:type="pct"/>
            <w:tcBorders>
              <w:top w:val="single" w:sz="4" w:space="0" w:color="auto"/>
              <w:left w:val="single" w:sz="4" w:space="0" w:color="auto"/>
              <w:bottom w:val="single" w:sz="4" w:space="0" w:color="auto"/>
              <w:right w:val="single" w:sz="4" w:space="0" w:color="auto"/>
            </w:tcBorders>
            <w:vAlign w:val="center"/>
          </w:tcPr>
          <w:p w:rsidR="00A42008" w:rsidRPr="00A42008" w:rsidRDefault="00A42008" w:rsidP="00A42008">
            <w:pPr>
              <w:spacing w:line="276" w:lineRule="auto"/>
              <w:jc w:val="center"/>
              <w:rPr>
                <w:rFonts w:eastAsia="MS Mincho"/>
                <w:sz w:val="24"/>
                <w:szCs w:val="24"/>
              </w:rPr>
            </w:pPr>
          </w:p>
        </w:tc>
        <w:tc>
          <w:tcPr>
            <w:tcW w:w="430" w:type="pct"/>
            <w:tcBorders>
              <w:top w:val="single" w:sz="4" w:space="0" w:color="auto"/>
              <w:left w:val="single" w:sz="4" w:space="0" w:color="auto"/>
              <w:bottom w:val="single" w:sz="4" w:space="0" w:color="auto"/>
              <w:right w:val="single" w:sz="4" w:space="0" w:color="auto"/>
            </w:tcBorders>
            <w:vAlign w:val="center"/>
          </w:tcPr>
          <w:p w:rsidR="00A42008" w:rsidRPr="00A42008" w:rsidRDefault="00A42008" w:rsidP="00A42008">
            <w:pPr>
              <w:spacing w:line="276" w:lineRule="auto"/>
              <w:jc w:val="center"/>
              <w:rPr>
                <w:rFonts w:eastAsia="MS Mincho"/>
                <w:sz w:val="24"/>
                <w:szCs w:val="24"/>
              </w:rPr>
            </w:pPr>
          </w:p>
        </w:tc>
      </w:tr>
      <w:tr w:rsidR="00A42008" w:rsidRPr="00A42008" w:rsidTr="00765CD7">
        <w:trPr>
          <w:jc w:val="center"/>
        </w:trPr>
        <w:tc>
          <w:tcPr>
            <w:tcW w:w="222" w:type="pct"/>
            <w:tcBorders>
              <w:top w:val="single" w:sz="4" w:space="0" w:color="000000"/>
              <w:left w:val="single" w:sz="4" w:space="0" w:color="000000"/>
              <w:bottom w:val="single" w:sz="4" w:space="0" w:color="000000"/>
              <w:right w:val="nil"/>
            </w:tcBorders>
            <w:vAlign w:val="center"/>
          </w:tcPr>
          <w:p w:rsidR="00A42008" w:rsidRPr="00A42008" w:rsidRDefault="00A42008" w:rsidP="00A42008">
            <w:pPr>
              <w:spacing w:line="276" w:lineRule="auto"/>
              <w:jc w:val="center"/>
              <w:rPr>
                <w:rFonts w:eastAsia="Cambria"/>
                <w:sz w:val="24"/>
                <w:szCs w:val="32"/>
                <w:lang w:eastAsia="en-US" w:bidi="en-US"/>
              </w:rPr>
            </w:pPr>
          </w:p>
        </w:tc>
        <w:tc>
          <w:tcPr>
            <w:tcW w:w="1164" w:type="pct"/>
            <w:tcBorders>
              <w:top w:val="single" w:sz="4" w:space="0" w:color="auto"/>
              <w:left w:val="single" w:sz="4" w:space="0" w:color="auto"/>
              <w:bottom w:val="single" w:sz="4" w:space="0" w:color="auto"/>
              <w:right w:val="single" w:sz="4" w:space="0" w:color="auto"/>
            </w:tcBorders>
          </w:tcPr>
          <w:p w:rsidR="00A42008" w:rsidRPr="00A42008" w:rsidRDefault="00A42008" w:rsidP="00A42008">
            <w:pPr>
              <w:widowControl w:val="0"/>
              <w:ind w:left="102"/>
              <w:rPr>
                <w:rFonts w:eastAsia="Calibri"/>
                <w:sz w:val="24"/>
                <w:szCs w:val="24"/>
                <w:lang w:val="en-US" w:eastAsia="en-US"/>
              </w:rPr>
            </w:pPr>
            <w:r w:rsidRPr="00A42008">
              <w:rPr>
                <w:rFonts w:eastAsia="Calibri"/>
                <w:sz w:val="24"/>
                <w:szCs w:val="24"/>
                <w:lang w:val="en-US" w:eastAsia="en-US"/>
              </w:rPr>
              <w:t>д.Некрасово</w:t>
            </w:r>
          </w:p>
        </w:tc>
        <w:tc>
          <w:tcPr>
            <w:tcW w:w="239" w:type="pct"/>
            <w:tcBorders>
              <w:top w:val="single" w:sz="4" w:space="0" w:color="auto"/>
              <w:left w:val="single" w:sz="4" w:space="0" w:color="auto"/>
              <w:bottom w:val="single" w:sz="4" w:space="0" w:color="auto"/>
              <w:right w:val="single" w:sz="4" w:space="0" w:color="auto"/>
            </w:tcBorders>
          </w:tcPr>
          <w:p w:rsidR="00A42008" w:rsidRPr="00A42008" w:rsidRDefault="00A42008" w:rsidP="00A42008">
            <w:pPr>
              <w:widowControl w:val="0"/>
              <w:jc w:val="center"/>
              <w:rPr>
                <w:rFonts w:eastAsia="Calibri"/>
                <w:sz w:val="24"/>
                <w:szCs w:val="24"/>
                <w:lang w:val="en-US" w:eastAsia="en-US"/>
              </w:rPr>
            </w:pPr>
            <w:r w:rsidRPr="00A42008">
              <w:rPr>
                <w:rFonts w:eastAsia="Calibri"/>
                <w:sz w:val="24"/>
                <w:szCs w:val="24"/>
                <w:lang w:val="en-US" w:eastAsia="en-US"/>
              </w:rPr>
              <w:t>шт.</w:t>
            </w:r>
          </w:p>
        </w:tc>
        <w:tc>
          <w:tcPr>
            <w:tcW w:w="288" w:type="pct"/>
            <w:tcBorders>
              <w:top w:val="single" w:sz="4" w:space="0" w:color="auto"/>
              <w:left w:val="single" w:sz="4" w:space="0" w:color="auto"/>
              <w:bottom w:val="single" w:sz="4" w:space="0" w:color="auto"/>
              <w:right w:val="single" w:sz="4" w:space="0" w:color="auto"/>
            </w:tcBorders>
          </w:tcPr>
          <w:p w:rsidR="00A42008" w:rsidRPr="00A42008" w:rsidRDefault="00A42008" w:rsidP="00A42008">
            <w:pPr>
              <w:widowControl w:val="0"/>
              <w:jc w:val="center"/>
              <w:rPr>
                <w:rFonts w:eastAsia="Calibri"/>
                <w:sz w:val="24"/>
                <w:szCs w:val="24"/>
                <w:lang w:val="en-US" w:eastAsia="en-US"/>
              </w:rPr>
            </w:pPr>
            <w:r w:rsidRPr="00A42008">
              <w:rPr>
                <w:rFonts w:eastAsia="Calibri"/>
                <w:sz w:val="24"/>
                <w:szCs w:val="24"/>
                <w:lang w:val="en-US" w:eastAsia="en-US"/>
              </w:rPr>
              <w:t>1</w:t>
            </w:r>
          </w:p>
        </w:tc>
        <w:tc>
          <w:tcPr>
            <w:tcW w:w="542" w:type="pct"/>
            <w:tcBorders>
              <w:top w:val="single" w:sz="4" w:space="0" w:color="auto"/>
              <w:left w:val="single" w:sz="4" w:space="0" w:color="auto"/>
              <w:bottom w:val="single" w:sz="4" w:space="0" w:color="auto"/>
              <w:right w:val="single" w:sz="4" w:space="0" w:color="auto"/>
            </w:tcBorders>
          </w:tcPr>
          <w:p w:rsidR="00A42008" w:rsidRPr="00A42008" w:rsidRDefault="00A42008" w:rsidP="00A42008">
            <w:pPr>
              <w:widowControl w:val="0"/>
              <w:ind w:left="188"/>
              <w:jc w:val="center"/>
              <w:rPr>
                <w:rFonts w:eastAsia="Calibri"/>
                <w:sz w:val="24"/>
                <w:szCs w:val="24"/>
                <w:lang w:val="en-US" w:eastAsia="en-US"/>
              </w:rPr>
            </w:pPr>
            <w:r w:rsidRPr="00A42008">
              <w:rPr>
                <w:rFonts w:eastAsia="Calibri"/>
                <w:sz w:val="24"/>
                <w:szCs w:val="24"/>
                <w:lang w:val="en-US" w:eastAsia="en-US"/>
              </w:rPr>
              <w:t>3000</w:t>
            </w:r>
          </w:p>
        </w:tc>
        <w:tc>
          <w:tcPr>
            <w:tcW w:w="402" w:type="pct"/>
            <w:vMerge/>
            <w:tcBorders>
              <w:left w:val="single" w:sz="4" w:space="0" w:color="auto"/>
              <w:right w:val="single" w:sz="4" w:space="0" w:color="auto"/>
            </w:tcBorders>
            <w:vAlign w:val="center"/>
          </w:tcPr>
          <w:p w:rsidR="00A42008" w:rsidRPr="00A42008" w:rsidRDefault="00A42008" w:rsidP="00A42008">
            <w:pPr>
              <w:spacing w:line="276" w:lineRule="auto"/>
              <w:jc w:val="center"/>
              <w:rPr>
                <w:rFonts w:eastAsia="MS Mincho"/>
                <w:sz w:val="24"/>
                <w:szCs w:val="24"/>
              </w:rPr>
            </w:pPr>
          </w:p>
        </w:tc>
        <w:tc>
          <w:tcPr>
            <w:tcW w:w="420" w:type="pct"/>
            <w:tcBorders>
              <w:top w:val="single" w:sz="4" w:space="0" w:color="auto"/>
              <w:left w:val="single" w:sz="4" w:space="0" w:color="auto"/>
              <w:bottom w:val="single" w:sz="4" w:space="0" w:color="auto"/>
              <w:right w:val="single" w:sz="4" w:space="0" w:color="auto"/>
            </w:tcBorders>
            <w:vAlign w:val="center"/>
          </w:tcPr>
          <w:p w:rsidR="00A42008" w:rsidRPr="00A42008" w:rsidRDefault="00A42008" w:rsidP="00A42008">
            <w:pPr>
              <w:spacing w:line="276" w:lineRule="auto"/>
              <w:jc w:val="center"/>
              <w:rPr>
                <w:rFonts w:eastAsia="MS Mincho"/>
                <w:sz w:val="24"/>
                <w:szCs w:val="24"/>
              </w:rPr>
            </w:pPr>
          </w:p>
        </w:tc>
        <w:tc>
          <w:tcPr>
            <w:tcW w:w="431" w:type="pct"/>
            <w:tcBorders>
              <w:top w:val="single" w:sz="4" w:space="0" w:color="auto"/>
              <w:left w:val="single" w:sz="4" w:space="0" w:color="auto"/>
              <w:bottom w:val="single" w:sz="4" w:space="0" w:color="auto"/>
              <w:right w:val="single" w:sz="4" w:space="0" w:color="auto"/>
            </w:tcBorders>
            <w:vAlign w:val="bottom"/>
          </w:tcPr>
          <w:p w:rsidR="00A42008" w:rsidRPr="00A42008" w:rsidRDefault="00A42008" w:rsidP="00A42008">
            <w:pPr>
              <w:widowControl w:val="0"/>
              <w:jc w:val="center"/>
              <w:rPr>
                <w:rFonts w:eastAsia="Calibri"/>
                <w:color w:val="000000"/>
                <w:sz w:val="24"/>
                <w:szCs w:val="22"/>
                <w:lang w:val="en-US" w:eastAsia="en-US"/>
              </w:rPr>
            </w:pPr>
            <w:r w:rsidRPr="00A42008">
              <w:rPr>
                <w:rFonts w:eastAsia="Cambria"/>
                <w:sz w:val="24"/>
                <w:szCs w:val="24"/>
                <w:lang w:val="en-US" w:eastAsia="en-US"/>
              </w:rPr>
              <w:t>3000</w:t>
            </w:r>
          </w:p>
        </w:tc>
        <w:tc>
          <w:tcPr>
            <w:tcW w:w="431" w:type="pct"/>
            <w:tcBorders>
              <w:top w:val="single" w:sz="4" w:space="0" w:color="auto"/>
              <w:left w:val="single" w:sz="4" w:space="0" w:color="auto"/>
              <w:bottom w:val="single" w:sz="4" w:space="0" w:color="auto"/>
              <w:right w:val="single" w:sz="4" w:space="0" w:color="auto"/>
            </w:tcBorders>
            <w:vAlign w:val="bottom"/>
          </w:tcPr>
          <w:p w:rsidR="00A42008" w:rsidRPr="00A42008" w:rsidRDefault="00A42008" w:rsidP="00A42008">
            <w:pPr>
              <w:widowControl w:val="0"/>
              <w:jc w:val="center"/>
              <w:rPr>
                <w:rFonts w:eastAsia="Calibri"/>
                <w:color w:val="000000"/>
                <w:sz w:val="24"/>
                <w:szCs w:val="22"/>
                <w:lang w:val="en-US" w:eastAsia="en-US"/>
              </w:rPr>
            </w:pPr>
          </w:p>
        </w:tc>
        <w:tc>
          <w:tcPr>
            <w:tcW w:w="431" w:type="pct"/>
            <w:tcBorders>
              <w:top w:val="single" w:sz="4" w:space="0" w:color="auto"/>
              <w:left w:val="single" w:sz="4" w:space="0" w:color="auto"/>
              <w:bottom w:val="single" w:sz="4" w:space="0" w:color="auto"/>
              <w:right w:val="single" w:sz="4" w:space="0" w:color="auto"/>
            </w:tcBorders>
            <w:vAlign w:val="center"/>
          </w:tcPr>
          <w:p w:rsidR="00A42008" w:rsidRPr="00A42008" w:rsidRDefault="00A42008" w:rsidP="00A42008">
            <w:pPr>
              <w:spacing w:line="276" w:lineRule="auto"/>
              <w:jc w:val="center"/>
              <w:rPr>
                <w:rFonts w:eastAsia="MS Mincho"/>
                <w:sz w:val="24"/>
                <w:szCs w:val="24"/>
              </w:rPr>
            </w:pPr>
          </w:p>
        </w:tc>
        <w:tc>
          <w:tcPr>
            <w:tcW w:w="430" w:type="pct"/>
            <w:tcBorders>
              <w:top w:val="single" w:sz="4" w:space="0" w:color="auto"/>
              <w:left w:val="single" w:sz="4" w:space="0" w:color="auto"/>
              <w:bottom w:val="single" w:sz="4" w:space="0" w:color="auto"/>
              <w:right w:val="single" w:sz="4" w:space="0" w:color="auto"/>
            </w:tcBorders>
            <w:vAlign w:val="center"/>
          </w:tcPr>
          <w:p w:rsidR="00A42008" w:rsidRPr="00A42008" w:rsidRDefault="00A42008" w:rsidP="00A42008">
            <w:pPr>
              <w:spacing w:line="276" w:lineRule="auto"/>
              <w:jc w:val="center"/>
              <w:rPr>
                <w:rFonts w:eastAsia="MS Mincho"/>
                <w:sz w:val="24"/>
                <w:szCs w:val="24"/>
              </w:rPr>
            </w:pPr>
          </w:p>
        </w:tc>
      </w:tr>
      <w:tr w:rsidR="00A42008" w:rsidRPr="00A42008" w:rsidTr="00765CD7">
        <w:trPr>
          <w:jc w:val="center"/>
        </w:trPr>
        <w:tc>
          <w:tcPr>
            <w:tcW w:w="222" w:type="pct"/>
            <w:tcBorders>
              <w:top w:val="single" w:sz="4" w:space="0" w:color="000000"/>
              <w:left w:val="single" w:sz="4" w:space="0" w:color="000000"/>
              <w:bottom w:val="single" w:sz="4" w:space="0" w:color="000000"/>
              <w:right w:val="nil"/>
            </w:tcBorders>
            <w:vAlign w:val="center"/>
          </w:tcPr>
          <w:p w:rsidR="00A42008" w:rsidRPr="00A42008" w:rsidRDefault="00A42008" w:rsidP="00A42008">
            <w:pPr>
              <w:spacing w:line="276" w:lineRule="auto"/>
              <w:jc w:val="center"/>
              <w:rPr>
                <w:rFonts w:eastAsia="Cambria"/>
                <w:sz w:val="24"/>
                <w:szCs w:val="32"/>
                <w:lang w:eastAsia="en-US" w:bidi="en-US"/>
              </w:rPr>
            </w:pPr>
          </w:p>
        </w:tc>
        <w:tc>
          <w:tcPr>
            <w:tcW w:w="1164" w:type="pct"/>
            <w:tcBorders>
              <w:top w:val="single" w:sz="4" w:space="0" w:color="auto"/>
              <w:left w:val="single" w:sz="4" w:space="0" w:color="auto"/>
              <w:bottom w:val="single" w:sz="4" w:space="0" w:color="auto"/>
              <w:right w:val="single" w:sz="4" w:space="0" w:color="auto"/>
            </w:tcBorders>
          </w:tcPr>
          <w:p w:rsidR="00A42008" w:rsidRPr="00A42008" w:rsidRDefault="00A42008" w:rsidP="00A42008">
            <w:pPr>
              <w:widowControl w:val="0"/>
              <w:ind w:left="102"/>
              <w:rPr>
                <w:rFonts w:eastAsia="Calibri"/>
                <w:sz w:val="24"/>
                <w:szCs w:val="24"/>
                <w:lang w:eastAsia="en-US"/>
              </w:rPr>
            </w:pPr>
            <w:r w:rsidRPr="00A42008">
              <w:rPr>
                <w:rFonts w:eastAsia="Calibri"/>
                <w:sz w:val="24"/>
                <w:szCs w:val="24"/>
                <w:lang w:val="en-US" w:eastAsia="en-US"/>
              </w:rPr>
              <w:t>Газоснабжение с. Богашево</w:t>
            </w:r>
          </w:p>
        </w:tc>
        <w:tc>
          <w:tcPr>
            <w:tcW w:w="239" w:type="pct"/>
            <w:tcBorders>
              <w:top w:val="single" w:sz="4" w:space="0" w:color="auto"/>
              <w:left w:val="single" w:sz="4" w:space="0" w:color="auto"/>
              <w:bottom w:val="single" w:sz="4" w:space="0" w:color="auto"/>
              <w:right w:val="single" w:sz="4" w:space="0" w:color="auto"/>
            </w:tcBorders>
          </w:tcPr>
          <w:p w:rsidR="00A42008" w:rsidRPr="00A42008" w:rsidRDefault="00A42008" w:rsidP="00A42008">
            <w:pPr>
              <w:widowControl w:val="0"/>
              <w:jc w:val="center"/>
              <w:rPr>
                <w:rFonts w:eastAsia="Calibri"/>
                <w:sz w:val="24"/>
                <w:szCs w:val="24"/>
                <w:lang w:val="en-US" w:eastAsia="en-US"/>
              </w:rPr>
            </w:pPr>
            <w:r w:rsidRPr="00A42008">
              <w:rPr>
                <w:rFonts w:eastAsia="Calibri"/>
                <w:sz w:val="24"/>
                <w:szCs w:val="24"/>
                <w:lang w:val="en-US" w:eastAsia="en-US"/>
              </w:rPr>
              <w:t>км</w:t>
            </w:r>
          </w:p>
        </w:tc>
        <w:tc>
          <w:tcPr>
            <w:tcW w:w="288" w:type="pct"/>
            <w:tcBorders>
              <w:top w:val="single" w:sz="4" w:space="0" w:color="auto"/>
              <w:left w:val="single" w:sz="4" w:space="0" w:color="auto"/>
              <w:bottom w:val="single" w:sz="4" w:space="0" w:color="auto"/>
              <w:right w:val="single" w:sz="4" w:space="0" w:color="auto"/>
            </w:tcBorders>
          </w:tcPr>
          <w:p w:rsidR="00A42008" w:rsidRPr="00A42008" w:rsidRDefault="00A42008" w:rsidP="00A42008">
            <w:pPr>
              <w:widowControl w:val="0"/>
              <w:jc w:val="center"/>
              <w:rPr>
                <w:rFonts w:eastAsia="Calibri"/>
                <w:sz w:val="24"/>
                <w:szCs w:val="24"/>
                <w:lang w:val="en-US" w:eastAsia="en-US"/>
              </w:rPr>
            </w:pPr>
            <w:r w:rsidRPr="00A42008">
              <w:rPr>
                <w:rFonts w:eastAsia="Calibri"/>
                <w:sz w:val="24"/>
                <w:szCs w:val="24"/>
                <w:lang w:val="en-US" w:eastAsia="en-US"/>
              </w:rPr>
              <w:t>14,3</w:t>
            </w:r>
          </w:p>
        </w:tc>
        <w:tc>
          <w:tcPr>
            <w:tcW w:w="542" w:type="pct"/>
            <w:tcBorders>
              <w:top w:val="single" w:sz="4" w:space="0" w:color="auto"/>
              <w:left w:val="single" w:sz="4" w:space="0" w:color="auto"/>
              <w:bottom w:val="single" w:sz="4" w:space="0" w:color="auto"/>
              <w:right w:val="single" w:sz="4" w:space="0" w:color="auto"/>
            </w:tcBorders>
          </w:tcPr>
          <w:p w:rsidR="00A42008" w:rsidRPr="00A42008" w:rsidRDefault="00A42008" w:rsidP="00A42008">
            <w:pPr>
              <w:widowControl w:val="0"/>
              <w:ind w:left="188"/>
              <w:jc w:val="center"/>
              <w:rPr>
                <w:rFonts w:eastAsia="Calibri"/>
                <w:sz w:val="24"/>
                <w:szCs w:val="24"/>
                <w:lang w:val="en-US" w:eastAsia="en-US"/>
              </w:rPr>
            </w:pPr>
            <w:r w:rsidRPr="00A42008">
              <w:rPr>
                <w:rFonts w:eastAsia="Calibri"/>
                <w:sz w:val="24"/>
                <w:szCs w:val="24"/>
                <w:lang w:val="en-US" w:eastAsia="en-US"/>
              </w:rPr>
              <w:t>47479</w:t>
            </w:r>
          </w:p>
        </w:tc>
        <w:tc>
          <w:tcPr>
            <w:tcW w:w="402" w:type="pct"/>
            <w:vMerge/>
            <w:tcBorders>
              <w:left w:val="single" w:sz="4" w:space="0" w:color="auto"/>
              <w:bottom w:val="single" w:sz="4" w:space="0" w:color="auto"/>
              <w:right w:val="single" w:sz="4" w:space="0" w:color="auto"/>
            </w:tcBorders>
            <w:vAlign w:val="center"/>
          </w:tcPr>
          <w:p w:rsidR="00A42008" w:rsidRPr="00A42008" w:rsidRDefault="00A42008" w:rsidP="00A42008">
            <w:pPr>
              <w:spacing w:line="276" w:lineRule="auto"/>
              <w:jc w:val="center"/>
              <w:rPr>
                <w:rFonts w:eastAsia="MS Mincho"/>
                <w:sz w:val="24"/>
                <w:szCs w:val="24"/>
              </w:rPr>
            </w:pPr>
          </w:p>
        </w:tc>
        <w:tc>
          <w:tcPr>
            <w:tcW w:w="420" w:type="pct"/>
            <w:tcBorders>
              <w:top w:val="single" w:sz="4" w:space="0" w:color="auto"/>
              <w:left w:val="single" w:sz="4" w:space="0" w:color="auto"/>
              <w:bottom w:val="single" w:sz="4" w:space="0" w:color="auto"/>
              <w:right w:val="single" w:sz="4" w:space="0" w:color="auto"/>
            </w:tcBorders>
            <w:vAlign w:val="center"/>
          </w:tcPr>
          <w:p w:rsidR="00A42008" w:rsidRPr="00A42008" w:rsidRDefault="00A42008" w:rsidP="00A42008">
            <w:pPr>
              <w:spacing w:line="276" w:lineRule="auto"/>
              <w:jc w:val="center"/>
              <w:rPr>
                <w:rFonts w:eastAsia="MS Mincho"/>
                <w:sz w:val="24"/>
                <w:szCs w:val="24"/>
              </w:rPr>
            </w:pPr>
          </w:p>
        </w:tc>
        <w:tc>
          <w:tcPr>
            <w:tcW w:w="431" w:type="pct"/>
            <w:tcBorders>
              <w:top w:val="single" w:sz="4" w:space="0" w:color="auto"/>
              <w:left w:val="single" w:sz="4" w:space="0" w:color="auto"/>
              <w:bottom w:val="single" w:sz="4" w:space="0" w:color="auto"/>
              <w:right w:val="single" w:sz="4" w:space="0" w:color="auto"/>
            </w:tcBorders>
            <w:vAlign w:val="center"/>
          </w:tcPr>
          <w:p w:rsidR="00A42008" w:rsidRPr="00A42008" w:rsidRDefault="00A42008" w:rsidP="00A42008">
            <w:pPr>
              <w:spacing w:line="276" w:lineRule="auto"/>
              <w:jc w:val="center"/>
              <w:rPr>
                <w:rFonts w:eastAsia="MS Mincho"/>
                <w:sz w:val="24"/>
                <w:szCs w:val="24"/>
              </w:rPr>
            </w:pPr>
            <w:r w:rsidRPr="00A42008">
              <w:rPr>
                <w:rFonts w:eastAsia="MS Mincho"/>
                <w:sz w:val="24"/>
                <w:szCs w:val="24"/>
                <w:lang w:val="en-US" w:eastAsia="en-US"/>
              </w:rPr>
              <w:t>45123</w:t>
            </w:r>
          </w:p>
        </w:tc>
        <w:tc>
          <w:tcPr>
            <w:tcW w:w="431" w:type="pct"/>
            <w:tcBorders>
              <w:top w:val="single" w:sz="4" w:space="0" w:color="auto"/>
              <w:left w:val="single" w:sz="4" w:space="0" w:color="auto"/>
              <w:bottom w:val="single" w:sz="4" w:space="0" w:color="auto"/>
              <w:right w:val="single" w:sz="4" w:space="0" w:color="auto"/>
            </w:tcBorders>
            <w:vAlign w:val="center"/>
          </w:tcPr>
          <w:p w:rsidR="00A42008" w:rsidRPr="00BE2F4D" w:rsidRDefault="00A42008" w:rsidP="00A42008">
            <w:pPr>
              <w:spacing w:line="276" w:lineRule="auto"/>
              <w:jc w:val="center"/>
              <w:rPr>
                <w:rFonts w:eastAsia="MS Mincho"/>
                <w:sz w:val="24"/>
                <w:szCs w:val="24"/>
              </w:rPr>
            </w:pPr>
            <w:r w:rsidRPr="00A42008">
              <w:rPr>
                <w:rFonts w:eastAsia="Cambria"/>
                <w:sz w:val="24"/>
                <w:szCs w:val="24"/>
                <w:lang w:val="en-US" w:eastAsia="en-US"/>
              </w:rPr>
              <w:t>23</w:t>
            </w:r>
            <w:r w:rsidR="00BE2F4D">
              <w:rPr>
                <w:rFonts w:eastAsia="Cambria"/>
                <w:sz w:val="24"/>
                <w:szCs w:val="24"/>
                <w:lang w:eastAsia="en-US"/>
              </w:rPr>
              <w:t>56</w:t>
            </w:r>
          </w:p>
        </w:tc>
        <w:tc>
          <w:tcPr>
            <w:tcW w:w="431" w:type="pct"/>
            <w:tcBorders>
              <w:top w:val="single" w:sz="4" w:space="0" w:color="auto"/>
              <w:left w:val="single" w:sz="4" w:space="0" w:color="auto"/>
              <w:bottom w:val="single" w:sz="4" w:space="0" w:color="auto"/>
              <w:right w:val="single" w:sz="4" w:space="0" w:color="auto"/>
            </w:tcBorders>
            <w:vAlign w:val="center"/>
          </w:tcPr>
          <w:p w:rsidR="00A42008" w:rsidRPr="00A42008" w:rsidRDefault="00A42008" w:rsidP="00A42008">
            <w:pPr>
              <w:spacing w:line="276" w:lineRule="auto"/>
              <w:jc w:val="center"/>
              <w:rPr>
                <w:rFonts w:eastAsia="MS Mincho"/>
                <w:sz w:val="24"/>
                <w:szCs w:val="24"/>
              </w:rPr>
            </w:pPr>
          </w:p>
        </w:tc>
        <w:tc>
          <w:tcPr>
            <w:tcW w:w="430" w:type="pct"/>
            <w:tcBorders>
              <w:top w:val="single" w:sz="4" w:space="0" w:color="auto"/>
              <w:left w:val="single" w:sz="4" w:space="0" w:color="auto"/>
              <w:bottom w:val="single" w:sz="4" w:space="0" w:color="auto"/>
              <w:right w:val="single" w:sz="4" w:space="0" w:color="auto"/>
            </w:tcBorders>
            <w:vAlign w:val="center"/>
          </w:tcPr>
          <w:p w:rsidR="00A42008" w:rsidRPr="00A42008" w:rsidRDefault="00A42008" w:rsidP="00A42008">
            <w:pPr>
              <w:spacing w:line="276" w:lineRule="auto"/>
              <w:jc w:val="center"/>
              <w:rPr>
                <w:rFonts w:eastAsia="MS Mincho"/>
                <w:sz w:val="24"/>
                <w:szCs w:val="24"/>
              </w:rPr>
            </w:pPr>
          </w:p>
        </w:tc>
      </w:tr>
      <w:tr w:rsidR="00A42008" w:rsidRPr="00A42008" w:rsidTr="00765CD7">
        <w:trPr>
          <w:jc w:val="center"/>
        </w:trPr>
        <w:tc>
          <w:tcPr>
            <w:tcW w:w="222" w:type="pct"/>
            <w:tcBorders>
              <w:top w:val="single" w:sz="4" w:space="0" w:color="000000"/>
              <w:left w:val="single" w:sz="4" w:space="0" w:color="000000"/>
              <w:bottom w:val="single" w:sz="4" w:space="0" w:color="000000"/>
              <w:right w:val="nil"/>
            </w:tcBorders>
            <w:vAlign w:val="center"/>
          </w:tcPr>
          <w:p w:rsidR="00A42008" w:rsidRPr="00A42008" w:rsidRDefault="007C7C77" w:rsidP="00A42008">
            <w:pPr>
              <w:spacing w:line="276" w:lineRule="auto"/>
              <w:jc w:val="center"/>
              <w:rPr>
                <w:rFonts w:eastAsia="Cambria"/>
                <w:sz w:val="24"/>
                <w:szCs w:val="32"/>
                <w:lang w:eastAsia="en-US" w:bidi="en-US"/>
              </w:rPr>
            </w:pPr>
            <w:r>
              <w:rPr>
                <w:rFonts w:eastAsia="Cambria"/>
                <w:sz w:val="24"/>
                <w:szCs w:val="32"/>
                <w:lang w:eastAsia="en-US" w:bidi="en-US"/>
              </w:rPr>
              <w:t>2</w:t>
            </w:r>
          </w:p>
        </w:tc>
        <w:tc>
          <w:tcPr>
            <w:tcW w:w="1164" w:type="pct"/>
            <w:tcBorders>
              <w:top w:val="single" w:sz="4" w:space="0" w:color="auto"/>
              <w:left w:val="single" w:sz="4" w:space="0" w:color="auto"/>
              <w:bottom w:val="single" w:sz="4" w:space="0" w:color="auto"/>
              <w:right w:val="single" w:sz="4" w:space="0" w:color="auto"/>
            </w:tcBorders>
          </w:tcPr>
          <w:p w:rsidR="00A42008" w:rsidRPr="00A42008" w:rsidRDefault="00A42008" w:rsidP="00A42008">
            <w:pPr>
              <w:widowControl w:val="0"/>
              <w:rPr>
                <w:rFonts w:eastAsia="Calibri"/>
                <w:color w:val="000000"/>
                <w:sz w:val="24"/>
                <w:szCs w:val="24"/>
                <w:lang w:val="en-US" w:eastAsia="en-US" w:bidi="en-US"/>
              </w:rPr>
            </w:pPr>
            <w:r w:rsidRPr="00A42008">
              <w:rPr>
                <w:rFonts w:eastAsia="Calibri"/>
                <w:sz w:val="24"/>
                <w:szCs w:val="24"/>
                <w:lang w:val="en-US" w:eastAsia="en-US"/>
              </w:rPr>
              <w:t>Строительство распределительных сетей</w:t>
            </w:r>
          </w:p>
        </w:tc>
        <w:tc>
          <w:tcPr>
            <w:tcW w:w="239" w:type="pct"/>
            <w:tcBorders>
              <w:top w:val="single" w:sz="4" w:space="0" w:color="auto"/>
              <w:left w:val="single" w:sz="4" w:space="0" w:color="auto"/>
              <w:bottom w:val="single" w:sz="4" w:space="0" w:color="auto"/>
              <w:right w:val="single" w:sz="4" w:space="0" w:color="auto"/>
            </w:tcBorders>
          </w:tcPr>
          <w:p w:rsidR="00A42008" w:rsidRPr="00A42008" w:rsidRDefault="00A42008" w:rsidP="00A42008">
            <w:pPr>
              <w:widowControl w:val="0"/>
              <w:jc w:val="center"/>
              <w:rPr>
                <w:rFonts w:eastAsia="Calibri"/>
                <w:sz w:val="24"/>
                <w:szCs w:val="24"/>
                <w:lang w:val="en-US" w:eastAsia="en-US"/>
              </w:rPr>
            </w:pPr>
          </w:p>
        </w:tc>
        <w:tc>
          <w:tcPr>
            <w:tcW w:w="288" w:type="pct"/>
            <w:tcBorders>
              <w:top w:val="single" w:sz="4" w:space="0" w:color="auto"/>
              <w:left w:val="single" w:sz="4" w:space="0" w:color="auto"/>
              <w:bottom w:val="single" w:sz="4" w:space="0" w:color="auto"/>
              <w:right w:val="single" w:sz="4" w:space="0" w:color="auto"/>
            </w:tcBorders>
          </w:tcPr>
          <w:p w:rsidR="00A42008" w:rsidRPr="00A42008" w:rsidRDefault="00A42008" w:rsidP="00A42008">
            <w:pPr>
              <w:widowControl w:val="0"/>
              <w:jc w:val="center"/>
              <w:rPr>
                <w:rFonts w:eastAsia="Calibri"/>
                <w:sz w:val="24"/>
                <w:szCs w:val="24"/>
                <w:lang w:val="en-US" w:eastAsia="en-US"/>
              </w:rPr>
            </w:pPr>
          </w:p>
        </w:tc>
        <w:tc>
          <w:tcPr>
            <w:tcW w:w="542" w:type="pct"/>
            <w:tcBorders>
              <w:top w:val="single" w:sz="4" w:space="0" w:color="auto"/>
              <w:left w:val="single" w:sz="4" w:space="0" w:color="auto"/>
              <w:bottom w:val="single" w:sz="4" w:space="0" w:color="auto"/>
              <w:right w:val="single" w:sz="4" w:space="0" w:color="auto"/>
            </w:tcBorders>
          </w:tcPr>
          <w:p w:rsidR="00A42008" w:rsidRPr="00A42008" w:rsidRDefault="00A42008" w:rsidP="00A42008">
            <w:pPr>
              <w:widowControl w:val="0"/>
              <w:jc w:val="center"/>
              <w:rPr>
                <w:rFonts w:eastAsia="MS Mincho"/>
                <w:sz w:val="24"/>
                <w:szCs w:val="24"/>
                <w:lang w:val="en-US" w:eastAsia="en-US"/>
              </w:rPr>
            </w:pPr>
          </w:p>
        </w:tc>
        <w:tc>
          <w:tcPr>
            <w:tcW w:w="402" w:type="pct"/>
            <w:tcBorders>
              <w:top w:val="single" w:sz="4" w:space="0" w:color="auto"/>
              <w:left w:val="single" w:sz="4" w:space="0" w:color="auto"/>
              <w:bottom w:val="single" w:sz="4" w:space="0" w:color="auto"/>
              <w:right w:val="single" w:sz="4" w:space="0" w:color="auto"/>
            </w:tcBorders>
            <w:vAlign w:val="center"/>
          </w:tcPr>
          <w:p w:rsidR="00A42008" w:rsidRPr="00A42008" w:rsidRDefault="00A42008" w:rsidP="00A42008">
            <w:pPr>
              <w:widowControl w:val="0"/>
              <w:jc w:val="center"/>
              <w:rPr>
                <w:rFonts w:eastAsia="MS Mincho"/>
                <w:sz w:val="24"/>
                <w:szCs w:val="24"/>
                <w:lang w:val="en-US" w:eastAsia="en-US"/>
              </w:rPr>
            </w:pPr>
          </w:p>
        </w:tc>
        <w:tc>
          <w:tcPr>
            <w:tcW w:w="420" w:type="pct"/>
            <w:tcBorders>
              <w:top w:val="single" w:sz="4" w:space="0" w:color="auto"/>
              <w:left w:val="single" w:sz="4" w:space="0" w:color="auto"/>
              <w:bottom w:val="single" w:sz="4" w:space="0" w:color="auto"/>
              <w:right w:val="single" w:sz="4" w:space="0" w:color="auto"/>
            </w:tcBorders>
            <w:vAlign w:val="center"/>
          </w:tcPr>
          <w:p w:rsidR="00A42008" w:rsidRPr="00A42008" w:rsidRDefault="00A42008" w:rsidP="00A42008">
            <w:pPr>
              <w:widowControl w:val="0"/>
              <w:jc w:val="center"/>
              <w:rPr>
                <w:rFonts w:eastAsia="Cambria"/>
                <w:sz w:val="24"/>
                <w:szCs w:val="24"/>
                <w:lang w:val="en-US" w:eastAsia="en-US"/>
              </w:rPr>
            </w:pPr>
          </w:p>
        </w:tc>
        <w:tc>
          <w:tcPr>
            <w:tcW w:w="431" w:type="pct"/>
            <w:tcBorders>
              <w:top w:val="single" w:sz="4" w:space="0" w:color="auto"/>
              <w:left w:val="single" w:sz="4" w:space="0" w:color="auto"/>
              <w:bottom w:val="single" w:sz="4" w:space="0" w:color="auto"/>
              <w:right w:val="single" w:sz="4" w:space="0" w:color="auto"/>
            </w:tcBorders>
            <w:vAlign w:val="center"/>
          </w:tcPr>
          <w:p w:rsidR="00A42008" w:rsidRPr="00A42008" w:rsidRDefault="00A42008" w:rsidP="00A42008">
            <w:pPr>
              <w:widowControl w:val="0"/>
              <w:jc w:val="center"/>
              <w:rPr>
                <w:rFonts w:eastAsia="Cambria"/>
                <w:sz w:val="24"/>
                <w:szCs w:val="24"/>
                <w:lang w:val="en-US" w:eastAsia="en-US"/>
              </w:rPr>
            </w:pPr>
          </w:p>
        </w:tc>
        <w:tc>
          <w:tcPr>
            <w:tcW w:w="431" w:type="pct"/>
            <w:tcBorders>
              <w:top w:val="single" w:sz="4" w:space="0" w:color="auto"/>
              <w:left w:val="single" w:sz="4" w:space="0" w:color="auto"/>
              <w:bottom w:val="single" w:sz="4" w:space="0" w:color="auto"/>
              <w:right w:val="single" w:sz="4" w:space="0" w:color="auto"/>
            </w:tcBorders>
            <w:vAlign w:val="center"/>
          </w:tcPr>
          <w:p w:rsidR="00A42008" w:rsidRPr="00A42008" w:rsidRDefault="00A42008" w:rsidP="00A42008">
            <w:pPr>
              <w:widowControl w:val="0"/>
              <w:jc w:val="center"/>
              <w:rPr>
                <w:rFonts w:eastAsia="Cambria"/>
                <w:sz w:val="24"/>
                <w:szCs w:val="24"/>
                <w:lang w:val="en-US" w:eastAsia="en-US"/>
              </w:rPr>
            </w:pPr>
          </w:p>
        </w:tc>
        <w:tc>
          <w:tcPr>
            <w:tcW w:w="431" w:type="pct"/>
            <w:tcBorders>
              <w:top w:val="single" w:sz="4" w:space="0" w:color="auto"/>
              <w:left w:val="single" w:sz="4" w:space="0" w:color="auto"/>
              <w:bottom w:val="single" w:sz="4" w:space="0" w:color="auto"/>
              <w:right w:val="single" w:sz="4" w:space="0" w:color="auto"/>
            </w:tcBorders>
            <w:vAlign w:val="center"/>
          </w:tcPr>
          <w:p w:rsidR="00A42008" w:rsidRPr="00A42008" w:rsidRDefault="00A42008" w:rsidP="00A42008">
            <w:pPr>
              <w:widowControl w:val="0"/>
              <w:jc w:val="center"/>
              <w:rPr>
                <w:rFonts w:eastAsia="MS Mincho"/>
                <w:sz w:val="24"/>
                <w:szCs w:val="24"/>
                <w:lang w:val="en-US" w:eastAsia="en-US"/>
              </w:rPr>
            </w:pPr>
          </w:p>
        </w:tc>
        <w:tc>
          <w:tcPr>
            <w:tcW w:w="430" w:type="pct"/>
            <w:tcBorders>
              <w:top w:val="single" w:sz="4" w:space="0" w:color="auto"/>
              <w:left w:val="single" w:sz="4" w:space="0" w:color="auto"/>
              <w:bottom w:val="single" w:sz="4" w:space="0" w:color="auto"/>
              <w:right w:val="single" w:sz="4" w:space="0" w:color="auto"/>
            </w:tcBorders>
            <w:vAlign w:val="center"/>
          </w:tcPr>
          <w:p w:rsidR="00A42008" w:rsidRPr="00A42008" w:rsidRDefault="00A42008" w:rsidP="00A42008">
            <w:pPr>
              <w:widowControl w:val="0"/>
              <w:jc w:val="center"/>
              <w:rPr>
                <w:rFonts w:eastAsia="Calibri"/>
                <w:sz w:val="24"/>
                <w:szCs w:val="24"/>
                <w:lang w:val="en-US" w:eastAsia="en-US"/>
              </w:rPr>
            </w:pPr>
          </w:p>
        </w:tc>
      </w:tr>
      <w:tr w:rsidR="00A42008" w:rsidRPr="00A42008" w:rsidTr="00765CD7">
        <w:trPr>
          <w:jc w:val="center"/>
        </w:trPr>
        <w:tc>
          <w:tcPr>
            <w:tcW w:w="222" w:type="pct"/>
            <w:tcBorders>
              <w:top w:val="single" w:sz="4" w:space="0" w:color="000000"/>
              <w:left w:val="single" w:sz="4" w:space="0" w:color="000000"/>
              <w:bottom w:val="single" w:sz="4" w:space="0" w:color="000000"/>
              <w:right w:val="nil"/>
            </w:tcBorders>
            <w:vAlign w:val="center"/>
          </w:tcPr>
          <w:p w:rsidR="00A42008" w:rsidRPr="00A42008" w:rsidRDefault="00A42008" w:rsidP="00A42008">
            <w:pPr>
              <w:spacing w:line="276" w:lineRule="auto"/>
              <w:jc w:val="center"/>
              <w:rPr>
                <w:rFonts w:eastAsia="Cambria"/>
                <w:sz w:val="24"/>
                <w:szCs w:val="32"/>
                <w:lang w:eastAsia="en-US" w:bidi="en-US"/>
              </w:rPr>
            </w:pPr>
          </w:p>
        </w:tc>
        <w:tc>
          <w:tcPr>
            <w:tcW w:w="1164" w:type="pct"/>
            <w:tcBorders>
              <w:top w:val="single" w:sz="4" w:space="0" w:color="auto"/>
              <w:left w:val="single" w:sz="4" w:space="0" w:color="auto"/>
              <w:bottom w:val="single" w:sz="4" w:space="0" w:color="auto"/>
              <w:right w:val="single" w:sz="4" w:space="0" w:color="auto"/>
            </w:tcBorders>
          </w:tcPr>
          <w:p w:rsidR="00A42008" w:rsidRPr="00A42008" w:rsidRDefault="00A42008" w:rsidP="00A42008">
            <w:pPr>
              <w:widowControl w:val="0"/>
              <w:rPr>
                <w:rFonts w:eastAsia="Calibri"/>
                <w:color w:val="000000"/>
                <w:sz w:val="24"/>
                <w:szCs w:val="24"/>
                <w:lang w:val="en-US" w:eastAsia="en-US" w:bidi="en-US"/>
              </w:rPr>
            </w:pPr>
            <w:r w:rsidRPr="00A42008">
              <w:rPr>
                <w:rFonts w:eastAsia="Calibri"/>
                <w:sz w:val="24"/>
                <w:szCs w:val="24"/>
                <w:lang w:val="en-US" w:eastAsia="en-US"/>
              </w:rPr>
              <w:t>с. Богашево</w:t>
            </w:r>
          </w:p>
        </w:tc>
        <w:tc>
          <w:tcPr>
            <w:tcW w:w="239" w:type="pct"/>
            <w:tcBorders>
              <w:top w:val="single" w:sz="4" w:space="0" w:color="auto"/>
              <w:left w:val="single" w:sz="4" w:space="0" w:color="auto"/>
              <w:bottom w:val="single" w:sz="4" w:space="0" w:color="auto"/>
              <w:right w:val="single" w:sz="4" w:space="0" w:color="auto"/>
            </w:tcBorders>
          </w:tcPr>
          <w:p w:rsidR="00A42008" w:rsidRPr="00A42008" w:rsidRDefault="00A42008" w:rsidP="00A42008">
            <w:pPr>
              <w:widowControl w:val="0"/>
              <w:jc w:val="center"/>
              <w:rPr>
                <w:rFonts w:eastAsia="Calibri"/>
                <w:sz w:val="24"/>
                <w:szCs w:val="24"/>
                <w:lang w:val="en-US" w:eastAsia="en-US"/>
              </w:rPr>
            </w:pPr>
            <w:r w:rsidRPr="00A42008">
              <w:rPr>
                <w:rFonts w:eastAsia="Calibri"/>
                <w:sz w:val="24"/>
                <w:szCs w:val="24"/>
                <w:lang w:val="en-US" w:eastAsia="en-US"/>
              </w:rPr>
              <w:t>км</w:t>
            </w:r>
          </w:p>
        </w:tc>
        <w:tc>
          <w:tcPr>
            <w:tcW w:w="288" w:type="pct"/>
            <w:tcBorders>
              <w:top w:val="single" w:sz="4" w:space="0" w:color="auto"/>
              <w:left w:val="single" w:sz="4" w:space="0" w:color="auto"/>
              <w:bottom w:val="single" w:sz="4" w:space="0" w:color="auto"/>
              <w:right w:val="single" w:sz="4" w:space="0" w:color="auto"/>
            </w:tcBorders>
          </w:tcPr>
          <w:p w:rsidR="00A42008" w:rsidRPr="00A42008" w:rsidRDefault="00A42008" w:rsidP="00A42008">
            <w:pPr>
              <w:widowControl w:val="0"/>
              <w:jc w:val="center"/>
              <w:rPr>
                <w:rFonts w:eastAsia="Calibri"/>
                <w:sz w:val="24"/>
                <w:szCs w:val="24"/>
                <w:lang w:val="en-US" w:eastAsia="en-US"/>
              </w:rPr>
            </w:pPr>
            <w:r w:rsidRPr="00A42008">
              <w:rPr>
                <w:rFonts w:eastAsia="Calibri"/>
                <w:sz w:val="24"/>
                <w:szCs w:val="24"/>
                <w:lang w:val="en-US" w:eastAsia="en-US"/>
              </w:rPr>
              <w:t>11,2</w:t>
            </w:r>
          </w:p>
        </w:tc>
        <w:tc>
          <w:tcPr>
            <w:tcW w:w="542" w:type="pct"/>
            <w:tcBorders>
              <w:top w:val="single" w:sz="4" w:space="0" w:color="auto"/>
              <w:left w:val="single" w:sz="4" w:space="0" w:color="auto"/>
              <w:bottom w:val="single" w:sz="4" w:space="0" w:color="auto"/>
              <w:right w:val="single" w:sz="4" w:space="0" w:color="auto"/>
            </w:tcBorders>
          </w:tcPr>
          <w:p w:rsidR="00A42008" w:rsidRPr="00A42008" w:rsidRDefault="00A42008" w:rsidP="00A42008">
            <w:pPr>
              <w:widowControl w:val="0"/>
              <w:jc w:val="center"/>
              <w:rPr>
                <w:rFonts w:eastAsia="MS Mincho"/>
                <w:sz w:val="24"/>
                <w:szCs w:val="24"/>
                <w:lang w:val="en-US" w:eastAsia="en-US"/>
              </w:rPr>
            </w:pPr>
            <w:r w:rsidRPr="00A42008">
              <w:rPr>
                <w:rFonts w:eastAsia="Calibri"/>
                <w:sz w:val="24"/>
                <w:szCs w:val="24"/>
                <w:lang w:val="en-US" w:eastAsia="en-US"/>
              </w:rPr>
              <w:t>22400</w:t>
            </w:r>
          </w:p>
        </w:tc>
        <w:tc>
          <w:tcPr>
            <w:tcW w:w="402" w:type="pct"/>
            <w:vMerge w:val="restart"/>
            <w:tcBorders>
              <w:top w:val="single" w:sz="4" w:space="0" w:color="auto"/>
              <w:left w:val="single" w:sz="4" w:space="0" w:color="auto"/>
              <w:right w:val="single" w:sz="4" w:space="0" w:color="auto"/>
            </w:tcBorders>
            <w:vAlign w:val="center"/>
          </w:tcPr>
          <w:p w:rsidR="00A42008" w:rsidRPr="00A42008" w:rsidRDefault="00A42008" w:rsidP="00A42008">
            <w:pPr>
              <w:widowControl w:val="0"/>
              <w:jc w:val="center"/>
              <w:rPr>
                <w:rFonts w:eastAsia="MS Mincho"/>
                <w:sz w:val="24"/>
                <w:szCs w:val="24"/>
                <w:lang w:val="en-US" w:eastAsia="en-US"/>
              </w:rPr>
            </w:pPr>
            <w:r w:rsidRPr="00A42008">
              <w:rPr>
                <w:rFonts w:eastAsia="MS Mincho"/>
                <w:sz w:val="24"/>
                <w:szCs w:val="24"/>
                <w:lang w:val="en-US" w:eastAsia="en-US"/>
              </w:rPr>
              <w:t>2017-2018</w:t>
            </w:r>
          </w:p>
        </w:tc>
        <w:tc>
          <w:tcPr>
            <w:tcW w:w="420" w:type="pct"/>
            <w:tcBorders>
              <w:top w:val="single" w:sz="4" w:space="0" w:color="auto"/>
              <w:left w:val="single" w:sz="4" w:space="0" w:color="auto"/>
              <w:bottom w:val="single" w:sz="4" w:space="0" w:color="auto"/>
              <w:right w:val="single" w:sz="4" w:space="0" w:color="auto"/>
            </w:tcBorders>
            <w:vAlign w:val="center"/>
          </w:tcPr>
          <w:p w:rsidR="00A42008" w:rsidRPr="00A42008" w:rsidRDefault="00A42008" w:rsidP="00A42008">
            <w:pPr>
              <w:widowControl w:val="0"/>
              <w:jc w:val="center"/>
              <w:rPr>
                <w:rFonts w:eastAsia="Cambria"/>
                <w:sz w:val="24"/>
                <w:szCs w:val="24"/>
                <w:lang w:val="en-US" w:eastAsia="en-US"/>
              </w:rPr>
            </w:pPr>
          </w:p>
        </w:tc>
        <w:tc>
          <w:tcPr>
            <w:tcW w:w="431" w:type="pct"/>
            <w:tcBorders>
              <w:top w:val="single" w:sz="4" w:space="0" w:color="auto"/>
              <w:left w:val="single" w:sz="4" w:space="0" w:color="auto"/>
              <w:bottom w:val="single" w:sz="4" w:space="0" w:color="auto"/>
              <w:right w:val="single" w:sz="4" w:space="0" w:color="auto"/>
            </w:tcBorders>
            <w:vAlign w:val="center"/>
          </w:tcPr>
          <w:p w:rsidR="00A42008" w:rsidRPr="00A42008" w:rsidRDefault="00A42008" w:rsidP="00A42008">
            <w:pPr>
              <w:widowControl w:val="0"/>
              <w:jc w:val="center"/>
              <w:rPr>
                <w:rFonts w:eastAsia="Cambria"/>
                <w:sz w:val="24"/>
                <w:szCs w:val="24"/>
                <w:lang w:val="en-US" w:eastAsia="en-US"/>
              </w:rPr>
            </w:pPr>
            <w:r w:rsidRPr="00A42008">
              <w:rPr>
                <w:rFonts w:eastAsia="Cambria"/>
                <w:sz w:val="24"/>
                <w:szCs w:val="24"/>
                <w:lang w:val="en-US" w:eastAsia="en-US"/>
              </w:rPr>
              <w:t>21280</w:t>
            </w:r>
          </w:p>
        </w:tc>
        <w:tc>
          <w:tcPr>
            <w:tcW w:w="431" w:type="pct"/>
            <w:tcBorders>
              <w:top w:val="single" w:sz="4" w:space="0" w:color="auto"/>
              <w:left w:val="single" w:sz="4" w:space="0" w:color="auto"/>
              <w:bottom w:val="single" w:sz="4" w:space="0" w:color="auto"/>
              <w:right w:val="single" w:sz="4" w:space="0" w:color="auto"/>
            </w:tcBorders>
            <w:vAlign w:val="center"/>
          </w:tcPr>
          <w:p w:rsidR="00A42008" w:rsidRPr="00A42008" w:rsidRDefault="00A42008" w:rsidP="00A42008">
            <w:pPr>
              <w:widowControl w:val="0"/>
              <w:jc w:val="center"/>
              <w:rPr>
                <w:rFonts w:eastAsia="Cambria"/>
                <w:sz w:val="24"/>
                <w:szCs w:val="24"/>
                <w:lang w:val="en-US" w:eastAsia="en-US"/>
              </w:rPr>
            </w:pPr>
            <w:r w:rsidRPr="00A42008">
              <w:rPr>
                <w:rFonts w:eastAsia="Cambria"/>
                <w:sz w:val="24"/>
                <w:szCs w:val="24"/>
                <w:lang w:val="en-US" w:eastAsia="en-US"/>
              </w:rPr>
              <w:t>1120</w:t>
            </w:r>
          </w:p>
        </w:tc>
        <w:tc>
          <w:tcPr>
            <w:tcW w:w="431" w:type="pct"/>
            <w:tcBorders>
              <w:top w:val="single" w:sz="4" w:space="0" w:color="auto"/>
              <w:left w:val="single" w:sz="4" w:space="0" w:color="auto"/>
              <w:bottom w:val="single" w:sz="4" w:space="0" w:color="auto"/>
              <w:right w:val="single" w:sz="4" w:space="0" w:color="auto"/>
            </w:tcBorders>
            <w:vAlign w:val="center"/>
          </w:tcPr>
          <w:p w:rsidR="00A42008" w:rsidRPr="00A42008" w:rsidRDefault="00A42008" w:rsidP="00A42008">
            <w:pPr>
              <w:widowControl w:val="0"/>
              <w:jc w:val="center"/>
              <w:rPr>
                <w:rFonts w:eastAsia="MS Mincho"/>
                <w:sz w:val="24"/>
                <w:szCs w:val="24"/>
                <w:lang w:val="en-US" w:eastAsia="en-US"/>
              </w:rPr>
            </w:pPr>
          </w:p>
        </w:tc>
        <w:tc>
          <w:tcPr>
            <w:tcW w:w="430" w:type="pct"/>
            <w:tcBorders>
              <w:top w:val="single" w:sz="4" w:space="0" w:color="auto"/>
              <w:left w:val="single" w:sz="4" w:space="0" w:color="auto"/>
              <w:bottom w:val="single" w:sz="4" w:space="0" w:color="auto"/>
              <w:right w:val="single" w:sz="4" w:space="0" w:color="auto"/>
            </w:tcBorders>
            <w:vAlign w:val="center"/>
          </w:tcPr>
          <w:p w:rsidR="00A42008" w:rsidRPr="00A42008" w:rsidRDefault="00A42008" w:rsidP="00A42008">
            <w:pPr>
              <w:widowControl w:val="0"/>
              <w:jc w:val="center"/>
              <w:rPr>
                <w:rFonts w:eastAsia="Calibri"/>
                <w:sz w:val="24"/>
                <w:szCs w:val="24"/>
                <w:lang w:val="en-US" w:eastAsia="en-US"/>
              </w:rPr>
            </w:pPr>
          </w:p>
        </w:tc>
      </w:tr>
      <w:tr w:rsidR="00A42008" w:rsidRPr="00A42008" w:rsidTr="00765CD7">
        <w:trPr>
          <w:jc w:val="center"/>
        </w:trPr>
        <w:tc>
          <w:tcPr>
            <w:tcW w:w="222" w:type="pct"/>
            <w:tcBorders>
              <w:top w:val="single" w:sz="4" w:space="0" w:color="000000"/>
              <w:left w:val="single" w:sz="4" w:space="0" w:color="000000"/>
              <w:bottom w:val="single" w:sz="4" w:space="0" w:color="000000"/>
              <w:right w:val="nil"/>
            </w:tcBorders>
            <w:vAlign w:val="center"/>
          </w:tcPr>
          <w:p w:rsidR="00A42008" w:rsidRPr="00A42008" w:rsidRDefault="00A42008" w:rsidP="00A42008">
            <w:pPr>
              <w:spacing w:line="276" w:lineRule="auto"/>
              <w:jc w:val="center"/>
              <w:rPr>
                <w:rFonts w:eastAsia="Cambria"/>
                <w:sz w:val="24"/>
                <w:szCs w:val="32"/>
                <w:lang w:eastAsia="en-US" w:bidi="en-US"/>
              </w:rPr>
            </w:pPr>
          </w:p>
        </w:tc>
        <w:tc>
          <w:tcPr>
            <w:tcW w:w="1164" w:type="pct"/>
            <w:tcBorders>
              <w:top w:val="single" w:sz="4" w:space="0" w:color="auto"/>
              <w:left w:val="single" w:sz="4" w:space="0" w:color="auto"/>
              <w:bottom w:val="single" w:sz="4" w:space="0" w:color="auto"/>
              <w:right w:val="single" w:sz="4" w:space="0" w:color="auto"/>
            </w:tcBorders>
          </w:tcPr>
          <w:p w:rsidR="00A42008" w:rsidRPr="00A42008" w:rsidRDefault="00A42008" w:rsidP="00A42008">
            <w:pPr>
              <w:widowControl w:val="0"/>
              <w:ind w:left="102"/>
              <w:rPr>
                <w:rFonts w:eastAsia="Calibri"/>
                <w:sz w:val="24"/>
                <w:szCs w:val="24"/>
                <w:lang w:val="en-US" w:eastAsia="en-US"/>
              </w:rPr>
            </w:pPr>
            <w:r w:rsidRPr="00A42008">
              <w:rPr>
                <w:rFonts w:eastAsia="Calibri"/>
                <w:sz w:val="24"/>
                <w:szCs w:val="24"/>
                <w:lang w:val="en-US" w:eastAsia="en-US"/>
              </w:rPr>
              <w:t>с. Лучаново</w:t>
            </w:r>
          </w:p>
        </w:tc>
        <w:tc>
          <w:tcPr>
            <w:tcW w:w="239" w:type="pct"/>
            <w:tcBorders>
              <w:top w:val="single" w:sz="4" w:space="0" w:color="auto"/>
              <w:left w:val="single" w:sz="4" w:space="0" w:color="auto"/>
              <w:bottom w:val="single" w:sz="4" w:space="0" w:color="auto"/>
              <w:right w:val="single" w:sz="4" w:space="0" w:color="auto"/>
            </w:tcBorders>
          </w:tcPr>
          <w:p w:rsidR="00A42008" w:rsidRPr="00A42008" w:rsidRDefault="00A42008" w:rsidP="00A42008">
            <w:pPr>
              <w:widowControl w:val="0"/>
              <w:jc w:val="center"/>
              <w:rPr>
                <w:rFonts w:eastAsia="Calibri"/>
                <w:sz w:val="24"/>
                <w:szCs w:val="24"/>
                <w:lang w:val="en-US" w:eastAsia="en-US"/>
              </w:rPr>
            </w:pPr>
            <w:r w:rsidRPr="00A42008">
              <w:rPr>
                <w:rFonts w:eastAsia="Calibri"/>
                <w:sz w:val="24"/>
                <w:szCs w:val="24"/>
                <w:lang w:val="en-US" w:eastAsia="en-US"/>
              </w:rPr>
              <w:t>км</w:t>
            </w:r>
          </w:p>
        </w:tc>
        <w:tc>
          <w:tcPr>
            <w:tcW w:w="288" w:type="pct"/>
            <w:tcBorders>
              <w:top w:val="single" w:sz="4" w:space="0" w:color="auto"/>
              <w:left w:val="single" w:sz="4" w:space="0" w:color="auto"/>
              <w:bottom w:val="single" w:sz="4" w:space="0" w:color="auto"/>
              <w:right w:val="single" w:sz="4" w:space="0" w:color="auto"/>
            </w:tcBorders>
          </w:tcPr>
          <w:p w:rsidR="00A42008" w:rsidRPr="00A42008" w:rsidRDefault="00A42008" w:rsidP="00A42008">
            <w:pPr>
              <w:widowControl w:val="0"/>
              <w:jc w:val="center"/>
              <w:rPr>
                <w:rFonts w:eastAsia="Calibri"/>
                <w:sz w:val="24"/>
                <w:szCs w:val="24"/>
                <w:lang w:val="en-US" w:eastAsia="en-US"/>
              </w:rPr>
            </w:pPr>
            <w:r w:rsidRPr="00A42008">
              <w:rPr>
                <w:rFonts w:eastAsia="Calibri"/>
                <w:sz w:val="24"/>
                <w:szCs w:val="24"/>
                <w:lang w:val="en-US" w:eastAsia="en-US"/>
              </w:rPr>
              <w:t>10,3</w:t>
            </w:r>
          </w:p>
        </w:tc>
        <w:tc>
          <w:tcPr>
            <w:tcW w:w="542" w:type="pct"/>
            <w:tcBorders>
              <w:top w:val="single" w:sz="4" w:space="0" w:color="auto"/>
              <w:left w:val="single" w:sz="4" w:space="0" w:color="auto"/>
              <w:bottom w:val="single" w:sz="4" w:space="0" w:color="auto"/>
              <w:right w:val="single" w:sz="4" w:space="0" w:color="auto"/>
            </w:tcBorders>
          </w:tcPr>
          <w:p w:rsidR="00A42008" w:rsidRPr="00A42008" w:rsidRDefault="00A42008" w:rsidP="00A42008">
            <w:pPr>
              <w:widowControl w:val="0"/>
              <w:ind w:left="188"/>
              <w:jc w:val="center"/>
              <w:rPr>
                <w:rFonts w:eastAsia="Calibri"/>
                <w:sz w:val="24"/>
                <w:szCs w:val="24"/>
                <w:lang w:val="en-US" w:eastAsia="en-US"/>
              </w:rPr>
            </w:pPr>
            <w:r w:rsidRPr="00A42008">
              <w:rPr>
                <w:rFonts w:eastAsia="Calibri"/>
                <w:sz w:val="24"/>
                <w:szCs w:val="24"/>
                <w:lang w:val="en-US" w:eastAsia="en-US"/>
              </w:rPr>
              <w:t>20600</w:t>
            </w:r>
          </w:p>
        </w:tc>
        <w:tc>
          <w:tcPr>
            <w:tcW w:w="402" w:type="pct"/>
            <w:vMerge/>
            <w:tcBorders>
              <w:left w:val="single" w:sz="4" w:space="0" w:color="auto"/>
              <w:bottom w:val="single" w:sz="4" w:space="0" w:color="auto"/>
              <w:right w:val="single" w:sz="4" w:space="0" w:color="auto"/>
            </w:tcBorders>
            <w:vAlign w:val="center"/>
          </w:tcPr>
          <w:p w:rsidR="00A42008" w:rsidRPr="00A42008" w:rsidRDefault="00A42008" w:rsidP="00A42008">
            <w:pPr>
              <w:spacing w:line="276" w:lineRule="auto"/>
              <w:jc w:val="center"/>
              <w:rPr>
                <w:rFonts w:eastAsia="MS Mincho"/>
                <w:sz w:val="24"/>
                <w:szCs w:val="24"/>
              </w:rPr>
            </w:pPr>
          </w:p>
        </w:tc>
        <w:tc>
          <w:tcPr>
            <w:tcW w:w="420" w:type="pct"/>
            <w:tcBorders>
              <w:top w:val="single" w:sz="4" w:space="0" w:color="auto"/>
              <w:left w:val="single" w:sz="4" w:space="0" w:color="auto"/>
              <w:bottom w:val="single" w:sz="4" w:space="0" w:color="auto"/>
              <w:right w:val="single" w:sz="4" w:space="0" w:color="auto"/>
            </w:tcBorders>
            <w:vAlign w:val="center"/>
          </w:tcPr>
          <w:p w:rsidR="00A42008" w:rsidRPr="00A42008" w:rsidRDefault="00A42008" w:rsidP="00A42008">
            <w:pPr>
              <w:spacing w:line="276" w:lineRule="auto"/>
              <w:jc w:val="center"/>
              <w:rPr>
                <w:rFonts w:eastAsia="MS Mincho"/>
                <w:sz w:val="24"/>
                <w:szCs w:val="24"/>
              </w:rPr>
            </w:pPr>
          </w:p>
        </w:tc>
        <w:tc>
          <w:tcPr>
            <w:tcW w:w="431" w:type="pct"/>
            <w:tcBorders>
              <w:top w:val="single" w:sz="4" w:space="0" w:color="auto"/>
              <w:left w:val="single" w:sz="4" w:space="0" w:color="auto"/>
              <w:bottom w:val="single" w:sz="4" w:space="0" w:color="auto"/>
              <w:right w:val="single" w:sz="4" w:space="0" w:color="auto"/>
            </w:tcBorders>
            <w:vAlign w:val="center"/>
          </w:tcPr>
          <w:p w:rsidR="00A42008" w:rsidRPr="00A42008" w:rsidRDefault="00A42008" w:rsidP="00A42008">
            <w:pPr>
              <w:spacing w:line="276" w:lineRule="auto"/>
              <w:jc w:val="center"/>
              <w:rPr>
                <w:rFonts w:eastAsia="MS Mincho"/>
                <w:sz w:val="24"/>
                <w:szCs w:val="24"/>
              </w:rPr>
            </w:pPr>
            <w:r w:rsidRPr="00A42008">
              <w:rPr>
                <w:rFonts w:eastAsia="MS Mincho"/>
                <w:sz w:val="24"/>
                <w:szCs w:val="24"/>
                <w:lang w:val="en-US" w:eastAsia="en-US"/>
              </w:rPr>
              <w:t>19560</w:t>
            </w:r>
          </w:p>
        </w:tc>
        <w:tc>
          <w:tcPr>
            <w:tcW w:w="431" w:type="pct"/>
            <w:tcBorders>
              <w:top w:val="single" w:sz="4" w:space="0" w:color="auto"/>
              <w:left w:val="single" w:sz="4" w:space="0" w:color="auto"/>
              <w:bottom w:val="single" w:sz="4" w:space="0" w:color="auto"/>
              <w:right w:val="single" w:sz="4" w:space="0" w:color="auto"/>
            </w:tcBorders>
            <w:vAlign w:val="center"/>
          </w:tcPr>
          <w:p w:rsidR="00A42008" w:rsidRPr="00A42008" w:rsidRDefault="00BE2F4D" w:rsidP="00A42008">
            <w:pPr>
              <w:spacing w:line="276" w:lineRule="auto"/>
              <w:jc w:val="center"/>
              <w:rPr>
                <w:rFonts w:eastAsia="MS Mincho"/>
                <w:sz w:val="24"/>
                <w:szCs w:val="24"/>
              </w:rPr>
            </w:pPr>
            <w:r>
              <w:rPr>
                <w:rFonts w:eastAsia="MS Mincho"/>
                <w:sz w:val="24"/>
                <w:szCs w:val="24"/>
              </w:rPr>
              <w:t>1040</w:t>
            </w:r>
          </w:p>
        </w:tc>
        <w:tc>
          <w:tcPr>
            <w:tcW w:w="431" w:type="pct"/>
            <w:tcBorders>
              <w:top w:val="single" w:sz="4" w:space="0" w:color="auto"/>
              <w:left w:val="single" w:sz="4" w:space="0" w:color="auto"/>
              <w:bottom w:val="single" w:sz="4" w:space="0" w:color="auto"/>
              <w:right w:val="single" w:sz="4" w:space="0" w:color="auto"/>
            </w:tcBorders>
            <w:vAlign w:val="center"/>
          </w:tcPr>
          <w:p w:rsidR="00A42008" w:rsidRPr="00A42008" w:rsidRDefault="00A42008" w:rsidP="00A42008">
            <w:pPr>
              <w:spacing w:line="276" w:lineRule="auto"/>
              <w:jc w:val="center"/>
              <w:rPr>
                <w:rFonts w:eastAsia="MS Mincho"/>
                <w:sz w:val="24"/>
                <w:szCs w:val="24"/>
              </w:rPr>
            </w:pPr>
          </w:p>
        </w:tc>
        <w:tc>
          <w:tcPr>
            <w:tcW w:w="430" w:type="pct"/>
            <w:tcBorders>
              <w:top w:val="single" w:sz="4" w:space="0" w:color="auto"/>
              <w:left w:val="single" w:sz="4" w:space="0" w:color="auto"/>
              <w:bottom w:val="single" w:sz="4" w:space="0" w:color="auto"/>
              <w:right w:val="single" w:sz="4" w:space="0" w:color="auto"/>
            </w:tcBorders>
            <w:vAlign w:val="center"/>
          </w:tcPr>
          <w:p w:rsidR="00A42008" w:rsidRPr="00A42008" w:rsidRDefault="00A42008" w:rsidP="00A42008">
            <w:pPr>
              <w:spacing w:line="276" w:lineRule="auto"/>
              <w:jc w:val="center"/>
              <w:rPr>
                <w:rFonts w:eastAsia="MS Mincho"/>
                <w:sz w:val="24"/>
                <w:szCs w:val="24"/>
              </w:rPr>
            </w:pPr>
          </w:p>
        </w:tc>
      </w:tr>
      <w:tr w:rsidR="00A42008" w:rsidRPr="00A42008" w:rsidTr="00765CD7">
        <w:trPr>
          <w:jc w:val="center"/>
        </w:trPr>
        <w:tc>
          <w:tcPr>
            <w:tcW w:w="222" w:type="pct"/>
            <w:tcBorders>
              <w:top w:val="single" w:sz="4" w:space="0" w:color="000000"/>
              <w:left w:val="single" w:sz="4" w:space="0" w:color="000000"/>
              <w:bottom w:val="single" w:sz="4" w:space="0" w:color="000000"/>
              <w:right w:val="nil"/>
            </w:tcBorders>
            <w:vAlign w:val="center"/>
          </w:tcPr>
          <w:p w:rsidR="00A42008" w:rsidRPr="00A42008" w:rsidRDefault="00A42008" w:rsidP="00A42008">
            <w:pPr>
              <w:spacing w:line="276" w:lineRule="auto"/>
              <w:jc w:val="center"/>
              <w:rPr>
                <w:rFonts w:eastAsia="Cambria"/>
                <w:sz w:val="24"/>
                <w:szCs w:val="32"/>
                <w:lang w:eastAsia="en-US" w:bidi="en-US"/>
              </w:rPr>
            </w:pPr>
          </w:p>
        </w:tc>
        <w:tc>
          <w:tcPr>
            <w:tcW w:w="1164" w:type="pct"/>
            <w:tcBorders>
              <w:top w:val="single" w:sz="4" w:space="0" w:color="auto"/>
              <w:left w:val="single" w:sz="4" w:space="0" w:color="auto"/>
              <w:bottom w:val="single" w:sz="4" w:space="0" w:color="auto"/>
              <w:right w:val="single" w:sz="4" w:space="0" w:color="auto"/>
            </w:tcBorders>
          </w:tcPr>
          <w:p w:rsidR="00A42008" w:rsidRPr="00A42008" w:rsidRDefault="00A42008" w:rsidP="00A42008">
            <w:pPr>
              <w:widowControl w:val="0"/>
              <w:rPr>
                <w:rFonts w:eastAsia="Calibri"/>
                <w:sz w:val="24"/>
                <w:szCs w:val="24"/>
                <w:lang w:val="en-US" w:eastAsia="en-US"/>
              </w:rPr>
            </w:pPr>
            <w:r w:rsidRPr="00A42008">
              <w:rPr>
                <w:rFonts w:eastAsia="Calibri"/>
                <w:sz w:val="24"/>
                <w:szCs w:val="24"/>
                <w:lang w:val="en-US" w:eastAsia="en-US"/>
              </w:rPr>
              <w:t>д. Некрасово</w:t>
            </w:r>
          </w:p>
        </w:tc>
        <w:tc>
          <w:tcPr>
            <w:tcW w:w="239" w:type="pct"/>
            <w:tcBorders>
              <w:top w:val="single" w:sz="4" w:space="0" w:color="auto"/>
              <w:left w:val="single" w:sz="4" w:space="0" w:color="auto"/>
              <w:bottom w:val="single" w:sz="4" w:space="0" w:color="auto"/>
              <w:right w:val="single" w:sz="4" w:space="0" w:color="auto"/>
            </w:tcBorders>
          </w:tcPr>
          <w:p w:rsidR="00A42008" w:rsidRPr="00A42008" w:rsidRDefault="00A42008" w:rsidP="00A42008">
            <w:pPr>
              <w:widowControl w:val="0"/>
              <w:jc w:val="center"/>
              <w:rPr>
                <w:rFonts w:eastAsia="Calibri"/>
                <w:sz w:val="24"/>
                <w:szCs w:val="24"/>
                <w:lang w:val="en-US" w:eastAsia="en-US"/>
              </w:rPr>
            </w:pPr>
            <w:r w:rsidRPr="00A42008">
              <w:rPr>
                <w:rFonts w:eastAsia="Calibri"/>
                <w:sz w:val="24"/>
                <w:szCs w:val="24"/>
                <w:lang w:val="en-US" w:eastAsia="en-US"/>
              </w:rPr>
              <w:t>км</w:t>
            </w:r>
          </w:p>
        </w:tc>
        <w:tc>
          <w:tcPr>
            <w:tcW w:w="288" w:type="pct"/>
            <w:tcBorders>
              <w:top w:val="single" w:sz="4" w:space="0" w:color="auto"/>
              <w:left w:val="single" w:sz="4" w:space="0" w:color="auto"/>
              <w:bottom w:val="single" w:sz="4" w:space="0" w:color="auto"/>
              <w:right w:val="single" w:sz="4" w:space="0" w:color="auto"/>
            </w:tcBorders>
          </w:tcPr>
          <w:p w:rsidR="00A42008" w:rsidRPr="00A42008" w:rsidRDefault="00A42008" w:rsidP="00A42008">
            <w:pPr>
              <w:widowControl w:val="0"/>
              <w:jc w:val="center"/>
              <w:rPr>
                <w:rFonts w:eastAsia="Calibri"/>
                <w:sz w:val="24"/>
                <w:szCs w:val="24"/>
                <w:lang w:val="en-US" w:eastAsia="en-US"/>
              </w:rPr>
            </w:pPr>
            <w:r w:rsidRPr="00A42008">
              <w:rPr>
                <w:rFonts w:eastAsia="Calibri"/>
                <w:sz w:val="24"/>
                <w:szCs w:val="24"/>
                <w:lang w:val="en-US" w:eastAsia="en-US"/>
              </w:rPr>
              <w:t>6,0</w:t>
            </w:r>
          </w:p>
        </w:tc>
        <w:tc>
          <w:tcPr>
            <w:tcW w:w="542" w:type="pct"/>
            <w:tcBorders>
              <w:top w:val="single" w:sz="4" w:space="0" w:color="auto"/>
              <w:left w:val="single" w:sz="4" w:space="0" w:color="auto"/>
              <w:bottom w:val="single" w:sz="4" w:space="0" w:color="auto"/>
              <w:right w:val="single" w:sz="4" w:space="0" w:color="auto"/>
            </w:tcBorders>
          </w:tcPr>
          <w:p w:rsidR="00A42008" w:rsidRPr="00A42008" w:rsidRDefault="00A42008" w:rsidP="00A42008">
            <w:pPr>
              <w:widowControl w:val="0"/>
              <w:jc w:val="center"/>
              <w:rPr>
                <w:rFonts w:eastAsia="Calibri"/>
                <w:sz w:val="24"/>
                <w:szCs w:val="24"/>
                <w:lang w:val="en-US" w:eastAsia="en-US"/>
              </w:rPr>
            </w:pPr>
            <w:r w:rsidRPr="00A42008">
              <w:rPr>
                <w:rFonts w:eastAsia="Calibri"/>
                <w:sz w:val="24"/>
                <w:szCs w:val="24"/>
                <w:lang w:val="en-US" w:eastAsia="en-US"/>
              </w:rPr>
              <w:t>12000</w:t>
            </w:r>
          </w:p>
        </w:tc>
        <w:tc>
          <w:tcPr>
            <w:tcW w:w="402" w:type="pct"/>
            <w:tcBorders>
              <w:top w:val="single" w:sz="4" w:space="0" w:color="auto"/>
              <w:left w:val="single" w:sz="4" w:space="0" w:color="auto"/>
              <w:bottom w:val="single" w:sz="4" w:space="0" w:color="auto"/>
              <w:right w:val="single" w:sz="4" w:space="0" w:color="auto"/>
            </w:tcBorders>
            <w:vAlign w:val="center"/>
          </w:tcPr>
          <w:p w:rsidR="00A42008" w:rsidRPr="00A42008" w:rsidRDefault="00A42008" w:rsidP="00A42008">
            <w:pPr>
              <w:widowControl w:val="0"/>
              <w:jc w:val="center"/>
              <w:rPr>
                <w:rFonts w:eastAsia="MS Mincho"/>
                <w:sz w:val="24"/>
                <w:szCs w:val="24"/>
                <w:lang w:val="en-US" w:eastAsia="en-US"/>
              </w:rPr>
            </w:pPr>
            <w:r w:rsidRPr="00A42008">
              <w:rPr>
                <w:rFonts w:eastAsia="MS Mincho"/>
                <w:sz w:val="24"/>
                <w:szCs w:val="24"/>
                <w:lang w:val="en-US" w:eastAsia="en-US"/>
              </w:rPr>
              <w:t>2017</w:t>
            </w:r>
          </w:p>
        </w:tc>
        <w:tc>
          <w:tcPr>
            <w:tcW w:w="420" w:type="pct"/>
            <w:tcBorders>
              <w:top w:val="single" w:sz="4" w:space="0" w:color="auto"/>
              <w:left w:val="single" w:sz="4" w:space="0" w:color="auto"/>
              <w:bottom w:val="single" w:sz="4" w:space="0" w:color="auto"/>
              <w:right w:val="single" w:sz="4" w:space="0" w:color="auto"/>
            </w:tcBorders>
            <w:vAlign w:val="center"/>
          </w:tcPr>
          <w:p w:rsidR="00A42008" w:rsidRPr="00A42008" w:rsidRDefault="00A42008" w:rsidP="00A42008">
            <w:pPr>
              <w:widowControl w:val="0"/>
              <w:jc w:val="center"/>
              <w:rPr>
                <w:rFonts w:eastAsia="Cambria"/>
                <w:sz w:val="24"/>
                <w:szCs w:val="24"/>
                <w:lang w:val="en-US" w:eastAsia="en-US"/>
              </w:rPr>
            </w:pPr>
          </w:p>
        </w:tc>
        <w:tc>
          <w:tcPr>
            <w:tcW w:w="431" w:type="pct"/>
            <w:tcBorders>
              <w:top w:val="single" w:sz="4" w:space="0" w:color="auto"/>
              <w:left w:val="single" w:sz="4" w:space="0" w:color="auto"/>
              <w:bottom w:val="single" w:sz="4" w:space="0" w:color="auto"/>
              <w:right w:val="single" w:sz="4" w:space="0" w:color="auto"/>
            </w:tcBorders>
            <w:vAlign w:val="center"/>
          </w:tcPr>
          <w:p w:rsidR="00A42008" w:rsidRPr="00A42008" w:rsidRDefault="00A42008" w:rsidP="00A42008">
            <w:pPr>
              <w:widowControl w:val="0"/>
              <w:jc w:val="center"/>
              <w:rPr>
                <w:rFonts w:eastAsia="MS Mincho"/>
                <w:sz w:val="24"/>
                <w:szCs w:val="24"/>
                <w:lang w:val="en-US" w:eastAsia="en-US"/>
              </w:rPr>
            </w:pPr>
            <w:r w:rsidRPr="00A42008">
              <w:rPr>
                <w:rFonts w:eastAsia="MS Mincho"/>
                <w:sz w:val="24"/>
                <w:szCs w:val="24"/>
                <w:lang w:val="en-US" w:eastAsia="en-US"/>
              </w:rPr>
              <w:t>11400</w:t>
            </w:r>
          </w:p>
        </w:tc>
        <w:tc>
          <w:tcPr>
            <w:tcW w:w="431" w:type="pct"/>
            <w:tcBorders>
              <w:top w:val="single" w:sz="4" w:space="0" w:color="auto"/>
              <w:left w:val="single" w:sz="4" w:space="0" w:color="auto"/>
              <w:bottom w:val="single" w:sz="4" w:space="0" w:color="auto"/>
              <w:right w:val="single" w:sz="4" w:space="0" w:color="auto"/>
            </w:tcBorders>
            <w:vAlign w:val="center"/>
          </w:tcPr>
          <w:p w:rsidR="00A42008" w:rsidRPr="00A42008" w:rsidRDefault="00A42008" w:rsidP="00A42008">
            <w:pPr>
              <w:widowControl w:val="0"/>
              <w:jc w:val="center"/>
              <w:rPr>
                <w:rFonts w:eastAsia="Cambria"/>
                <w:sz w:val="24"/>
                <w:szCs w:val="24"/>
                <w:lang w:val="en-US" w:eastAsia="en-US"/>
              </w:rPr>
            </w:pPr>
            <w:r w:rsidRPr="00A42008">
              <w:rPr>
                <w:rFonts w:eastAsia="Cambria"/>
                <w:sz w:val="24"/>
                <w:szCs w:val="24"/>
                <w:lang w:val="en-US" w:eastAsia="en-US"/>
              </w:rPr>
              <w:t>600</w:t>
            </w:r>
          </w:p>
        </w:tc>
        <w:tc>
          <w:tcPr>
            <w:tcW w:w="431" w:type="pct"/>
            <w:tcBorders>
              <w:top w:val="single" w:sz="4" w:space="0" w:color="auto"/>
              <w:left w:val="single" w:sz="4" w:space="0" w:color="auto"/>
              <w:bottom w:val="single" w:sz="4" w:space="0" w:color="auto"/>
              <w:right w:val="single" w:sz="4" w:space="0" w:color="auto"/>
            </w:tcBorders>
            <w:vAlign w:val="center"/>
          </w:tcPr>
          <w:p w:rsidR="00A42008" w:rsidRPr="00A42008" w:rsidRDefault="00A42008" w:rsidP="00A42008">
            <w:pPr>
              <w:widowControl w:val="0"/>
              <w:jc w:val="center"/>
              <w:rPr>
                <w:rFonts w:eastAsia="MS Mincho"/>
                <w:sz w:val="24"/>
                <w:szCs w:val="24"/>
                <w:lang w:val="en-US" w:eastAsia="en-US"/>
              </w:rPr>
            </w:pPr>
          </w:p>
        </w:tc>
        <w:tc>
          <w:tcPr>
            <w:tcW w:w="430" w:type="pct"/>
            <w:tcBorders>
              <w:top w:val="single" w:sz="4" w:space="0" w:color="auto"/>
              <w:left w:val="single" w:sz="4" w:space="0" w:color="auto"/>
              <w:bottom w:val="single" w:sz="4" w:space="0" w:color="auto"/>
              <w:right w:val="single" w:sz="4" w:space="0" w:color="auto"/>
            </w:tcBorders>
            <w:vAlign w:val="center"/>
          </w:tcPr>
          <w:p w:rsidR="00A42008" w:rsidRPr="00A42008" w:rsidRDefault="00A42008" w:rsidP="00A42008">
            <w:pPr>
              <w:widowControl w:val="0"/>
              <w:jc w:val="center"/>
              <w:rPr>
                <w:rFonts w:eastAsia="Calibri"/>
                <w:sz w:val="24"/>
                <w:szCs w:val="24"/>
                <w:lang w:val="en-US" w:eastAsia="en-US"/>
              </w:rPr>
            </w:pPr>
          </w:p>
        </w:tc>
      </w:tr>
      <w:tr w:rsidR="00A42008" w:rsidRPr="00A42008" w:rsidTr="00765CD7">
        <w:trPr>
          <w:jc w:val="center"/>
        </w:trPr>
        <w:tc>
          <w:tcPr>
            <w:tcW w:w="222" w:type="pct"/>
            <w:tcBorders>
              <w:top w:val="single" w:sz="4" w:space="0" w:color="000000"/>
              <w:left w:val="single" w:sz="4" w:space="0" w:color="000000"/>
              <w:bottom w:val="single" w:sz="4" w:space="0" w:color="000000"/>
              <w:right w:val="nil"/>
            </w:tcBorders>
            <w:vAlign w:val="center"/>
          </w:tcPr>
          <w:p w:rsidR="00A42008" w:rsidRPr="00A42008" w:rsidRDefault="00A42008" w:rsidP="00A42008">
            <w:pPr>
              <w:spacing w:line="276" w:lineRule="auto"/>
              <w:jc w:val="center"/>
              <w:rPr>
                <w:rFonts w:eastAsia="Cambria"/>
                <w:sz w:val="24"/>
                <w:szCs w:val="32"/>
                <w:lang w:eastAsia="en-US" w:bidi="en-US"/>
              </w:rPr>
            </w:pPr>
          </w:p>
        </w:tc>
        <w:tc>
          <w:tcPr>
            <w:tcW w:w="1164" w:type="pct"/>
            <w:tcBorders>
              <w:top w:val="single" w:sz="4" w:space="0" w:color="auto"/>
              <w:left w:val="single" w:sz="4" w:space="0" w:color="auto"/>
              <w:bottom w:val="single" w:sz="4" w:space="0" w:color="auto"/>
              <w:right w:val="single" w:sz="4" w:space="0" w:color="auto"/>
            </w:tcBorders>
          </w:tcPr>
          <w:p w:rsidR="00A42008" w:rsidRPr="00A42008" w:rsidRDefault="00A42008" w:rsidP="00A42008">
            <w:pPr>
              <w:widowControl w:val="0"/>
              <w:jc w:val="right"/>
              <w:rPr>
                <w:rFonts w:eastAsia="Cambria"/>
                <w:sz w:val="24"/>
                <w:szCs w:val="24"/>
                <w:lang w:val="en-US" w:eastAsia="en-US"/>
              </w:rPr>
            </w:pPr>
            <w:r w:rsidRPr="00A42008">
              <w:rPr>
                <w:rFonts w:eastAsia="Cambria"/>
                <w:sz w:val="24"/>
                <w:szCs w:val="24"/>
                <w:lang w:val="en-US" w:eastAsia="en-US"/>
              </w:rPr>
              <w:t>Итого:</w:t>
            </w:r>
          </w:p>
        </w:tc>
        <w:tc>
          <w:tcPr>
            <w:tcW w:w="239" w:type="pct"/>
            <w:tcBorders>
              <w:top w:val="single" w:sz="4" w:space="0" w:color="auto"/>
              <w:left w:val="single" w:sz="4" w:space="0" w:color="auto"/>
              <w:bottom w:val="single" w:sz="4" w:space="0" w:color="auto"/>
              <w:right w:val="single" w:sz="4" w:space="0" w:color="auto"/>
            </w:tcBorders>
          </w:tcPr>
          <w:p w:rsidR="00A42008" w:rsidRPr="00A42008" w:rsidRDefault="00A42008" w:rsidP="00A42008">
            <w:pPr>
              <w:widowControl w:val="0"/>
              <w:jc w:val="center"/>
              <w:rPr>
                <w:rFonts w:eastAsia="Calibri"/>
                <w:b/>
                <w:sz w:val="24"/>
                <w:szCs w:val="24"/>
                <w:lang w:val="en-US" w:eastAsia="en-US"/>
              </w:rPr>
            </w:pPr>
          </w:p>
        </w:tc>
        <w:tc>
          <w:tcPr>
            <w:tcW w:w="288" w:type="pct"/>
            <w:tcBorders>
              <w:top w:val="single" w:sz="4" w:space="0" w:color="auto"/>
              <w:left w:val="single" w:sz="4" w:space="0" w:color="auto"/>
              <w:bottom w:val="single" w:sz="4" w:space="0" w:color="auto"/>
              <w:right w:val="single" w:sz="4" w:space="0" w:color="auto"/>
            </w:tcBorders>
            <w:vAlign w:val="center"/>
          </w:tcPr>
          <w:p w:rsidR="00A42008" w:rsidRPr="00A42008" w:rsidRDefault="00A42008" w:rsidP="00A42008">
            <w:pPr>
              <w:widowControl w:val="0"/>
              <w:jc w:val="center"/>
              <w:rPr>
                <w:rFonts w:eastAsia="MS Mincho"/>
                <w:sz w:val="24"/>
                <w:szCs w:val="24"/>
                <w:lang w:val="en-US" w:eastAsia="en-US"/>
              </w:rPr>
            </w:pPr>
          </w:p>
        </w:tc>
        <w:tc>
          <w:tcPr>
            <w:tcW w:w="542" w:type="pct"/>
            <w:tcBorders>
              <w:top w:val="single" w:sz="4" w:space="0" w:color="auto"/>
              <w:left w:val="single" w:sz="4" w:space="0" w:color="auto"/>
              <w:bottom w:val="single" w:sz="4" w:space="0" w:color="auto"/>
              <w:right w:val="single" w:sz="4" w:space="0" w:color="auto"/>
            </w:tcBorders>
          </w:tcPr>
          <w:p w:rsidR="00A42008" w:rsidRPr="00A42008" w:rsidRDefault="00A42008" w:rsidP="00A42008">
            <w:pPr>
              <w:widowControl w:val="0"/>
              <w:jc w:val="center"/>
              <w:rPr>
                <w:rFonts w:eastAsia="Calibri"/>
                <w:b/>
                <w:sz w:val="24"/>
                <w:szCs w:val="24"/>
                <w:lang w:val="en-US" w:eastAsia="en-US"/>
              </w:rPr>
            </w:pPr>
            <w:r w:rsidRPr="00A42008">
              <w:rPr>
                <w:rFonts w:eastAsia="Calibri"/>
                <w:b/>
                <w:sz w:val="24"/>
                <w:szCs w:val="24"/>
                <w:lang w:val="en-US" w:eastAsia="en-US"/>
              </w:rPr>
              <w:t>116329</w:t>
            </w:r>
          </w:p>
        </w:tc>
        <w:tc>
          <w:tcPr>
            <w:tcW w:w="402" w:type="pct"/>
            <w:tcBorders>
              <w:top w:val="single" w:sz="4" w:space="0" w:color="auto"/>
              <w:left w:val="single" w:sz="4" w:space="0" w:color="auto"/>
              <w:bottom w:val="single" w:sz="4" w:space="0" w:color="auto"/>
              <w:right w:val="single" w:sz="4" w:space="0" w:color="auto"/>
            </w:tcBorders>
            <w:vAlign w:val="center"/>
          </w:tcPr>
          <w:p w:rsidR="00A42008" w:rsidRPr="00A42008" w:rsidRDefault="00A42008" w:rsidP="00A42008">
            <w:pPr>
              <w:widowControl w:val="0"/>
              <w:jc w:val="center"/>
              <w:rPr>
                <w:rFonts w:eastAsia="MS Mincho"/>
                <w:sz w:val="24"/>
                <w:szCs w:val="24"/>
                <w:lang w:val="en-US" w:eastAsia="en-US"/>
              </w:rPr>
            </w:pPr>
          </w:p>
        </w:tc>
        <w:tc>
          <w:tcPr>
            <w:tcW w:w="420" w:type="pct"/>
            <w:tcBorders>
              <w:top w:val="single" w:sz="4" w:space="0" w:color="auto"/>
              <w:left w:val="single" w:sz="4" w:space="0" w:color="auto"/>
              <w:bottom w:val="single" w:sz="4" w:space="0" w:color="auto"/>
              <w:right w:val="single" w:sz="4" w:space="0" w:color="auto"/>
            </w:tcBorders>
            <w:vAlign w:val="center"/>
          </w:tcPr>
          <w:p w:rsidR="00A42008" w:rsidRPr="00A42008" w:rsidRDefault="00A42008" w:rsidP="00A42008">
            <w:pPr>
              <w:widowControl w:val="0"/>
              <w:jc w:val="center"/>
              <w:rPr>
                <w:rFonts w:eastAsia="Cambria"/>
                <w:sz w:val="24"/>
                <w:szCs w:val="24"/>
                <w:lang w:val="en-US" w:eastAsia="en-US"/>
              </w:rPr>
            </w:pPr>
          </w:p>
        </w:tc>
        <w:tc>
          <w:tcPr>
            <w:tcW w:w="431" w:type="pct"/>
            <w:tcBorders>
              <w:top w:val="single" w:sz="4" w:space="0" w:color="auto"/>
              <w:left w:val="single" w:sz="4" w:space="0" w:color="auto"/>
              <w:bottom w:val="single" w:sz="4" w:space="0" w:color="auto"/>
              <w:right w:val="single" w:sz="4" w:space="0" w:color="auto"/>
            </w:tcBorders>
          </w:tcPr>
          <w:p w:rsidR="00A42008" w:rsidRPr="00A42008" w:rsidRDefault="00A42008" w:rsidP="00A42008">
            <w:pPr>
              <w:widowControl w:val="0"/>
              <w:jc w:val="center"/>
              <w:rPr>
                <w:rFonts w:eastAsia="MS Mincho"/>
                <w:sz w:val="24"/>
                <w:szCs w:val="24"/>
                <w:lang w:val="en-US" w:eastAsia="en-US"/>
              </w:rPr>
            </w:pPr>
            <w:r w:rsidRPr="00A42008">
              <w:rPr>
                <w:rFonts w:eastAsia="Calibri"/>
                <w:sz w:val="22"/>
                <w:szCs w:val="22"/>
                <w:lang w:val="en-US" w:eastAsia="en-US"/>
              </w:rPr>
              <w:t>111213</w:t>
            </w:r>
          </w:p>
        </w:tc>
        <w:tc>
          <w:tcPr>
            <w:tcW w:w="431" w:type="pct"/>
            <w:tcBorders>
              <w:top w:val="single" w:sz="4" w:space="0" w:color="auto"/>
              <w:left w:val="single" w:sz="4" w:space="0" w:color="auto"/>
              <w:bottom w:val="single" w:sz="4" w:space="0" w:color="auto"/>
              <w:right w:val="single" w:sz="4" w:space="0" w:color="auto"/>
            </w:tcBorders>
          </w:tcPr>
          <w:p w:rsidR="00A42008" w:rsidRPr="00BE2F4D" w:rsidRDefault="00BE2F4D" w:rsidP="00A42008">
            <w:pPr>
              <w:widowControl w:val="0"/>
              <w:jc w:val="center"/>
              <w:rPr>
                <w:rFonts w:eastAsia="Cambria"/>
                <w:sz w:val="24"/>
                <w:szCs w:val="24"/>
                <w:lang w:eastAsia="en-US"/>
              </w:rPr>
            </w:pPr>
            <w:r>
              <w:rPr>
                <w:rFonts w:eastAsia="Calibri"/>
                <w:sz w:val="22"/>
                <w:szCs w:val="22"/>
                <w:lang w:eastAsia="en-US"/>
              </w:rPr>
              <w:t>5116</w:t>
            </w:r>
          </w:p>
        </w:tc>
        <w:tc>
          <w:tcPr>
            <w:tcW w:w="431" w:type="pct"/>
            <w:tcBorders>
              <w:top w:val="single" w:sz="4" w:space="0" w:color="auto"/>
              <w:bottom w:val="single" w:sz="4" w:space="0" w:color="auto"/>
            </w:tcBorders>
          </w:tcPr>
          <w:p w:rsidR="00A42008" w:rsidRPr="00A42008" w:rsidRDefault="00A42008" w:rsidP="00A42008">
            <w:pPr>
              <w:widowControl w:val="0"/>
              <w:jc w:val="center"/>
              <w:rPr>
                <w:rFonts w:eastAsia="MS Mincho"/>
                <w:sz w:val="24"/>
                <w:szCs w:val="24"/>
                <w:lang w:val="en-US" w:eastAsia="en-US"/>
              </w:rPr>
            </w:pPr>
            <w:r w:rsidRPr="00A42008">
              <w:rPr>
                <w:rFonts w:eastAsia="Calibri"/>
                <w:sz w:val="22"/>
                <w:szCs w:val="22"/>
                <w:lang w:val="en-US" w:eastAsia="en-US"/>
              </w:rPr>
              <w:t>0</w:t>
            </w:r>
          </w:p>
        </w:tc>
        <w:tc>
          <w:tcPr>
            <w:tcW w:w="430" w:type="pct"/>
            <w:tcBorders>
              <w:top w:val="single" w:sz="4" w:space="0" w:color="auto"/>
              <w:left w:val="single" w:sz="4" w:space="0" w:color="000000"/>
              <w:bottom w:val="single" w:sz="4" w:space="0" w:color="auto"/>
              <w:right w:val="single" w:sz="4" w:space="0" w:color="000000"/>
            </w:tcBorders>
          </w:tcPr>
          <w:p w:rsidR="00A42008" w:rsidRPr="00A42008" w:rsidRDefault="00A42008" w:rsidP="00A42008">
            <w:pPr>
              <w:widowControl w:val="0"/>
              <w:jc w:val="center"/>
              <w:rPr>
                <w:rFonts w:eastAsia="Calibri"/>
                <w:sz w:val="24"/>
                <w:szCs w:val="24"/>
                <w:lang w:val="en-US" w:eastAsia="en-US"/>
              </w:rPr>
            </w:pPr>
          </w:p>
        </w:tc>
      </w:tr>
    </w:tbl>
    <w:p w:rsidR="00A42008" w:rsidRPr="00A42008" w:rsidRDefault="00A42008" w:rsidP="00A42008">
      <w:pPr>
        <w:sectPr w:rsidR="00A42008" w:rsidRPr="00A42008" w:rsidSect="00A42008">
          <w:pgSz w:w="16838" w:h="11906" w:orient="landscape"/>
          <w:pgMar w:top="851" w:right="567" w:bottom="1418" w:left="1418" w:header="709" w:footer="709" w:gutter="0"/>
          <w:cols w:space="708"/>
          <w:docGrid w:linePitch="360"/>
        </w:sectPr>
      </w:pPr>
    </w:p>
    <w:p w:rsidR="002A1F40" w:rsidRPr="00A37FC1" w:rsidRDefault="002A1F40" w:rsidP="00A37FC1">
      <w:pPr>
        <w:pStyle w:val="21"/>
        <w:tabs>
          <w:tab w:val="left" w:pos="1134"/>
          <w:tab w:val="left" w:pos="1701"/>
        </w:tabs>
        <w:ind w:left="0" w:right="0" w:firstLine="0"/>
        <w:jc w:val="both"/>
        <w:rPr>
          <w:b/>
          <w:sz w:val="24"/>
          <w:szCs w:val="28"/>
        </w:rPr>
      </w:pPr>
    </w:p>
    <w:p w:rsidR="00960847" w:rsidRPr="005C6A56" w:rsidRDefault="005C6A56" w:rsidP="005C6A56">
      <w:pPr>
        <w:pStyle w:val="1"/>
        <w:rPr>
          <w:rFonts w:ascii="Times New Roman" w:hAnsi="Times New Roman"/>
          <w:sz w:val="24"/>
          <w:szCs w:val="28"/>
        </w:rPr>
      </w:pPr>
      <w:bookmarkStart w:id="314" w:name="_Toc415732660"/>
      <w:r w:rsidRPr="005C6A56">
        <w:rPr>
          <w:rFonts w:ascii="Times New Roman" w:hAnsi="Times New Roman"/>
          <w:sz w:val="24"/>
          <w:szCs w:val="28"/>
        </w:rPr>
        <w:t>РАЗДЕЛ 10. ПЕРСПЕКТИВНАЯ СХЕМА ОБРАЩЕНИЯ С ТБО</w:t>
      </w:r>
      <w:bookmarkEnd w:id="314"/>
    </w:p>
    <w:p w:rsidR="005C6A56" w:rsidRDefault="005C6A56" w:rsidP="00A37FC1">
      <w:pPr>
        <w:ind w:firstLine="709"/>
        <w:jc w:val="both"/>
        <w:rPr>
          <w:sz w:val="24"/>
          <w:szCs w:val="28"/>
        </w:rPr>
      </w:pPr>
    </w:p>
    <w:p w:rsidR="00E12636" w:rsidRPr="00A37FC1" w:rsidRDefault="00E12636" w:rsidP="00A37FC1">
      <w:pPr>
        <w:ind w:firstLine="709"/>
        <w:jc w:val="both"/>
        <w:rPr>
          <w:sz w:val="24"/>
          <w:szCs w:val="28"/>
        </w:rPr>
      </w:pPr>
      <w:r w:rsidRPr="00A37FC1">
        <w:rPr>
          <w:sz w:val="24"/>
          <w:szCs w:val="28"/>
        </w:rPr>
        <w:t>Основные показатели</w:t>
      </w:r>
      <w:r w:rsidR="00CF1886" w:rsidRPr="00A37FC1">
        <w:rPr>
          <w:sz w:val="24"/>
          <w:szCs w:val="28"/>
        </w:rPr>
        <w:t xml:space="preserve"> за 2014</w:t>
      </w:r>
      <w:r w:rsidRPr="00A37FC1">
        <w:rPr>
          <w:sz w:val="24"/>
          <w:szCs w:val="28"/>
        </w:rPr>
        <w:t xml:space="preserve"> г.:</w:t>
      </w:r>
    </w:p>
    <w:p w:rsidR="00E12636" w:rsidRPr="00A37FC1" w:rsidRDefault="00E12636" w:rsidP="00001A76">
      <w:pPr>
        <w:pStyle w:val="aff6"/>
        <w:numPr>
          <w:ilvl w:val="0"/>
          <w:numId w:val="18"/>
        </w:numPr>
        <w:tabs>
          <w:tab w:val="num" w:pos="993"/>
        </w:tabs>
        <w:ind w:left="0" w:firstLine="709"/>
        <w:contextualSpacing/>
        <w:jc w:val="both"/>
        <w:rPr>
          <w:sz w:val="24"/>
          <w:szCs w:val="28"/>
        </w:rPr>
      </w:pPr>
      <w:r w:rsidRPr="00A37FC1">
        <w:rPr>
          <w:sz w:val="24"/>
          <w:szCs w:val="28"/>
        </w:rPr>
        <w:t>Объект утилизации (захоронения) ТБО – санкционированная свалка</w:t>
      </w:r>
    </w:p>
    <w:p w:rsidR="00E12636" w:rsidRPr="00A37FC1" w:rsidRDefault="00E44F23" w:rsidP="00001A76">
      <w:pPr>
        <w:pStyle w:val="aff6"/>
        <w:numPr>
          <w:ilvl w:val="0"/>
          <w:numId w:val="18"/>
        </w:numPr>
        <w:tabs>
          <w:tab w:val="num" w:pos="993"/>
        </w:tabs>
        <w:ind w:left="0" w:firstLine="709"/>
        <w:contextualSpacing/>
        <w:jc w:val="both"/>
        <w:rPr>
          <w:sz w:val="24"/>
          <w:szCs w:val="28"/>
        </w:rPr>
      </w:pPr>
      <w:r w:rsidRPr="00A37FC1">
        <w:rPr>
          <w:sz w:val="24"/>
          <w:szCs w:val="28"/>
        </w:rPr>
        <w:t>Год ввода в эксплуатацию – 2010</w:t>
      </w:r>
      <w:r w:rsidR="00E12636" w:rsidRPr="00A37FC1">
        <w:rPr>
          <w:sz w:val="24"/>
          <w:szCs w:val="28"/>
        </w:rPr>
        <w:t xml:space="preserve"> г.</w:t>
      </w:r>
    </w:p>
    <w:p w:rsidR="00E12636" w:rsidRPr="00A37FC1" w:rsidRDefault="00E44F23" w:rsidP="00001A76">
      <w:pPr>
        <w:pStyle w:val="aff6"/>
        <w:numPr>
          <w:ilvl w:val="0"/>
          <w:numId w:val="18"/>
        </w:numPr>
        <w:tabs>
          <w:tab w:val="num" w:pos="993"/>
        </w:tabs>
        <w:ind w:left="0" w:firstLine="709"/>
        <w:contextualSpacing/>
        <w:jc w:val="both"/>
        <w:rPr>
          <w:sz w:val="24"/>
          <w:szCs w:val="28"/>
        </w:rPr>
      </w:pPr>
      <w:r w:rsidRPr="00A37FC1">
        <w:rPr>
          <w:sz w:val="24"/>
          <w:szCs w:val="28"/>
        </w:rPr>
        <w:t>Площадь объекта захоронения – 89</w:t>
      </w:r>
      <w:r w:rsidR="00E12636" w:rsidRPr="00A37FC1">
        <w:rPr>
          <w:sz w:val="24"/>
          <w:szCs w:val="28"/>
        </w:rPr>
        <w:t>,</w:t>
      </w:r>
      <w:r w:rsidRPr="00A37FC1">
        <w:rPr>
          <w:sz w:val="24"/>
          <w:szCs w:val="28"/>
        </w:rPr>
        <w:t>27</w:t>
      </w:r>
      <w:r w:rsidR="00E12636" w:rsidRPr="00A37FC1">
        <w:rPr>
          <w:sz w:val="24"/>
          <w:szCs w:val="28"/>
        </w:rPr>
        <w:t>га</w:t>
      </w:r>
    </w:p>
    <w:p w:rsidR="00E12636" w:rsidRPr="00A37FC1" w:rsidRDefault="00E44F23" w:rsidP="00001A76">
      <w:pPr>
        <w:pStyle w:val="aff6"/>
        <w:numPr>
          <w:ilvl w:val="0"/>
          <w:numId w:val="18"/>
        </w:numPr>
        <w:tabs>
          <w:tab w:val="num" w:pos="993"/>
        </w:tabs>
        <w:ind w:left="0" w:firstLine="709"/>
        <w:contextualSpacing/>
        <w:jc w:val="both"/>
        <w:rPr>
          <w:sz w:val="24"/>
          <w:szCs w:val="28"/>
        </w:rPr>
      </w:pPr>
      <w:r w:rsidRPr="00A37FC1">
        <w:rPr>
          <w:sz w:val="24"/>
          <w:szCs w:val="28"/>
        </w:rPr>
        <w:t>М</w:t>
      </w:r>
      <w:r w:rsidR="00E12636" w:rsidRPr="00A37FC1">
        <w:rPr>
          <w:sz w:val="24"/>
          <w:szCs w:val="28"/>
        </w:rPr>
        <w:t>ощность объекта – 4</w:t>
      </w:r>
      <w:r w:rsidRPr="00A37FC1">
        <w:rPr>
          <w:sz w:val="24"/>
          <w:szCs w:val="28"/>
        </w:rPr>
        <w:t>000</w:t>
      </w:r>
      <w:r w:rsidR="00E12636" w:rsidRPr="00A37FC1">
        <w:rPr>
          <w:sz w:val="24"/>
          <w:szCs w:val="28"/>
        </w:rPr>
        <w:t xml:space="preserve"> м</w:t>
      </w:r>
      <w:r w:rsidR="00E12636" w:rsidRPr="00A37FC1">
        <w:rPr>
          <w:sz w:val="24"/>
          <w:szCs w:val="28"/>
          <w:vertAlign w:val="superscript"/>
        </w:rPr>
        <w:t>3</w:t>
      </w:r>
      <w:r w:rsidRPr="00A37FC1">
        <w:rPr>
          <w:sz w:val="24"/>
          <w:szCs w:val="28"/>
        </w:rPr>
        <w:t>/день.</w:t>
      </w:r>
    </w:p>
    <w:p w:rsidR="00E12636" w:rsidRPr="00A37FC1" w:rsidRDefault="00E12636" w:rsidP="00001A76">
      <w:pPr>
        <w:pStyle w:val="aff6"/>
        <w:numPr>
          <w:ilvl w:val="1"/>
          <w:numId w:val="18"/>
        </w:numPr>
        <w:tabs>
          <w:tab w:val="num" w:pos="993"/>
        </w:tabs>
        <w:ind w:left="0" w:firstLine="709"/>
        <w:contextualSpacing/>
        <w:jc w:val="both"/>
        <w:rPr>
          <w:sz w:val="24"/>
          <w:szCs w:val="28"/>
        </w:rPr>
      </w:pPr>
      <w:r w:rsidRPr="00A37FC1">
        <w:rPr>
          <w:sz w:val="24"/>
          <w:szCs w:val="28"/>
        </w:rPr>
        <w:t xml:space="preserve">Объем утилизации (захоронения) ТБО на объекте– </w:t>
      </w:r>
      <w:r w:rsidR="00E44F23" w:rsidRPr="00A37FC1">
        <w:rPr>
          <w:sz w:val="24"/>
          <w:szCs w:val="28"/>
        </w:rPr>
        <w:t>5119</w:t>
      </w:r>
      <w:r w:rsidRPr="00A37FC1">
        <w:rPr>
          <w:sz w:val="24"/>
          <w:szCs w:val="28"/>
        </w:rPr>
        <w:t xml:space="preserve"> тыс. м</w:t>
      </w:r>
      <w:r w:rsidRPr="00A37FC1">
        <w:rPr>
          <w:sz w:val="24"/>
          <w:szCs w:val="28"/>
          <w:vertAlign w:val="superscript"/>
        </w:rPr>
        <w:t>3</w:t>
      </w:r>
    </w:p>
    <w:p w:rsidR="00E12636" w:rsidRPr="00A37FC1" w:rsidRDefault="00E12636" w:rsidP="00001A76">
      <w:pPr>
        <w:pStyle w:val="aff6"/>
        <w:numPr>
          <w:ilvl w:val="0"/>
          <w:numId w:val="18"/>
        </w:numPr>
        <w:tabs>
          <w:tab w:val="num" w:pos="993"/>
        </w:tabs>
        <w:ind w:left="0" w:firstLine="709"/>
        <w:contextualSpacing/>
        <w:jc w:val="both"/>
        <w:rPr>
          <w:sz w:val="24"/>
          <w:szCs w:val="28"/>
        </w:rPr>
      </w:pPr>
      <w:r w:rsidRPr="00A37FC1">
        <w:rPr>
          <w:sz w:val="24"/>
          <w:szCs w:val="28"/>
        </w:rPr>
        <w:t>Рекомендуемая норма накопления ТБО для населения–</w:t>
      </w:r>
      <w:r w:rsidR="00E44F23" w:rsidRPr="00A37FC1">
        <w:rPr>
          <w:sz w:val="24"/>
          <w:szCs w:val="28"/>
        </w:rPr>
        <w:t>2</w:t>
      </w:r>
      <w:r w:rsidRPr="00A37FC1">
        <w:rPr>
          <w:sz w:val="24"/>
          <w:szCs w:val="28"/>
        </w:rPr>
        <w:t>,</w:t>
      </w:r>
      <w:r w:rsidR="00E44F23" w:rsidRPr="00A37FC1">
        <w:rPr>
          <w:sz w:val="24"/>
          <w:szCs w:val="28"/>
        </w:rPr>
        <w:t>8</w:t>
      </w:r>
      <w:r w:rsidRPr="00A37FC1">
        <w:rPr>
          <w:sz w:val="24"/>
          <w:szCs w:val="28"/>
        </w:rPr>
        <w:t xml:space="preserve"> м</w:t>
      </w:r>
      <w:r w:rsidRPr="00A37FC1">
        <w:rPr>
          <w:sz w:val="24"/>
          <w:szCs w:val="28"/>
          <w:vertAlign w:val="superscript"/>
        </w:rPr>
        <w:t>3</w:t>
      </w:r>
      <w:r w:rsidRPr="00A37FC1">
        <w:rPr>
          <w:sz w:val="24"/>
          <w:szCs w:val="28"/>
        </w:rPr>
        <w:t>/чел./год</w:t>
      </w:r>
      <w:r w:rsidR="00033252" w:rsidRPr="00A37FC1">
        <w:rPr>
          <w:sz w:val="24"/>
          <w:szCs w:val="28"/>
        </w:rPr>
        <w:t xml:space="preserve"> (согласно Постановлению администрации города Томска от 22.09.2009 г.)</w:t>
      </w:r>
      <w:r w:rsidRPr="00A37FC1">
        <w:rPr>
          <w:sz w:val="24"/>
          <w:szCs w:val="28"/>
        </w:rPr>
        <w:t>.</w:t>
      </w:r>
    </w:p>
    <w:p w:rsidR="00033252" w:rsidRPr="00A37FC1" w:rsidRDefault="00033252" w:rsidP="00A37FC1">
      <w:pPr>
        <w:ind w:left="1" w:firstLine="709"/>
        <w:jc w:val="both"/>
        <w:rPr>
          <w:sz w:val="24"/>
          <w:szCs w:val="28"/>
        </w:rPr>
      </w:pPr>
      <w:r w:rsidRPr="00A37FC1">
        <w:rPr>
          <w:sz w:val="24"/>
          <w:szCs w:val="28"/>
        </w:rPr>
        <w:t>Объем образовывающихся ТБО для СП по годам и поселениям представлен в таблице 10.</w:t>
      </w:r>
      <w:r w:rsidR="00F56286" w:rsidRPr="00A37FC1">
        <w:rPr>
          <w:sz w:val="24"/>
          <w:szCs w:val="28"/>
        </w:rPr>
        <w:t>1</w:t>
      </w:r>
      <w:r w:rsidRPr="00A37FC1">
        <w:rPr>
          <w:sz w:val="24"/>
          <w:szCs w:val="28"/>
        </w:rPr>
        <w:t>.</w:t>
      </w:r>
    </w:p>
    <w:p w:rsidR="00F56286" w:rsidRPr="00A37FC1" w:rsidRDefault="00F56286" w:rsidP="00A37FC1">
      <w:pPr>
        <w:ind w:left="1" w:firstLine="709"/>
        <w:jc w:val="both"/>
        <w:rPr>
          <w:sz w:val="24"/>
          <w:szCs w:val="28"/>
        </w:rPr>
        <w:sectPr w:rsidR="00F56286" w:rsidRPr="00A37FC1" w:rsidSect="00A37FC1">
          <w:pgSz w:w="11906" w:h="16838"/>
          <w:pgMar w:top="1418" w:right="851" w:bottom="567" w:left="1418" w:header="709" w:footer="709" w:gutter="0"/>
          <w:cols w:space="708"/>
          <w:docGrid w:linePitch="360"/>
        </w:sectPr>
      </w:pPr>
    </w:p>
    <w:p w:rsidR="00F56286" w:rsidRPr="00922705" w:rsidRDefault="00F56286" w:rsidP="00922705">
      <w:pPr>
        <w:spacing w:line="360" w:lineRule="auto"/>
        <w:ind w:left="1" w:firstLine="283"/>
        <w:jc w:val="both"/>
        <w:rPr>
          <w:sz w:val="24"/>
          <w:szCs w:val="28"/>
        </w:rPr>
      </w:pPr>
      <w:r w:rsidRPr="00922705">
        <w:rPr>
          <w:sz w:val="24"/>
          <w:szCs w:val="28"/>
        </w:rPr>
        <w:lastRenderedPageBreak/>
        <w:t>Таблица 10.1 – Объем образования ТБО для Богашевского СП, м</w:t>
      </w:r>
      <w:r w:rsidRPr="00922705">
        <w:rPr>
          <w:sz w:val="24"/>
          <w:szCs w:val="28"/>
          <w:vertAlign w:val="superscript"/>
        </w:rPr>
        <w:t>3</w:t>
      </w:r>
      <w:r w:rsidRPr="00922705">
        <w:rPr>
          <w:sz w:val="24"/>
          <w:szCs w:val="28"/>
        </w:rPr>
        <w:t>.</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7"/>
        <w:gridCol w:w="1333"/>
        <w:gridCol w:w="996"/>
        <w:gridCol w:w="816"/>
        <w:gridCol w:w="875"/>
        <w:gridCol w:w="1517"/>
        <w:gridCol w:w="976"/>
        <w:gridCol w:w="1517"/>
        <w:gridCol w:w="995"/>
        <w:gridCol w:w="816"/>
        <w:gridCol w:w="1738"/>
      </w:tblGrid>
      <w:tr w:rsidR="00F56286" w:rsidRPr="00F56286" w:rsidTr="00552339">
        <w:tc>
          <w:tcPr>
            <w:tcW w:w="2137" w:type="dxa"/>
            <w:shd w:val="clear" w:color="auto" w:fill="auto"/>
            <w:vAlign w:val="center"/>
          </w:tcPr>
          <w:p w:rsidR="00F56286" w:rsidRPr="00F56286" w:rsidRDefault="00F56286" w:rsidP="00922705">
            <w:pPr>
              <w:jc w:val="center"/>
              <w:rPr>
                <w:b/>
                <w:sz w:val="24"/>
                <w:szCs w:val="24"/>
              </w:rPr>
            </w:pPr>
            <w:r w:rsidRPr="00F56286">
              <w:rPr>
                <w:b/>
                <w:sz w:val="24"/>
                <w:szCs w:val="24"/>
              </w:rPr>
              <w:t>Населенный пункт</w:t>
            </w:r>
          </w:p>
        </w:tc>
        <w:tc>
          <w:tcPr>
            <w:tcW w:w="1344" w:type="dxa"/>
            <w:shd w:val="clear" w:color="auto" w:fill="auto"/>
            <w:vAlign w:val="center"/>
          </w:tcPr>
          <w:p w:rsidR="00F56286" w:rsidRPr="00F56286" w:rsidRDefault="00F56286" w:rsidP="00922705">
            <w:pPr>
              <w:jc w:val="center"/>
              <w:rPr>
                <w:b/>
                <w:sz w:val="24"/>
                <w:szCs w:val="24"/>
              </w:rPr>
            </w:pPr>
            <w:r w:rsidRPr="00F56286">
              <w:rPr>
                <w:b/>
                <w:sz w:val="24"/>
                <w:szCs w:val="24"/>
              </w:rPr>
              <w:t>2012</w:t>
            </w:r>
          </w:p>
        </w:tc>
        <w:tc>
          <w:tcPr>
            <w:tcW w:w="1000" w:type="dxa"/>
            <w:shd w:val="clear" w:color="auto" w:fill="auto"/>
            <w:vAlign w:val="center"/>
          </w:tcPr>
          <w:p w:rsidR="00F56286" w:rsidRPr="00F56286" w:rsidRDefault="00F56286" w:rsidP="00922705">
            <w:pPr>
              <w:jc w:val="center"/>
              <w:rPr>
                <w:b/>
                <w:sz w:val="24"/>
                <w:szCs w:val="24"/>
              </w:rPr>
            </w:pPr>
            <w:r w:rsidRPr="00F56286">
              <w:rPr>
                <w:b/>
                <w:sz w:val="24"/>
                <w:szCs w:val="24"/>
              </w:rPr>
              <w:t>2013</w:t>
            </w:r>
          </w:p>
        </w:tc>
        <w:tc>
          <w:tcPr>
            <w:tcW w:w="806" w:type="dxa"/>
            <w:shd w:val="clear" w:color="auto" w:fill="auto"/>
            <w:vAlign w:val="center"/>
          </w:tcPr>
          <w:p w:rsidR="00F56286" w:rsidRPr="00F56286" w:rsidRDefault="00F56286" w:rsidP="00922705">
            <w:pPr>
              <w:jc w:val="center"/>
              <w:rPr>
                <w:b/>
                <w:sz w:val="24"/>
                <w:szCs w:val="24"/>
              </w:rPr>
            </w:pPr>
            <w:r w:rsidRPr="00F56286">
              <w:rPr>
                <w:b/>
                <w:sz w:val="24"/>
                <w:szCs w:val="24"/>
              </w:rPr>
              <w:t>2014</w:t>
            </w:r>
          </w:p>
        </w:tc>
        <w:tc>
          <w:tcPr>
            <w:tcW w:w="876" w:type="dxa"/>
            <w:shd w:val="clear" w:color="auto" w:fill="auto"/>
            <w:vAlign w:val="center"/>
          </w:tcPr>
          <w:p w:rsidR="00F56286" w:rsidRPr="00F56286" w:rsidRDefault="00F56286" w:rsidP="00922705">
            <w:pPr>
              <w:jc w:val="center"/>
              <w:rPr>
                <w:b/>
                <w:sz w:val="24"/>
                <w:szCs w:val="24"/>
              </w:rPr>
            </w:pPr>
            <w:r w:rsidRPr="00F56286">
              <w:rPr>
                <w:b/>
                <w:sz w:val="24"/>
                <w:szCs w:val="24"/>
              </w:rPr>
              <w:t>2015</w:t>
            </w:r>
          </w:p>
        </w:tc>
        <w:tc>
          <w:tcPr>
            <w:tcW w:w="1532" w:type="dxa"/>
            <w:shd w:val="clear" w:color="auto" w:fill="auto"/>
            <w:vAlign w:val="center"/>
          </w:tcPr>
          <w:p w:rsidR="00F56286" w:rsidRPr="00F56286" w:rsidRDefault="00F56286" w:rsidP="00922705">
            <w:pPr>
              <w:jc w:val="center"/>
              <w:rPr>
                <w:b/>
                <w:sz w:val="24"/>
                <w:szCs w:val="24"/>
              </w:rPr>
            </w:pPr>
            <w:r w:rsidRPr="00F56286">
              <w:rPr>
                <w:b/>
                <w:sz w:val="24"/>
                <w:szCs w:val="24"/>
              </w:rPr>
              <w:t>2016</w:t>
            </w:r>
          </w:p>
        </w:tc>
        <w:tc>
          <w:tcPr>
            <w:tcW w:w="979" w:type="dxa"/>
            <w:shd w:val="clear" w:color="auto" w:fill="auto"/>
            <w:vAlign w:val="center"/>
          </w:tcPr>
          <w:p w:rsidR="00F56286" w:rsidRPr="00F56286" w:rsidRDefault="00F56286" w:rsidP="00922705">
            <w:pPr>
              <w:jc w:val="center"/>
              <w:rPr>
                <w:b/>
                <w:sz w:val="24"/>
                <w:szCs w:val="24"/>
              </w:rPr>
            </w:pPr>
            <w:r w:rsidRPr="00F56286">
              <w:rPr>
                <w:b/>
                <w:sz w:val="24"/>
                <w:szCs w:val="24"/>
              </w:rPr>
              <w:t>2017</w:t>
            </w:r>
          </w:p>
        </w:tc>
        <w:tc>
          <w:tcPr>
            <w:tcW w:w="1532" w:type="dxa"/>
            <w:shd w:val="clear" w:color="auto" w:fill="auto"/>
            <w:vAlign w:val="center"/>
          </w:tcPr>
          <w:p w:rsidR="00F56286" w:rsidRPr="00F56286" w:rsidRDefault="00F56286" w:rsidP="00922705">
            <w:pPr>
              <w:jc w:val="center"/>
              <w:rPr>
                <w:b/>
                <w:sz w:val="24"/>
                <w:szCs w:val="24"/>
              </w:rPr>
            </w:pPr>
            <w:r w:rsidRPr="00F56286">
              <w:rPr>
                <w:b/>
                <w:sz w:val="24"/>
                <w:szCs w:val="24"/>
              </w:rPr>
              <w:t>2018</w:t>
            </w:r>
          </w:p>
        </w:tc>
        <w:tc>
          <w:tcPr>
            <w:tcW w:w="999" w:type="dxa"/>
            <w:shd w:val="clear" w:color="auto" w:fill="auto"/>
            <w:vAlign w:val="center"/>
          </w:tcPr>
          <w:p w:rsidR="00F56286" w:rsidRPr="00F56286" w:rsidRDefault="00F56286" w:rsidP="00922705">
            <w:pPr>
              <w:jc w:val="center"/>
              <w:rPr>
                <w:b/>
                <w:sz w:val="24"/>
                <w:szCs w:val="24"/>
              </w:rPr>
            </w:pPr>
            <w:r w:rsidRPr="00F56286">
              <w:rPr>
                <w:b/>
                <w:sz w:val="24"/>
                <w:szCs w:val="24"/>
              </w:rPr>
              <w:t>2019</w:t>
            </w:r>
          </w:p>
        </w:tc>
        <w:tc>
          <w:tcPr>
            <w:tcW w:w="763" w:type="dxa"/>
            <w:shd w:val="clear" w:color="auto" w:fill="auto"/>
            <w:vAlign w:val="center"/>
          </w:tcPr>
          <w:p w:rsidR="00F56286" w:rsidRPr="00F56286" w:rsidRDefault="00F56286" w:rsidP="00922705">
            <w:pPr>
              <w:jc w:val="center"/>
              <w:rPr>
                <w:b/>
                <w:sz w:val="24"/>
                <w:szCs w:val="24"/>
              </w:rPr>
            </w:pPr>
            <w:r w:rsidRPr="00F56286">
              <w:rPr>
                <w:b/>
                <w:sz w:val="24"/>
                <w:szCs w:val="24"/>
              </w:rPr>
              <w:t>2024</w:t>
            </w:r>
          </w:p>
        </w:tc>
        <w:tc>
          <w:tcPr>
            <w:tcW w:w="1748" w:type="dxa"/>
            <w:shd w:val="clear" w:color="auto" w:fill="auto"/>
            <w:vAlign w:val="center"/>
          </w:tcPr>
          <w:p w:rsidR="00F56286" w:rsidRPr="00F56286" w:rsidRDefault="00F56286" w:rsidP="00922705">
            <w:pPr>
              <w:jc w:val="center"/>
              <w:rPr>
                <w:b/>
                <w:sz w:val="24"/>
                <w:szCs w:val="24"/>
              </w:rPr>
            </w:pPr>
            <w:r w:rsidRPr="00F56286">
              <w:rPr>
                <w:b/>
                <w:sz w:val="24"/>
                <w:szCs w:val="24"/>
              </w:rPr>
              <w:t>2035 (согласно Генплану п.4.3.2)</w:t>
            </w:r>
          </w:p>
        </w:tc>
      </w:tr>
      <w:tr w:rsidR="00F56286" w:rsidRPr="00F56286" w:rsidTr="00552339">
        <w:tc>
          <w:tcPr>
            <w:tcW w:w="2137" w:type="dxa"/>
            <w:shd w:val="clear" w:color="auto" w:fill="auto"/>
            <w:vAlign w:val="center"/>
          </w:tcPr>
          <w:p w:rsidR="00F56286" w:rsidRPr="00F56286" w:rsidRDefault="00F56286" w:rsidP="00F56286">
            <w:pPr>
              <w:spacing w:line="360" w:lineRule="atLeast"/>
              <w:rPr>
                <w:b/>
                <w:sz w:val="24"/>
                <w:szCs w:val="24"/>
              </w:rPr>
            </w:pPr>
            <w:r w:rsidRPr="00F56286">
              <w:rPr>
                <w:sz w:val="24"/>
                <w:szCs w:val="24"/>
              </w:rPr>
              <w:t>с.Богашево</w:t>
            </w:r>
          </w:p>
        </w:tc>
        <w:tc>
          <w:tcPr>
            <w:tcW w:w="1344"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10590</w:t>
            </w:r>
          </w:p>
        </w:tc>
        <w:tc>
          <w:tcPr>
            <w:tcW w:w="1000"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10648</w:t>
            </w:r>
          </w:p>
        </w:tc>
        <w:tc>
          <w:tcPr>
            <w:tcW w:w="806"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10844</w:t>
            </w:r>
          </w:p>
        </w:tc>
        <w:tc>
          <w:tcPr>
            <w:tcW w:w="876"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10931</w:t>
            </w:r>
          </w:p>
        </w:tc>
        <w:tc>
          <w:tcPr>
            <w:tcW w:w="1532"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11017</w:t>
            </w:r>
          </w:p>
        </w:tc>
        <w:tc>
          <w:tcPr>
            <w:tcW w:w="979"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11103</w:t>
            </w:r>
          </w:p>
        </w:tc>
        <w:tc>
          <w:tcPr>
            <w:tcW w:w="1532"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11189</w:t>
            </w:r>
          </w:p>
        </w:tc>
        <w:tc>
          <w:tcPr>
            <w:tcW w:w="999"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11276</w:t>
            </w:r>
          </w:p>
        </w:tc>
        <w:tc>
          <w:tcPr>
            <w:tcW w:w="763"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12138</w:t>
            </w:r>
          </w:p>
        </w:tc>
        <w:tc>
          <w:tcPr>
            <w:tcW w:w="1748"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19880</w:t>
            </w:r>
          </w:p>
        </w:tc>
      </w:tr>
      <w:tr w:rsidR="00F56286" w:rsidRPr="00F56286" w:rsidTr="00552339">
        <w:tc>
          <w:tcPr>
            <w:tcW w:w="2137" w:type="dxa"/>
            <w:shd w:val="clear" w:color="auto" w:fill="auto"/>
            <w:vAlign w:val="bottom"/>
          </w:tcPr>
          <w:p w:rsidR="00F56286" w:rsidRPr="00F56286" w:rsidRDefault="00F56286" w:rsidP="00F56286">
            <w:pPr>
              <w:spacing w:line="360" w:lineRule="atLeast"/>
              <w:rPr>
                <w:b/>
                <w:sz w:val="24"/>
                <w:szCs w:val="24"/>
              </w:rPr>
            </w:pPr>
            <w:r w:rsidRPr="00F56286">
              <w:rPr>
                <w:sz w:val="24"/>
                <w:szCs w:val="24"/>
              </w:rPr>
              <w:t>д.Аксеново</w:t>
            </w:r>
          </w:p>
        </w:tc>
        <w:tc>
          <w:tcPr>
            <w:tcW w:w="1344"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62</w:t>
            </w:r>
          </w:p>
        </w:tc>
        <w:tc>
          <w:tcPr>
            <w:tcW w:w="1000"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67</w:t>
            </w:r>
          </w:p>
        </w:tc>
        <w:tc>
          <w:tcPr>
            <w:tcW w:w="806"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56</w:t>
            </w:r>
          </w:p>
        </w:tc>
        <w:tc>
          <w:tcPr>
            <w:tcW w:w="876"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56</w:t>
            </w:r>
          </w:p>
        </w:tc>
        <w:tc>
          <w:tcPr>
            <w:tcW w:w="1532"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53</w:t>
            </w:r>
          </w:p>
        </w:tc>
        <w:tc>
          <w:tcPr>
            <w:tcW w:w="979"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50</w:t>
            </w:r>
          </w:p>
        </w:tc>
        <w:tc>
          <w:tcPr>
            <w:tcW w:w="1532"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50</w:t>
            </w:r>
          </w:p>
        </w:tc>
        <w:tc>
          <w:tcPr>
            <w:tcW w:w="999"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48</w:t>
            </w:r>
          </w:p>
        </w:tc>
        <w:tc>
          <w:tcPr>
            <w:tcW w:w="763"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42</w:t>
            </w:r>
          </w:p>
        </w:tc>
        <w:tc>
          <w:tcPr>
            <w:tcW w:w="1748"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0</w:t>
            </w:r>
          </w:p>
        </w:tc>
      </w:tr>
      <w:tr w:rsidR="00F56286" w:rsidRPr="00F56286" w:rsidTr="00552339">
        <w:tc>
          <w:tcPr>
            <w:tcW w:w="2137" w:type="dxa"/>
            <w:shd w:val="clear" w:color="auto" w:fill="auto"/>
            <w:vAlign w:val="bottom"/>
          </w:tcPr>
          <w:p w:rsidR="00F56286" w:rsidRPr="00F56286" w:rsidRDefault="00F56286" w:rsidP="00F56286">
            <w:pPr>
              <w:spacing w:line="360" w:lineRule="atLeast"/>
              <w:rPr>
                <w:b/>
                <w:sz w:val="24"/>
                <w:szCs w:val="24"/>
              </w:rPr>
            </w:pPr>
            <w:r w:rsidRPr="00F56286">
              <w:rPr>
                <w:sz w:val="24"/>
                <w:szCs w:val="24"/>
              </w:rPr>
              <w:t>д.Белоусово</w:t>
            </w:r>
          </w:p>
        </w:tc>
        <w:tc>
          <w:tcPr>
            <w:tcW w:w="1344"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1025</w:t>
            </w:r>
          </w:p>
        </w:tc>
        <w:tc>
          <w:tcPr>
            <w:tcW w:w="1000"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1005</w:t>
            </w:r>
          </w:p>
        </w:tc>
        <w:tc>
          <w:tcPr>
            <w:tcW w:w="806"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1033</w:t>
            </w:r>
          </w:p>
        </w:tc>
        <w:tc>
          <w:tcPr>
            <w:tcW w:w="876"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1050</w:t>
            </w:r>
          </w:p>
        </w:tc>
        <w:tc>
          <w:tcPr>
            <w:tcW w:w="1532"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1067</w:t>
            </w:r>
          </w:p>
        </w:tc>
        <w:tc>
          <w:tcPr>
            <w:tcW w:w="979"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1084</w:t>
            </w:r>
          </w:p>
        </w:tc>
        <w:tc>
          <w:tcPr>
            <w:tcW w:w="1532"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1100</w:t>
            </w:r>
          </w:p>
        </w:tc>
        <w:tc>
          <w:tcPr>
            <w:tcW w:w="999"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1117</w:t>
            </w:r>
          </w:p>
        </w:tc>
        <w:tc>
          <w:tcPr>
            <w:tcW w:w="763"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1282</w:t>
            </w:r>
          </w:p>
        </w:tc>
        <w:tc>
          <w:tcPr>
            <w:tcW w:w="1748"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2520</w:t>
            </w:r>
          </w:p>
        </w:tc>
      </w:tr>
      <w:tr w:rsidR="00F56286" w:rsidRPr="00F56286" w:rsidTr="00552339">
        <w:tc>
          <w:tcPr>
            <w:tcW w:w="2137" w:type="dxa"/>
            <w:shd w:val="clear" w:color="auto" w:fill="auto"/>
            <w:vAlign w:val="bottom"/>
          </w:tcPr>
          <w:p w:rsidR="00F56286" w:rsidRPr="00F56286" w:rsidRDefault="00F56286" w:rsidP="00F56286">
            <w:pPr>
              <w:spacing w:line="360" w:lineRule="atLeast"/>
              <w:rPr>
                <w:sz w:val="24"/>
                <w:szCs w:val="24"/>
              </w:rPr>
            </w:pPr>
            <w:r w:rsidRPr="00F56286">
              <w:rPr>
                <w:sz w:val="24"/>
                <w:szCs w:val="24"/>
              </w:rPr>
              <w:t>д.Вороново</w:t>
            </w:r>
          </w:p>
        </w:tc>
        <w:tc>
          <w:tcPr>
            <w:tcW w:w="1344"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31</w:t>
            </w:r>
          </w:p>
        </w:tc>
        <w:tc>
          <w:tcPr>
            <w:tcW w:w="1000"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25</w:t>
            </w:r>
          </w:p>
        </w:tc>
        <w:tc>
          <w:tcPr>
            <w:tcW w:w="806"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3</w:t>
            </w:r>
          </w:p>
        </w:tc>
        <w:tc>
          <w:tcPr>
            <w:tcW w:w="876"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3</w:t>
            </w:r>
          </w:p>
        </w:tc>
        <w:tc>
          <w:tcPr>
            <w:tcW w:w="1532"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3</w:t>
            </w:r>
          </w:p>
        </w:tc>
        <w:tc>
          <w:tcPr>
            <w:tcW w:w="979"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3</w:t>
            </w:r>
          </w:p>
        </w:tc>
        <w:tc>
          <w:tcPr>
            <w:tcW w:w="1532"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3</w:t>
            </w:r>
          </w:p>
        </w:tc>
        <w:tc>
          <w:tcPr>
            <w:tcW w:w="999"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3</w:t>
            </w:r>
          </w:p>
        </w:tc>
        <w:tc>
          <w:tcPr>
            <w:tcW w:w="763"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0</w:t>
            </w:r>
          </w:p>
        </w:tc>
        <w:tc>
          <w:tcPr>
            <w:tcW w:w="1748"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0</w:t>
            </w:r>
          </w:p>
        </w:tc>
      </w:tr>
      <w:tr w:rsidR="00F56286" w:rsidRPr="00F56286" w:rsidTr="00552339">
        <w:tc>
          <w:tcPr>
            <w:tcW w:w="2137" w:type="dxa"/>
            <w:shd w:val="clear" w:color="auto" w:fill="auto"/>
            <w:vAlign w:val="bottom"/>
          </w:tcPr>
          <w:p w:rsidR="00F56286" w:rsidRPr="00F56286" w:rsidRDefault="00F56286" w:rsidP="00F56286">
            <w:pPr>
              <w:spacing w:line="360" w:lineRule="atLeast"/>
              <w:rPr>
                <w:sz w:val="24"/>
                <w:szCs w:val="24"/>
              </w:rPr>
            </w:pPr>
            <w:r w:rsidRPr="00F56286">
              <w:rPr>
                <w:sz w:val="24"/>
                <w:szCs w:val="24"/>
              </w:rPr>
              <w:t>д.Ипатово</w:t>
            </w:r>
          </w:p>
        </w:tc>
        <w:tc>
          <w:tcPr>
            <w:tcW w:w="1344"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17</w:t>
            </w:r>
          </w:p>
        </w:tc>
        <w:tc>
          <w:tcPr>
            <w:tcW w:w="1000"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3</w:t>
            </w:r>
          </w:p>
        </w:tc>
        <w:tc>
          <w:tcPr>
            <w:tcW w:w="806"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3</w:t>
            </w:r>
          </w:p>
        </w:tc>
        <w:tc>
          <w:tcPr>
            <w:tcW w:w="876"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3</w:t>
            </w:r>
          </w:p>
        </w:tc>
        <w:tc>
          <w:tcPr>
            <w:tcW w:w="1532"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3</w:t>
            </w:r>
          </w:p>
        </w:tc>
        <w:tc>
          <w:tcPr>
            <w:tcW w:w="979"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3</w:t>
            </w:r>
          </w:p>
        </w:tc>
        <w:tc>
          <w:tcPr>
            <w:tcW w:w="1532"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3</w:t>
            </w:r>
          </w:p>
        </w:tc>
        <w:tc>
          <w:tcPr>
            <w:tcW w:w="999"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3</w:t>
            </w:r>
          </w:p>
        </w:tc>
        <w:tc>
          <w:tcPr>
            <w:tcW w:w="763"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0</w:t>
            </w:r>
          </w:p>
        </w:tc>
        <w:tc>
          <w:tcPr>
            <w:tcW w:w="1748"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0</w:t>
            </w:r>
          </w:p>
        </w:tc>
      </w:tr>
      <w:tr w:rsidR="00F56286" w:rsidRPr="00F56286" w:rsidTr="00552339">
        <w:tc>
          <w:tcPr>
            <w:tcW w:w="2137" w:type="dxa"/>
            <w:shd w:val="clear" w:color="auto" w:fill="auto"/>
            <w:vAlign w:val="center"/>
          </w:tcPr>
          <w:p w:rsidR="00F56286" w:rsidRPr="00F56286" w:rsidRDefault="00F56286" w:rsidP="00F56286">
            <w:pPr>
              <w:spacing w:line="360" w:lineRule="atLeast"/>
              <w:rPr>
                <w:sz w:val="24"/>
                <w:szCs w:val="24"/>
              </w:rPr>
            </w:pPr>
            <w:r w:rsidRPr="00F56286">
              <w:rPr>
                <w:sz w:val="24"/>
                <w:szCs w:val="24"/>
              </w:rPr>
              <w:t>ж.д.Каштак</w:t>
            </w:r>
          </w:p>
        </w:tc>
        <w:tc>
          <w:tcPr>
            <w:tcW w:w="1344"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62</w:t>
            </w:r>
          </w:p>
        </w:tc>
        <w:tc>
          <w:tcPr>
            <w:tcW w:w="1000"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64</w:t>
            </w:r>
          </w:p>
        </w:tc>
        <w:tc>
          <w:tcPr>
            <w:tcW w:w="806"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73</w:t>
            </w:r>
          </w:p>
        </w:tc>
        <w:tc>
          <w:tcPr>
            <w:tcW w:w="876"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76</w:t>
            </w:r>
          </w:p>
        </w:tc>
        <w:tc>
          <w:tcPr>
            <w:tcW w:w="1532"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78</w:t>
            </w:r>
          </w:p>
        </w:tc>
        <w:tc>
          <w:tcPr>
            <w:tcW w:w="979"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84</w:t>
            </w:r>
          </w:p>
        </w:tc>
        <w:tc>
          <w:tcPr>
            <w:tcW w:w="1532"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87</w:t>
            </w:r>
          </w:p>
        </w:tc>
        <w:tc>
          <w:tcPr>
            <w:tcW w:w="999"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90</w:t>
            </w:r>
          </w:p>
        </w:tc>
        <w:tc>
          <w:tcPr>
            <w:tcW w:w="763"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120</w:t>
            </w:r>
          </w:p>
        </w:tc>
        <w:tc>
          <w:tcPr>
            <w:tcW w:w="1748"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280</w:t>
            </w:r>
          </w:p>
        </w:tc>
      </w:tr>
      <w:tr w:rsidR="00F56286" w:rsidRPr="00F56286" w:rsidTr="00552339">
        <w:tc>
          <w:tcPr>
            <w:tcW w:w="2137" w:type="dxa"/>
            <w:shd w:val="clear" w:color="auto" w:fill="auto"/>
            <w:vAlign w:val="center"/>
          </w:tcPr>
          <w:p w:rsidR="00F56286" w:rsidRPr="00F56286" w:rsidRDefault="00F56286" w:rsidP="00F56286">
            <w:pPr>
              <w:spacing w:line="360" w:lineRule="atLeast"/>
              <w:rPr>
                <w:sz w:val="24"/>
                <w:szCs w:val="24"/>
              </w:rPr>
            </w:pPr>
            <w:r w:rsidRPr="00F56286">
              <w:rPr>
                <w:sz w:val="24"/>
                <w:szCs w:val="24"/>
              </w:rPr>
              <w:t>с.Лучаново</w:t>
            </w:r>
          </w:p>
        </w:tc>
        <w:tc>
          <w:tcPr>
            <w:tcW w:w="1344"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3629</w:t>
            </w:r>
          </w:p>
        </w:tc>
        <w:tc>
          <w:tcPr>
            <w:tcW w:w="1000"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3693</w:t>
            </w:r>
          </w:p>
        </w:tc>
        <w:tc>
          <w:tcPr>
            <w:tcW w:w="806"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3777</w:t>
            </w:r>
          </w:p>
        </w:tc>
        <w:tc>
          <w:tcPr>
            <w:tcW w:w="876"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3828</w:t>
            </w:r>
          </w:p>
        </w:tc>
        <w:tc>
          <w:tcPr>
            <w:tcW w:w="1532"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3878</w:t>
            </w:r>
          </w:p>
        </w:tc>
        <w:tc>
          <w:tcPr>
            <w:tcW w:w="979"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3931</w:t>
            </w:r>
          </w:p>
        </w:tc>
        <w:tc>
          <w:tcPr>
            <w:tcW w:w="1532"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3982</w:t>
            </w:r>
          </w:p>
        </w:tc>
        <w:tc>
          <w:tcPr>
            <w:tcW w:w="999"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4032</w:t>
            </w:r>
          </w:p>
        </w:tc>
        <w:tc>
          <w:tcPr>
            <w:tcW w:w="763"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4082</w:t>
            </w:r>
          </w:p>
        </w:tc>
        <w:tc>
          <w:tcPr>
            <w:tcW w:w="1748"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8400</w:t>
            </w:r>
          </w:p>
        </w:tc>
      </w:tr>
      <w:tr w:rsidR="00F56286" w:rsidRPr="00F56286" w:rsidTr="00552339">
        <w:tc>
          <w:tcPr>
            <w:tcW w:w="2137" w:type="dxa"/>
            <w:shd w:val="clear" w:color="auto" w:fill="auto"/>
            <w:vAlign w:val="center"/>
          </w:tcPr>
          <w:p w:rsidR="00F56286" w:rsidRPr="00F56286" w:rsidRDefault="00F56286" w:rsidP="00F56286">
            <w:pPr>
              <w:spacing w:line="360" w:lineRule="atLeast"/>
              <w:rPr>
                <w:sz w:val="24"/>
                <w:szCs w:val="24"/>
              </w:rPr>
            </w:pPr>
            <w:r w:rsidRPr="00F56286">
              <w:rPr>
                <w:sz w:val="24"/>
                <w:szCs w:val="24"/>
              </w:rPr>
              <w:t>д.Магадаево</w:t>
            </w:r>
          </w:p>
        </w:tc>
        <w:tc>
          <w:tcPr>
            <w:tcW w:w="1344"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48</w:t>
            </w:r>
          </w:p>
        </w:tc>
        <w:tc>
          <w:tcPr>
            <w:tcW w:w="1000"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50</w:t>
            </w:r>
          </w:p>
        </w:tc>
        <w:tc>
          <w:tcPr>
            <w:tcW w:w="806"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56</w:t>
            </w:r>
          </w:p>
        </w:tc>
        <w:tc>
          <w:tcPr>
            <w:tcW w:w="876"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53</w:t>
            </w:r>
          </w:p>
        </w:tc>
        <w:tc>
          <w:tcPr>
            <w:tcW w:w="1532"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50</w:t>
            </w:r>
          </w:p>
        </w:tc>
        <w:tc>
          <w:tcPr>
            <w:tcW w:w="979"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48</w:t>
            </w:r>
          </w:p>
        </w:tc>
        <w:tc>
          <w:tcPr>
            <w:tcW w:w="1532"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45</w:t>
            </w:r>
          </w:p>
        </w:tc>
        <w:tc>
          <w:tcPr>
            <w:tcW w:w="999"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42</w:t>
            </w:r>
          </w:p>
        </w:tc>
        <w:tc>
          <w:tcPr>
            <w:tcW w:w="763"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28</w:t>
            </w:r>
          </w:p>
        </w:tc>
        <w:tc>
          <w:tcPr>
            <w:tcW w:w="1748"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0</w:t>
            </w:r>
          </w:p>
        </w:tc>
      </w:tr>
      <w:tr w:rsidR="00F56286" w:rsidRPr="00F56286" w:rsidTr="00552339">
        <w:tc>
          <w:tcPr>
            <w:tcW w:w="2137" w:type="dxa"/>
            <w:shd w:val="clear" w:color="auto" w:fill="auto"/>
            <w:vAlign w:val="center"/>
          </w:tcPr>
          <w:p w:rsidR="00F56286" w:rsidRPr="00F56286" w:rsidRDefault="00F56286" w:rsidP="00F56286">
            <w:pPr>
              <w:spacing w:line="360" w:lineRule="atLeast"/>
              <w:rPr>
                <w:sz w:val="24"/>
                <w:szCs w:val="24"/>
              </w:rPr>
            </w:pPr>
            <w:r w:rsidRPr="00F56286">
              <w:rPr>
                <w:sz w:val="24"/>
                <w:szCs w:val="24"/>
              </w:rPr>
              <w:t>д.Некрасово</w:t>
            </w:r>
          </w:p>
        </w:tc>
        <w:tc>
          <w:tcPr>
            <w:tcW w:w="1344"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204</w:t>
            </w:r>
          </w:p>
        </w:tc>
        <w:tc>
          <w:tcPr>
            <w:tcW w:w="1000"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241</w:t>
            </w:r>
          </w:p>
        </w:tc>
        <w:tc>
          <w:tcPr>
            <w:tcW w:w="806"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260</w:t>
            </w:r>
          </w:p>
        </w:tc>
        <w:tc>
          <w:tcPr>
            <w:tcW w:w="876"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260</w:t>
            </w:r>
          </w:p>
        </w:tc>
        <w:tc>
          <w:tcPr>
            <w:tcW w:w="1532"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263</w:t>
            </w:r>
          </w:p>
        </w:tc>
        <w:tc>
          <w:tcPr>
            <w:tcW w:w="979"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263</w:t>
            </w:r>
          </w:p>
        </w:tc>
        <w:tc>
          <w:tcPr>
            <w:tcW w:w="1532"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266</w:t>
            </w:r>
          </w:p>
        </w:tc>
        <w:tc>
          <w:tcPr>
            <w:tcW w:w="999"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269</w:t>
            </w:r>
          </w:p>
        </w:tc>
        <w:tc>
          <w:tcPr>
            <w:tcW w:w="763"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274</w:t>
            </w:r>
          </w:p>
        </w:tc>
        <w:tc>
          <w:tcPr>
            <w:tcW w:w="1748"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280</w:t>
            </w:r>
          </w:p>
        </w:tc>
      </w:tr>
      <w:tr w:rsidR="00F56286" w:rsidRPr="00F56286" w:rsidTr="00552339">
        <w:tc>
          <w:tcPr>
            <w:tcW w:w="2137" w:type="dxa"/>
            <w:shd w:val="clear" w:color="auto" w:fill="auto"/>
            <w:vAlign w:val="center"/>
          </w:tcPr>
          <w:p w:rsidR="00F56286" w:rsidRPr="00F56286" w:rsidRDefault="00F56286" w:rsidP="00F56286">
            <w:pPr>
              <w:spacing w:line="360" w:lineRule="atLeast"/>
              <w:rPr>
                <w:sz w:val="24"/>
                <w:szCs w:val="24"/>
              </w:rPr>
            </w:pPr>
            <w:r w:rsidRPr="00F56286">
              <w:rPr>
                <w:sz w:val="24"/>
                <w:szCs w:val="24"/>
              </w:rPr>
              <w:t>п.Ягодное</w:t>
            </w:r>
          </w:p>
        </w:tc>
        <w:tc>
          <w:tcPr>
            <w:tcW w:w="1344"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31</w:t>
            </w:r>
          </w:p>
        </w:tc>
        <w:tc>
          <w:tcPr>
            <w:tcW w:w="1000"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31</w:t>
            </w:r>
          </w:p>
        </w:tc>
        <w:tc>
          <w:tcPr>
            <w:tcW w:w="806"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28</w:t>
            </w:r>
          </w:p>
        </w:tc>
        <w:tc>
          <w:tcPr>
            <w:tcW w:w="876"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28</w:t>
            </w:r>
          </w:p>
        </w:tc>
        <w:tc>
          <w:tcPr>
            <w:tcW w:w="1532"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25</w:t>
            </w:r>
          </w:p>
        </w:tc>
        <w:tc>
          <w:tcPr>
            <w:tcW w:w="979"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25</w:t>
            </w:r>
          </w:p>
        </w:tc>
        <w:tc>
          <w:tcPr>
            <w:tcW w:w="1532"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22</w:t>
            </w:r>
          </w:p>
        </w:tc>
        <w:tc>
          <w:tcPr>
            <w:tcW w:w="999"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22</w:t>
            </w:r>
          </w:p>
        </w:tc>
        <w:tc>
          <w:tcPr>
            <w:tcW w:w="763"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14</w:t>
            </w:r>
          </w:p>
        </w:tc>
        <w:tc>
          <w:tcPr>
            <w:tcW w:w="1748"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0</w:t>
            </w:r>
          </w:p>
        </w:tc>
      </w:tr>
      <w:tr w:rsidR="00F56286" w:rsidRPr="00F56286" w:rsidTr="00552339">
        <w:tc>
          <w:tcPr>
            <w:tcW w:w="2137" w:type="dxa"/>
            <w:shd w:val="clear" w:color="auto" w:fill="auto"/>
            <w:vAlign w:val="bottom"/>
          </w:tcPr>
          <w:p w:rsidR="00F56286" w:rsidRPr="00F56286" w:rsidRDefault="00F56286" w:rsidP="00F56286">
            <w:pPr>
              <w:spacing w:line="360" w:lineRule="atLeast"/>
              <w:rPr>
                <w:sz w:val="24"/>
                <w:szCs w:val="24"/>
              </w:rPr>
            </w:pPr>
            <w:r w:rsidRPr="00F56286">
              <w:rPr>
                <w:sz w:val="24"/>
                <w:szCs w:val="24"/>
              </w:rPr>
              <w:t>с.Петухово</w:t>
            </w:r>
          </w:p>
        </w:tc>
        <w:tc>
          <w:tcPr>
            <w:tcW w:w="1344"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1767</w:t>
            </w:r>
          </w:p>
        </w:tc>
        <w:tc>
          <w:tcPr>
            <w:tcW w:w="1000"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1795</w:t>
            </w:r>
          </w:p>
        </w:tc>
        <w:tc>
          <w:tcPr>
            <w:tcW w:w="806"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1809</w:t>
            </w:r>
          </w:p>
        </w:tc>
        <w:tc>
          <w:tcPr>
            <w:tcW w:w="876"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1845</w:t>
            </w:r>
          </w:p>
        </w:tc>
        <w:tc>
          <w:tcPr>
            <w:tcW w:w="1532"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1882</w:t>
            </w:r>
          </w:p>
        </w:tc>
        <w:tc>
          <w:tcPr>
            <w:tcW w:w="979"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1918</w:t>
            </w:r>
          </w:p>
        </w:tc>
        <w:tc>
          <w:tcPr>
            <w:tcW w:w="1532"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1954</w:t>
            </w:r>
          </w:p>
        </w:tc>
        <w:tc>
          <w:tcPr>
            <w:tcW w:w="999"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1991</w:t>
            </w:r>
          </w:p>
        </w:tc>
        <w:tc>
          <w:tcPr>
            <w:tcW w:w="763"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2352</w:t>
            </w:r>
          </w:p>
        </w:tc>
        <w:tc>
          <w:tcPr>
            <w:tcW w:w="1748"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4760</w:t>
            </w:r>
          </w:p>
        </w:tc>
      </w:tr>
      <w:tr w:rsidR="00F56286" w:rsidRPr="00F56286" w:rsidTr="00552339">
        <w:tc>
          <w:tcPr>
            <w:tcW w:w="2137" w:type="dxa"/>
            <w:shd w:val="clear" w:color="auto" w:fill="auto"/>
            <w:vAlign w:val="bottom"/>
          </w:tcPr>
          <w:p w:rsidR="00F56286" w:rsidRPr="00F56286" w:rsidRDefault="00F56286" w:rsidP="00F56286">
            <w:pPr>
              <w:spacing w:line="360" w:lineRule="atLeast"/>
              <w:rPr>
                <w:sz w:val="24"/>
                <w:szCs w:val="24"/>
              </w:rPr>
            </w:pPr>
            <w:r w:rsidRPr="00F56286">
              <w:rPr>
                <w:sz w:val="24"/>
                <w:szCs w:val="24"/>
              </w:rPr>
              <w:t>д.Овражное</w:t>
            </w:r>
          </w:p>
        </w:tc>
        <w:tc>
          <w:tcPr>
            <w:tcW w:w="1344"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62</w:t>
            </w:r>
          </w:p>
        </w:tc>
        <w:tc>
          <w:tcPr>
            <w:tcW w:w="1000"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59</w:t>
            </w:r>
          </w:p>
        </w:tc>
        <w:tc>
          <w:tcPr>
            <w:tcW w:w="806"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70</w:t>
            </w:r>
          </w:p>
        </w:tc>
        <w:tc>
          <w:tcPr>
            <w:tcW w:w="876"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64</w:t>
            </w:r>
          </w:p>
        </w:tc>
        <w:tc>
          <w:tcPr>
            <w:tcW w:w="1532"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59</w:t>
            </w:r>
          </w:p>
        </w:tc>
        <w:tc>
          <w:tcPr>
            <w:tcW w:w="979"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53</w:t>
            </w:r>
          </w:p>
        </w:tc>
        <w:tc>
          <w:tcPr>
            <w:tcW w:w="1532"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48</w:t>
            </w:r>
          </w:p>
        </w:tc>
        <w:tc>
          <w:tcPr>
            <w:tcW w:w="999"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42</w:t>
            </w:r>
          </w:p>
        </w:tc>
        <w:tc>
          <w:tcPr>
            <w:tcW w:w="763"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20</w:t>
            </w:r>
          </w:p>
        </w:tc>
        <w:tc>
          <w:tcPr>
            <w:tcW w:w="1748"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0</w:t>
            </w:r>
          </w:p>
        </w:tc>
      </w:tr>
      <w:tr w:rsidR="00F56286" w:rsidRPr="00F56286" w:rsidTr="00552339">
        <w:tc>
          <w:tcPr>
            <w:tcW w:w="2137" w:type="dxa"/>
            <w:shd w:val="clear" w:color="auto" w:fill="auto"/>
            <w:vAlign w:val="bottom"/>
          </w:tcPr>
          <w:p w:rsidR="00F56286" w:rsidRPr="00F56286" w:rsidRDefault="00F56286" w:rsidP="00F56286">
            <w:pPr>
              <w:spacing w:line="360" w:lineRule="atLeast"/>
              <w:rPr>
                <w:sz w:val="24"/>
                <w:szCs w:val="24"/>
              </w:rPr>
            </w:pPr>
            <w:r w:rsidRPr="00F56286">
              <w:rPr>
                <w:bCs/>
                <w:sz w:val="24"/>
                <w:szCs w:val="24"/>
              </w:rPr>
              <w:t>ж.д.Петухово</w:t>
            </w:r>
          </w:p>
        </w:tc>
        <w:tc>
          <w:tcPr>
            <w:tcW w:w="1344"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17</w:t>
            </w:r>
          </w:p>
        </w:tc>
        <w:tc>
          <w:tcPr>
            <w:tcW w:w="1000"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6</w:t>
            </w:r>
          </w:p>
        </w:tc>
        <w:tc>
          <w:tcPr>
            <w:tcW w:w="806"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0</w:t>
            </w:r>
          </w:p>
        </w:tc>
        <w:tc>
          <w:tcPr>
            <w:tcW w:w="876"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0</w:t>
            </w:r>
          </w:p>
        </w:tc>
        <w:tc>
          <w:tcPr>
            <w:tcW w:w="1532"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0</w:t>
            </w:r>
          </w:p>
        </w:tc>
        <w:tc>
          <w:tcPr>
            <w:tcW w:w="979"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0</w:t>
            </w:r>
          </w:p>
        </w:tc>
        <w:tc>
          <w:tcPr>
            <w:tcW w:w="1532"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0</w:t>
            </w:r>
          </w:p>
        </w:tc>
        <w:tc>
          <w:tcPr>
            <w:tcW w:w="999"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0</w:t>
            </w:r>
          </w:p>
        </w:tc>
        <w:tc>
          <w:tcPr>
            <w:tcW w:w="763"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0</w:t>
            </w:r>
          </w:p>
        </w:tc>
        <w:tc>
          <w:tcPr>
            <w:tcW w:w="1748"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0</w:t>
            </w:r>
          </w:p>
        </w:tc>
      </w:tr>
      <w:tr w:rsidR="00F56286" w:rsidRPr="00F56286" w:rsidTr="00552339">
        <w:tc>
          <w:tcPr>
            <w:tcW w:w="2137" w:type="dxa"/>
            <w:shd w:val="clear" w:color="auto" w:fill="auto"/>
            <w:vAlign w:val="bottom"/>
          </w:tcPr>
          <w:p w:rsidR="00F56286" w:rsidRPr="00F56286" w:rsidRDefault="00F56286" w:rsidP="00F56286">
            <w:pPr>
              <w:spacing w:line="360" w:lineRule="atLeast"/>
              <w:rPr>
                <w:sz w:val="24"/>
                <w:szCs w:val="24"/>
              </w:rPr>
            </w:pPr>
            <w:r w:rsidRPr="00F56286">
              <w:rPr>
                <w:bCs/>
                <w:sz w:val="24"/>
                <w:szCs w:val="24"/>
              </w:rPr>
              <w:t>д.Сухарево</w:t>
            </w:r>
          </w:p>
        </w:tc>
        <w:tc>
          <w:tcPr>
            <w:tcW w:w="1344"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157</w:t>
            </w:r>
          </w:p>
        </w:tc>
        <w:tc>
          <w:tcPr>
            <w:tcW w:w="1000"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171</w:t>
            </w:r>
          </w:p>
        </w:tc>
        <w:tc>
          <w:tcPr>
            <w:tcW w:w="806"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176</w:t>
            </w:r>
          </w:p>
        </w:tc>
        <w:tc>
          <w:tcPr>
            <w:tcW w:w="876"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185</w:t>
            </w:r>
          </w:p>
        </w:tc>
        <w:tc>
          <w:tcPr>
            <w:tcW w:w="1532"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196</w:t>
            </w:r>
          </w:p>
        </w:tc>
        <w:tc>
          <w:tcPr>
            <w:tcW w:w="979"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204</w:t>
            </w:r>
          </w:p>
        </w:tc>
        <w:tc>
          <w:tcPr>
            <w:tcW w:w="1532"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216</w:t>
            </w:r>
          </w:p>
        </w:tc>
        <w:tc>
          <w:tcPr>
            <w:tcW w:w="999"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224</w:t>
            </w:r>
          </w:p>
        </w:tc>
        <w:tc>
          <w:tcPr>
            <w:tcW w:w="763"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322</w:t>
            </w:r>
          </w:p>
        </w:tc>
        <w:tc>
          <w:tcPr>
            <w:tcW w:w="1748"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1120</w:t>
            </w:r>
          </w:p>
        </w:tc>
      </w:tr>
      <w:tr w:rsidR="00F56286" w:rsidRPr="00F56286" w:rsidTr="00552339">
        <w:tc>
          <w:tcPr>
            <w:tcW w:w="2137" w:type="dxa"/>
            <w:shd w:val="clear" w:color="auto" w:fill="auto"/>
            <w:vAlign w:val="bottom"/>
          </w:tcPr>
          <w:p w:rsidR="00F56286" w:rsidRPr="00F56286" w:rsidRDefault="00F56286" w:rsidP="00F56286">
            <w:pPr>
              <w:spacing w:line="360" w:lineRule="atLeast"/>
              <w:rPr>
                <w:sz w:val="24"/>
                <w:szCs w:val="24"/>
              </w:rPr>
            </w:pPr>
            <w:r w:rsidRPr="00F56286">
              <w:rPr>
                <w:bCs/>
                <w:sz w:val="24"/>
                <w:szCs w:val="24"/>
              </w:rPr>
              <w:t>п.Госсортоучасток</w:t>
            </w:r>
          </w:p>
        </w:tc>
        <w:tc>
          <w:tcPr>
            <w:tcW w:w="1344"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62</w:t>
            </w:r>
          </w:p>
        </w:tc>
        <w:tc>
          <w:tcPr>
            <w:tcW w:w="1000"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56</w:t>
            </w:r>
          </w:p>
        </w:tc>
        <w:tc>
          <w:tcPr>
            <w:tcW w:w="806"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56</w:t>
            </w:r>
          </w:p>
        </w:tc>
        <w:tc>
          <w:tcPr>
            <w:tcW w:w="876"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53</w:t>
            </w:r>
          </w:p>
        </w:tc>
        <w:tc>
          <w:tcPr>
            <w:tcW w:w="1532"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50</w:t>
            </w:r>
          </w:p>
        </w:tc>
        <w:tc>
          <w:tcPr>
            <w:tcW w:w="979"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48</w:t>
            </w:r>
          </w:p>
        </w:tc>
        <w:tc>
          <w:tcPr>
            <w:tcW w:w="1532"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45</w:t>
            </w:r>
          </w:p>
        </w:tc>
        <w:tc>
          <w:tcPr>
            <w:tcW w:w="999"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42</w:t>
            </w:r>
          </w:p>
        </w:tc>
        <w:tc>
          <w:tcPr>
            <w:tcW w:w="763"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14</w:t>
            </w:r>
          </w:p>
        </w:tc>
        <w:tc>
          <w:tcPr>
            <w:tcW w:w="1748"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0</w:t>
            </w:r>
          </w:p>
        </w:tc>
      </w:tr>
      <w:tr w:rsidR="00F56286" w:rsidRPr="00F56286" w:rsidTr="00552339">
        <w:tc>
          <w:tcPr>
            <w:tcW w:w="2137" w:type="dxa"/>
            <w:shd w:val="clear" w:color="auto" w:fill="auto"/>
            <w:vAlign w:val="bottom"/>
          </w:tcPr>
          <w:p w:rsidR="00F56286" w:rsidRPr="00F56286" w:rsidRDefault="00F56286" w:rsidP="00F56286">
            <w:pPr>
              <w:spacing w:line="360" w:lineRule="atLeast"/>
              <w:rPr>
                <w:sz w:val="24"/>
                <w:szCs w:val="24"/>
              </w:rPr>
            </w:pPr>
            <w:r w:rsidRPr="00F56286">
              <w:rPr>
                <w:bCs/>
                <w:sz w:val="24"/>
                <w:szCs w:val="24"/>
              </w:rPr>
              <w:t>п.Ключи</w:t>
            </w:r>
          </w:p>
        </w:tc>
        <w:tc>
          <w:tcPr>
            <w:tcW w:w="1344"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532</w:t>
            </w:r>
          </w:p>
        </w:tc>
        <w:tc>
          <w:tcPr>
            <w:tcW w:w="1000"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510</w:t>
            </w:r>
          </w:p>
        </w:tc>
        <w:tc>
          <w:tcPr>
            <w:tcW w:w="806"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504</w:t>
            </w:r>
          </w:p>
        </w:tc>
        <w:tc>
          <w:tcPr>
            <w:tcW w:w="876"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521</w:t>
            </w:r>
          </w:p>
        </w:tc>
        <w:tc>
          <w:tcPr>
            <w:tcW w:w="1532"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538</w:t>
            </w:r>
          </w:p>
        </w:tc>
        <w:tc>
          <w:tcPr>
            <w:tcW w:w="979"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552</w:t>
            </w:r>
          </w:p>
        </w:tc>
        <w:tc>
          <w:tcPr>
            <w:tcW w:w="1532"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568</w:t>
            </w:r>
          </w:p>
        </w:tc>
        <w:tc>
          <w:tcPr>
            <w:tcW w:w="999"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585</w:t>
            </w:r>
          </w:p>
        </w:tc>
        <w:tc>
          <w:tcPr>
            <w:tcW w:w="763"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745</w:t>
            </w:r>
          </w:p>
        </w:tc>
        <w:tc>
          <w:tcPr>
            <w:tcW w:w="1748"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2800</w:t>
            </w:r>
          </w:p>
        </w:tc>
      </w:tr>
      <w:tr w:rsidR="00F56286" w:rsidRPr="00F56286" w:rsidTr="00552339">
        <w:tc>
          <w:tcPr>
            <w:tcW w:w="2137" w:type="dxa"/>
            <w:shd w:val="clear" w:color="auto" w:fill="auto"/>
            <w:vAlign w:val="bottom"/>
          </w:tcPr>
          <w:p w:rsidR="00F56286" w:rsidRPr="00F56286" w:rsidRDefault="00F56286" w:rsidP="00F56286">
            <w:pPr>
              <w:spacing w:line="360" w:lineRule="atLeast"/>
              <w:rPr>
                <w:sz w:val="24"/>
                <w:szCs w:val="24"/>
              </w:rPr>
            </w:pPr>
            <w:r w:rsidRPr="00F56286">
              <w:rPr>
                <w:bCs/>
                <w:sz w:val="24"/>
                <w:szCs w:val="24"/>
              </w:rPr>
              <w:t>д.Писарево</w:t>
            </w:r>
          </w:p>
        </w:tc>
        <w:tc>
          <w:tcPr>
            <w:tcW w:w="1344"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17</w:t>
            </w:r>
          </w:p>
        </w:tc>
        <w:tc>
          <w:tcPr>
            <w:tcW w:w="1000"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11</w:t>
            </w:r>
          </w:p>
        </w:tc>
        <w:tc>
          <w:tcPr>
            <w:tcW w:w="806"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11</w:t>
            </w:r>
          </w:p>
        </w:tc>
        <w:tc>
          <w:tcPr>
            <w:tcW w:w="876"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73</w:t>
            </w:r>
          </w:p>
        </w:tc>
        <w:tc>
          <w:tcPr>
            <w:tcW w:w="1532"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134</w:t>
            </w:r>
          </w:p>
        </w:tc>
        <w:tc>
          <w:tcPr>
            <w:tcW w:w="979"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193</w:t>
            </w:r>
          </w:p>
        </w:tc>
        <w:tc>
          <w:tcPr>
            <w:tcW w:w="1532"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255</w:t>
            </w:r>
          </w:p>
        </w:tc>
        <w:tc>
          <w:tcPr>
            <w:tcW w:w="999"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316</w:t>
            </w:r>
          </w:p>
        </w:tc>
        <w:tc>
          <w:tcPr>
            <w:tcW w:w="763"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930</w:t>
            </w:r>
          </w:p>
        </w:tc>
        <w:tc>
          <w:tcPr>
            <w:tcW w:w="1748"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5320</w:t>
            </w:r>
          </w:p>
        </w:tc>
      </w:tr>
      <w:tr w:rsidR="00F56286" w:rsidRPr="00F56286" w:rsidTr="00552339">
        <w:tc>
          <w:tcPr>
            <w:tcW w:w="2137" w:type="dxa"/>
            <w:shd w:val="clear" w:color="auto" w:fill="auto"/>
            <w:vAlign w:val="bottom"/>
          </w:tcPr>
          <w:p w:rsidR="00F56286" w:rsidRPr="00F56286" w:rsidRDefault="00F56286" w:rsidP="00F56286">
            <w:pPr>
              <w:spacing w:line="360" w:lineRule="atLeast"/>
              <w:rPr>
                <w:bCs/>
                <w:sz w:val="24"/>
                <w:szCs w:val="24"/>
              </w:rPr>
            </w:pPr>
            <w:r w:rsidRPr="00F56286">
              <w:rPr>
                <w:bCs/>
                <w:sz w:val="24"/>
                <w:szCs w:val="24"/>
              </w:rPr>
              <w:t>д.Просекино</w:t>
            </w:r>
          </w:p>
        </w:tc>
        <w:tc>
          <w:tcPr>
            <w:tcW w:w="1344"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17</w:t>
            </w:r>
          </w:p>
        </w:tc>
        <w:tc>
          <w:tcPr>
            <w:tcW w:w="1000"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14</w:t>
            </w:r>
          </w:p>
        </w:tc>
        <w:tc>
          <w:tcPr>
            <w:tcW w:w="806"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14</w:t>
            </w:r>
          </w:p>
        </w:tc>
        <w:tc>
          <w:tcPr>
            <w:tcW w:w="876"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14</w:t>
            </w:r>
          </w:p>
        </w:tc>
        <w:tc>
          <w:tcPr>
            <w:tcW w:w="1532"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11</w:t>
            </w:r>
          </w:p>
        </w:tc>
        <w:tc>
          <w:tcPr>
            <w:tcW w:w="979"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11</w:t>
            </w:r>
          </w:p>
        </w:tc>
        <w:tc>
          <w:tcPr>
            <w:tcW w:w="1532"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11</w:t>
            </w:r>
          </w:p>
        </w:tc>
        <w:tc>
          <w:tcPr>
            <w:tcW w:w="999"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8</w:t>
            </w:r>
          </w:p>
        </w:tc>
        <w:tc>
          <w:tcPr>
            <w:tcW w:w="763"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3</w:t>
            </w:r>
          </w:p>
        </w:tc>
        <w:tc>
          <w:tcPr>
            <w:tcW w:w="1748" w:type="dxa"/>
            <w:shd w:val="clear" w:color="auto" w:fill="auto"/>
            <w:vAlign w:val="center"/>
          </w:tcPr>
          <w:p w:rsidR="00F56286" w:rsidRPr="00F56286" w:rsidRDefault="00F56286" w:rsidP="00F56286">
            <w:pPr>
              <w:spacing w:line="360" w:lineRule="atLeast"/>
              <w:jc w:val="center"/>
              <w:rPr>
                <w:sz w:val="24"/>
                <w:szCs w:val="24"/>
              </w:rPr>
            </w:pPr>
            <w:r w:rsidRPr="00F56286">
              <w:rPr>
                <w:sz w:val="24"/>
                <w:szCs w:val="24"/>
              </w:rPr>
              <w:t>0</w:t>
            </w:r>
          </w:p>
        </w:tc>
      </w:tr>
      <w:tr w:rsidR="00F56286" w:rsidRPr="00F56286" w:rsidTr="00552339">
        <w:tc>
          <w:tcPr>
            <w:tcW w:w="2137" w:type="dxa"/>
            <w:shd w:val="clear" w:color="auto" w:fill="auto"/>
            <w:vAlign w:val="bottom"/>
          </w:tcPr>
          <w:p w:rsidR="00F56286" w:rsidRPr="00F56286" w:rsidRDefault="00F56286" w:rsidP="00F56286">
            <w:pPr>
              <w:spacing w:line="360" w:lineRule="atLeast"/>
              <w:rPr>
                <w:b/>
                <w:bCs/>
                <w:sz w:val="24"/>
                <w:szCs w:val="24"/>
              </w:rPr>
            </w:pPr>
            <w:r w:rsidRPr="00F56286">
              <w:rPr>
                <w:b/>
                <w:bCs/>
                <w:sz w:val="24"/>
                <w:szCs w:val="24"/>
              </w:rPr>
              <w:t>Итого</w:t>
            </w:r>
          </w:p>
        </w:tc>
        <w:tc>
          <w:tcPr>
            <w:tcW w:w="1344" w:type="dxa"/>
            <w:shd w:val="clear" w:color="auto" w:fill="auto"/>
            <w:vAlign w:val="center"/>
          </w:tcPr>
          <w:p w:rsidR="00F56286" w:rsidRPr="00F56286" w:rsidRDefault="00F56286" w:rsidP="00F56286">
            <w:pPr>
              <w:spacing w:line="360" w:lineRule="atLeast"/>
              <w:jc w:val="center"/>
              <w:rPr>
                <w:b/>
                <w:sz w:val="24"/>
                <w:szCs w:val="24"/>
              </w:rPr>
            </w:pPr>
            <w:r w:rsidRPr="00F56286">
              <w:rPr>
                <w:b/>
                <w:sz w:val="24"/>
                <w:szCs w:val="24"/>
              </w:rPr>
              <w:t>18326</w:t>
            </w:r>
          </w:p>
        </w:tc>
        <w:tc>
          <w:tcPr>
            <w:tcW w:w="1000" w:type="dxa"/>
            <w:shd w:val="clear" w:color="auto" w:fill="auto"/>
            <w:vAlign w:val="center"/>
          </w:tcPr>
          <w:p w:rsidR="00F56286" w:rsidRPr="00F56286" w:rsidRDefault="00F56286" w:rsidP="00F56286">
            <w:pPr>
              <w:spacing w:line="360" w:lineRule="atLeast"/>
              <w:jc w:val="center"/>
              <w:rPr>
                <w:b/>
                <w:sz w:val="24"/>
                <w:szCs w:val="24"/>
              </w:rPr>
            </w:pPr>
            <w:r w:rsidRPr="00F56286">
              <w:rPr>
                <w:b/>
                <w:sz w:val="24"/>
                <w:szCs w:val="24"/>
              </w:rPr>
              <w:t>18449</w:t>
            </w:r>
          </w:p>
        </w:tc>
        <w:tc>
          <w:tcPr>
            <w:tcW w:w="806" w:type="dxa"/>
            <w:shd w:val="clear" w:color="auto" w:fill="auto"/>
            <w:vAlign w:val="center"/>
          </w:tcPr>
          <w:p w:rsidR="00F56286" w:rsidRPr="00F56286" w:rsidRDefault="00F56286" w:rsidP="00F56286">
            <w:pPr>
              <w:spacing w:line="360" w:lineRule="atLeast"/>
              <w:jc w:val="center"/>
              <w:rPr>
                <w:b/>
                <w:sz w:val="24"/>
                <w:szCs w:val="24"/>
              </w:rPr>
            </w:pPr>
            <w:r w:rsidRPr="00F56286">
              <w:rPr>
                <w:b/>
                <w:sz w:val="24"/>
                <w:szCs w:val="24"/>
              </w:rPr>
              <w:t>18774</w:t>
            </w:r>
          </w:p>
        </w:tc>
        <w:tc>
          <w:tcPr>
            <w:tcW w:w="876" w:type="dxa"/>
            <w:shd w:val="clear" w:color="auto" w:fill="auto"/>
            <w:vAlign w:val="center"/>
          </w:tcPr>
          <w:p w:rsidR="00F56286" w:rsidRPr="00F56286" w:rsidRDefault="00F56286" w:rsidP="00F56286">
            <w:pPr>
              <w:spacing w:line="360" w:lineRule="atLeast"/>
              <w:jc w:val="center"/>
              <w:rPr>
                <w:b/>
                <w:sz w:val="24"/>
                <w:szCs w:val="24"/>
              </w:rPr>
            </w:pPr>
            <w:r w:rsidRPr="00F56286">
              <w:rPr>
                <w:b/>
                <w:sz w:val="24"/>
                <w:szCs w:val="24"/>
              </w:rPr>
              <w:t>19054</w:t>
            </w:r>
          </w:p>
        </w:tc>
        <w:tc>
          <w:tcPr>
            <w:tcW w:w="1532" w:type="dxa"/>
            <w:shd w:val="clear" w:color="auto" w:fill="auto"/>
            <w:vAlign w:val="center"/>
          </w:tcPr>
          <w:p w:rsidR="00F56286" w:rsidRPr="00F56286" w:rsidRDefault="00F56286" w:rsidP="00F56286">
            <w:pPr>
              <w:spacing w:line="360" w:lineRule="atLeast"/>
              <w:jc w:val="center"/>
              <w:rPr>
                <w:b/>
                <w:sz w:val="24"/>
                <w:szCs w:val="24"/>
              </w:rPr>
            </w:pPr>
            <w:r w:rsidRPr="00F56286">
              <w:rPr>
                <w:b/>
                <w:sz w:val="24"/>
                <w:szCs w:val="24"/>
              </w:rPr>
              <w:t>19328</w:t>
            </w:r>
          </w:p>
        </w:tc>
        <w:tc>
          <w:tcPr>
            <w:tcW w:w="979" w:type="dxa"/>
            <w:shd w:val="clear" w:color="auto" w:fill="auto"/>
            <w:vAlign w:val="center"/>
          </w:tcPr>
          <w:p w:rsidR="00F56286" w:rsidRPr="00F56286" w:rsidRDefault="00F56286" w:rsidP="00F56286">
            <w:pPr>
              <w:spacing w:line="360" w:lineRule="atLeast"/>
              <w:jc w:val="center"/>
              <w:rPr>
                <w:b/>
                <w:sz w:val="24"/>
                <w:szCs w:val="24"/>
              </w:rPr>
            </w:pPr>
            <w:r w:rsidRPr="00F56286">
              <w:rPr>
                <w:b/>
                <w:sz w:val="24"/>
                <w:szCs w:val="24"/>
              </w:rPr>
              <w:t>19606</w:t>
            </w:r>
          </w:p>
        </w:tc>
        <w:tc>
          <w:tcPr>
            <w:tcW w:w="1532" w:type="dxa"/>
            <w:shd w:val="clear" w:color="auto" w:fill="auto"/>
            <w:vAlign w:val="center"/>
          </w:tcPr>
          <w:p w:rsidR="00F56286" w:rsidRPr="00F56286" w:rsidRDefault="00F56286" w:rsidP="00F56286">
            <w:pPr>
              <w:spacing w:line="360" w:lineRule="atLeast"/>
              <w:jc w:val="center"/>
              <w:rPr>
                <w:b/>
                <w:sz w:val="24"/>
                <w:szCs w:val="24"/>
              </w:rPr>
            </w:pPr>
            <w:r w:rsidRPr="00F56286">
              <w:rPr>
                <w:b/>
                <w:sz w:val="24"/>
                <w:szCs w:val="24"/>
              </w:rPr>
              <w:t>19888</w:t>
            </w:r>
          </w:p>
        </w:tc>
        <w:tc>
          <w:tcPr>
            <w:tcW w:w="999" w:type="dxa"/>
            <w:shd w:val="clear" w:color="auto" w:fill="auto"/>
            <w:vAlign w:val="center"/>
          </w:tcPr>
          <w:p w:rsidR="00F56286" w:rsidRPr="00F56286" w:rsidRDefault="00F56286" w:rsidP="00F56286">
            <w:pPr>
              <w:spacing w:line="360" w:lineRule="atLeast"/>
              <w:jc w:val="center"/>
              <w:rPr>
                <w:b/>
                <w:sz w:val="24"/>
                <w:szCs w:val="24"/>
              </w:rPr>
            </w:pPr>
            <w:r w:rsidRPr="00F56286">
              <w:rPr>
                <w:b/>
                <w:sz w:val="24"/>
                <w:szCs w:val="24"/>
              </w:rPr>
              <w:t>20166</w:t>
            </w:r>
          </w:p>
        </w:tc>
        <w:tc>
          <w:tcPr>
            <w:tcW w:w="763" w:type="dxa"/>
            <w:shd w:val="clear" w:color="auto" w:fill="auto"/>
            <w:vAlign w:val="center"/>
          </w:tcPr>
          <w:p w:rsidR="00F56286" w:rsidRPr="00F56286" w:rsidRDefault="00F56286" w:rsidP="00F56286">
            <w:pPr>
              <w:spacing w:line="360" w:lineRule="atLeast"/>
              <w:jc w:val="center"/>
              <w:rPr>
                <w:b/>
                <w:sz w:val="24"/>
                <w:szCs w:val="24"/>
              </w:rPr>
            </w:pPr>
            <w:r w:rsidRPr="00F56286">
              <w:rPr>
                <w:b/>
                <w:sz w:val="24"/>
                <w:szCs w:val="24"/>
              </w:rPr>
              <w:t>22991</w:t>
            </w:r>
          </w:p>
        </w:tc>
        <w:tc>
          <w:tcPr>
            <w:tcW w:w="1748" w:type="dxa"/>
            <w:shd w:val="clear" w:color="auto" w:fill="auto"/>
            <w:vAlign w:val="center"/>
          </w:tcPr>
          <w:p w:rsidR="00F56286" w:rsidRPr="00F56286" w:rsidRDefault="00F56286" w:rsidP="00F56286">
            <w:pPr>
              <w:spacing w:line="360" w:lineRule="atLeast"/>
              <w:jc w:val="center"/>
              <w:rPr>
                <w:b/>
                <w:sz w:val="24"/>
                <w:szCs w:val="24"/>
              </w:rPr>
            </w:pPr>
            <w:r w:rsidRPr="00F56286">
              <w:rPr>
                <w:b/>
                <w:sz w:val="24"/>
                <w:szCs w:val="24"/>
              </w:rPr>
              <w:t>45360</w:t>
            </w:r>
          </w:p>
        </w:tc>
      </w:tr>
    </w:tbl>
    <w:p w:rsidR="00F56286" w:rsidRDefault="00F56286" w:rsidP="00507313">
      <w:pPr>
        <w:spacing w:line="360" w:lineRule="auto"/>
        <w:ind w:left="1" w:firstLine="709"/>
        <w:jc w:val="both"/>
        <w:rPr>
          <w:sz w:val="28"/>
          <w:szCs w:val="28"/>
        </w:rPr>
      </w:pPr>
    </w:p>
    <w:p w:rsidR="00F56286" w:rsidRDefault="00F56286" w:rsidP="00F56286">
      <w:pPr>
        <w:spacing w:line="360" w:lineRule="auto"/>
        <w:jc w:val="both"/>
        <w:rPr>
          <w:sz w:val="28"/>
          <w:szCs w:val="28"/>
        </w:rPr>
        <w:sectPr w:rsidR="00F56286" w:rsidSect="00F56286">
          <w:pgSz w:w="16838" w:h="11906" w:orient="landscape"/>
          <w:pgMar w:top="567" w:right="1418" w:bottom="1418" w:left="851" w:header="709" w:footer="709" w:gutter="0"/>
          <w:cols w:space="708"/>
          <w:docGrid w:linePitch="360"/>
        </w:sectPr>
      </w:pPr>
    </w:p>
    <w:p w:rsidR="00CB573B" w:rsidRPr="00922705" w:rsidRDefault="00E12636" w:rsidP="00922705">
      <w:pPr>
        <w:ind w:firstLine="709"/>
        <w:jc w:val="both"/>
        <w:rPr>
          <w:sz w:val="24"/>
          <w:szCs w:val="24"/>
        </w:rPr>
      </w:pPr>
      <w:r w:rsidRPr="00922705">
        <w:rPr>
          <w:sz w:val="24"/>
          <w:szCs w:val="24"/>
        </w:rPr>
        <w:lastRenderedPageBreak/>
        <w:t>В настоящее время захоронение твердых бытовых и промышленных отходов 4</w:t>
      </w:r>
      <w:r w:rsidR="00E44F23" w:rsidRPr="00922705">
        <w:rPr>
          <w:sz w:val="24"/>
          <w:szCs w:val="24"/>
        </w:rPr>
        <w:t xml:space="preserve"> и</w:t>
      </w:r>
      <w:r w:rsidRPr="00922705">
        <w:rPr>
          <w:sz w:val="24"/>
          <w:szCs w:val="24"/>
        </w:rPr>
        <w:t xml:space="preserve"> 5 классов опасности осуществляется на санкционированной свалке. Свалка расположена </w:t>
      </w:r>
      <w:r w:rsidR="00E44F23" w:rsidRPr="00922705">
        <w:rPr>
          <w:sz w:val="24"/>
          <w:szCs w:val="24"/>
        </w:rPr>
        <w:t>достаточно далеко</w:t>
      </w:r>
      <w:r w:rsidRPr="00922705">
        <w:rPr>
          <w:sz w:val="24"/>
          <w:szCs w:val="24"/>
        </w:rPr>
        <w:t xml:space="preserve"> от </w:t>
      </w:r>
      <w:r w:rsidR="00E44F23" w:rsidRPr="00922705">
        <w:rPr>
          <w:sz w:val="24"/>
          <w:szCs w:val="24"/>
        </w:rPr>
        <w:t>СП Богашево, поэтому для организации утилизации отходов, в соответствии с областной концепцией, необходима постройка мест накопления и сортировки (складов)</w:t>
      </w:r>
      <w:r w:rsidRPr="00922705">
        <w:rPr>
          <w:sz w:val="24"/>
          <w:szCs w:val="24"/>
        </w:rPr>
        <w:t>.</w:t>
      </w:r>
      <w:r w:rsidR="00E44F23" w:rsidRPr="00922705">
        <w:rPr>
          <w:sz w:val="24"/>
          <w:szCs w:val="24"/>
        </w:rPr>
        <w:t xml:space="preserve"> Склады предлагается построить на месте существующего размещения стихийных свалок</w:t>
      </w:r>
      <w:r w:rsidR="00EA0F0C" w:rsidRPr="00922705">
        <w:rPr>
          <w:sz w:val="24"/>
          <w:szCs w:val="24"/>
        </w:rPr>
        <w:t>: на территории с. Петухово, Лучаново и на границе с п. Лоскутово. Стоимость постройки каждого склада оценивается в размере 1 млн.руб.</w:t>
      </w:r>
    </w:p>
    <w:p w:rsidR="005F3A1A" w:rsidRPr="00922705" w:rsidRDefault="005F3A1A" w:rsidP="00922705">
      <w:pPr>
        <w:pStyle w:val="aff6"/>
        <w:tabs>
          <w:tab w:val="left" w:pos="1134"/>
        </w:tabs>
        <w:autoSpaceDE w:val="0"/>
        <w:autoSpaceDN w:val="0"/>
        <w:adjustRightInd w:val="0"/>
        <w:ind w:left="0" w:firstLine="709"/>
        <w:contextualSpacing/>
        <w:jc w:val="both"/>
        <w:rPr>
          <w:b/>
          <w:sz w:val="24"/>
          <w:szCs w:val="24"/>
        </w:rPr>
      </w:pPr>
      <w:r w:rsidRPr="00922705">
        <w:rPr>
          <w:b/>
          <w:sz w:val="24"/>
          <w:szCs w:val="24"/>
        </w:rPr>
        <w:t>Технические и технологические проблемы в системе</w:t>
      </w:r>
    </w:p>
    <w:p w:rsidR="005F3A1A" w:rsidRPr="00922705" w:rsidRDefault="005F3A1A" w:rsidP="00001A76">
      <w:pPr>
        <w:pStyle w:val="ab"/>
        <w:numPr>
          <w:ilvl w:val="0"/>
          <w:numId w:val="19"/>
        </w:numPr>
        <w:spacing w:line="240" w:lineRule="auto"/>
        <w:ind w:firstLine="709"/>
        <w:jc w:val="both"/>
        <w:rPr>
          <w:sz w:val="24"/>
          <w:szCs w:val="24"/>
        </w:rPr>
      </w:pPr>
      <w:r w:rsidRPr="00922705">
        <w:rPr>
          <w:sz w:val="24"/>
          <w:szCs w:val="24"/>
        </w:rPr>
        <w:t xml:space="preserve"> Занижена норма накопления твердых бытовых отходов.</w:t>
      </w:r>
    </w:p>
    <w:p w:rsidR="005F3A1A" w:rsidRPr="00922705" w:rsidRDefault="005F3A1A" w:rsidP="00001A76">
      <w:pPr>
        <w:numPr>
          <w:ilvl w:val="0"/>
          <w:numId w:val="19"/>
        </w:numPr>
        <w:ind w:firstLine="709"/>
        <w:jc w:val="both"/>
        <w:rPr>
          <w:sz w:val="24"/>
          <w:szCs w:val="24"/>
        </w:rPr>
      </w:pPr>
      <w:r w:rsidRPr="00922705">
        <w:rPr>
          <w:sz w:val="24"/>
          <w:szCs w:val="24"/>
        </w:rPr>
        <w:t xml:space="preserve"> Санкционированная свалка не полностью отвечает нормативным требованиям: </w:t>
      </w:r>
    </w:p>
    <w:p w:rsidR="005F3A1A" w:rsidRPr="00922705" w:rsidRDefault="005F3A1A" w:rsidP="00001A76">
      <w:pPr>
        <w:numPr>
          <w:ilvl w:val="1"/>
          <w:numId w:val="19"/>
        </w:numPr>
        <w:ind w:firstLine="709"/>
        <w:jc w:val="both"/>
        <w:rPr>
          <w:sz w:val="24"/>
          <w:szCs w:val="24"/>
        </w:rPr>
      </w:pPr>
      <w:r w:rsidRPr="00922705">
        <w:rPr>
          <w:sz w:val="24"/>
          <w:szCs w:val="24"/>
        </w:rPr>
        <w:t xml:space="preserve"> частично отсутствует ограждение;</w:t>
      </w:r>
    </w:p>
    <w:p w:rsidR="005F3A1A" w:rsidRPr="00922705" w:rsidRDefault="005F3A1A" w:rsidP="00001A76">
      <w:pPr>
        <w:numPr>
          <w:ilvl w:val="1"/>
          <w:numId w:val="19"/>
        </w:numPr>
        <w:ind w:firstLine="709"/>
        <w:jc w:val="both"/>
        <w:rPr>
          <w:sz w:val="24"/>
          <w:szCs w:val="24"/>
        </w:rPr>
      </w:pPr>
      <w:r w:rsidRPr="00922705">
        <w:rPr>
          <w:sz w:val="24"/>
          <w:szCs w:val="24"/>
        </w:rPr>
        <w:t xml:space="preserve"> не проводится дезинфекция колес спецтехники.</w:t>
      </w:r>
    </w:p>
    <w:p w:rsidR="005F3A1A" w:rsidRPr="00922705" w:rsidRDefault="005F3A1A" w:rsidP="00001A76">
      <w:pPr>
        <w:numPr>
          <w:ilvl w:val="0"/>
          <w:numId w:val="19"/>
        </w:numPr>
        <w:ind w:firstLine="709"/>
        <w:jc w:val="both"/>
        <w:rPr>
          <w:sz w:val="24"/>
          <w:szCs w:val="24"/>
        </w:rPr>
      </w:pPr>
      <w:r w:rsidRPr="00922705">
        <w:rPr>
          <w:sz w:val="24"/>
          <w:szCs w:val="24"/>
        </w:rPr>
        <w:t xml:space="preserve"> Ежегодное возникновение несанкционированных свалок на территории СП.</w:t>
      </w:r>
    </w:p>
    <w:p w:rsidR="005F3A1A" w:rsidRPr="00922705" w:rsidRDefault="005F3A1A" w:rsidP="00001A76">
      <w:pPr>
        <w:numPr>
          <w:ilvl w:val="0"/>
          <w:numId w:val="19"/>
        </w:numPr>
        <w:ind w:firstLine="709"/>
        <w:jc w:val="both"/>
        <w:rPr>
          <w:sz w:val="24"/>
          <w:szCs w:val="24"/>
        </w:rPr>
      </w:pPr>
      <w:r w:rsidRPr="00922705">
        <w:rPr>
          <w:sz w:val="24"/>
          <w:szCs w:val="24"/>
        </w:rPr>
        <w:t xml:space="preserve"> Не производится сортировка отходов, сортировочный комплекс не оборудован.</w:t>
      </w:r>
    </w:p>
    <w:p w:rsidR="005F3A1A" w:rsidRPr="00922705" w:rsidRDefault="005F3A1A" w:rsidP="00001A76">
      <w:pPr>
        <w:numPr>
          <w:ilvl w:val="0"/>
          <w:numId w:val="19"/>
        </w:numPr>
        <w:ind w:firstLine="709"/>
        <w:jc w:val="both"/>
        <w:rPr>
          <w:sz w:val="24"/>
          <w:szCs w:val="24"/>
        </w:rPr>
      </w:pPr>
      <w:r w:rsidRPr="00922705">
        <w:rPr>
          <w:sz w:val="24"/>
          <w:szCs w:val="24"/>
        </w:rPr>
        <w:t>Отсутствие технологий утилизации опасных отходов.</w:t>
      </w:r>
    </w:p>
    <w:p w:rsidR="005F3A1A" w:rsidRPr="00922705" w:rsidRDefault="005F3A1A" w:rsidP="00001A76">
      <w:pPr>
        <w:numPr>
          <w:ilvl w:val="0"/>
          <w:numId w:val="19"/>
        </w:numPr>
        <w:ind w:firstLine="709"/>
        <w:jc w:val="both"/>
        <w:rPr>
          <w:sz w:val="24"/>
          <w:szCs w:val="24"/>
        </w:rPr>
      </w:pPr>
      <w:r w:rsidRPr="00922705">
        <w:rPr>
          <w:sz w:val="24"/>
          <w:szCs w:val="24"/>
        </w:rPr>
        <w:t xml:space="preserve"> Отсутствие технологий утилизации медицинских и биологических отходов.</w:t>
      </w:r>
    </w:p>
    <w:p w:rsidR="00715A19" w:rsidRPr="00922705" w:rsidRDefault="005F3A1A" w:rsidP="00922705">
      <w:pPr>
        <w:ind w:firstLine="709"/>
        <w:jc w:val="both"/>
        <w:rPr>
          <w:sz w:val="24"/>
          <w:szCs w:val="24"/>
        </w:rPr>
      </w:pPr>
      <w:r w:rsidRPr="00922705">
        <w:rPr>
          <w:sz w:val="24"/>
          <w:szCs w:val="24"/>
        </w:rPr>
        <w:t>Финансовые потребности в реализацию программ сведены в таблицу 10.</w:t>
      </w:r>
      <w:r w:rsidR="00F56286" w:rsidRPr="00922705">
        <w:rPr>
          <w:sz w:val="24"/>
          <w:szCs w:val="24"/>
        </w:rPr>
        <w:t>2</w:t>
      </w:r>
      <w:r w:rsidRPr="00922705">
        <w:rPr>
          <w:sz w:val="24"/>
          <w:szCs w:val="24"/>
        </w:rPr>
        <w:t>. Строительство складов сортировки и хранения предлагается на территории с. Богашево (на границе с Лоскутово) – в 2015 году, в Петухово – в 2016, в лучаново – в 2017. Затраты на реализацию проекта сведены в таблицу 10.</w:t>
      </w:r>
      <w:r w:rsidR="00F56286" w:rsidRPr="00922705">
        <w:rPr>
          <w:sz w:val="24"/>
          <w:szCs w:val="24"/>
        </w:rPr>
        <w:t>2</w:t>
      </w:r>
      <w:r w:rsidR="00290961">
        <w:rPr>
          <w:sz w:val="24"/>
          <w:szCs w:val="24"/>
        </w:rPr>
        <w:t>. Поскольку к пос</w:t>
      </w:r>
      <w:r w:rsidRPr="00922705">
        <w:rPr>
          <w:sz w:val="24"/>
          <w:szCs w:val="24"/>
        </w:rPr>
        <w:t>тройке принимаются типовые проекты, затрат на проектирование не будет.</w:t>
      </w:r>
    </w:p>
    <w:p w:rsidR="00F56286" w:rsidRPr="00922705" w:rsidRDefault="00F56286" w:rsidP="00922705">
      <w:pPr>
        <w:ind w:firstLine="709"/>
        <w:jc w:val="both"/>
        <w:rPr>
          <w:b/>
          <w:sz w:val="24"/>
          <w:szCs w:val="24"/>
        </w:rPr>
      </w:pPr>
    </w:p>
    <w:p w:rsidR="005F3A1A" w:rsidRPr="00922705" w:rsidRDefault="005F3A1A" w:rsidP="00922705">
      <w:pPr>
        <w:jc w:val="both"/>
        <w:rPr>
          <w:sz w:val="24"/>
          <w:szCs w:val="24"/>
        </w:rPr>
      </w:pPr>
      <w:r w:rsidRPr="00922705">
        <w:rPr>
          <w:sz w:val="24"/>
          <w:szCs w:val="24"/>
        </w:rPr>
        <w:t>Таблица 10.</w:t>
      </w:r>
      <w:r w:rsidR="00F56286" w:rsidRPr="00922705">
        <w:rPr>
          <w:sz w:val="24"/>
          <w:szCs w:val="24"/>
        </w:rPr>
        <w:t>2</w:t>
      </w:r>
      <w:r w:rsidRPr="00922705">
        <w:rPr>
          <w:sz w:val="24"/>
          <w:szCs w:val="24"/>
        </w:rPr>
        <w:t xml:space="preserve"> – Финансовые потребности в реализацию мероприятий по развитию системы утилизации ТБО, тыс. руб.</w:t>
      </w:r>
    </w:p>
    <w:tbl>
      <w:tblPr>
        <w:tblW w:w="9998" w:type="dxa"/>
        <w:tblInd w:w="107" w:type="dxa"/>
        <w:tblLayout w:type="fixed"/>
        <w:tblCellMar>
          <w:left w:w="0" w:type="dxa"/>
          <w:right w:w="0" w:type="dxa"/>
        </w:tblCellMar>
        <w:tblLook w:val="01E0"/>
      </w:tblPr>
      <w:tblGrid>
        <w:gridCol w:w="638"/>
        <w:gridCol w:w="3636"/>
        <w:gridCol w:w="802"/>
        <w:gridCol w:w="799"/>
        <w:gridCol w:w="799"/>
        <w:gridCol w:w="737"/>
        <w:gridCol w:w="737"/>
        <w:gridCol w:w="967"/>
        <w:gridCol w:w="883"/>
      </w:tblGrid>
      <w:tr w:rsidR="005F3A1A" w:rsidRPr="00507313" w:rsidTr="00F56286">
        <w:trPr>
          <w:trHeight w:hRule="exact" w:val="803"/>
        </w:trPr>
        <w:tc>
          <w:tcPr>
            <w:tcW w:w="638" w:type="dxa"/>
            <w:tcBorders>
              <w:top w:val="single" w:sz="6" w:space="0" w:color="000000"/>
              <w:left w:val="single" w:sz="6" w:space="0" w:color="000000"/>
              <w:bottom w:val="single" w:sz="6" w:space="0" w:color="000000"/>
              <w:right w:val="single" w:sz="6" w:space="0" w:color="000000"/>
            </w:tcBorders>
            <w:shd w:val="clear" w:color="auto" w:fill="auto"/>
            <w:hideMark/>
          </w:tcPr>
          <w:p w:rsidR="005F3A1A" w:rsidRPr="00507313" w:rsidRDefault="005F3A1A" w:rsidP="00507313">
            <w:pPr>
              <w:widowControl w:val="0"/>
              <w:spacing w:line="360" w:lineRule="auto"/>
              <w:ind w:left="102" w:firstLine="709"/>
              <w:rPr>
                <w:rFonts w:eastAsia="Calibri"/>
                <w:sz w:val="28"/>
                <w:szCs w:val="28"/>
                <w:lang w:eastAsia="en-US"/>
              </w:rPr>
            </w:pPr>
            <w:r w:rsidRPr="00507313">
              <w:rPr>
                <w:rFonts w:eastAsia="Calibri"/>
                <w:b/>
                <w:bCs/>
                <w:sz w:val="28"/>
                <w:szCs w:val="28"/>
                <w:lang w:eastAsia="en-US"/>
              </w:rPr>
              <w:t>№</w:t>
            </w:r>
          </w:p>
        </w:tc>
        <w:tc>
          <w:tcPr>
            <w:tcW w:w="3636" w:type="dxa"/>
            <w:tcBorders>
              <w:top w:val="single" w:sz="6" w:space="0" w:color="000000"/>
              <w:left w:val="single" w:sz="6" w:space="0" w:color="000000"/>
              <w:bottom w:val="single" w:sz="6" w:space="0" w:color="000000"/>
              <w:right w:val="single" w:sz="6" w:space="0" w:color="000000"/>
            </w:tcBorders>
            <w:shd w:val="clear" w:color="auto" w:fill="auto"/>
            <w:hideMark/>
          </w:tcPr>
          <w:p w:rsidR="005F3A1A" w:rsidRPr="00F56286" w:rsidRDefault="005F3A1A" w:rsidP="00F56286">
            <w:pPr>
              <w:widowControl w:val="0"/>
              <w:spacing w:line="360" w:lineRule="atLeast"/>
              <w:ind w:left="102"/>
              <w:rPr>
                <w:rFonts w:eastAsia="Calibri"/>
                <w:sz w:val="24"/>
                <w:szCs w:val="24"/>
                <w:lang w:eastAsia="en-US"/>
              </w:rPr>
            </w:pPr>
            <w:r w:rsidRPr="00F56286">
              <w:rPr>
                <w:rFonts w:eastAsia="Calibri"/>
                <w:b/>
                <w:sz w:val="24"/>
                <w:szCs w:val="24"/>
                <w:lang w:eastAsia="en-US"/>
              </w:rPr>
              <w:t>Наименование</w:t>
            </w:r>
          </w:p>
        </w:tc>
        <w:tc>
          <w:tcPr>
            <w:tcW w:w="802" w:type="dxa"/>
            <w:tcBorders>
              <w:top w:val="single" w:sz="6" w:space="0" w:color="000000"/>
              <w:left w:val="single" w:sz="6" w:space="0" w:color="000000"/>
              <w:bottom w:val="single" w:sz="6" w:space="0" w:color="000000"/>
              <w:right w:val="single" w:sz="6" w:space="0" w:color="000000"/>
            </w:tcBorders>
            <w:shd w:val="clear" w:color="auto" w:fill="auto"/>
            <w:hideMark/>
          </w:tcPr>
          <w:p w:rsidR="005F3A1A" w:rsidRPr="00F56286" w:rsidRDefault="005F3A1A" w:rsidP="00F56286">
            <w:pPr>
              <w:widowControl w:val="0"/>
              <w:spacing w:line="360" w:lineRule="atLeast"/>
              <w:ind w:left="174"/>
              <w:rPr>
                <w:rFonts w:eastAsia="Calibri"/>
                <w:sz w:val="24"/>
                <w:szCs w:val="24"/>
                <w:lang w:eastAsia="en-US"/>
              </w:rPr>
            </w:pPr>
            <w:r w:rsidRPr="00F56286">
              <w:rPr>
                <w:rFonts w:eastAsia="Calibri"/>
                <w:b/>
                <w:sz w:val="24"/>
                <w:szCs w:val="24"/>
                <w:lang w:eastAsia="en-US"/>
              </w:rPr>
              <w:t>2014</w:t>
            </w:r>
          </w:p>
        </w:tc>
        <w:tc>
          <w:tcPr>
            <w:tcW w:w="799" w:type="dxa"/>
            <w:tcBorders>
              <w:top w:val="single" w:sz="6" w:space="0" w:color="000000"/>
              <w:left w:val="single" w:sz="6" w:space="0" w:color="000000"/>
              <w:bottom w:val="single" w:sz="6" w:space="0" w:color="000000"/>
              <w:right w:val="single" w:sz="6" w:space="0" w:color="000000"/>
            </w:tcBorders>
            <w:shd w:val="clear" w:color="auto" w:fill="auto"/>
            <w:hideMark/>
          </w:tcPr>
          <w:p w:rsidR="005F3A1A" w:rsidRPr="00F56286" w:rsidRDefault="005F3A1A" w:rsidP="00F56286">
            <w:pPr>
              <w:widowControl w:val="0"/>
              <w:spacing w:line="360" w:lineRule="atLeast"/>
              <w:ind w:left="171"/>
              <w:rPr>
                <w:rFonts w:eastAsia="Calibri"/>
                <w:sz w:val="24"/>
                <w:szCs w:val="24"/>
                <w:lang w:eastAsia="en-US"/>
              </w:rPr>
            </w:pPr>
            <w:r w:rsidRPr="00F56286">
              <w:rPr>
                <w:rFonts w:eastAsia="Calibri"/>
                <w:b/>
                <w:sz w:val="24"/>
                <w:szCs w:val="24"/>
                <w:lang w:eastAsia="en-US"/>
              </w:rPr>
              <w:t>2015</w:t>
            </w:r>
          </w:p>
        </w:tc>
        <w:tc>
          <w:tcPr>
            <w:tcW w:w="799" w:type="dxa"/>
            <w:tcBorders>
              <w:top w:val="single" w:sz="6" w:space="0" w:color="000000"/>
              <w:left w:val="single" w:sz="6" w:space="0" w:color="000000"/>
              <w:bottom w:val="single" w:sz="6" w:space="0" w:color="000000"/>
              <w:right w:val="single" w:sz="6" w:space="0" w:color="000000"/>
            </w:tcBorders>
            <w:shd w:val="clear" w:color="auto" w:fill="auto"/>
            <w:hideMark/>
          </w:tcPr>
          <w:p w:rsidR="005F3A1A" w:rsidRPr="00F56286" w:rsidRDefault="005F3A1A" w:rsidP="00F56286">
            <w:pPr>
              <w:widowControl w:val="0"/>
              <w:spacing w:line="360" w:lineRule="atLeast"/>
              <w:ind w:left="174"/>
              <w:rPr>
                <w:rFonts w:eastAsia="Calibri"/>
                <w:sz w:val="24"/>
                <w:szCs w:val="24"/>
                <w:lang w:eastAsia="en-US"/>
              </w:rPr>
            </w:pPr>
            <w:r w:rsidRPr="00F56286">
              <w:rPr>
                <w:rFonts w:eastAsia="Calibri"/>
                <w:b/>
                <w:sz w:val="24"/>
                <w:szCs w:val="24"/>
                <w:lang w:eastAsia="en-US"/>
              </w:rPr>
              <w:t>2016</w:t>
            </w:r>
          </w:p>
        </w:tc>
        <w:tc>
          <w:tcPr>
            <w:tcW w:w="737" w:type="dxa"/>
            <w:tcBorders>
              <w:top w:val="single" w:sz="6" w:space="0" w:color="000000"/>
              <w:left w:val="single" w:sz="6" w:space="0" w:color="000000"/>
              <w:bottom w:val="single" w:sz="6" w:space="0" w:color="000000"/>
              <w:right w:val="single" w:sz="6" w:space="0" w:color="000000"/>
            </w:tcBorders>
            <w:shd w:val="clear" w:color="auto" w:fill="auto"/>
            <w:hideMark/>
          </w:tcPr>
          <w:p w:rsidR="005F3A1A" w:rsidRPr="00F56286" w:rsidRDefault="005F3A1A" w:rsidP="00F56286">
            <w:pPr>
              <w:widowControl w:val="0"/>
              <w:spacing w:line="360" w:lineRule="atLeast"/>
              <w:ind w:left="142"/>
              <w:rPr>
                <w:rFonts w:eastAsia="Calibri"/>
                <w:sz w:val="24"/>
                <w:szCs w:val="24"/>
                <w:lang w:eastAsia="en-US"/>
              </w:rPr>
            </w:pPr>
            <w:r w:rsidRPr="00F56286">
              <w:rPr>
                <w:rFonts w:eastAsia="Calibri"/>
                <w:b/>
                <w:sz w:val="24"/>
                <w:szCs w:val="24"/>
                <w:lang w:eastAsia="en-US"/>
              </w:rPr>
              <w:t>2017</w:t>
            </w:r>
          </w:p>
        </w:tc>
        <w:tc>
          <w:tcPr>
            <w:tcW w:w="737" w:type="dxa"/>
            <w:tcBorders>
              <w:top w:val="single" w:sz="6" w:space="0" w:color="000000"/>
              <w:left w:val="single" w:sz="6" w:space="0" w:color="000000"/>
              <w:bottom w:val="single" w:sz="6" w:space="0" w:color="000000"/>
              <w:right w:val="single" w:sz="6" w:space="0" w:color="000000"/>
            </w:tcBorders>
            <w:shd w:val="clear" w:color="auto" w:fill="auto"/>
            <w:hideMark/>
          </w:tcPr>
          <w:p w:rsidR="005F3A1A" w:rsidRPr="00F56286" w:rsidRDefault="005F3A1A" w:rsidP="00F56286">
            <w:pPr>
              <w:widowControl w:val="0"/>
              <w:spacing w:line="360" w:lineRule="atLeast"/>
              <w:ind w:left="142"/>
              <w:rPr>
                <w:rFonts w:eastAsia="Calibri"/>
                <w:sz w:val="24"/>
                <w:szCs w:val="24"/>
                <w:lang w:eastAsia="en-US"/>
              </w:rPr>
            </w:pPr>
            <w:r w:rsidRPr="00F56286">
              <w:rPr>
                <w:rFonts w:eastAsia="Calibri"/>
                <w:b/>
                <w:sz w:val="24"/>
                <w:szCs w:val="24"/>
                <w:lang w:eastAsia="en-US"/>
              </w:rPr>
              <w:t>2018</w:t>
            </w:r>
          </w:p>
        </w:tc>
        <w:tc>
          <w:tcPr>
            <w:tcW w:w="967" w:type="dxa"/>
            <w:tcBorders>
              <w:top w:val="single" w:sz="6" w:space="0" w:color="000000"/>
              <w:left w:val="single" w:sz="6" w:space="0" w:color="000000"/>
              <w:bottom w:val="single" w:sz="6" w:space="0" w:color="000000"/>
              <w:right w:val="single" w:sz="6" w:space="0" w:color="000000"/>
            </w:tcBorders>
            <w:shd w:val="clear" w:color="auto" w:fill="auto"/>
            <w:hideMark/>
          </w:tcPr>
          <w:p w:rsidR="005F3A1A" w:rsidRPr="00F56286" w:rsidRDefault="005F3A1A" w:rsidP="00F56286">
            <w:pPr>
              <w:widowControl w:val="0"/>
              <w:spacing w:line="360" w:lineRule="atLeast"/>
              <w:ind w:left="147"/>
              <w:rPr>
                <w:rFonts w:eastAsia="Calibri"/>
                <w:sz w:val="24"/>
                <w:szCs w:val="24"/>
                <w:lang w:eastAsia="en-US"/>
              </w:rPr>
            </w:pPr>
            <w:r w:rsidRPr="00F56286">
              <w:rPr>
                <w:rFonts w:eastAsia="Calibri"/>
                <w:b/>
                <w:sz w:val="24"/>
                <w:szCs w:val="24"/>
                <w:lang w:eastAsia="en-US"/>
              </w:rPr>
              <w:t>2019-</w:t>
            </w:r>
          </w:p>
          <w:p w:rsidR="005F3A1A" w:rsidRPr="00F56286" w:rsidRDefault="005F3A1A" w:rsidP="00F56286">
            <w:pPr>
              <w:widowControl w:val="0"/>
              <w:spacing w:line="360" w:lineRule="atLeast"/>
              <w:ind w:left="186"/>
              <w:rPr>
                <w:rFonts w:eastAsia="Calibri"/>
                <w:sz w:val="24"/>
                <w:szCs w:val="24"/>
                <w:lang w:eastAsia="en-US"/>
              </w:rPr>
            </w:pPr>
            <w:r w:rsidRPr="00F56286">
              <w:rPr>
                <w:rFonts w:eastAsia="Calibri"/>
                <w:b/>
                <w:sz w:val="24"/>
                <w:szCs w:val="24"/>
                <w:lang w:eastAsia="en-US"/>
              </w:rPr>
              <w:t>2024</w:t>
            </w:r>
          </w:p>
        </w:tc>
        <w:tc>
          <w:tcPr>
            <w:tcW w:w="883" w:type="dxa"/>
            <w:tcBorders>
              <w:top w:val="single" w:sz="6" w:space="0" w:color="000000"/>
              <w:left w:val="single" w:sz="6" w:space="0" w:color="000000"/>
              <w:bottom w:val="single" w:sz="6" w:space="0" w:color="000000"/>
              <w:right w:val="single" w:sz="6" w:space="0" w:color="000000"/>
            </w:tcBorders>
            <w:shd w:val="clear" w:color="auto" w:fill="auto"/>
            <w:hideMark/>
          </w:tcPr>
          <w:p w:rsidR="005F3A1A" w:rsidRPr="00F56286" w:rsidRDefault="005F3A1A" w:rsidP="00F56286">
            <w:pPr>
              <w:widowControl w:val="0"/>
              <w:spacing w:line="360" w:lineRule="atLeast"/>
              <w:ind w:left="102"/>
              <w:rPr>
                <w:rFonts w:eastAsia="Calibri"/>
                <w:sz w:val="24"/>
                <w:szCs w:val="24"/>
                <w:lang w:eastAsia="en-US"/>
              </w:rPr>
            </w:pPr>
            <w:r w:rsidRPr="00F56286">
              <w:rPr>
                <w:rFonts w:eastAsia="Calibri"/>
                <w:b/>
                <w:sz w:val="24"/>
                <w:szCs w:val="24"/>
                <w:lang w:eastAsia="en-US"/>
              </w:rPr>
              <w:t>Итого</w:t>
            </w:r>
          </w:p>
        </w:tc>
      </w:tr>
      <w:tr w:rsidR="005F3A1A" w:rsidRPr="00507313" w:rsidTr="00290961">
        <w:trPr>
          <w:trHeight w:hRule="exact" w:val="691"/>
        </w:trPr>
        <w:tc>
          <w:tcPr>
            <w:tcW w:w="638" w:type="dxa"/>
            <w:tcBorders>
              <w:top w:val="single" w:sz="6" w:space="0" w:color="000000"/>
              <w:left w:val="single" w:sz="6" w:space="0" w:color="000000"/>
              <w:bottom w:val="single" w:sz="6" w:space="0" w:color="000000"/>
              <w:right w:val="single" w:sz="6" w:space="0" w:color="000000"/>
            </w:tcBorders>
            <w:shd w:val="clear" w:color="auto" w:fill="auto"/>
            <w:hideMark/>
          </w:tcPr>
          <w:p w:rsidR="005F3A1A" w:rsidRPr="00290961" w:rsidRDefault="005F3A1A" w:rsidP="00290961">
            <w:pPr>
              <w:widowControl w:val="0"/>
              <w:ind w:left="102" w:firstLine="709"/>
              <w:rPr>
                <w:rFonts w:eastAsia="Calibri"/>
                <w:sz w:val="24"/>
                <w:szCs w:val="24"/>
                <w:lang w:eastAsia="en-US"/>
              </w:rPr>
            </w:pPr>
            <w:r w:rsidRPr="00290961">
              <w:rPr>
                <w:rFonts w:eastAsia="Calibri"/>
                <w:sz w:val="24"/>
                <w:szCs w:val="24"/>
                <w:lang w:eastAsia="en-US"/>
              </w:rPr>
              <w:t>1</w:t>
            </w:r>
          </w:p>
        </w:tc>
        <w:tc>
          <w:tcPr>
            <w:tcW w:w="3636" w:type="dxa"/>
            <w:tcBorders>
              <w:top w:val="single" w:sz="6" w:space="0" w:color="000000"/>
              <w:left w:val="single" w:sz="6" w:space="0" w:color="000000"/>
              <w:bottom w:val="single" w:sz="6" w:space="0" w:color="000000"/>
              <w:right w:val="single" w:sz="6" w:space="0" w:color="000000"/>
            </w:tcBorders>
            <w:shd w:val="clear" w:color="auto" w:fill="auto"/>
            <w:hideMark/>
          </w:tcPr>
          <w:p w:rsidR="005F3A1A" w:rsidRPr="00290961" w:rsidRDefault="005F3A1A" w:rsidP="00C81BE6">
            <w:pPr>
              <w:widowControl w:val="0"/>
              <w:ind w:left="102"/>
              <w:rPr>
                <w:rFonts w:eastAsia="Calibri"/>
                <w:sz w:val="24"/>
                <w:szCs w:val="24"/>
                <w:lang w:eastAsia="en-US"/>
              </w:rPr>
            </w:pPr>
            <w:r w:rsidRPr="00290961">
              <w:rPr>
                <w:rFonts w:eastAsia="Calibri"/>
                <w:sz w:val="24"/>
                <w:szCs w:val="24"/>
                <w:lang w:eastAsia="en-US"/>
              </w:rPr>
              <w:t>Постройка скл</w:t>
            </w:r>
            <w:r w:rsidR="00C81BE6">
              <w:rPr>
                <w:rFonts w:eastAsia="Calibri"/>
                <w:sz w:val="24"/>
                <w:szCs w:val="24"/>
                <w:lang w:eastAsia="en-US"/>
              </w:rPr>
              <w:t>ад</w:t>
            </w:r>
            <w:r w:rsidRPr="00290961">
              <w:rPr>
                <w:rFonts w:eastAsia="Calibri"/>
                <w:sz w:val="24"/>
                <w:szCs w:val="24"/>
                <w:lang w:eastAsia="en-US"/>
              </w:rPr>
              <w:t>ов хранения и сортировки</w:t>
            </w:r>
          </w:p>
        </w:tc>
        <w:tc>
          <w:tcPr>
            <w:tcW w:w="802" w:type="dxa"/>
            <w:tcBorders>
              <w:top w:val="single" w:sz="6" w:space="0" w:color="000000"/>
              <w:left w:val="single" w:sz="6" w:space="0" w:color="000000"/>
              <w:bottom w:val="single" w:sz="6" w:space="0" w:color="000000"/>
              <w:right w:val="single" w:sz="6" w:space="0" w:color="000000"/>
            </w:tcBorders>
            <w:shd w:val="clear" w:color="auto" w:fill="auto"/>
          </w:tcPr>
          <w:p w:rsidR="005F3A1A" w:rsidRPr="00290961" w:rsidRDefault="005F3A1A" w:rsidP="00290961">
            <w:pPr>
              <w:widowControl w:val="0"/>
              <w:ind w:left="145"/>
              <w:rPr>
                <w:rFonts w:eastAsia="Calibri"/>
                <w:sz w:val="24"/>
                <w:szCs w:val="24"/>
                <w:lang w:eastAsia="en-US"/>
              </w:rPr>
            </w:pPr>
          </w:p>
        </w:tc>
        <w:tc>
          <w:tcPr>
            <w:tcW w:w="799" w:type="dxa"/>
            <w:tcBorders>
              <w:top w:val="single" w:sz="6" w:space="0" w:color="000000"/>
              <w:left w:val="single" w:sz="6" w:space="0" w:color="000000"/>
              <w:bottom w:val="single" w:sz="6" w:space="0" w:color="000000"/>
              <w:right w:val="single" w:sz="6" w:space="0" w:color="000000"/>
            </w:tcBorders>
            <w:shd w:val="clear" w:color="auto" w:fill="auto"/>
          </w:tcPr>
          <w:p w:rsidR="005F3A1A" w:rsidRPr="00F56286" w:rsidRDefault="005F3A1A" w:rsidP="00290961">
            <w:pPr>
              <w:widowControl w:val="0"/>
              <w:jc w:val="center"/>
              <w:rPr>
                <w:rFonts w:eastAsia="Calibri"/>
                <w:sz w:val="24"/>
                <w:szCs w:val="24"/>
                <w:lang w:eastAsia="en-US"/>
              </w:rPr>
            </w:pPr>
          </w:p>
        </w:tc>
        <w:tc>
          <w:tcPr>
            <w:tcW w:w="799" w:type="dxa"/>
            <w:tcBorders>
              <w:top w:val="single" w:sz="6" w:space="0" w:color="000000"/>
              <w:left w:val="single" w:sz="6" w:space="0" w:color="000000"/>
              <w:bottom w:val="single" w:sz="6" w:space="0" w:color="000000"/>
              <w:right w:val="single" w:sz="6" w:space="0" w:color="000000"/>
            </w:tcBorders>
            <w:shd w:val="clear" w:color="auto" w:fill="auto"/>
          </w:tcPr>
          <w:p w:rsidR="005F3A1A" w:rsidRPr="00F56286" w:rsidRDefault="005F3A1A" w:rsidP="00290961">
            <w:pPr>
              <w:widowControl w:val="0"/>
              <w:jc w:val="center"/>
              <w:rPr>
                <w:rFonts w:eastAsia="Calibri"/>
                <w:sz w:val="24"/>
                <w:szCs w:val="24"/>
                <w:lang w:eastAsia="en-US"/>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Pr>
          <w:p w:rsidR="005F3A1A" w:rsidRPr="00F56286" w:rsidRDefault="005F3A1A" w:rsidP="00290961">
            <w:pPr>
              <w:widowControl w:val="0"/>
              <w:jc w:val="center"/>
              <w:rPr>
                <w:rFonts w:eastAsia="Calibri"/>
                <w:sz w:val="24"/>
                <w:szCs w:val="24"/>
                <w:lang w:eastAsia="en-US"/>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Pr>
          <w:p w:rsidR="005F3A1A" w:rsidRPr="00F56286" w:rsidRDefault="005F3A1A" w:rsidP="00290961">
            <w:pPr>
              <w:widowControl w:val="0"/>
              <w:jc w:val="center"/>
              <w:rPr>
                <w:rFonts w:eastAsia="Calibri"/>
                <w:sz w:val="24"/>
                <w:szCs w:val="24"/>
                <w:lang w:eastAsia="en-US"/>
              </w:rPr>
            </w:pPr>
          </w:p>
        </w:tc>
        <w:tc>
          <w:tcPr>
            <w:tcW w:w="967" w:type="dxa"/>
            <w:tcBorders>
              <w:top w:val="single" w:sz="6" w:space="0" w:color="000000"/>
              <w:left w:val="single" w:sz="6" w:space="0" w:color="000000"/>
              <w:bottom w:val="single" w:sz="6" w:space="0" w:color="000000"/>
              <w:right w:val="single" w:sz="6" w:space="0" w:color="000000"/>
            </w:tcBorders>
            <w:shd w:val="clear" w:color="auto" w:fill="auto"/>
          </w:tcPr>
          <w:p w:rsidR="005F3A1A" w:rsidRPr="00F56286" w:rsidRDefault="005F3A1A" w:rsidP="00290961">
            <w:pPr>
              <w:widowControl w:val="0"/>
              <w:jc w:val="center"/>
              <w:rPr>
                <w:rFonts w:eastAsia="Calibri"/>
                <w:sz w:val="24"/>
                <w:szCs w:val="24"/>
                <w:lang w:eastAsia="en-US"/>
              </w:rPr>
            </w:pPr>
          </w:p>
        </w:tc>
        <w:tc>
          <w:tcPr>
            <w:tcW w:w="883" w:type="dxa"/>
            <w:tcBorders>
              <w:top w:val="single" w:sz="6" w:space="0" w:color="000000"/>
              <w:left w:val="single" w:sz="6" w:space="0" w:color="000000"/>
              <w:bottom w:val="single" w:sz="6" w:space="0" w:color="000000"/>
              <w:right w:val="single" w:sz="6" w:space="0" w:color="000000"/>
            </w:tcBorders>
            <w:shd w:val="clear" w:color="auto" w:fill="auto"/>
          </w:tcPr>
          <w:p w:rsidR="005F3A1A" w:rsidRPr="00F56286" w:rsidRDefault="005F3A1A" w:rsidP="00290961">
            <w:pPr>
              <w:widowControl w:val="0"/>
              <w:ind w:left="188"/>
              <w:jc w:val="center"/>
              <w:rPr>
                <w:rFonts w:eastAsia="Calibri"/>
                <w:sz w:val="24"/>
                <w:szCs w:val="24"/>
                <w:lang w:eastAsia="en-US"/>
              </w:rPr>
            </w:pPr>
          </w:p>
        </w:tc>
      </w:tr>
      <w:tr w:rsidR="005F3A1A" w:rsidRPr="00507313" w:rsidTr="00290961">
        <w:trPr>
          <w:trHeight w:hRule="exact" w:val="420"/>
        </w:trPr>
        <w:tc>
          <w:tcPr>
            <w:tcW w:w="638" w:type="dxa"/>
            <w:tcBorders>
              <w:top w:val="single" w:sz="6" w:space="0" w:color="000000"/>
              <w:left w:val="single" w:sz="6" w:space="0" w:color="000000"/>
              <w:bottom w:val="single" w:sz="6" w:space="0" w:color="000000"/>
              <w:right w:val="single" w:sz="6" w:space="0" w:color="000000"/>
            </w:tcBorders>
            <w:shd w:val="clear" w:color="auto" w:fill="auto"/>
            <w:hideMark/>
          </w:tcPr>
          <w:p w:rsidR="005F3A1A" w:rsidRPr="00290961" w:rsidRDefault="005F3A1A" w:rsidP="00290961">
            <w:pPr>
              <w:widowControl w:val="0"/>
              <w:jc w:val="center"/>
              <w:rPr>
                <w:rFonts w:eastAsia="Calibri"/>
                <w:sz w:val="24"/>
                <w:szCs w:val="24"/>
                <w:lang w:eastAsia="en-US"/>
              </w:rPr>
            </w:pPr>
            <w:r w:rsidRPr="00290961">
              <w:rPr>
                <w:rFonts w:eastAsia="Calibri"/>
                <w:sz w:val="24"/>
                <w:szCs w:val="24"/>
                <w:lang w:eastAsia="en-US"/>
              </w:rPr>
              <w:t>1</w:t>
            </w:r>
          </w:p>
        </w:tc>
        <w:tc>
          <w:tcPr>
            <w:tcW w:w="3636" w:type="dxa"/>
            <w:tcBorders>
              <w:top w:val="single" w:sz="6" w:space="0" w:color="000000"/>
              <w:left w:val="single" w:sz="6" w:space="0" w:color="000000"/>
              <w:bottom w:val="single" w:sz="6" w:space="0" w:color="000000"/>
              <w:right w:val="single" w:sz="6" w:space="0" w:color="000000"/>
            </w:tcBorders>
            <w:shd w:val="clear" w:color="auto" w:fill="auto"/>
            <w:hideMark/>
          </w:tcPr>
          <w:p w:rsidR="005F3A1A" w:rsidRPr="00290961" w:rsidRDefault="005F3A1A" w:rsidP="00290961">
            <w:pPr>
              <w:widowControl w:val="0"/>
              <w:ind w:left="102"/>
              <w:rPr>
                <w:rFonts w:eastAsia="Calibri"/>
                <w:sz w:val="24"/>
                <w:szCs w:val="24"/>
                <w:lang w:eastAsia="en-US"/>
              </w:rPr>
            </w:pPr>
            <w:r w:rsidRPr="00290961">
              <w:rPr>
                <w:rFonts w:eastAsia="Calibri"/>
                <w:sz w:val="24"/>
                <w:szCs w:val="24"/>
                <w:lang w:eastAsia="en-US"/>
              </w:rPr>
              <w:t>с. Богашево</w:t>
            </w:r>
          </w:p>
        </w:tc>
        <w:tc>
          <w:tcPr>
            <w:tcW w:w="802" w:type="dxa"/>
            <w:tcBorders>
              <w:top w:val="single" w:sz="6" w:space="0" w:color="000000"/>
              <w:left w:val="single" w:sz="6" w:space="0" w:color="000000"/>
              <w:bottom w:val="single" w:sz="6" w:space="0" w:color="000000"/>
              <w:right w:val="single" w:sz="6" w:space="0" w:color="000000"/>
            </w:tcBorders>
            <w:shd w:val="clear" w:color="auto" w:fill="auto"/>
          </w:tcPr>
          <w:p w:rsidR="005F3A1A" w:rsidRPr="00290961" w:rsidRDefault="005F3A1A" w:rsidP="00290961">
            <w:pPr>
              <w:widowControl w:val="0"/>
              <w:ind w:left="145"/>
              <w:rPr>
                <w:rFonts w:eastAsia="Calibri"/>
                <w:sz w:val="24"/>
                <w:szCs w:val="24"/>
                <w:lang w:eastAsia="en-US"/>
              </w:rPr>
            </w:pPr>
          </w:p>
        </w:tc>
        <w:tc>
          <w:tcPr>
            <w:tcW w:w="799" w:type="dxa"/>
            <w:tcBorders>
              <w:top w:val="single" w:sz="6" w:space="0" w:color="000000"/>
              <w:left w:val="single" w:sz="6" w:space="0" w:color="000000"/>
              <w:bottom w:val="single" w:sz="6" w:space="0" w:color="000000"/>
              <w:right w:val="single" w:sz="6" w:space="0" w:color="000000"/>
            </w:tcBorders>
            <w:shd w:val="clear" w:color="auto" w:fill="auto"/>
          </w:tcPr>
          <w:p w:rsidR="005F3A1A" w:rsidRPr="00F56286" w:rsidRDefault="005F3A1A" w:rsidP="00290961">
            <w:pPr>
              <w:widowControl w:val="0"/>
              <w:jc w:val="center"/>
              <w:rPr>
                <w:rFonts w:eastAsia="Calibri"/>
                <w:sz w:val="24"/>
                <w:szCs w:val="24"/>
                <w:lang w:eastAsia="en-US"/>
              </w:rPr>
            </w:pPr>
            <w:r w:rsidRPr="00F56286">
              <w:rPr>
                <w:rFonts w:eastAsia="Calibri"/>
                <w:sz w:val="24"/>
                <w:szCs w:val="24"/>
                <w:lang w:eastAsia="en-US"/>
              </w:rPr>
              <w:t>1000</w:t>
            </w:r>
          </w:p>
        </w:tc>
        <w:tc>
          <w:tcPr>
            <w:tcW w:w="799" w:type="dxa"/>
            <w:tcBorders>
              <w:top w:val="single" w:sz="6" w:space="0" w:color="000000"/>
              <w:left w:val="single" w:sz="6" w:space="0" w:color="000000"/>
              <w:bottom w:val="single" w:sz="6" w:space="0" w:color="000000"/>
              <w:right w:val="single" w:sz="6" w:space="0" w:color="000000"/>
            </w:tcBorders>
            <w:shd w:val="clear" w:color="auto" w:fill="auto"/>
          </w:tcPr>
          <w:p w:rsidR="005F3A1A" w:rsidRPr="00F56286" w:rsidRDefault="005F3A1A" w:rsidP="00290961">
            <w:pPr>
              <w:widowControl w:val="0"/>
              <w:jc w:val="center"/>
              <w:rPr>
                <w:rFonts w:eastAsia="Calibri"/>
                <w:sz w:val="24"/>
                <w:szCs w:val="24"/>
                <w:lang w:eastAsia="en-US"/>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Pr>
          <w:p w:rsidR="005F3A1A" w:rsidRPr="00F56286" w:rsidRDefault="005F3A1A" w:rsidP="00290961">
            <w:pPr>
              <w:widowControl w:val="0"/>
              <w:jc w:val="center"/>
              <w:rPr>
                <w:rFonts w:eastAsia="Calibri"/>
                <w:sz w:val="24"/>
                <w:szCs w:val="24"/>
                <w:lang w:eastAsia="en-US"/>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Pr>
          <w:p w:rsidR="005F3A1A" w:rsidRPr="00F56286" w:rsidRDefault="005F3A1A" w:rsidP="00290961">
            <w:pPr>
              <w:widowControl w:val="0"/>
              <w:jc w:val="center"/>
              <w:rPr>
                <w:rFonts w:eastAsia="Calibri"/>
                <w:sz w:val="24"/>
                <w:szCs w:val="24"/>
                <w:lang w:eastAsia="en-US"/>
              </w:rPr>
            </w:pPr>
          </w:p>
        </w:tc>
        <w:tc>
          <w:tcPr>
            <w:tcW w:w="967" w:type="dxa"/>
            <w:tcBorders>
              <w:top w:val="single" w:sz="6" w:space="0" w:color="000000"/>
              <w:left w:val="single" w:sz="6" w:space="0" w:color="000000"/>
              <w:bottom w:val="single" w:sz="6" w:space="0" w:color="000000"/>
              <w:right w:val="single" w:sz="6" w:space="0" w:color="000000"/>
            </w:tcBorders>
            <w:shd w:val="clear" w:color="auto" w:fill="auto"/>
          </w:tcPr>
          <w:p w:rsidR="005F3A1A" w:rsidRPr="00F56286" w:rsidRDefault="005F3A1A" w:rsidP="00290961">
            <w:pPr>
              <w:widowControl w:val="0"/>
              <w:jc w:val="center"/>
              <w:rPr>
                <w:rFonts w:eastAsia="Calibri"/>
                <w:sz w:val="24"/>
                <w:szCs w:val="24"/>
                <w:lang w:eastAsia="en-US"/>
              </w:rPr>
            </w:pPr>
          </w:p>
        </w:tc>
        <w:tc>
          <w:tcPr>
            <w:tcW w:w="883" w:type="dxa"/>
            <w:tcBorders>
              <w:top w:val="single" w:sz="6" w:space="0" w:color="000000"/>
              <w:left w:val="single" w:sz="6" w:space="0" w:color="000000"/>
              <w:bottom w:val="single" w:sz="6" w:space="0" w:color="000000"/>
              <w:right w:val="single" w:sz="6" w:space="0" w:color="000000"/>
            </w:tcBorders>
            <w:shd w:val="clear" w:color="auto" w:fill="auto"/>
          </w:tcPr>
          <w:p w:rsidR="005F3A1A" w:rsidRPr="00F56286" w:rsidRDefault="005F3A1A" w:rsidP="00290961">
            <w:pPr>
              <w:widowControl w:val="0"/>
              <w:jc w:val="center"/>
              <w:rPr>
                <w:rFonts w:eastAsia="Calibri"/>
                <w:sz w:val="24"/>
                <w:szCs w:val="24"/>
                <w:lang w:eastAsia="en-US"/>
              </w:rPr>
            </w:pPr>
            <w:r w:rsidRPr="00F56286">
              <w:rPr>
                <w:rFonts w:eastAsia="Calibri"/>
                <w:sz w:val="24"/>
                <w:szCs w:val="24"/>
                <w:lang w:eastAsia="en-US"/>
              </w:rPr>
              <w:t>1000</w:t>
            </w:r>
          </w:p>
        </w:tc>
      </w:tr>
      <w:tr w:rsidR="005F3A1A" w:rsidRPr="00507313" w:rsidTr="00290961">
        <w:trPr>
          <w:trHeight w:hRule="exact" w:val="426"/>
        </w:trPr>
        <w:tc>
          <w:tcPr>
            <w:tcW w:w="638" w:type="dxa"/>
            <w:tcBorders>
              <w:top w:val="single" w:sz="6" w:space="0" w:color="000000"/>
              <w:left w:val="single" w:sz="6" w:space="0" w:color="000000"/>
              <w:bottom w:val="single" w:sz="6" w:space="0" w:color="000000"/>
              <w:right w:val="single" w:sz="6" w:space="0" w:color="000000"/>
            </w:tcBorders>
            <w:shd w:val="clear" w:color="auto" w:fill="auto"/>
            <w:hideMark/>
          </w:tcPr>
          <w:p w:rsidR="005F3A1A" w:rsidRPr="00290961" w:rsidRDefault="005F3A1A" w:rsidP="00290961">
            <w:pPr>
              <w:widowControl w:val="0"/>
              <w:jc w:val="center"/>
              <w:rPr>
                <w:rFonts w:eastAsia="Calibri"/>
                <w:sz w:val="24"/>
                <w:szCs w:val="24"/>
                <w:lang w:eastAsia="en-US"/>
              </w:rPr>
            </w:pPr>
            <w:r w:rsidRPr="00290961">
              <w:rPr>
                <w:rFonts w:eastAsia="Calibri"/>
                <w:sz w:val="24"/>
                <w:szCs w:val="24"/>
                <w:lang w:eastAsia="en-US"/>
              </w:rPr>
              <w:t>2</w:t>
            </w:r>
          </w:p>
        </w:tc>
        <w:tc>
          <w:tcPr>
            <w:tcW w:w="3636" w:type="dxa"/>
            <w:tcBorders>
              <w:top w:val="single" w:sz="6" w:space="0" w:color="000000"/>
              <w:left w:val="single" w:sz="6" w:space="0" w:color="000000"/>
              <w:bottom w:val="single" w:sz="6" w:space="0" w:color="000000"/>
              <w:right w:val="single" w:sz="6" w:space="0" w:color="000000"/>
            </w:tcBorders>
            <w:shd w:val="clear" w:color="auto" w:fill="auto"/>
            <w:hideMark/>
          </w:tcPr>
          <w:p w:rsidR="005F3A1A" w:rsidRPr="00290961" w:rsidRDefault="005F3A1A" w:rsidP="00290961">
            <w:pPr>
              <w:widowControl w:val="0"/>
              <w:ind w:left="102"/>
              <w:rPr>
                <w:rFonts w:eastAsia="Calibri"/>
                <w:sz w:val="24"/>
                <w:szCs w:val="24"/>
                <w:lang w:eastAsia="en-US"/>
              </w:rPr>
            </w:pPr>
            <w:r w:rsidRPr="00290961">
              <w:rPr>
                <w:rFonts w:eastAsia="Calibri"/>
                <w:sz w:val="24"/>
                <w:szCs w:val="24"/>
                <w:lang w:eastAsia="en-US"/>
              </w:rPr>
              <w:t>с. Лучаново</w:t>
            </w:r>
          </w:p>
        </w:tc>
        <w:tc>
          <w:tcPr>
            <w:tcW w:w="802" w:type="dxa"/>
            <w:tcBorders>
              <w:top w:val="single" w:sz="6" w:space="0" w:color="000000"/>
              <w:left w:val="single" w:sz="6" w:space="0" w:color="000000"/>
              <w:bottom w:val="single" w:sz="6" w:space="0" w:color="000000"/>
              <w:right w:val="single" w:sz="6" w:space="0" w:color="000000"/>
            </w:tcBorders>
            <w:shd w:val="clear" w:color="auto" w:fill="auto"/>
          </w:tcPr>
          <w:p w:rsidR="005F3A1A" w:rsidRPr="00290961" w:rsidRDefault="005F3A1A" w:rsidP="00290961">
            <w:pPr>
              <w:widowControl w:val="0"/>
              <w:ind w:left="145"/>
              <w:rPr>
                <w:rFonts w:eastAsia="Calibri"/>
                <w:sz w:val="24"/>
                <w:szCs w:val="24"/>
                <w:lang w:val="en-US" w:eastAsia="en-US"/>
              </w:rPr>
            </w:pPr>
          </w:p>
        </w:tc>
        <w:tc>
          <w:tcPr>
            <w:tcW w:w="799" w:type="dxa"/>
            <w:tcBorders>
              <w:top w:val="single" w:sz="6" w:space="0" w:color="000000"/>
              <w:left w:val="single" w:sz="6" w:space="0" w:color="000000"/>
              <w:bottom w:val="single" w:sz="6" w:space="0" w:color="000000"/>
              <w:right w:val="single" w:sz="6" w:space="0" w:color="000000"/>
            </w:tcBorders>
            <w:shd w:val="clear" w:color="auto" w:fill="auto"/>
          </w:tcPr>
          <w:p w:rsidR="005F3A1A" w:rsidRPr="00F56286" w:rsidRDefault="005F3A1A" w:rsidP="00290961">
            <w:pPr>
              <w:widowControl w:val="0"/>
              <w:jc w:val="center"/>
              <w:rPr>
                <w:rFonts w:eastAsia="Calibri"/>
                <w:sz w:val="24"/>
                <w:szCs w:val="24"/>
                <w:lang w:val="en-US" w:eastAsia="en-US"/>
              </w:rPr>
            </w:pPr>
          </w:p>
        </w:tc>
        <w:tc>
          <w:tcPr>
            <w:tcW w:w="799" w:type="dxa"/>
            <w:tcBorders>
              <w:top w:val="single" w:sz="6" w:space="0" w:color="000000"/>
              <w:left w:val="single" w:sz="6" w:space="0" w:color="000000"/>
              <w:bottom w:val="single" w:sz="6" w:space="0" w:color="000000"/>
              <w:right w:val="single" w:sz="6" w:space="0" w:color="000000"/>
            </w:tcBorders>
            <w:shd w:val="clear" w:color="auto" w:fill="auto"/>
          </w:tcPr>
          <w:p w:rsidR="005F3A1A" w:rsidRPr="00F56286" w:rsidRDefault="005F3A1A" w:rsidP="00290961">
            <w:pPr>
              <w:widowControl w:val="0"/>
              <w:jc w:val="center"/>
              <w:rPr>
                <w:rFonts w:eastAsia="Calibri"/>
                <w:sz w:val="24"/>
                <w:szCs w:val="24"/>
                <w:lang w:eastAsia="en-US"/>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Pr>
          <w:p w:rsidR="005F3A1A" w:rsidRPr="00F56286" w:rsidRDefault="005F3A1A" w:rsidP="00290961">
            <w:pPr>
              <w:widowControl w:val="0"/>
              <w:jc w:val="center"/>
              <w:rPr>
                <w:rFonts w:eastAsia="Calibri"/>
                <w:sz w:val="24"/>
                <w:szCs w:val="24"/>
                <w:lang w:eastAsia="en-US"/>
              </w:rPr>
            </w:pPr>
            <w:r w:rsidRPr="00F56286">
              <w:rPr>
                <w:rFonts w:eastAsia="Calibri"/>
                <w:sz w:val="24"/>
                <w:szCs w:val="24"/>
                <w:lang w:eastAsia="en-US"/>
              </w:rPr>
              <w:t>1000</w:t>
            </w:r>
          </w:p>
        </w:tc>
        <w:tc>
          <w:tcPr>
            <w:tcW w:w="737" w:type="dxa"/>
            <w:tcBorders>
              <w:top w:val="single" w:sz="6" w:space="0" w:color="000000"/>
              <w:left w:val="single" w:sz="6" w:space="0" w:color="000000"/>
              <w:bottom w:val="single" w:sz="6" w:space="0" w:color="000000"/>
              <w:right w:val="single" w:sz="6" w:space="0" w:color="000000"/>
            </w:tcBorders>
            <w:shd w:val="clear" w:color="auto" w:fill="auto"/>
          </w:tcPr>
          <w:p w:rsidR="005F3A1A" w:rsidRPr="00F56286" w:rsidRDefault="005F3A1A" w:rsidP="00290961">
            <w:pPr>
              <w:widowControl w:val="0"/>
              <w:jc w:val="center"/>
              <w:rPr>
                <w:rFonts w:eastAsia="Calibri"/>
                <w:sz w:val="24"/>
                <w:szCs w:val="24"/>
                <w:lang w:val="en-US" w:eastAsia="en-US"/>
              </w:rPr>
            </w:pPr>
          </w:p>
        </w:tc>
        <w:tc>
          <w:tcPr>
            <w:tcW w:w="967" w:type="dxa"/>
            <w:tcBorders>
              <w:top w:val="single" w:sz="6" w:space="0" w:color="000000"/>
              <w:left w:val="single" w:sz="6" w:space="0" w:color="000000"/>
              <w:bottom w:val="single" w:sz="6" w:space="0" w:color="000000"/>
              <w:right w:val="single" w:sz="6" w:space="0" w:color="000000"/>
            </w:tcBorders>
            <w:shd w:val="clear" w:color="auto" w:fill="auto"/>
          </w:tcPr>
          <w:p w:rsidR="005F3A1A" w:rsidRPr="00F56286" w:rsidRDefault="005F3A1A" w:rsidP="00290961">
            <w:pPr>
              <w:widowControl w:val="0"/>
              <w:jc w:val="center"/>
              <w:rPr>
                <w:rFonts w:eastAsia="Calibri"/>
                <w:sz w:val="24"/>
                <w:szCs w:val="24"/>
                <w:lang w:eastAsia="en-US"/>
              </w:rPr>
            </w:pPr>
          </w:p>
        </w:tc>
        <w:tc>
          <w:tcPr>
            <w:tcW w:w="883" w:type="dxa"/>
            <w:tcBorders>
              <w:top w:val="single" w:sz="6" w:space="0" w:color="000000"/>
              <w:left w:val="single" w:sz="6" w:space="0" w:color="000000"/>
              <w:bottom w:val="single" w:sz="6" w:space="0" w:color="000000"/>
              <w:right w:val="single" w:sz="6" w:space="0" w:color="000000"/>
            </w:tcBorders>
            <w:shd w:val="clear" w:color="auto" w:fill="auto"/>
          </w:tcPr>
          <w:p w:rsidR="005F3A1A" w:rsidRPr="00F56286" w:rsidRDefault="005F3A1A" w:rsidP="00290961">
            <w:pPr>
              <w:widowControl w:val="0"/>
              <w:jc w:val="center"/>
              <w:rPr>
                <w:rFonts w:eastAsia="Calibri"/>
                <w:sz w:val="24"/>
                <w:szCs w:val="24"/>
                <w:lang w:eastAsia="en-US"/>
              </w:rPr>
            </w:pPr>
            <w:r w:rsidRPr="00F56286">
              <w:rPr>
                <w:rFonts w:eastAsia="Calibri"/>
                <w:sz w:val="24"/>
                <w:szCs w:val="24"/>
                <w:lang w:eastAsia="en-US"/>
              </w:rPr>
              <w:t>1000</w:t>
            </w:r>
          </w:p>
        </w:tc>
      </w:tr>
      <w:tr w:rsidR="005F3A1A" w:rsidRPr="00507313" w:rsidTr="00290961">
        <w:trPr>
          <w:trHeight w:hRule="exact" w:val="431"/>
        </w:trPr>
        <w:tc>
          <w:tcPr>
            <w:tcW w:w="638" w:type="dxa"/>
            <w:tcBorders>
              <w:top w:val="single" w:sz="6" w:space="0" w:color="000000"/>
              <w:left w:val="single" w:sz="6" w:space="0" w:color="000000"/>
              <w:bottom w:val="single" w:sz="6" w:space="0" w:color="000000"/>
              <w:right w:val="single" w:sz="6" w:space="0" w:color="000000"/>
            </w:tcBorders>
            <w:shd w:val="clear" w:color="auto" w:fill="auto"/>
            <w:hideMark/>
          </w:tcPr>
          <w:p w:rsidR="005F3A1A" w:rsidRPr="00290961" w:rsidRDefault="005F3A1A" w:rsidP="00290961">
            <w:pPr>
              <w:widowControl w:val="0"/>
              <w:jc w:val="center"/>
              <w:rPr>
                <w:rFonts w:eastAsia="Calibri"/>
                <w:sz w:val="24"/>
                <w:szCs w:val="24"/>
                <w:lang w:eastAsia="en-US"/>
              </w:rPr>
            </w:pPr>
            <w:r w:rsidRPr="00290961">
              <w:rPr>
                <w:rFonts w:eastAsia="Calibri"/>
                <w:sz w:val="24"/>
                <w:szCs w:val="24"/>
                <w:lang w:eastAsia="en-US"/>
              </w:rPr>
              <w:t>3</w:t>
            </w:r>
          </w:p>
        </w:tc>
        <w:tc>
          <w:tcPr>
            <w:tcW w:w="3636" w:type="dxa"/>
            <w:tcBorders>
              <w:top w:val="single" w:sz="6" w:space="0" w:color="000000"/>
              <w:left w:val="single" w:sz="6" w:space="0" w:color="000000"/>
              <w:bottom w:val="single" w:sz="6" w:space="0" w:color="000000"/>
              <w:right w:val="single" w:sz="6" w:space="0" w:color="000000"/>
            </w:tcBorders>
            <w:shd w:val="clear" w:color="auto" w:fill="auto"/>
            <w:hideMark/>
          </w:tcPr>
          <w:p w:rsidR="005F3A1A" w:rsidRPr="00290961" w:rsidRDefault="005F3A1A" w:rsidP="00290961">
            <w:pPr>
              <w:widowControl w:val="0"/>
              <w:ind w:left="102"/>
              <w:rPr>
                <w:rFonts w:eastAsia="Calibri"/>
                <w:sz w:val="24"/>
                <w:szCs w:val="24"/>
                <w:lang w:eastAsia="en-US"/>
              </w:rPr>
            </w:pPr>
            <w:r w:rsidRPr="00290961">
              <w:rPr>
                <w:rFonts w:eastAsia="Calibri"/>
                <w:sz w:val="24"/>
                <w:szCs w:val="24"/>
                <w:lang w:eastAsia="en-US"/>
              </w:rPr>
              <w:t>с. Петухово</w:t>
            </w:r>
          </w:p>
        </w:tc>
        <w:tc>
          <w:tcPr>
            <w:tcW w:w="802" w:type="dxa"/>
            <w:tcBorders>
              <w:top w:val="single" w:sz="6" w:space="0" w:color="000000"/>
              <w:left w:val="single" w:sz="6" w:space="0" w:color="000000"/>
              <w:bottom w:val="single" w:sz="6" w:space="0" w:color="000000"/>
              <w:right w:val="single" w:sz="6" w:space="0" w:color="000000"/>
            </w:tcBorders>
            <w:shd w:val="clear" w:color="auto" w:fill="auto"/>
          </w:tcPr>
          <w:p w:rsidR="005F3A1A" w:rsidRPr="00290961" w:rsidRDefault="005F3A1A" w:rsidP="00290961">
            <w:pPr>
              <w:widowControl w:val="0"/>
              <w:ind w:left="145"/>
              <w:rPr>
                <w:rFonts w:eastAsia="Calibri"/>
                <w:sz w:val="24"/>
                <w:szCs w:val="24"/>
                <w:lang w:eastAsia="en-US"/>
              </w:rPr>
            </w:pPr>
          </w:p>
        </w:tc>
        <w:tc>
          <w:tcPr>
            <w:tcW w:w="799" w:type="dxa"/>
            <w:tcBorders>
              <w:top w:val="single" w:sz="6" w:space="0" w:color="000000"/>
              <w:left w:val="single" w:sz="6" w:space="0" w:color="000000"/>
              <w:bottom w:val="single" w:sz="6" w:space="0" w:color="000000"/>
              <w:right w:val="single" w:sz="6" w:space="0" w:color="000000"/>
            </w:tcBorders>
            <w:shd w:val="clear" w:color="auto" w:fill="auto"/>
          </w:tcPr>
          <w:p w:rsidR="005F3A1A" w:rsidRPr="00F56286" w:rsidRDefault="005F3A1A" w:rsidP="00290961">
            <w:pPr>
              <w:widowControl w:val="0"/>
              <w:jc w:val="center"/>
              <w:rPr>
                <w:rFonts w:eastAsia="Calibri"/>
                <w:sz w:val="24"/>
                <w:szCs w:val="24"/>
                <w:lang w:eastAsia="en-US"/>
              </w:rPr>
            </w:pPr>
          </w:p>
        </w:tc>
        <w:tc>
          <w:tcPr>
            <w:tcW w:w="799" w:type="dxa"/>
            <w:tcBorders>
              <w:top w:val="single" w:sz="6" w:space="0" w:color="000000"/>
              <w:left w:val="single" w:sz="6" w:space="0" w:color="000000"/>
              <w:bottom w:val="single" w:sz="6" w:space="0" w:color="000000"/>
              <w:right w:val="single" w:sz="6" w:space="0" w:color="000000"/>
            </w:tcBorders>
            <w:shd w:val="clear" w:color="auto" w:fill="auto"/>
          </w:tcPr>
          <w:p w:rsidR="005F3A1A" w:rsidRPr="00F56286" w:rsidRDefault="005F3A1A" w:rsidP="00290961">
            <w:pPr>
              <w:widowControl w:val="0"/>
              <w:jc w:val="center"/>
              <w:rPr>
                <w:rFonts w:eastAsia="Calibri"/>
                <w:sz w:val="24"/>
                <w:szCs w:val="24"/>
                <w:lang w:eastAsia="en-US"/>
              </w:rPr>
            </w:pPr>
            <w:r w:rsidRPr="00F56286">
              <w:rPr>
                <w:rFonts w:eastAsia="Calibri"/>
                <w:sz w:val="24"/>
                <w:szCs w:val="24"/>
                <w:lang w:eastAsia="en-US"/>
              </w:rPr>
              <w:t>1000</w:t>
            </w:r>
          </w:p>
        </w:tc>
        <w:tc>
          <w:tcPr>
            <w:tcW w:w="737" w:type="dxa"/>
            <w:tcBorders>
              <w:top w:val="single" w:sz="6" w:space="0" w:color="000000"/>
              <w:left w:val="single" w:sz="6" w:space="0" w:color="000000"/>
              <w:bottom w:val="single" w:sz="6" w:space="0" w:color="000000"/>
              <w:right w:val="single" w:sz="6" w:space="0" w:color="000000"/>
            </w:tcBorders>
            <w:shd w:val="clear" w:color="auto" w:fill="auto"/>
          </w:tcPr>
          <w:p w:rsidR="005F3A1A" w:rsidRPr="00F56286" w:rsidRDefault="005F3A1A" w:rsidP="00290961">
            <w:pPr>
              <w:widowControl w:val="0"/>
              <w:jc w:val="center"/>
              <w:rPr>
                <w:rFonts w:eastAsia="Calibri"/>
                <w:sz w:val="24"/>
                <w:szCs w:val="24"/>
                <w:lang w:eastAsia="en-US"/>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Pr>
          <w:p w:rsidR="005F3A1A" w:rsidRPr="00F56286" w:rsidRDefault="005F3A1A" w:rsidP="00290961">
            <w:pPr>
              <w:widowControl w:val="0"/>
              <w:jc w:val="center"/>
              <w:rPr>
                <w:rFonts w:eastAsia="Calibri"/>
                <w:sz w:val="24"/>
                <w:szCs w:val="24"/>
                <w:lang w:eastAsia="en-US"/>
              </w:rPr>
            </w:pPr>
          </w:p>
        </w:tc>
        <w:tc>
          <w:tcPr>
            <w:tcW w:w="967" w:type="dxa"/>
            <w:tcBorders>
              <w:top w:val="single" w:sz="6" w:space="0" w:color="000000"/>
              <w:left w:val="single" w:sz="6" w:space="0" w:color="000000"/>
              <w:bottom w:val="single" w:sz="6" w:space="0" w:color="000000"/>
              <w:right w:val="single" w:sz="6" w:space="0" w:color="000000"/>
            </w:tcBorders>
            <w:shd w:val="clear" w:color="auto" w:fill="auto"/>
          </w:tcPr>
          <w:p w:rsidR="005F3A1A" w:rsidRPr="00F56286" w:rsidRDefault="005F3A1A" w:rsidP="00290961">
            <w:pPr>
              <w:widowControl w:val="0"/>
              <w:jc w:val="center"/>
              <w:rPr>
                <w:rFonts w:eastAsia="Calibri"/>
                <w:sz w:val="24"/>
                <w:szCs w:val="24"/>
                <w:lang w:eastAsia="en-US"/>
              </w:rPr>
            </w:pPr>
          </w:p>
        </w:tc>
        <w:tc>
          <w:tcPr>
            <w:tcW w:w="883" w:type="dxa"/>
            <w:tcBorders>
              <w:top w:val="single" w:sz="6" w:space="0" w:color="000000"/>
              <w:left w:val="single" w:sz="6" w:space="0" w:color="000000"/>
              <w:bottom w:val="single" w:sz="6" w:space="0" w:color="000000"/>
              <w:right w:val="single" w:sz="6" w:space="0" w:color="000000"/>
            </w:tcBorders>
            <w:shd w:val="clear" w:color="auto" w:fill="auto"/>
          </w:tcPr>
          <w:p w:rsidR="005F3A1A" w:rsidRPr="00F56286" w:rsidRDefault="005F3A1A" w:rsidP="00290961">
            <w:pPr>
              <w:widowControl w:val="0"/>
              <w:jc w:val="center"/>
              <w:rPr>
                <w:rFonts w:eastAsia="Calibri"/>
                <w:sz w:val="24"/>
                <w:szCs w:val="24"/>
                <w:lang w:eastAsia="en-US"/>
              </w:rPr>
            </w:pPr>
            <w:r w:rsidRPr="00F56286">
              <w:rPr>
                <w:rFonts w:eastAsia="Calibri"/>
                <w:sz w:val="24"/>
                <w:szCs w:val="24"/>
                <w:lang w:eastAsia="en-US"/>
              </w:rPr>
              <w:t>1000</w:t>
            </w:r>
          </w:p>
        </w:tc>
      </w:tr>
      <w:tr w:rsidR="005F3A1A" w:rsidRPr="00507313" w:rsidTr="00F56286">
        <w:trPr>
          <w:trHeight w:hRule="exact" w:val="419"/>
        </w:trPr>
        <w:tc>
          <w:tcPr>
            <w:tcW w:w="638" w:type="dxa"/>
            <w:tcBorders>
              <w:top w:val="single" w:sz="6" w:space="0" w:color="000000"/>
              <w:left w:val="single" w:sz="6" w:space="0" w:color="000000"/>
              <w:bottom w:val="single" w:sz="6" w:space="0" w:color="000000"/>
              <w:right w:val="single" w:sz="6" w:space="0" w:color="000000"/>
            </w:tcBorders>
            <w:shd w:val="clear" w:color="auto" w:fill="auto"/>
          </w:tcPr>
          <w:p w:rsidR="005F3A1A" w:rsidRPr="00290961" w:rsidRDefault="005F3A1A" w:rsidP="00290961">
            <w:pPr>
              <w:widowControl w:val="0"/>
              <w:rPr>
                <w:rFonts w:eastAsia="Calibri"/>
                <w:sz w:val="24"/>
                <w:szCs w:val="24"/>
                <w:lang w:eastAsia="en-US"/>
              </w:rPr>
            </w:pPr>
          </w:p>
        </w:tc>
        <w:tc>
          <w:tcPr>
            <w:tcW w:w="3636" w:type="dxa"/>
            <w:tcBorders>
              <w:top w:val="single" w:sz="6" w:space="0" w:color="000000"/>
              <w:left w:val="single" w:sz="6" w:space="0" w:color="000000"/>
              <w:bottom w:val="single" w:sz="6" w:space="0" w:color="000000"/>
              <w:right w:val="single" w:sz="6" w:space="0" w:color="000000"/>
            </w:tcBorders>
            <w:shd w:val="clear" w:color="auto" w:fill="auto"/>
            <w:hideMark/>
          </w:tcPr>
          <w:p w:rsidR="005F3A1A" w:rsidRPr="00290961" w:rsidRDefault="005F3A1A" w:rsidP="00290961">
            <w:pPr>
              <w:widowControl w:val="0"/>
              <w:ind w:left="102"/>
              <w:rPr>
                <w:rFonts w:eastAsia="Calibri"/>
                <w:sz w:val="24"/>
                <w:szCs w:val="24"/>
                <w:lang w:eastAsia="en-US"/>
              </w:rPr>
            </w:pPr>
            <w:r w:rsidRPr="00290961">
              <w:rPr>
                <w:rFonts w:eastAsia="Calibri"/>
                <w:sz w:val="24"/>
                <w:szCs w:val="24"/>
                <w:lang w:eastAsia="en-US"/>
              </w:rPr>
              <w:t>ИТОГО</w:t>
            </w:r>
          </w:p>
        </w:tc>
        <w:tc>
          <w:tcPr>
            <w:tcW w:w="802" w:type="dxa"/>
            <w:tcBorders>
              <w:top w:val="single" w:sz="6" w:space="0" w:color="000000"/>
              <w:left w:val="single" w:sz="6" w:space="0" w:color="000000"/>
              <w:bottom w:val="single" w:sz="6" w:space="0" w:color="000000"/>
              <w:right w:val="single" w:sz="6" w:space="0" w:color="000000"/>
            </w:tcBorders>
            <w:shd w:val="clear" w:color="auto" w:fill="auto"/>
          </w:tcPr>
          <w:p w:rsidR="005F3A1A" w:rsidRPr="00290961" w:rsidRDefault="005F3A1A" w:rsidP="00290961">
            <w:pPr>
              <w:widowControl w:val="0"/>
              <w:ind w:left="255"/>
              <w:rPr>
                <w:rFonts w:eastAsia="Calibri"/>
                <w:sz w:val="24"/>
                <w:szCs w:val="24"/>
                <w:lang w:eastAsia="en-US"/>
              </w:rPr>
            </w:pPr>
          </w:p>
        </w:tc>
        <w:tc>
          <w:tcPr>
            <w:tcW w:w="799" w:type="dxa"/>
            <w:tcBorders>
              <w:top w:val="single" w:sz="6" w:space="0" w:color="000000"/>
              <w:left w:val="single" w:sz="6" w:space="0" w:color="000000"/>
              <w:bottom w:val="single" w:sz="6" w:space="0" w:color="000000"/>
              <w:right w:val="single" w:sz="6" w:space="0" w:color="000000"/>
            </w:tcBorders>
            <w:shd w:val="clear" w:color="auto" w:fill="auto"/>
          </w:tcPr>
          <w:p w:rsidR="005F3A1A" w:rsidRPr="00F56286" w:rsidRDefault="005F3A1A" w:rsidP="00290961">
            <w:pPr>
              <w:widowControl w:val="0"/>
              <w:ind w:left="253"/>
              <w:jc w:val="center"/>
              <w:rPr>
                <w:rFonts w:eastAsia="Calibri"/>
                <w:sz w:val="24"/>
                <w:szCs w:val="24"/>
                <w:lang w:eastAsia="en-US"/>
              </w:rPr>
            </w:pPr>
            <w:r w:rsidRPr="00F56286">
              <w:rPr>
                <w:rFonts w:eastAsia="Calibri"/>
                <w:sz w:val="24"/>
                <w:szCs w:val="24"/>
                <w:lang w:eastAsia="en-US"/>
              </w:rPr>
              <w:t>1000</w:t>
            </w:r>
          </w:p>
        </w:tc>
        <w:tc>
          <w:tcPr>
            <w:tcW w:w="799" w:type="dxa"/>
            <w:tcBorders>
              <w:top w:val="single" w:sz="6" w:space="0" w:color="000000"/>
              <w:left w:val="single" w:sz="6" w:space="0" w:color="000000"/>
              <w:bottom w:val="single" w:sz="6" w:space="0" w:color="000000"/>
              <w:right w:val="single" w:sz="6" w:space="0" w:color="000000"/>
            </w:tcBorders>
            <w:shd w:val="clear" w:color="auto" w:fill="auto"/>
          </w:tcPr>
          <w:p w:rsidR="005F3A1A" w:rsidRPr="00F56286" w:rsidRDefault="005F3A1A" w:rsidP="00290961">
            <w:pPr>
              <w:widowControl w:val="0"/>
              <w:jc w:val="center"/>
              <w:rPr>
                <w:rFonts w:eastAsia="Calibri"/>
                <w:sz w:val="24"/>
                <w:szCs w:val="24"/>
                <w:lang w:eastAsia="en-US"/>
              </w:rPr>
            </w:pPr>
            <w:r w:rsidRPr="00F56286">
              <w:rPr>
                <w:rFonts w:eastAsia="Calibri"/>
                <w:sz w:val="24"/>
                <w:szCs w:val="24"/>
                <w:lang w:eastAsia="en-US"/>
              </w:rPr>
              <w:t>1000</w:t>
            </w:r>
          </w:p>
        </w:tc>
        <w:tc>
          <w:tcPr>
            <w:tcW w:w="737" w:type="dxa"/>
            <w:tcBorders>
              <w:top w:val="single" w:sz="6" w:space="0" w:color="000000"/>
              <w:left w:val="single" w:sz="6" w:space="0" w:color="000000"/>
              <w:bottom w:val="single" w:sz="6" w:space="0" w:color="000000"/>
              <w:right w:val="single" w:sz="6" w:space="0" w:color="000000"/>
            </w:tcBorders>
            <w:shd w:val="clear" w:color="auto" w:fill="auto"/>
          </w:tcPr>
          <w:p w:rsidR="005F3A1A" w:rsidRPr="00F56286" w:rsidRDefault="005F3A1A" w:rsidP="00290961">
            <w:pPr>
              <w:widowControl w:val="0"/>
              <w:jc w:val="center"/>
              <w:rPr>
                <w:rFonts w:eastAsia="Calibri"/>
                <w:sz w:val="24"/>
                <w:szCs w:val="24"/>
                <w:lang w:eastAsia="en-US"/>
              </w:rPr>
            </w:pPr>
            <w:r w:rsidRPr="00F56286">
              <w:rPr>
                <w:rFonts w:eastAsia="Calibri"/>
                <w:sz w:val="24"/>
                <w:szCs w:val="24"/>
                <w:lang w:eastAsia="en-US"/>
              </w:rPr>
              <w:t>1000</w:t>
            </w:r>
          </w:p>
        </w:tc>
        <w:tc>
          <w:tcPr>
            <w:tcW w:w="737" w:type="dxa"/>
            <w:tcBorders>
              <w:top w:val="single" w:sz="6" w:space="0" w:color="000000"/>
              <w:left w:val="single" w:sz="6" w:space="0" w:color="000000"/>
              <w:bottom w:val="single" w:sz="6" w:space="0" w:color="000000"/>
              <w:right w:val="single" w:sz="6" w:space="0" w:color="000000"/>
            </w:tcBorders>
            <w:shd w:val="clear" w:color="auto" w:fill="auto"/>
          </w:tcPr>
          <w:p w:rsidR="005F3A1A" w:rsidRPr="00F56286" w:rsidRDefault="005F3A1A" w:rsidP="00290961">
            <w:pPr>
              <w:widowControl w:val="0"/>
              <w:jc w:val="center"/>
              <w:rPr>
                <w:rFonts w:eastAsia="Calibri"/>
                <w:sz w:val="24"/>
                <w:szCs w:val="24"/>
                <w:lang w:eastAsia="en-US"/>
              </w:rPr>
            </w:pPr>
          </w:p>
        </w:tc>
        <w:tc>
          <w:tcPr>
            <w:tcW w:w="967" w:type="dxa"/>
            <w:tcBorders>
              <w:top w:val="single" w:sz="6" w:space="0" w:color="000000"/>
              <w:left w:val="single" w:sz="6" w:space="0" w:color="000000"/>
              <w:bottom w:val="single" w:sz="6" w:space="0" w:color="000000"/>
              <w:right w:val="single" w:sz="6" w:space="0" w:color="000000"/>
            </w:tcBorders>
            <w:shd w:val="clear" w:color="auto" w:fill="auto"/>
          </w:tcPr>
          <w:p w:rsidR="005F3A1A" w:rsidRPr="00F56286" w:rsidRDefault="005F3A1A" w:rsidP="00290961">
            <w:pPr>
              <w:widowControl w:val="0"/>
              <w:ind w:left="157"/>
              <w:jc w:val="center"/>
              <w:rPr>
                <w:rFonts w:eastAsia="Calibri"/>
                <w:sz w:val="24"/>
                <w:szCs w:val="24"/>
                <w:lang w:eastAsia="en-US"/>
              </w:rPr>
            </w:pPr>
          </w:p>
        </w:tc>
        <w:tc>
          <w:tcPr>
            <w:tcW w:w="883" w:type="dxa"/>
            <w:tcBorders>
              <w:top w:val="single" w:sz="6" w:space="0" w:color="000000"/>
              <w:left w:val="single" w:sz="6" w:space="0" w:color="000000"/>
              <w:bottom w:val="single" w:sz="6" w:space="0" w:color="000000"/>
              <w:right w:val="single" w:sz="6" w:space="0" w:color="000000"/>
            </w:tcBorders>
            <w:shd w:val="clear" w:color="auto" w:fill="auto"/>
          </w:tcPr>
          <w:p w:rsidR="005F3A1A" w:rsidRPr="00F56286" w:rsidRDefault="005F3A1A" w:rsidP="00290961">
            <w:pPr>
              <w:widowControl w:val="0"/>
              <w:jc w:val="center"/>
              <w:rPr>
                <w:rFonts w:eastAsia="Calibri"/>
                <w:sz w:val="24"/>
                <w:szCs w:val="24"/>
                <w:lang w:eastAsia="en-US"/>
              </w:rPr>
            </w:pPr>
          </w:p>
        </w:tc>
      </w:tr>
      <w:tr w:rsidR="005F3A1A" w:rsidRPr="00507313" w:rsidTr="00F56286">
        <w:trPr>
          <w:trHeight w:hRule="exact" w:val="426"/>
        </w:trPr>
        <w:tc>
          <w:tcPr>
            <w:tcW w:w="638" w:type="dxa"/>
            <w:tcBorders>
              <w:top w:val="single" w:sz="6" w:space="0" w:color="000000"/>
              <w:left w:val="single" w:sz="6" w:space="0" w:color="000000"/>
              <w:bottom w:val="single" w:sz="6" w:space="0" w:color="000000"/>
              <w:right w:val="single" w:sz="6" w:space="0" w:color="000000"/>
            </w:tcBorders>
            <w:shd w:val="clear" w:color="auto" w:fill="auto"/>
          </w:tcPr>
          <w:p w:rsidR="005F3A1A" w:rsidRPr="00290961" w:rsidRDefault="005F3A1A" w:rsidP="00290961">
            <w:pPr>
              <w:widowControl w:val="0"/>
              <w:ind w:firstLine="709"/>
              <w:rPr>
                <w:rFonts w:eastAsia="Calibri"/>
                <w:sz w:val="24"/>
                <w:szCs w:val="24"/>
                <w:lang w:eastAsia="en-US"/>
              </w:rPr>
            </w:pPr>
          </w:p>
        </w:tc>
        <w:tc>
          <w:tcPr>
            <w:tcW w:w="3636" w:type="dxa"/>
            <w:tcBorders>
              <w:top w:val="single" w:sz="6" w:space="0" w:color="000000"/>
              <w:left w:val="single" w:sz="6" w:space="0" w:color="000000"/>
              <w:bottom w:val="single" w:sz="6" w:space="0" w:color="000000"/>
              <w:right w:val="single" w:sz="6" w:space="0" w:color="000000"/>
            </w:tcBorders>
            <w:shd w:val="clear" w:color="auto" w:fill="auto"/>
            <w:hideMark/>
          </w:tcPr>
          <w:p w:rsidR="005F3A1A" w:rsidRPr="00290961" w:rsidRDefault="005F3A1A" w:rsidP="00290961">
            <w:pPr>
              <w:widowControl w:val="0"/>
              <w:ind w:left="102"/>
              <w:rPr>
                <w:rFonts w:eastAsia="Calibri"/>
                <w:sz w:val="24"/>
                <w:szCs w:val="24"/>
                <w:lang w:eastAsia="en-US"/>
              </w:rPr>
            </w:pPr>
            <w:r w:rsidRPr="00290961">
              <w:rPr>
                <w:rFonts w:eastAsia="Calibri"/>
                <w:sz w:val="24"/>
                <w:szCs w:val="24"/>
                <w:lang w:eastAsia="en-US"/>
              </w:rPr>
              <w:t>Нарастающим итогом по годам</w:t>
            </w:r>
          </w:p>
        </w:tc>
        <w:tc>
          <w:tcPr>
            <w:tcW w:w="802" w:type="dxa"/>
            <w:tcBorders>
              <w:top w:val="single" w:sz="6" w:space="0" w:color="000000"/>
              <w:left w:val="single" w:sz="6" w:space="0" w:color="000000"/>
              <w:bottom w:val="single" w:sz="6" w:space="0" w:color="000000"/>
              <w:right w:val="single" w:sz="6" w:space="0" w:color="000000"/>
            </w:tcBorders>
            <w:shd w:val="clear" w:color="auto" w:fill="auto"/>
            <w:hideMark/>
          </w:tcPr>
          <w:p w:rsidR="005F3A1A" w:rsidRPr="00290961" w:rsidRDefault="005F3A1A" w:rsidP="00290961">
            <w:pPr>
              <w:widowControl w:val="0"/>
              <w:ind w:left="255"/>
              <w:jc w:val="center"/>
              <w:rPr>
                <w:rFonts w:eastAsia="Calibri"/>
                <w:sz w:val="24"/>
                <w:szCs w:val="24"/>
                <w:lang w:eastAsia="en-US"/>
              </w:rPr>
            </w:pPr>
            <w:r w:rsidRPr="00290961">
              <w:rPr>
                <w:rFonts w:eastAsia="Calibri"/>
                <w:sz w:val="24"/>
                <w:szCs w:val="24"/>
                <w:lang w:eastAsia="en-US"/>
              </w:rPr>
              <w:t>0</w:t>
            </w:r>
          </w:p>
        </w:tc>
        <w:tc>
          <w:tcPr>
            <w:tcW w:w="799" w:type="dxa"/>
            <w:tcBorders>
              <w:top w:val="single" w:sz="6" w:space="0" w:color="000000"/>
              <w:left w:val="single" w:sz="6" w:space="0" w:color="000000"/>
              <w:bottom w:val="single" w:sz="6" w:space="0" w:color="000000"/>
              <w:right w:val="single" w:sz="6" w:space="0" w:color="000000"/>
            </w:tcBorders>
            <w:shd w:val="clear" w:color="auto" w:fill="auto"/>
            <w:hideMark/>
          </w:tcPr>
          <w:p w:rsidR="005F3A1A" w:rsidRPr="00F56286" w:rsidRDefault="005F3A1A" w:rsidP="00290961">
            <w:pPr>
              <w:widowControl w:val="0"/>
              <w:jc w:val="center"/>
              <w:rPr>
                <w:rFonts w:eastAsia="Calibri"/>
                <w:sz w:val="24"/>
                <w:szCs w:val="24"/>
                <w:lang w:eastAsia="en-US"/>
              </w:rPr>
            </w:pPr>
            <w:r w:rsidRPr="00F56286">
              <w:rPr>
                <w:rFonts w:eastAsia="Calibri"/>
                <w:sz w:val="24"/>
                <w:szCs w:val="24"/>
                <w:lang w:eastAsia="en-US"/>
              </w:rPr>
              <w:t>1000</w:t>
            </w:r>
          </w:p>
        </w:tc>
        <w:tc>
          <w:tcPr>
            <w:tcW w:w="799" w:type="dxa"/>
            <w:tcBorders>
              <w:top w:val="single" w:sz="6" w:space="0" w:color="000000"/>
              <w:left w:val="single" w:sz="6" w:space="0" w:color="000000"/>
              <w:bottom w:val="single" w:sz="6" w:space="0" w:color="000000"/>
              <w:right w:val="single" w:sz="6" w:space="0" w:color="000000"/>
            </w:tcBorders>
            <w:shd w:val="clear" w:color="auto" w:fill="auto"/>
          </w:tcPr>
          <w:p w:rsidR="005F3A1A" w:rsidRPr="00F56286" w:rsidRDefault="005F3A1A" w:rsidP="00290961">
            <w:pPr>
              <w:widowControl w:val="0"/>
              <w:jc w:val="center"/>
              <w:rPr>
                <w:rFonts w:eastAsia="Calibri"/>
                <w:sz w:val="24"/>
                <w:szCs w:val="24"/>
                <w:lang w:eastAsia="en-US"/>
              </w:rPr>
            </w:pPr>
            <w:r w:rsidRPr="00F56286">
              <w:rPr>
                <w:rFonts w:eastAsia="Calibri"/>
                <w:sz w:val="24"/>
                <w:szCs w:val="24"/>
                <w:lang w:eastAsia="en-US"/>
              </w:rPr>
              <w:t>2000</w:t>
            </w:r>
          </w:p>
        </w:tc>
        <w:tc>
          <w:tcPr>
            <w:tcW w:w="737" w:type="dxa"/>
            <w:tcBorders>
              <w:top w:val="single" w:sz="6" w:space="0" w:color="000000"/>
              <w:left w:val="single" w:sz="6" w:space="0" w:color="000000"/>
              <w:bottom w:val="single" w:sz="6" w:space="0" w:color="000000"/>
              <w:right w:val="single" w:sz="6" w:space="0" w:color="000000"/>
            </w:tcBorders>
            <w:shd w:val="clear" w:color="auto" w:fill="auto"/>
          </w:tcPr>
          <w:p w:rsidR="005F3A1A" w:rsidRPr="00F56286" w:rsidRDefault="005F3A1A" w:rsidP="00290961">
            <w:pPr>
              <w:widowControl w:val="0"/>
              <w:jc w:val="center"/>
              <w:rPr>
                <w:rFonts w:eastAsia="Calibri"/>
                <w:sz w:val="24"/>
                <w:szCs w:val="24"/>
                <w:lang w:eastAsia="en-US"/>
              </w:rPr>
            </w:pPr>
            <w:r w:rsidRPr="00F56286">
              <w:rPr>
                <w:rFonts w:eastAsia="Calibri"/>
                <w:sz w:val="24"/>
                <w:szCs w:val="24"/>
                <w:lang w:eastAsia="en-US"/>
              </w:rPr>
              <w:t>3000</w:t>
            </w:r>
          </w:p>
        </w:tc>
        <w:tc>
          <w:tcPr>
            <w:tcW w:w="737" w:type="dxa"/>
            <w:tcBorders>
              <w:top w:val="single" w:sz="6" w:space="0" w:color="000000"/>
              <w:left w:val="single" w:sz="6" w:space="0" w:color="000000"/>
              <w:bottom w:val="single" w:sz="6" w:space="0" w:color="000000"/>
              <w:right w:val="single" w:sz="6" w:space="0" w:color="000000"/>
            </w:tcBorders>
            <w:shd w:val="clear" w:color="auto" w:fill="auto"/>
          </w:tcPr>
          <w:p w:rsidR="005F3A1A" w:rsidRPr="00F56286" w:rsidRDefault="005F3A1A" w:rsidP="00290961">
            <w:pPr>
              <w:widowControl w:val="0"/>
              <w:jc w:val="center"/>
              <w:rPr>
                <w:rFonts w:eastAsia="Calibri"/>
                <w:sz w:val="24"/>
                <w:szCs w:val="24"/>
                <w:lang w:eastAsia="en-US"/>
              </w:rPr>
            </w:pPr>
          </w:p>
        </w:tc>
        <w:tc>
          <w:tcPr>
            <w:tcW w:w="967" w:type="dxa"/>
            <w:tcBorders>
              <w:top w:val="single" w:sz="6" w:space="0" w:color="000000"/>
              <w:left w:val="single" w:sz="6" w:space="0" w:color="000000"/>
              <w:bottom w:val="single" w:sz="6" w:space="0" w:color="000000"/>
              <w:right w:val="single" w:sz="6" w:space="0" w:color="000000"/>
            </w:tcBorders>
            <w:shd w:val="clear" w:color="auto" w:fill="auto"/>
          </w:tcPr>
          <w:p w:rsidR="005F3A1A" w:rsidRPr="00F56286" w:rsidRDefault="005F3A1A" w:rsidP="00290961">
            <w:pPr>
              <w:widowControl w:val="0"/>
              <w:ind w:left="157"/>
              <w:jc w:val="center"/>
              <w:rPr>
                <w:rFonts w:eastAsia="Calibri"/>
                <w:sz w:val="24"/>
                <w:szCs w:val="24"/>
                <w:lang w:eastAsia="en-US"/>
              </w:rPr>
            </w:pPr>
          </w:p>
        </w:tc>
        <w:tc>
          <w:tcPr>
            <w:tcW w:w="883" w:type="dxa"/>
            <w:tcBorders>
              <w:top w:val="single" w:sz="6" w:space="0" w:color="000000"/>
              <w:left w:val="single" w:sz="6" w:space="0" w:color="000000"/>
              <w:bottom w:val="single" w:sz="6" w:space="0" w:color="000000"/>
              <w:right w:val="single" w:sz="6" w:space="0" w:color="000000"/>
            </w:tcBorders>
            <w:shd w:val="clear" w:color="auto" w:fill="auto"/>
          </w:tcPr>
          <w:p w:rsidR="005F3A1A" w:rsidRPr="00F56286" w:rsidRDefault="005F3A1A" w:rsidP="00290961">
            <w:pPr>
              <w:widowControl w:val="0"/>
              <w:jc w:val="center"/>
              <w:rPr>
                <w:rFonts w:eastAsia="Calibri"/>
                <w:sz w:val="24"/>
                <w:szCs w:val="24"/>
                <w:lang w:eastAsia="en-US"/>
              </w:rPr>
            </w:pPr>
            <w:r w:rsidRPr="00F56286">
              <w:rPr>
                <w:rFonts w:eastAsia="Calibri"/>
                <w:sz w:val="24"/>
                <w:szCs w:val="24"/>
                <w:lang w:eastAsia="en-US"/>
              </w:rPr>
              <w:t>3000</w:t>
            </w:r>
          </w:p>
        </w:tc>
      </w:tr>
    </w:tbl>
    <w:p w:rsidR="005F3A1A" w:rsidRPr="00507313" w:rsidRDefault="005F3A1A" w:rsidP="00507313">
      <w:pPr>
        <w:spacing w:line="360" w:lineRule="auto"/>
        <w:ind w:left="1" w:firstLine="709"/>
        <w:jc w:val="both"/>
        <w:rPr>
          <w:sz w:val="28"/>
          <w:szCs w:val="28"/>
        </w:rPr>
        <w:sectPr w:rsidR="005F3A1A" w:rsidRPr="00507313" w:rsidSect="00960847">
          <w:pgSz w:w="11906" w:h="16838"/>
          <w:pgMar w:top="851" w:right="567" w:bottom="1418" w:left="1418" w:header="709" w:footer="709" w:gutter="0"/>
          <w:cols w:space="708"/>
          <w:docGrid w:linePitch="360"/>
        </w:sectPr>
      </w:pPr>
    </w:p>
    <w:p w:rsidR="00960847" w:rsidRPr="005C6A56" w:rsidRDefault="005C6A56" w:rsidP="005C6A56">
      <w:pPr>
        <w:pStyle w:val="1"/>
        <w:rPr>
          <w:rFonts w:ascii="Times New Roman" w:hAnsi="Times New Roman"/>
          <w:sz w:val="24"/>
          <w:szCs w:val="28"/>
        </w:rPr>
      </w:pPr>
      <w:bookmarkStart w:id="315" w:name="_Toc415732661"/>
      <w:r w:rsidRPr="005C6A56">
        <w:rPr>
          <w:rFonts w:ascii="Times New Roman" w:hAnsi="Times New Roman"/>
          <w:sz w:val="24"/>
          <w:szCs w:val="28"/>
        </w:rPr>
        <w:lastRenderedPageBreak/>
        <w:t xml:space="preserve">РАЗДЕЛ </w:t>
      </w:r>
      <w:r w:rsidR="00960847" w:rsidRPr="005C6A56">
        <w:rPr>
          <w:rFonts w:ascii="Times New Roman" w:hAnsi="Times New Roman"/>
          <w:sz w:val="24"/>
          <w:szCs w:val="28"/>
        </w:rPr>
        <w:t xml:space="preserve">11. </w:t>
      </w:r>
      <w:r w:rsidRPr="005C6A56">
        <w:rPr>
          <w:rFonts w:ascii="Times New Roman" w:hAnsi="Times New Roman"/>
          <w:sz w:val="24"/>
          <w:szCs w:val="28"/>
        </w:rPr>
        <w:t>ОБЩАЯ ПРОГРАММА ПРОЕКТОВ</w:t>
      </w:r>
      <w:bookmarkEnd w:id="315"/>
    </w:p>
    <w:p w:rsidR="00F56286" w:rsidRPr="00922705" w:rsidRDefault="00F56286" w:rsidP="00922705">
      <w:pPr>
        <w:ind w:firstLine="709"/>
        <w:rPr>
          <w:sz w:val="24"/>
          <w:szCs w:val="28"/>
        </w:rPr>
      </w:pPr>
    </w:p>
    <w:p w:rsidR="007C35D9" w:rsidRPr="00922705" w:rsidRDefault="007C35D9" w:rsidP="00922705">
      <w:pPr>
        <w:ind w:firstLine="709"/>
        <w:jc w:val="both"/>
        <w:rPr>
          <w:sz w:val="24"/>
          <w:szCs w:val="28"/>
        </w:rPr>
      </w:pPr>
      <w:r w:rsidRPr="00922705">
        <w:rPr>
          <w:sz w:val="24"/>
          <w:szCs w:val="28"/>
        </w:rPr>
        <w:t xml:space="preserve">Программа комплексного развития систем ресурсоснабжения и ресурсосбережения направлена на повышение эффективности и надежности </w:t>
      </w:r>
      <w:r w:rsidR="003E31ED" w:rsidRPr="00922705">
        <w:rPr>
          <w:sz w:val="24"/>
          <w:szCs w:val="28"/>
        </w:rPr>
        <w:t>функционирования</w:t>
      </w:r>
      <w:r w:rsidRPr="00922705">
        <w:rPr>
          <w:sz w:val="24"/>
          <w:szCs w:val="28"/>
        </w:rPr>
        <w:t xml:space="preserve"> систем и обеспечение доступности коммунальных ресурсов для населения</w:t>
      </w:r>
      <w:r w:rsidR="00C70186" w:rsidRPr="00922705">
        <w:rPr>
          <w:sz w:val="24"/>
          <w:szCs w:val="28"/>
        </w:rPr>
        <w:t xml:space="preserve"> всех, в том числе и вновь подключаемых, абонентов</w:t>
      </w:r>
      <w:r w:rsidRPr="00922705">
        <w:rPr>
          <w:sz w:val="24"/>
          <w:szCs w:val="28"/>
        </w:rPr>
        <w:t>.В связи с этим, предлагается реализовать ряди</w:t>
      </w:r>
      <w:r w:rsidR="00752AA0">
        <w:rPr>
          <w:sz w:val="24"/>
          <w:szCs w:val="28"/>
        </w:rPr>
        <w:t xml:space="preserve"> </w:t>
      </w:r>
      <w:r w:rsidRPr="00922705">
        <w:rPr>
          <w:sz w:val="24"/>
          <w:szCs w:val="28"/>
        </w:rPr>
        <w:t>нвести</w:t>
      </w:r>
      <w:r w:rsidR="00C70186" w:rsidRPr="00922705">
        <w:rPr>
          <w:sz w:val="24"/>
          <w:szCs w:val="28"/>
        </w:rPr>
        <w:t>ционных проектов в каждой сфере.</w:t>
      </w:r>
    </w:p>
    <w:p w:rsidR="00F56286" w:rsidRPr="00922705" w:rsidRDefault="00F56286" w:rsidP="00922705">
      <w:pPr>
        <w:ind w:firstLine="709"/>
        <w:rPr>
          <w:sz w:val="24"/>
          <w:szCs w:val="28"/>
        </w:rPr>
      </w:pPr>
    </w:p>
    <w:p w:rsidR="00C70186" w:rsidRPr="00922705" w:rsidRDefault="00C70186" w:rsidP="00B873CC">
      <w:pPr>
        <w:pStyle w:val="21"/>
        <w:ind w:hanging="142"/>
        <w:jc w:val="both"/>
        <w:rPr>
          <w:b/>
          <w:sz w:val="24"/>
          <w:szCs w:val="28"/>
        </w:rPr>
      </w:pPr>
      <w:r w:rsidRPr="00922705">
        <w:rPr>
          <w:b/>
          <w:sz w:val="24"/>
          <w:szCs w:val="28"/>
        </w:rPr>
        <w:t>11.1. Электроснабжение.</w:t>
      </w:r>
    </w:p>
    <w:p w:rsidR="00C70186" w:rsidRPr="00922705" w:rsidRDefault="00C70186" w:rsidP="00922705">
      <w:pPr>
        <w:ind w:firstLine="709"/>
        <w:jc w:val="both"/>
        <w:rPr>
          <w:sz w:val="24"/>
          <w:szCs w:val="28"/>
        </w:rPr>
      </w:pPr>
      <w:r w:rsidRPr="00922705">
        <w:rPr>
          <w:sz w:val="24"/>
          <w:szCs w:val="28"/>
        </w:rPr>
        <w:t>Электроснабжение населённых пунктов, входящих в состав МО «Богашевское сельское поселение», на рассматриваемый проектный период до 2024 года предлагается осуществлять через 2 опорных центра питания поселения ПС 35/10 кВ «Богашево» и ПС 35/10 кВ «Лоскутово».</w:t>
      </w:r>
    </w:p>
    <w:p w:rsidR="00C70186" w:rsidRPr="00922705" w:rsidRDefault="00C70186" w:rsidP="00922705">
      <w:pPr>
        <w:ind w:firstLine="709"/>
        <w:jc w:val="both"/>
        <w:rPr>
          <w:i/>
          <w:sz w:val="24"/>
          <w:szCs w:val="28"/>
        </w:rPr>
      </w:pPr>
      <w:r w:rsidRPr="00922705">
        <w:rPr>
          <w:i/>
          <w:sz w:val="24"/>
          <w:szCs w:val="28"/>
        </w:rPr>
        <w:t>Мероприятия по обеспечению надежности:</w:t>
      </w:r>
    </w:p>
    <w:p w:rsidR="00C70186" w:rsidRPr="00922705" w:rsidRDefault="00C70186" w:rsidP="00001A76">
      <w:pPr>
        <w:numPr>
          <w:ilvl w:val="0"/>
          <w:numId w:val="20"/>
        </w:numPr>
        <w:ind w:left="0" w:firstLine="709"/>
        <w:jc w:val="both"/>
        <w:rPr>
          <w:sz w:val="24"/>
          <w:szCs w:val="28"/>
        </w:rPr>
      </w:pPr>
      <w:r w:rsidRPr="00922705">
        <w:rPr>
          <w:sz w:val="24"/>
          <w:szCs w:val="28"/>
        </w:rPr>
        <w:t>реконструкция ПС 35/10 кВ «Богашево» с увеличением мощности трансформаторов до 2х10 МВА;</w:t>
      </w:r>
    </w:p>
    <w:p w:rsidR="00C70186" w:rsidRPr="00922705" w:rsidRDefault="00C70186" w:rsidP="00001A76">
      <w:pPr>
        <w:numPr>
          <w:ilvl w:val="0"/>
          <w:numId w:val="20"/>
        </w:numPr>
        <w:ind w:left="0" w:firstLine="709"/>
        <w:jc w:val="both"/>
        <w:rPr>
          <w:sz w:val="24"/>
          <w:szCs w:val="28"/>
        </w:rPr>
      </w:pPr>
      <w:r w:rsidRPr="00922705">
        <w:rPr>
          <w:sz w:val="24"/>
          <w:szCs w:val="28"/>
        </w:rPr>
        <w:t>оценка технического состояния оборудования ПС 35/10 кВ «Лоскутово» и всех высоковольтных линий номиналом 35 кВ;</w:t>
      </w:r>
    </w:p>
    <w:p w:rsidR="00C70186" w:rsidRPr="00922705" w:rsidRDefault="00C70186" w:rsidP="00001A76">
      <w:pPr>
        <w:numPr>
          <w:ilvl w:val="0"/>
          <w:numId w:val="20"/>
        </w:numPr>
        <w:ind w:left="0" w:firstLine="709"/>
        <w:jc w:val="both"/>
        <w:rPr>
          <w:sz w:val="24"/>
          <w:szCs w:val="28"/>
        </w:rPr>
      </w:pPr>
      <w:r w:rsidRPr="00922705">
        <w:rPr>
          <w:sz w:val="24"/>
          <w:szCs w:val="28"/>
        </w:rPr>
        <w:t>реконструкция ВЛ 35 кВ «Богашево - Межениновка» и «Аэропорт - Лоскутово»;</w:t>
      </w:r>
    </w:p>
    <w:p w:rsidR="00C70186" w:rsidRPr="00922705" w:rsidRDefault="00C70186" w:rsidP="00001A76">
      <w:pPr>
        <w:numPr>
          <w:ilvl w:val="0"/>
          <w:numId w:val="20"/>
        </w:numPr>
        <w:ind w:left="0" w:firstLine="709"/>
        <w:jc w:val="both"/>
        <w:rPr>
          <w:sz w:val="24"/>
          <w:szCs w:val="28"/>
        </w:rPr>
      </w:pPr>
      <w:r w:rsidRPr="00922705">
        <w:rPr>
          <w:sz w:val="24"/>
          <w:szCs w:val="28"/>
        </w:rPr>
        <w:t>увеличение мощности следующих КТП: Б-10-26, Б-10</w:t>
      </w:r>
    </w:p>
    <w:p w:rsidR="00C70186" w:rsidRPr="00922705" w:rsidRDefault="00C70186" w:rsidP="00922705">
      <w:pPr>
        <w:ind w:firstLine="709"/>
        <w:jc w:val="both"/>
        <w:rPr>
          <w:i/>
          <w:sz w:val="24"/>
          <w:szCs w:val="28"/>
        </w:rPr>
      </w:pPr>
      <w:r w:rsidRPr="00922705">
        <w:rPr>
          <w:i/>
          <w:sz w:val="24"/>
          <w:szCs w:val="28"/>
        </w:rPr>
        <w:t>Мероприятия по обеспечению доступности:</w:t>
      </w:r>
    </w:p>
    <w:p w:rsidR="00C70186" w:rsidRPr="00922705" w:rsidRDefault="00C70186" w:rsidP="00001A76">
      <w:pPr>
        <w:numPr>
          <w:ilvl w:val="0"/>
          <w:numId w:val="21"/>
        </w:numPr>
        <w:ind w:left="0" w:firstLine="709"/>
        <w:jc w:val="both"/>
        <w:rPr>
          <w:sz w:val="24"/>
          <w:szCs w:val="28"/>
        </w:rPr>
      </w:pPr>
      <w:r w:rsidRPr="00922705">
        <w:rPr>
          <w:sz w:val="24"/>
          <w:szCs w:val="28"/>
        </w:rPr>
        <w:t>реконструкция действующего распределительного электросетевого комплекса напряжением 10 кВ МО «Богашевское СП»</w:t>
      </w:r>
    </w:p>
    <w:p w:rsidR="00C70186" w:rsidRPr="00922705" w:rsidRDefault="00C70186" w:rsidP="00001A76">
      <w:pPr>
        <w:numPr>
          <w:ilvl w:val="0"/>
          <w:numId w:val="21"/>
        </w:numPr>
        <w:ind w:left="0" w:firstLine="709"/>
        <w:jc w:val="both"/>
        <w:rPr>
          <w:sz w:val="24"/>
          <w:szCs w:val="28"/>
        </w:rPr>
      </w:pPr>
      <w:r w:rsidRPr="00922705">
        <w:rPr>
          <w:sz w:val="24"/>
          <w:szCs w:val="28"/>
        </w:rPr>
        <w:t>строительство дополнительных линий 10 кВ и ТП 10/0,4 кВ необходимой мощности</w:t>
      </w:r>
    </w:p>
    <w:p w:rsidR="00C70186" w:rsidRPr="00922705" w:rsidRDefault="00C70186" w:rsidP="00001A76">
      <w:pPr>
        <w:numPr>
          <w:ilvl w:val="0"/>
          <w:numId w:val="21"/>
        </w:numPr>
        <w:ind w:left="0" w:firstLine="709"/>
        <w:jc w:val="both"/>
        <w:rPr>
          <w:sz w:val="24"/>
          <w:szCs w:val="28"/>
        </w:rPr>
      </w:pPr>
      <w:r w:rsidRPr="00922705">
        <w:rPr>
          <w:sz w:val="24"/>
          <w:szCs w:val="28"/>
        </w:rPr>
        <w:t>в населенных пунктах: с. Богашево, с. Лучаново, с. Петухово, д. Сухарево, д. Белоусово, кроме строительства новых ТП для обеспечения энергоснабжением нового жилья требуется увеличение мощности существующих ТП</w:t>
      </w:r>
    </w:p>
    <w:p w:rsidR="00C70186" w:rsidRPr="00922705" w:rsidRDefault="00C70186" w:rsidP="00001A76">
      <w:pPr>
        <w:numPr>
          <w:ilvl w:val="0"/>
          <w:numId w:val="21"/>
        </w:numPr>
        <w:ind w:left="0" w:firstLine="709"/>
        <w:jc w:val="both"/>
        <w:rPr>
          <w:sz w:val="24"/>
          <w:szCs w:val="28"/>
        </w:rPr>
      </w:pPr>
      <w:r w:rsidRPr="00922705">
        <w:rPr>
          <w:sz w:val="24"/>
          <w:szCs w:val="28"/>
        </w:rPr>
        <w:t xml:space="preserve">прокладка </w:t>
      </w:r>
      <w:r w:rsidRPr="00922705">
        <w:rPr>
          <w:sz w:val="24"/>
          <w:szCs w:val="28"/>
          <w:lang w:eastAsia="en-US"/>
        </w:rPr>
        <w:t>ВЛ 10кВ 1,8 км</w:t>
      </w:r>
      <w:r w:rsidR="000D1BB7" w:rsidRPr="00922705">
        <w:rPr>
          <w:sz w:val="24"/>
          <w:szCs w:val="28"/>
          <w:lang w:eastAsia="en-US"/>
        </w:rPr>
        <w:t xml:space="preserve"> для электроснабжения п.Ключи</w:t>
      </w:r>
    </w:p>
    <w:p w:rsidR="000D1BB7" w:rsidRPr="00922705" w:rsidRDefault="000D1BB7" w:rsidP="00001A76">
      <w:pPr>
        <w:numPr>
          <w:ilvl w:val="0"/>
          <w:numId w:val="21"/>
        </w:numPr>
        <w:ind w:left="0" w:firstLine="709"/>
        <w:jc w:val="both"/>
        <w:rPr>
          <w:sz w:val="24"/>
          <w:szCs w:val="28"/>
        </w:rPr>
      </w:pPr>
      <w:r w:rsidRPr="00922705">
        <w:rPr>
          <w:sz w:val="24"/>
          <w:szCs w:val="28"/>
        </w:rPr>
        <w:t>отпайка ВЛ 35 (протяженность 7 км) от ПС 110/35/10 кВ «Научная» до проектируемой ПС 35/10 кВ «Писарево».</w:t>
      </w:r>
    </w:p>
    <w:p w:rsidR="00922705" w:rsidRDefault="00922705" w:rsidP="00922705">
      <w:pPr>
        <w:ind w:firstLine="709"/>
        <w:jc w:val="both"/>
        <w:rPr>
          <w:b/>
          <w:sz w:val="24"/>
          <w:szCs w:val="28"/>
        </w:rPr>
      </w:pPr>
    </w:p>
    <w:p w:rsidR="000D1BB7" w:rsidRPr="00922705" w:rsidRDefault="000D1BB7" w:rsidP="00B873CC">
      <w:pPr>
        <w:pStyle w:val="21"/>
        <w:ind w:hanging="142"/>
        <w:jc w:val="both"/>
        <w:rPr>
          <w:b/>
          <w:sz w:val="24"/>
          <w:szCs w:val="28"/>
        </w:rPr>
      </w:pPr>
      <w:r w:rsidRPr="00922705">
        <w:rPr>
          <w:b/>
          <w:sz w:val="24"/>
          <w:szCs w:val="28"/>
        </w:rPr>
        <w:t>11.2. Теплоснабжение.</w:t>
      </w:r>
    </w:p>
    <w:p w:rsidR="000D1BB7" w:rsidRPr="00922705" w:rsidRDefault="000D1BB7" w:rsidP="00922705">
      <w:pPr>
        <w:ind w:firstLine="709"/>
        <w:jc w:val="both"/>
        <w:rPr>
          <w:sz w:val="24"/>
          <w:szCs w:val="28"/>
        </w:rPr>
      </w:pPr>
      <w:r w:rsidRPr="00922705">
        <w:rPr>
          <w:sz w:val="24"/>
          <w:szCs w:val="28"/>
        </w:rPr>
        <w:t xml:space="preserve">Теплоснабжение населенных пунктов Богашевского СП </w:t>
      </w:r>
      <w:r w:rsidR="003E31ED" w:rsidRPr="00922705">
        <w:rPr>
          <w:sz w:val="24"/>
          <w:szCs w:val="28"/>
        </w:rPr>
        <w:t>осуществляется</w:t>
      </w:r>
      <w:r w:rsidRPr="00922705">
        <w:rPr>
          <w:sz w:val="24"/>
          <w:szCs w:val="28"/>
        </w:rPr>
        <w:t xml:space="preserve"> от пяти котельных: Котельная мкр. Новостройка, котельная мер. Керамик, котельная ОАО «ЮТК», котельная Лучановская СОШ, котельная Петуховская СОШ.</w:t>
      </w:r>
    </w:p>
    <w:p w:rsidR="000D1BB7" w:rsidRPr="00922705" w:rsidRDefault="000D1BB7" w:rsidP="00922705">
      <w:pPr>
        <w:ind w:firstLine="709"/>
        <w:jc w:val="both"/>
        <w:rPr>
          <w:i/>
          <w:sz w:val="24"/>
          <w:szCs w:val="28"/>
        </w:rPr>
      </w:pPr>
      <w:r w:rsidRPr="00922705">
        <w:rPr>
          <w:i/>
          <w:sz w:val="24"/>
          <w:szCs w:val="28"/>
        </w:rPr>
        <w:t>Мероприятия по обеспечению надежности:</w:t>
      </w:r>
    </w:p>
    <w:p w:rsidR="000D1BB7" w:rsidRPr="00922705" w:rsidRDefault="000D1BB7" w:rsidP="00001A76">
      <w:pPr>
        <w:numPr>
          <w:ilvl w:val="0"/>
          <w:numId w:val="22"/>
        </w:numPr>
        <w:ind w:left="0" w:firstLine="709"/>
        <w:jc w:val="both"/>
        <w:rPr>
          <w:sz w:val="24"/>
          <w:szCs w:val="28"/>
        </w:rPr>
      </w:pPr>
      <w:r w:rsidRPr="00922705">
        <w:rPr>
          <w:sz w:val="24"/>
          <w:szCs w:val="28"/>
        </w:rPr>
        <w:t>организация хранилища резервного топлива для котельной Поселковая (ОАО «ЮТК»);</w:t>
      </w:r>
    </w:p>
    <w:p w:rsidR="000D1BB7" w:rsidRPr="00922705" w:rsidRDefault="000D1BB7" w:rsidP="00001A76">
      <w:pPr>
        <w:numPr>
          <w:ilvl w:val="0"/>
          <w:numId w:val="22"/>
        </w:numPr>
        <w:ind w:left="0" w:firstLine="709"/>
        <w:jc w:val="both"/>
        <w:rPr>
          <w:sz w:val="24"/>
          <w:szCs w:val="28"/>
        </w:rPr>
      </w:pPr>
      <w:r w:rsidRPr="00922705">
        <w:rPr>
          <w:sz w:val="24"/>
          <w:szCs w:val="28"/>
        </w:rPr>
        <w:t>замена выработавших свой ресурс участков трубопроводов.</w:t>
      </w:r>
    </w:p>
    <w:p w:rsidR="000D1BB7" w:rsidRPr="00922705" w:rsidRDefault="000D1BB7" w:rsidP="00922705">
      <w:pPr>
        <w:ind w:firstLine="709"/>
        <w:jc w:val="both"/>
        <w:rPr>
          <w:i/>
          <w:sz w:val="24"/>
          <w:szCs w:val="28"/>
        </w:rPr>
      </w:pPr>
      <w:r w:rsidRPr="00922705">
        <w:rPr>
          <w:i/>
          <w:sz w:val="24"/>
          <w:szCs w:val="28"/>
        </w:rPr>
        <w:t>Мероприятия по обеспечению доступности:</w:t>
      </w:r>
    </w:p>
    <w:p w:rsidR="00C70186" w:rsidRPr="00922705" w:rsidRDefault="008D1B77" w:rsidP="00001A76">
      <w:pPr>
        <w:numPr>
          <w:ilvl w:val="0"/>
          <w:numId w:val="23"/>
        </w:numPr>
        <w:ind w:left="0" w:firstLine="709"/>
        <w:jc w:val="both"/>
        <w:rPr>
          <w:sz w:val="24"/>
          <w:szCs w:val="28"/>
        </w:rPr>
      </w:pPr>
      <w:r w:rsidRPr="00922705">
        <w:rPr>
          <w:sz w:val="24"/>
          <w:szCs w:val="28"/>
        </w:rPr>
        <w:t>реконструкция вспомогательного оборудования на котельной мкр. Новостройка (освобождение резервных мощностей для подключения новых потребителей);</w:t>
      </w:r>
    </w:p>
    <w:p w:rsidR="008D1B77" w:rsidRPr="00922705" w:rsidRDefault="008D1B77" w:rsidP="00001A76">
      <w:pPr>
        <w:numPr>
          <w:ilvl w:val="0"/>
          <w:numId w:val="23"/>
        </w:numPr>
        <w:ind w:left="0" w:firstLine="709"/>
        <w:jc w:val="both"/>
        <w:rPr>
          <w:sz w:val="24"/>
          <w:szCs w:val="28"/>
        </w:rPr>
      </w:pPr>
      <w:r w:rsidRPr="00922705">
        <w:rPr>
          <w:sz w:val="24"/>
          <w:szCs w:val="28"/>
        </w:rPr>
        <w:t>строительство новой, более мощной блочной газовой котельной на базе котельной Лучановская СОШ;</w:t>
      </w:r>
    </w:p>
    <w:p w:rsidR="008D1B77" w:rsidRPr="00922705" w:rsidRDefault="008D1B77" w:rsidP="00001A76">
      <w:pPr>
        <w:numPr>
          <w:ilvl w:val="0"/>
          <w:numId w:val="23"/>
        </w:numPr>
        <w:ind w:left="0" w:firstLine="709"/>
        <w:jc w:val="both"/>
        <w:rPr>
          <w:sz w:val="24"/>
          <w:szCs w:val="28"/>
        </w:rPr>
      </w:pPr>
      <w:r w:rsidRPr="00922705">
        <w:rPr>
          <w:sz w:val="24"/>
          <w:szCs w:val="28"/>
        </w:rPr>
        <w:t>прокладка трубопровода к вновь подключаемым потребителям.</w:t>
      </w:r>
    </w:p>
    <w:p w:rsidR="00960847" w:rsidRPr="00922705" w:rsidRDefault="008D1B77" w:rsidP="00922705">
      <w:pPr>
        <w:ind w:firstLine="709"/>
        <w:jc w:val="both"/>
        <w:rPr>
          <w:i/>
          <w:sz w:val="24"/>
          <w:szCs w:val="28"/>
        </w:rPr>
      </w:pPr>
      <w:r w:rsidRPr="00922705">
        <w:rPr>
          <w:i/>
          <w:sz w:val="24"/>
          <w:szCs w:val="28"/>
        </w:rPr>
        <w:t>Мероприятий по обеспечению эффективности:</w:t>
      </w:r>
    </w:p>
    <w:p w:rsidR="008D1B77" w:rsidRPr="00922705" w:rsidRDefault="008D1B77" w:rsidP="00001A76">
      <w:pPr>
        <w:numPr>
          <w:ilvl w:val="0"/>
          <w:numId w:val="24"/>
        </w:numPr>
        <w:ind w:left="0" w:firstLine="709"/>
        <w:jc w:val="both"/>
        <w:rPr>
          <w:sz w:val="24"/>
          <w:szCs w:val="28"/>
        </w:rPr>
      </w:pPr>
      <w:r w:rsidRPr="00922705">
        <w:rPr>
          <w:sz w:val="24"/>
          <w:szCs w:val="28"/>
        </w:rPr>
        <w:t>установка турбуляторов для повышения КПД на котельной Поселковая;</w:t>
      </w:r>
    </w:p>
    <w:p w:rsidR="008D1B77" w:rsidRPr="00922705" w:rsidRDefault="008D1B77" w:rsidP="00001A76">
      <w:pPr>
        <w:numPr>
          <w:ilvl w:val="0"/>
          <w:numId w:val="24"/>
        </w:numPr>
        <w:ind w:left="0" w:firstLine="709"/>
        <w:jc w:val="both"/>
        <w:rPr>
          <w:sz w:val="24"/>
          <w:szCs w:val="28"/>
        </w:rPr>
      </w:pPr>
      <w:r w:rsidRPr="00922705">
        <w:rPr>
          <w:sz w:val="24"/>
          <w:szCs w:val="28"/>
        </w:rPr>
        <w:t>строительство блочной газовой котельной взамен неэффективной котельной мкр. Керамик.</w:t>
      </w:r>
    </w:p>
    <w:p w:rsidR="008D1B77" w:rsidRPr="00922705" w:rsidRDefault="008D1B77" w:rsidP="00001A76">
      <w:pPr>
        <w:numPr>
          <w:ilvl w:val="0"/>
          <w:numId w:val="24"/>
        </w:numPr>
        <w:ind w:left="0" w:firstLine="709"/>
        <w:jc w:val="both"/>
        <w:rPr>
          <w:sz w:val="24"/>
          <w:szCs w:val="28"/>
        </w:rPr>
      </w:pPr>
      <w:r w:rsidRPr="00922705">
        <w:rPr>
          <w:sz w:val="24"/>
          <w:szCs w:val="28"/>
        </w:rPr>
        <w:t>замена изоляции на участках трубопроводов, фактические тепловые потери с которых превышают нормативные значения.</w:t>
      </w:r>
    </w:p>
    <w:p w:rsidR="005405F5" w:rsidRPr="00922705" w:rsidRDefault="005405F5" w:rsidP="00922705">
      <w:pPr>
        <w:ind w:firstLine="709"/>
        <w:jc w:val="both"/>
        <w:rPr>
          <w:b/>
          <w:sz w:val="24"/>
          <w:szCs w:val="28"/>
        </w:rPr>
      </w:pPr>
    </w:p>
    <w:p w:rsidR="008D1B77" w:rsidRPr="00922705" w:rsidRDefault="008D1B77" w:rsidP="00B873CC">
      <w:pPr>
        <w:pStyle w:val="21"/>
        <w:ind w:hanging="142"/>
        <w:jc w:val="both"/>
        <w:rPr>
          <w:b/>
          <w:sz w:val="24"/>
          <w:szCs w:val="28"/>
        </w:rPr>
      </w:pPr>
      <w:r w:rsidRPr="00922705">
        <w:rPr>
          <w:b/>
          <w:sz w:val="24"/>
          <w:szCs w:val="28"/>
        </w:rPr>
        <w:t>11.3. Водоснабжение.</w:t>
      </w:r>
    </w:p>
    <w:p w:rsidR="00F56286" w:rsidRPr="00922705" w:rsidRDefault="008F5B70" w:rsidP="00922705">
      <w:pPr>
        <w:ind w:firstLine="709"/>
        <w:jc w:val="both"/>
        <w:rPr>
          <w:sz w:val="24"/>
          <w:szCs w:val="28"/>
        </w:rPr>
      </w:pPr>
      <w:r>
        <w:rPr>
          <w:sz w:val="24"/>
          <w:szCs w:val="28"/>
        </w:rPr>
        <w:t xml:space="preserve">Централизованное водоснабжение организовано в с. Лучаново и с. Богашево, </w:t>
      </w:r>
      <w:r w:rsidR="003E31ED">
        <w:rPr>
          <w:sz w:val="24"/>
          <w:szCs w:val="28"/>
        </w:rPr>
        <w:t>децентрализованное</w:t>
      </w:r>
      <w:r>
        <w:rPr>
          <w:sz w:val="24"/>
          <w:szCs w:val="28"/>
        </w:rPr>
        <w:t xml:space="preserve"> – в д. Белоусово, д. Петухово, д. Некрасово, д. Овражное, д. Сухарево.</w:t>
      </w:r>
    </w:p>
    <w:p w:rsidR="005405F5" w:rsidRPr="008F5B70" w:rsidRDefault="003E31ED" w:rsidP="00922705">
      <w:pPr>
        <w:ind w:firstLine="709"/>
        <w:jc w:val="both"/>
        <w:rPr>
          <w:i/>
          <w:sz w:val="24"/>
          <w:szCs w:val="28"/>
        </w:rPr>
      </w:pPr>
      <w:r w:rsidRPr="008F5B70">
        <w:rPr>
          <w:i/>
          <w:sz w:val="24"/>
          <w:szCs w:val="28"/>
        </w:rPr>
        <w:t>Мероприятия</w:t>
      </w:r>
      <w:r w:rsidR="008F5B70" w:rsidRPr="008F5B70">
        <w:rPr>
          <w:i/>
          <w:sz w:val="24"/>
          <w:szCs w:val="28"/>
        </w:rPr>
        <w:t xml:space="preserve"> по обеспечению надежности:</w:t>
      </w:r>
    </w:p>
    <w:p w:rsidR="008F5B70" w:rsidRDefault="008F5B70" w:rsidP="00001A76">
      <w:pPr>
        <w:pStyle w:val="aff6"/>
        <w:numPr>
          <w:ilvl w:val="0"/>
          <w:numId w:val="24"/>
        </w:numPr>
        <w:jc w:val="both"/>
        <w:rPr>
          <w:sz w:val="24"/>
          <w:szCs w:val="28"/>
        </w:rPr>
      </w:pPr>
      <w:r w:rsidRPr="008F5B70">
        <w:rPr>
          <w:sz w:val="24"/>
          <w:szCs w:val="28"/>
        </w:rPr>
        <w:t>ремонт водопроводных</w:t>
      </w:r>
      <w:r>
        <w:rPr>
          <w:sz w:val="24"/>
          <w:szCs w:val="28"/>
        </w:rPr>
        <w:t xml:space="preserve"> и канализационных</w:t>
      </w:r>
      <w:r w:rsidRPr="008F5B70">
        <w:rPr>
          <w:sz w:val="24"/>
          <w:szCs w:val="28"/>
        </w:rPr>
        <w:t xml:space="preserve"> сетей</w:t>
      </w:r>
      <w:r>
        <w:rPr>
          <w:sz w:val="24"/>
          <w:szCs w:val="28"/>
        </w:rPr>
        <w:t>;</w:t>
      </w:r>
    </w:p>
    <w:p w:rsidR="008F5B70" w:rsidRDefault="008F5B70" w:rsidP="00001A76">
      <w:pPr>
        <w:pStyle w:val="aff6"/>
        <w:numPr>
          <w:ilvl w:val="0"/>
          <w:numId w:val="24"/>
        </w:numPr>
        <w:jc w:val="both"/>
        <w:rPr>
          <w:sz w:val="24"/>
          <w:szCs w:val="28"/>
        </w:rPr>
      </w:pPr>
      <w:r>
        <w:rPr>
          <w:sz w:val="24"/>
          <w:szCs w:val="28"/>
        </w:rPr>
        <w:t xml:space="preserve">ремонт канализационных колодцев в с. </w:t>
      </w:r>
      <w:r w:rsidR="0053050F">
        <w:rPr>
          <w:sz w:val="24"/>
          <w:szCs w:val="28"/>
        </w:rPr>
        <w:t>Богашево;</w:t>
      </w:r>
    </w:p>
    <w:p w:rsidR="0053050F" w:rsidRDefault="0053050F" w:rsidP="00001A76">
      <w:pPr>
        <w:pStyle w:val="aff6"/>
        <w:numPr>
          <w:ilvl w:val="0"/>
          <w:numId w:val="24"/>
        </w:numPr>
        <w:jc w:val="both"/>
        <w:rPr>
          <w:sz w:val="24"/>
          <w:szCs w:val="28"/>
        </w:rPr>
      </w:pPr>
      <w:r>
        <w:rPr>
          <w:sz w:val="24"/>
          <w:szCs w:val="28"/>
        </w:rPr>
        <w:t>восстановление скважин в д. Белоусово и д. Петухово.</w:t>
      </w:r>
    </w:p>
    <w:p w:rsidR="008F5B70" w:rsidRDefault="008F5B70" w:rsidP="008F5B70">
      <w:pPr>
        <w:ind w:firstLine="709"/>
        <w:jc w:val="both"/>
        <w:rPr>
          <w:i/>
          <w:sz w:val="24"/>
          <w:szCs w:val="28"/>
        </w:rPr>
      </w:pPr>
      <w:r w:rsidRPr="008F5B70">
        <w:rPr>
          <w:i/>
          <w:sz w:val="24"/>
          <w:szCs w:val="28"/>
        </w:rPr>
        <w:t>Мероприятия по обеспечению доступности:</w:t>
      </w:r>
    </w:p>
    <w:p w:rsidR="008F5B70" w:rsidRPr="008F5B70" w:rsidRDefault="008F5B70" w:rsidP="00001A76">
      <w:pPr>
        <w:pStyle w:val="aff6"/>
        <w:numPr>
          <w:ilvl w:val="0"/>
          <w:numId w:val="36"/>
        </w:numPr>
        <w:jc w:val="both"/>
        <w:rPr>
          <w:i/>
          <w:sz w:val="24"/>
          <w:szCs w:val="28"/>
        </w:rPr>
      </w:pPr>
      <w:r>
        <w:rPr>
          <w:sz w:val="24"/>
          <w:szCs w:val="28"/>
        </w:rPr>
        <w:t xml:space="preserve">строительство </w:t>
      </w:r>
      <w:r w:rsidR="003E31ED">
        <w:rPr>
          <w:sz w:val="24"/>
          <w:szCs w:val="28"/>
        </w:rPr>
        <w:t>водопроводных</w:t>
      </w:r>
      <w:r>
        <w:rPr>
          <w:sz w:val="24"/>
          <w:szCs w:val="28"/>
        </w:rPr>
        <w:t xml:space="preserve"> и </w:t>
      </w:r>
      <w:r w:rsidR="003E31ED">
        <w:rPr>
          <w:sz w:val="24"/>
          <w:szCs w:val="28"/>
        </w:rPr>
        <w:t>канализационных</w:t>
      </w:r>
      <w:r>
        <w:rPr>
          <w:sz w:val="24"/>
          <w:szCs w:val="28"/>
        </w:rPr>
        <w:t xml:space="preserve"> сетей;</w:t>
      </w:r>
    </w:p>
    <w:p w:rsidR="008F5B70" w:rsidRPr="00252B6D" w:rsidRDefault="0053050F" w:rsidP="00001A76">
      <w:pPr>
        <w:pStyle w:val="aff6"/>
        <w:numPr>
          <w:ilvl w:val="0"/>
          <w:numId w:val="36"/>
        </w:numPr>
        <w:jc w:val="both"/>
        <w:rPr>
          <w:i/>
          <w:sz w:val="24"/>
          <w:szCs w:val="28"/>
        </w:rPr>
      </w:pPr>
      <w:r>
        <w:rPr>
          <w:sz w:val="24"/>
          <w:szCs w:val="28"/>
        </w:rPr>
        <w:t>бурение скважины в с. Богашево;</w:t>
      </w:r>
    </w:p>
    <w:p w:rsidR="00252B6D" w:rsidRPr="0053050F" w:rsidRDefault="00252B6D" w:rsidP="00001A76">
      <w:pPr>
        <w:pStyle w:val="aff6"/>
        <w:numPr>
          <w:ilvl w:val="0"/>
          <w:numId w:val="36"/>
        </w:numPr>
        <w:jc w:val="both"/>
        <w:rPr>
          <w:i/>
          <w:sz w:val="24"/>
          <w:szCs w:val="28"/>
        </w:rPr>
      </w:pPr>
      <w:r>
        <w:rPr>
          <w:sz w:val="24"/>
          <w:szCs w:val="28"/>
        </w:rPr>
        <w:t>бурение скважины в д. Аксеново;</w:t>
      </w:r>
    </w:p>
    <w:p w:rsidR="0053050F" w:rsidRPr="0053050F" w:rsidRDefault="0053050F" w:rsidP="00001A76">
      <w:pPr>
        <w:pStyle w:val="aff6"/>
        <w:numPr>
          <w:ilvl w:val="0"/>
          <w:numId w:val="36"/>
        </w:numPr>
        <w:jc w:val="both"/>
        <w:rPr>
          <w:i/>
          <w:sz w:val="24"/>
          <w:szCs w:val="28"/>
        </w:rPr>
      </w:pPr>
      <w:r>
        <w:rPr>
          <w:sz w:val="24"/>
          <w:szCs w:val="28"/>
        </w:rPr>
        <w:t>строительство станций водоочистки и канализационных очистных сооружений.</w:t>
      </w:r>
    </w:p>
    <w:p w:rsidR="0053050F" w:rsidRDefault="0053050F" w:rsidP="0053050F">
      <w:pPr>
        <w:ind w:left="709"/>
        <w:jc w:val="both"/>
        <w:rPr>
          <w:i/>
          <w:sz w:val="24"/>
          <w:szCs w:val="28"/>
        </w:rPr>
      </w:pPr>
      <w:r>
        <w:rPr>
          <w:i/>
          <w:sz w:val="24"/>
          <w:szCs w:val="28"/>
        </w:rPr>
        <w:t>Мероприятия по обеспечению эффективности:</w:t>
      </w:r>
    </w:p>
    <w:p w:rsidR="0053050F" w:rsidRPr="0053050F" w:rsidRDefault="0053050F" w:rsidP="00001A76">
      <w:pPr>
        <w:pStyle w:val="aff6"/>
        <w:numPr>
          <w:ilvl w:val="0"/>
          <w:numId w:val="37"/>
        </w:numPr>
        <w:jc w:val="both"/>
        <w:rPr>
          <w:i/>
          <w:sz w:val="24"/>
          <w:szCs w:val="28"/>
        </w:rPr>
      </w:pPr>
      <w:r>
        <w:rPr>
          <w:sz w:val="24"/>
          <w:szCs w:val="28"/>
        </w:rPr>
        <w:t>разработка программы контроля качества воды;</w:t>
      </w:r>
    </w:p>
    <w:p w:rsidR="0053050F" w:rsidRDefault="0053050F" w:rsidP="00001A76">
      <w:pPr>
        <w:pStyle w:val="aff6"/>
        <w:numPr>
          <w:ilvl w:val="0"/>
          <w:numId w:val="37"/>
        </w:numPr>
        <w:jc w:val="both"/>
        <w:rPr>
          <w:sz w:val="24"/>
          <w:szCs w:val="28"/>
        </w:rPr>
      </w:pPr>
      <w:r>
        <w:rPr>
          <w:sz w:val="24"/>
          <w:szCs w:val="28"/>
        </w:rPr>
        <w:t>р</w:t>
      </w:r>
      <w:r w:rsidRPr="0053050F">
        <w:rPr>
          <w:sz w:val="24"/>
          <w:szCs w:val="28"/>
        </w:rPr>
        <w:t>азработка плана мероприятий по приведению качества питьевой и горячей воды в соответствие с установленными требованиями</w:t>
      </w:r>
      <w:r>
        <w:rPr>
          <w:sz w:val="24"/>
          <w:szCs w:val="28"/>
        </w:rPr>
        <w:t>;</w:t>
      </w:r>
    </w:p>
    <w:p w:rsidR="0053050F" w:rsidRPr="0053050F" w:rsidRDefault="0053050F" w:rsidP="00001A76">
      <w:pPr>
        <w:pStyle w:val="aff6"/>
        <w:numPr>
          <w:ilvl w:val="0"/>
          <w:numId w:val="37"/>
        </w:numPr>
        <w:jc w:val="both"/>
        <w:rPr>
          <w:sz w:val="24"/>
          <w:szCs w:val="28"/>
        </w:rPr>
      </w:pPr>
      <w:r>
        <w:rPr>
          <w:sz w:val="24"/>
          <w:szCs w:val="28"/>
        </w:rPr>
        <w:t>р</w:t>
      </w:r>
      <w:r w:rsidRPr="0053050F">
        <w:rPr>
          <w:sz w:val="24"/>
          <w:szCs w:val="28"/>
        </w:rPr>
        <w:t>азработка плана по снижению сбросов загрязняющих веществ, иных веществ и микроорганизмов в поверхностные объекты, подземные водные объекты и на водозаборные площади</w:t>
      </w:r>
      <w:r>
        <w:rPr>
          <w:sz w:val="24"/>
          <w:szCs w:val="28"/>
        </w:rPr>
        <w:t xml:space="preserve"> в с. Богашево и с. Лучаново.</w:t>
      </w:r>
    </w:p>
    <w:p w:rsidR="005D295B" w:rsidRDefault="005D295B" w:rsidP="00922705">
      <w:pPr>
        <w:ind w:firstLine="709"/>
        <w:jc w:val="both"/>
        <w:rPr>
          <w:b/>
          <w:sz w:val="24"/>
          <w:szCs w:val="28"/>
        </w:rPr>
      </w:pPr>
    </w:p>
    <w:p w:rsidR="008D1B77" w:rsidRPr="00922705" w:rsidRDefault="008D1B77" w:rsidP="00B873CC">
      <w:pPr>
        <w:pStyle w:val="21"/>
        <w:ind w:hanging="142"/>
        <w:jc w:val="both"/>
        <w:rPr>
          <w:b/>
          <w:sz w:val="24"/>
          <w:szCs w:val="28"/>
        </w:rPr>
      </w:pPr>
      <w:r w:rsidRPr="00922705">
        <w:rPr>
          <w:b/>
          <w:sz w:val="24"/>
          <w:szCs w:val="28"/>
        </w:rPr>
        <w:t>11.4. Газоснабжение.</w:t>
      </w:r>
    </w:p>
    <w:p w:rsidR="008D1B77" w:rsidRPr="00922705" w:rsidRDefault="008D1B77" w:rsidP="00922705">
      <w:pPr>
        <w:ind w:firstLine="709"/>
        <w:jc w:val="both"/>
        <w:rPr>
          <w:sz w:val="24"/>
          <w:szCs w:val="28"/>
        </w:rPr>
      </w:pPr>
      <w:r w:rsidRPr="00922705">
        <w:rPr>
          <w:sz w:val="24"/>
          <w:szCs w:val="28"/>
        </w:rPr>
        <w:t>Основной задачей развития систем газоснабжения в СП является обеспечение сетевым природным газом всех потребителей. Ввиду относительно небольшого возраста оборудования, проблем с надежностью и эффективностью работы системы не предвидится.</w:t>
      </w:r>
    </w:p>
    <w:p w:rsidR="008D1B77" w:rsidRPr="00922705" w:rsidRDefault="003E31ED" w:rsidP="00922705">
      <w:pPr>
        <w:ind w:firstLine="709"/>
        <w:jc w:val="both"/>
        <w:rPr>
          <w:i/>
          <w:sz w:val="24"/>
          <w:szCs w:val="28"/>
        </w:rPr>
      </w:pPr>
      <w:r w:rsidRPr="00922705">
        <w:rPr>
          <w:i/>
          <w:sz w:val="24"/>
          <w:szCs w:val="28"/>
        </w:rPr>
        <w:t>Мероприяти</w:t>
      </w:r>
      <w:r>
        <w:rPr>
          <w:i/>
          <w:sz w:val="24"/>
          <w:szCs w:val="28"/>
        </w:rPr>
        <w:t>я</w:t>
      </w:r>
      <w:r w:rsidR="008D1B77" w:rsidRPr="00922705">
        <w:rPr>
          <w:i/>
          <w:sz w:val="24"/>
          <w:szCs w:val="28"/>
        </w:rPr>
        <w:t xml:space="preserve"> по обеспечению доступности:</w:t>
      </w:r>
    </w:p>
    <w:p w:rsidR="008D1B77" w:rsidRPr="00922705" w:rsidRDefault="003E31ED" w:rsidP="00001A76">
      <w:pPr>
        <w:numPr>
          <w:ilvl w:val="0"/>
          <w:numId w:val="25"/>
        </w:numPr>
        <w:ind w:left="0" w:firstLine="709"/>
        <w:jc w:val="both"/>
        <w:rPr>
          <w:sz w:val="24"/>
          <w:szCs w:val="28"/>
        </w:rPr>
      </w:pPr>
      <w:r w:rsidRPr="00922705">
        <w:rPr>
          <w:sz w:val="24"/>
          <w:szCs w:val="28"/>
        </w:rPr>
        <w:t>Разработка</w:t>
      </w:r>
      <w:r w:rsidR="008D1B77" w:rsidRPr="00922705">
        <w:rPr>
          <w:sz w:val="24"/>
          <w:szCs w:val="28"/>
        </w:rPr>
        <w:t xml:space="preserve"> проектов и строительство распределительных сетей в с. Богашево, с. Лучаново и д. Белоусово.</w:t>
      </w:r>
    </w:p>
    <w:p w:rsidR="008D1B77" w:rsidRPr="00922705" w:rsidRDefault="002A1F40" w:rsidP="00001A76">
      <w:pPr>
        <w:numPr>
          <w:ilvl w:val="0"/>
          <w:numId w:val="25"/>
        </w:numPr>
        <w:ind w:left="0" w:firstLine="709"/>
        <w:jc w:val="both"/>
        <w:rPr>
          <w:sz w:val="24"/>
          <w:szCs w:val="28"/>
        </w:rPr>
      </w:pPr>
      <w:r w:rsidRPr="00922705">
        <w:rPr>
          <w:sz w:val="24"/>
          <w:szCs w:val="28"/>
        </w:rPr>
        <w:t>Прокладка трубопроводов в с. Петухово и д. Белоусово.</w:t>
      </w:r>
    </w:p>
    <w:p w:rsidR="00F56286" w:rsidRPr="00922705" w:rsidRDefault="00F56286" w:rsidP="00922705">
      <w:pPr>
        <w:ind w:left="709"/>
        <w:jc w:val="both"/>
        <w:rPr>
          <w:sz w:val="24"/>
          <w:szCs w:val="28"/>
        </w:rPr>
      </w:pPr>
    </w:p>
    <w:p w:rsidR="002A1F40" w:rsidRPr="00922705" w:rsidRDefault="002A1F40" w:rsidP="00B873CC">
      <w:pPr>
        <w:pStyle w:val="21"/>
        <w:ind w:hanging="142"/>
        <w:jc w:val="both"/>
        <w:rPr>
          <w:b/>
          <w:sz w:val="24"/>
          <w:szCs w:val="28"/>
        </w:rPr>
      </w:pPr>
      <w:r w:rsidRPr="00922705">
        <w:rPr>
          <w:b/>
          <w:sz w:val="24"/>
          <w:szCs w:val="28"/>
        </w:rPr>
        <w:t>11.5. Обращение с ТБО.</w:t>
      </w:r>
    </w:p>
    <w:p w:rsidR="002A1F40" w:rsidRPr="00922705" w:rsidRDefault="002A1F40" w:rsidP="00922705">
      <w:pPr>
        <w:ind w:firstLine="709"/>
        <w:jc w:val="both"/>
        <w:rPr>
          <w:sz w:val="24"/>
          <w:szCs w:val="28"/>
        </w:rPr>
      </w:pPr>
      <w:r w:rsidRPr="00922705">
        <w:rPr>
          <w:sz w:val="24"/>
          <w:szCs w:val="28"/>
        </w:rPr>
        <w:t>Областная концепция обращения с ТБО подразумевает накопление мусора в пунктах хранения и сортировки с его дальнейшей утилизацией путем захорорнения или переработки.</w:t>
      </w:r>
    </w:p>
    <w:p w:rsidR="002A1F40" w:rsidRPr="00922705" w:rsidRDefault="002A1F40" w:rsidP="00922705">
      <w:pPr>
        <w:ind w:firstLine="709"/>
        <w:jc w:val="both"/>
        <w:rPr>
          <w:i/>
          <w:sz w:val="24"/>
          <w:szCs w:val="28"/>
        </w:rPr>
      </w:pPr>
      <w:r w:rsidRPr="00922705">
        <w:rPr>
          <w:i/>
          <w:sz w:val="24"/>
          <w:szCs w:val="28"/>
        </w:rPr>
        <w:t>Мероприятия по обеспечению доступности:</w:t>
      </w:r>
    </w:p>
    <w:p w:rsidR="002A1F40" w:rsidRPr="00922705" w:rsidRDefault="002A1F40" w:rsidP="00001A76">
      <w:pPr>
        <w:numPr>
          <w:ilvl w:val="0"/>
          <w:numId w:val="26"/>
        </w:numPr>
        <w:ind w:left="0" w:firstLine="709"/>
        <w:jc w:val="both"/>
        <w:rPr>
          <w:sz w:val="24"/>
          <w:szCs w:val="28"/>
        </w:rPr>
      </w:pPr>
      <w:r w:rsidRPr="00922705">
        <w:rPr>
          <w:sz w:val="24"/>
          <w:szCs w:val="28"/>
        </w:rPr>
        <w:t xml:space="preserve">Строительство </w:t>
      </w:r>
      <w:r w:rsidR="003E31ED" w:rsidRPr="00922705">
        <w:rPr>
          <w:sz w:val="24"/>
          <w:szCs w:val="28"/>
        </w:rPr>
        <w:t>складов</w:t>
      </w:r>
      <w:r w:rsidRPr="00922705">
        <w:rPr>
          <w:sz w:val="24"/>
          <w:szCs w:val="28"/>
        </w:rPr>
        <w:t xml:space="preserve"> хранения и сортировки в с. Богашево, с. Лучаново и с. Петухово.</w:t>
      </w:r>
    </w:p>
    <w:p w:rsidR="004005E5" w:rsidRDefault="004005E5" w:rsidP="00922705">
      <w:pPr>
        <w:ind w:left="709"/>
        <w:jc w:val="both"/>
        <w:rPr>
          <w:sz w:val="24"/>
          <w:szCs w:val="28"/>
        </w:rPr>
        <w:sectPr w:rsidR="004005E5" w:rsidSect="00960847">
          <w:pgSz w:w="11906" w:h="16838"/>
          <w:pgMar w:top="851" w:right="567" w:bottom="1418" w:left="1418" w:header="709" w:footer="709" w:gutter="0"/>
          <w:cols w:space="708"/>
          <w:docGrid w:linePitch="360"/>
        </w:sectPr>
      </w:pPr>
    </w:p>
    <w:p w:rsidR="00F56286" w:rsidRPr="00922705" w:rsidRDefault="00F56286" w:rsidP="00922705">
      <w:pPr>
        <w:ind w:left="709"/>
        <w:jc w:val="both"/>
        <w:rPr>
          <w:sz w:val="24"/>
          <w:szCs w:val="28"/>
        </w:rPr>
      </w:pPr>
    </w:p>
    <w:p w:rsidR="00960847" w:rsidRDefault="00B873CC" w:rsidP="00B873CC">
      <w:pPr>
        <w:pStyle w:val="1"/>
        <w:rPr>
          <w:rFonts w:ascii="Times New Roman" w:hAnsi="Times New Roman"/>
          <w:sz w:val="24"/>
          <w:szCs w:val="24"/>
        </w:rPr>
      </w:pPr>
      <w:bookmarkStart w:id="316" w:name="_Toc415732662"/>
      <w:r w:rsidRPr="00B873CC">
        <w:rPr>
          <w:rFonts w:ascii="Times New Roman" w:hAnsi="Times New Roman"/>
          <w:sz w:val="24"/>
          <w:szCs w:val="24"/>
        </w:rPr>
        <w:t xml:space="preserve">РАЗДЕЛ </w:t>
      </w:r>
      <w:r w:rsidR="00960847" w:rsidRPr="00B873CC">
        <w:rPr>
          <w:rFonts w:ascii="Times New Roman" w:hAnsi="Times New Roman"/>
          <w:sz w:val="24"/>
          <w:szCs w:val="24"/>
        </w:rPr>
        <w:t xml:space="preserve">12. </w:t>
      </w:r>
      <w:r w:rsidRPr="00B873CC">
        <w:rPr>
          <w:rFonts w:ascii="Times New Roman" w:hAnsi="Times New Roman"/>
          <w:sz w:val="24"/>
          <w:szCs w:val="24"/>
        </w:rPr>
        <w:t>ФИНАНСОВЫЕ ПОТРЕБНОСТИ ДЛЯ РЕАЛИЗАЦИИ ПРОГРАММЫ</w:t>
      </w:r>
      <w:bookmarkEnd w:id="316"/>
    </w:p>
    <w:p w:rsidR="00B873CC" w:rsidRPr="00B873CC" w:rsidRDefault="00B873CC" w:rsidP="00B873CC"/>
    <w:p w:rsidR="005F3A1A" w:rsidRPr="00922705" w:rsidRDefault="002A1F40" w:rsidP="00922705">
      <w:pPr>
        <w:ind w:firstLine="709"/>
        <w:jc w:val="both"/>
        <w:rPr>
          <w:sz w:val="24"/>
          <w:szCs w:val="28"/>
        </w:rPr>
      </w:pPr>
      <w:r w:rsidRPr="00922705">
        <w:rPr>
          <w:sz w:val="24"/>
          <w:szCs w:val="28"/>
        </w:rPr>
        <w:t xml:space="preserve">Суммарные </w:t>
      </w:r>
      <w:r w:rsidR="000C6009" w:rsidRPr="00922705">
        <w:rPr>
          <w:sz w:val="24"/>
          <w:szCs w:val="28"/>
        </w:rPr>
        <w:t>потребности</w:t>
      </w:r>
      <w:r w:rsidRPr="00922705">
        <w:rPr>
          <w:sz w:val="24"/>
          <w:szCs w:val="28"/>
        </w:rPr>
        <w:t xml:space="preserve"> в финансировании всех проектов по годам представлены в таблице 12.1.</w:t>
      </w:r>
    </w:p>
    <w:p w:rsidR="00922705" w:rsidRDefault="00922705" w:rsidP="00922705">
      <w:pPr>
        <w:ind w:firstLine="709"/>
        <w:rPr>
          <w:b/>
          <w:sz w:val="24"/>
          <w:szCs w:val="28"/>
        </w:rPr>
      </w:pPr>
    </w:p>
    <w:p w:rsidR="002A1F40" w:rsidRDefault="002A1F40" w:rsidP="00922705">
      <w:pPr>
        <w:rPr>
          <w:sz w:val="24"/>
          <w:szCs w:val="28"/>
        </w:rPr>
      </w:pPr>
      <w:r w:rsidRPr="00922705">
        <w:rPr>
          <w:sz w:val="24"/>
          <w:szCs w:val="28"/>
        </w:rPr>
        <w:t>Таблица 12.1 – Финансовые потребности для реализации программы</w:t>
      </w:r>
    </w:p>
    <w:tbl>
      <w:tblPr>
        <w:tblW w:w="15240" w:type="dxa"/>
        <w:jc w:val="center"/>
        <w:tblLayout w:type="fixed"/>
        <w:tblLook w:val="04A0"/>
      </w:tblPr>
      <w:tblGrid>
        <w:gridCol w:w="618"/>
        <w:gridCol w:w="4963"/>
        <w:gridCol w:w="710"/>
        <w:gridCol w:w="850"/>
        <w:gridCol w:w="1418"/>
        <w:gridCol w:w="1084"/>
        <w:gridCol w:w="993"/>
        <w:gridCol w:w="1134"/>
        <w:gridCol w:w="956"/>
        <w:gridCol w:w="1276"/>
        <w:gridCol w:w="1238"/>
      </w:tblGrid>
      <w:tr w:rsidR="008B0264" w:rsidRPr="008B0264" w:rsidTr="008B0264">
        <w:trPr>
          <w:trHeight w:val="295"/>
          <w:tblHeader/>
          <w:jc w:val="center"/>
        </w:trPr>
        <w:tc>
          <w:tcPr>
            <w:tcW w:w="618" w:type="dxa"/>
            <w:vMerge w:val="restart"/>
            <w:tcBorders>
              <w:top w:val="single" w:sz="4" w:space="0" w:color="000000"/>
              <w:left w:val="single" w:sz="4" w:space="0" w:color="000000"/>
              <w:bottom w:val="nil"/>
              <w:right w:val="nil"/>
            </w:tcBorders>
            <w:vAlign w:val="center"/>
            <w:hideMark/>
          </w:tcPr>
          <w:p w:rsidR="008B0264" w:rsidRPr="008B0264" w:rsidRDefault="008B0264" w:rsidP="008B0264">
            <w:pPr>
              <w:widowControl w:val="0"/>
              <w:snapToGrid w:val="0"/>
              <w:ind w:left="-108" w:right="-108"/>
              <w:jc w:val="center"/>
              <w:rPr>
                <w:rFonts w:eastAsia="Cambria"/>
                <w:spacing w:val="-10"/>
                <w:lang w:val="en-US" w:eastAsia="en-US"/>
              </w:rPr>
            </w:pPr>
            <w:r w:rsidRPr="008B0264">
              <w:rPr>
                <w:rFonts w:eastAsia="Cambria"/>
                <w:spacing w:val="-10"/>
                <w:lang w:val="en-US" w:eastAsia="en-US"/>
              </w:rPr>
              <w:t>№</w:t>
            </w:r>
          </w:p>
          <w:p w:rsidR="008B0264" w:rsidRPr="008B0264" w:rsidRDefault="008B0264" w:rsidP="008B0264">
            <w:pPr>
              <w:widowControl w:val="0"/>
              <w:snapToGrid w:val="0"/>
              <w:ind w:left="-108" w:right="-108"/>
              <w:jc w:val="center"/>
              <w:rPr>
                <w:rFonts w:eastAsia="Cambria"/>
                <w:bCs/>
                <w:spacing w:val="-10"/>
                <w:lang w:val="en-US" w:eastAsia="en-US"/>
              </w:rPr>
            </w:pPr>
            <w:r w:rsidRPr="008B0264">
              <w:rPr>
                <w:rFonts w:eastAsia="Cambria"/>
                <w:spacing w:val="-10"/>
                <w:lang w:val="en-US" w:eastAsia="en-US"/>
              </w:rPr>
              <w:t>п/п</w:t>
            </w:r>
          </w:p>
        </w:tc>
        <w:tc>
          <w:tcPr>
            <w:tcW w:w="4963" w:type="dxa"/>
            <w:vMerge w:val="restart"/>
            <w:tcBorders>
              <w:top w:val="single" w:sz="4" w:space="0" w:color="000000"/>
              <w:left w:val="single" w:sz="4" w:space="0" w:color="000000"/>
              <w:bottom w:val="nil"/>
              <w:right w:val="nil"/>
            </w:tcBorders>
            <w:vAlign w:val="center"/>
            <w:hideMark/>
          </w:tcPr>
          <w:p w:rsidR="008B0264" w:rsidRPr="008B0264" w:rsidRDefault="008B0264" w:rsidP="008B0264">
            <w:pPr>
              <w:widowControl w:val="0"/>
              <w:snapToGrid w:val="0"/>
              <w:jc w:val="center"/>
              <w:rPr>
                <w:rFonts w:eastAsia="Cambria"/>
                <w:bCs/>
                <w:sz w:val="24"/>
                <w:szCs w:val="24"/>
                <w:lang w:val="en-US" w:eastAsia="en-US"/>
              </w:rPr>
            </w:pPr>
            <w:r w:rsidRPr="008B0264">
              <w:rPr>
                <w:rFonts w:eastAsia="Cambria"/>
                <w:bCs/>
                <w:sz w:val="24"/>
                <w:szCs w:val="24"/>
                <w:lang w:val="en-US" w:eastAsia="en-US"/>
              </w:rPr>
              <w:t>Наименование работ и затрат</w:t>
            </w:r>
          </w:p>
        </w:tc>
        <w:tc>
          <w:tcPr>
            <w:tcW w:w="710" w:type="dxa"/>
            <w:vMerge w:val="restart"/>
            <w:tcBorders>
              <w:top w:val="single" w:sz="4" w:space="0" w:color="000000"/>
              <w:left w:val="single" w:sz="4" w:space="0" w:color="000000"/>
              <w:bottom w:val="nil"/>
              <w:right w:val="nil"/>
            </w:tcBorders>
            <w:vAlign w:val="center"/>
            <w:hideMark/>
          </w:tcPr>
          <w:p w:rsidR="008B0264" w:rsidRPr="008B0264" w:rsidRDefault="008B0264" w:rsidP="008B0264">
            <w:pPr>
              <w:widowControl w:val="0"/>
              <w:snapToGrid w:val="0"/>
              <w:jc w:val="center"/>
              <w:rPr>
                <w:rFonts w:eastAsia="Cambria"/>
                <w:bCs/>
                <w:sz w:val="24"/>
                <w:szCs w:val="24"/>
                <w:lang w:val="en-US" w:eastAsia="en-US"/>
              </w:rPr>
            </w:pPr>
            <w:r w:rsidRPr="008B0264">
              <w:rPr>
                <w:rFonts w:eastAsia="Cambria"/>
                <w:spacing w:val="-8"/>
                <w:sz w:val="24"/>
                <w:szCs w:val="24"/>
                <w:lang w:val="en-US" w:eastAsia="en-US"/>
              </w:rPr>
              <w:t>Ед. изм.</w:t>
            </w:r>
          </w:p>
        </w:tc>
        <w:tc>
          <w:tcPr>
            <w:tcW w:w="850" w:type="dxa"/>
            <w:vMerge w:val="restart"/>
            <w:tcBorders>
              <w:top w:val="single" w:sz="4" w:space="0" w:color="000000"/>
              <w:left w:val="single" w:sz="4" w:space="0" w:color="000000"/>
              <w:bottom w:val="nil"/>
              <w:right w:val="nil"/>
            </w:tcBorders>
            <w:vAlign w:val="center"/>
            <w:hideMark/>
          </w:tcPr>
          <w:p w:rsidR="008B0264" w:rsidRPr="008B0264" w:rsidRDefault="008B0264" w:rsidP="008B0264">
            <w:pPr>
              <w:widowControl w:val="0"/>
              <w:snapToGrid w:val="0"/>
              <w:ind w:left="-108" w:right="-108"/>
              <w:jc w:val="center"/>
              <w:rPr>
                <w:rFonts w:eastAsia="Cambria"/>
                <w:sz w:val="24"/>
                <w:szCs w:val="24"/>
                <w:lang w:val="en-US" w:eastAsia="en-US"/>
              </w:rPr>
            </w:pPr>
            <w:r w:rsidRPr="008B0264">
              <w:rPr>
                <w:rFonts w:eastAsia="Cambria"/>
                <w:sz w:val="24"/>
                <w:szCs w:val="24"/>
                <w:lang w:val="en-US" w:eastAsia="en-US"/>
              </w:rPr>
              <w:t>Объем работ</w:t>
            </w:r>
          </w:p>
        </w:tc>
        <w:tc>
          <w:tcPr>
            <w:tcW w:w="1418" w:type="dxa"/>
            <w:vMerge w:val="restart"/>
            <w:tcBorders>
              <w:top w:val="single" w:sz="4" w:space="0" w:color="000000"/>
              <w:left w:val="single" w:sz="4" w:space="0" w:color="000000"/>
              <w:bottom w:val="nil"/>
              <w:right w:val="single" w:sz="4" w:space="0" w:color="000000"/>
            </w:tcBorders>
            <w:vAlign w:val="center"/>
            <w:hideMark/>
          </w:tcPr>
          <w:p w:rsidR="008B0264" w:rsidRPr="008B0264" w:rsidRDefault="008B0264" w:rsidP="008B0264">
            <w:pPr>
              <w:widowControl w:val="0"/>
              <w:snapToGrid w:val="0"/>
              <w:ind w:left="-108" w:right="-108"/>
              <w:jc w:val="center"/>
              <w:rPr>
                <w:rFonts w:eastAsia="Cambria"/>
                <w:bCs/>
                <w:spacing w:val="-10"/>
                <w:sz w:val="24"/>
                <w:szCs w:val="24"/>
                <w:lang w:eastAsia="en-US"/>
              </w:rPr>
            </w:pPr>
            <w:r w:rsidRPr="008B0264">
              <w:rPr>
                <w:rFonts w:eastAsia="Cambria"/>
                <w:sz w:val="24"/>
                <w:szCs w:val="24"/>
                <w:lang w:val="en-US" w:eastAsia="en-US"/>
              </w:rPr>
              <w:t>Общая стоимость, тыс. руб.</w:t>
            </w:r>
          </w:p>
        </w:tc>
        <w:tc>
          <w:tcPr>
            <w:tcW w:w="1084" w:type="dxa"/>
            <w:vMerge w:val="restart"/>
            <w:tcBorders>
              <w:top w:val="single" w:sz="4" w:space="0" w:color="000000"/>
              <w:left w:val="single" w:sz="4" w:space="0" w:color="000000"/>
              <w:bottom w:val="nil"/>
              <w:right w:val="single" w:sz="4" w:space="0" w:color="000000"/>
            </w:tcBorders>
            <w:vAlign w:val="center"/>
            <w:hideMark/>
          </w:tcPr>
          <w:p w:rsidR="008B0264" w:rsidRPr="008B0264" w:rsidRDefault="008B0264" w:rsidP="008B0264">
            <w:pPr>
              <w:widowControl w:val="0"/>
              <w:snapToGrid w:val="0"/>
              <w:ind w:left="-108" w:right="-108"/>
              <w:jc w:val="center"/>
              <w:rPr>
                <w:rFonts w:eastAsia="Cambria"/>
                <w:sz w:val="24"/>
                <w:szCs w:val="24"/>
                <w:lang w:eastAsia="en-US"/>
              </w:rPr>
            </w:pPr>
            <w:r w:rsidRPr="008B0264">
              <w:rPr>
                <w:rFonts w:eastAsia="Cambria"/>
                <w:sz w:val="24"/>
                <w:szCs w:val="24"/>
                <w:lang w:eastAsia="en-US"/>
              </w:rPr>
              <w:t>Срок</w:t>
            </w:r>
          </w:p>
        </w:tc>
        <w:tc>
          <w:tcPr>
            <w:tcW w:w="5597" w:type="dxa"/>
            <w:gridSpan w:val="5"/>
            <w:tcBorders>
              <w:top w:val="single" w:sz="4" w:space="0" w:color="000000"/>
              <w:left w:val="single" w:sz="4" w:space="0" w:color="000000"/>
              <w:bottom w:val="nil"/>
              <w:right w:val="single" w:sz="4" w:space="0" w:color="000000"/>
            </w:tcBorders>
            <w:hideMark/>
          </w:tcPr>
          <w:p w:rsidR="008B0264" w:rsidRPr="008B0264" w:rsidRDefault="008B0264" w:rsidP="008B0264">
            <w:pPr>
              <w:widowControl w:val="0"/>
              <w:snapToGrid w:val="0"/>
              <w:ind w:left="-108" w:right="-108"/>
              <w:jc w:val="center"/>
              <w:rPr>
                <w:rFonts w:eastAsia="Cambria"/>
                <w:sz w:val="24"/>
                <w:szCs w:val="24"/>
                <w:lang w:eastAsia="en-US"/>
              </w:rPr>
            </w:pPr>
            <w:r w:rsidRPr="008B0264">
              <w:rPr>
                <w:rFonts w:eastAsia="Cambria"/>
                <w:sz w:val="24"/>
                <w:szCs w:val="24"/>
                <w:lang w:eastAsia="en-US"/>
              </w:rPr>
              <w:t>Источник финансирования, тыс. руб.</w:t>
            </w:r>
          </w:p>
        </w:tc>
      </w:tr>
      <w:tr w:rsidR="008B0264" w:rsidRPr="008B0264" w:rsidTr="008B0264">
        <w:trPr>
          <w:trHeight w:val="295"/>
          <w:tblHeader/>
          <w:jc w:val="center"/>
        </w:trPr>
        <w:tc>
          <w:tcPr>
            <w:tcW w:w="618" w:type="dxa"/>
            <w:vMerge/>
            <w:tcBorders>
              <w:top w:val="single" w:sz="4" w:space="0" w:color="000000"/>
              <w:left w:val="single" w:sz="4" w:space="0" w:color="000000"/>
              <w:bottom w:val="nil"/>
              <w:right w:val="nil"/>
            </w:tcBorders>
            <w:vAlign w:val="center"/>
            <w:hideMark/>
          </w:tcPr>
          <w:p w:rsidR="008B0264" w:rsidRPr="008B0264" w:rsidRDefault="008B0264" w:rsidP="008B0264">
            <w:pPr>
              <w:rPr>
                <w:rFonts w:eastAsia="Cambria"/>
                <w:bCs/>
                <w:spacing w:val="-10"/>
                <w:lang w:eastAsia="en-US"/>
              </w:rPr>
            </w:pPr>
          </w:p>
        </w:tc>
        <w:tc>
          <w:tcPr>
            <w:tcW w:w="4963" w:type="dxa"/>
            <w:vMerge/>
            <w:tcBorders>
              <w:top w:val="single" w:sz="4" w:space="0" w:color="000000"/>
              <w:left w:val="single" w:sz="4" w:space="0" w:color="000000"/>
              <w:bottom w:val="nil"/>
              <w:right w:val="nil"/>
            </w:tcBorders>
            <w:vAlign w:val="center"/>
            <w:hideMark/>
          </w:tcPr>
          <w:p w:rsidR="008B0264" w:rsidRPr="008B0264" w:rsidRDefault="008B0264" w:rsidP="008B0264">
            <w:pPr>
              <w:rPr>
                <w:rFonts w:eastAsia="Cambria"/>
                <w:bCs/>
                <w:sz w:val="24"/>
                <w:szCs w:val="24"/>
                <w:lang w:eastAsia="en-US"/>
              </w:rPr>
            </w:pPr>
          </w:p>
        </w:tc>
        <w:tc>
          <w:tcPr>
            <w:tcW w:w="710" w:type="dxa"/>
            <w:vMerge/>
            <w:tcBorders>
              <w:top w:val="single" w:sz="4" w:space="0" w:color="000000"/>
              <w:left w:val="single" w:sz="4" w:space="0" w:color="000000"/>
              <w:bottom w:val="nil"/>
              <w:right w:val="nil"/>
            </w:tcBorders>
            <w:vAlign w:val="center"/>
            <w:hideMark/>
          </w:tcPr>
          <w:p w:rsidR="008B0264" w:rsidRPr="008B0264" w:rsidRDefault="008B0264" w:rsidP="008B0264">
            <w:pPr>
              <w:rPr>
                <w:rFonts w:eastAsia="Cambria"/>
                <w:bCs/>
                <w:sz w:val="24"/>
                <w:szCs w:val="24"/>
                <w:lang w:eastAsia="en-US"/>
              </w:rPr>
            </w:pPr>
          </w:p>
        </w:tc>
        <w:tc>
          <w:tcPr>
            <w:tcW w:w="850" w:type="dxa"/>
            <w:vMerge/>
            <w:tcBorders>
              <w:top w:val="single" w:sz="4" w:space="0" w:color="000000"/>
              <w:left w:val="single" w:sz="4" w:space="0" w:color="000000"/>
              <w:bottom w:val="nil"/>
              <w:right w:val="nil"/>
            </w:tcBorders>
            <w:vAlign w:val="center"/>
            <w:hideMark/>
          </w:tcPr>
          <w:p w:rsidR="008B0264" w:rsidRPr="008B0264" w:rsidRDefault="008B0264" w:rsidP="008B0264">
            <w:pPr>
              <w:rPr>
                <w:rFonts w:eastAsia="Cambria"/>
                <w:sz w:val="24"/>
                <w:szCs w:val="24"/>
                <w:lang w:eastAsia="en-US"/>
              </w:rPr>
            </w:pPr>
          </w:p>
        </w:tc>
        <w:tc>
          <w:tcPr>
            <w:tcW w:w="1418" w:type="dxa"/>
            <w:vMerge/>
            <w:tcBorders>
              <w:top w:val="single" w:sz="4" w:space="0" w:color="000000"/>
              <w:left w:val="single" w:sz="4" w:space="0" w:color="000000"/>
              <w:bottom w:val="nil"/>
              <w:right w:val="single" w:sz="4" w:space="0" w:color="000000"/>
            </w:tcBorders>
            <w:vAlign w:val="center"/>
            <w:hideMark/>
          </w:tcPr>
          <w:p w:rsidR="008B0264" w:rsidRPr="008B0264" w:rsidRDefault="008B0264" w:rsidP="008B0264">
            <w:pPr>
              <w:rPr>
                <w:rFonts w:eastAsia="Cambria"/>
                <w:bCs/>
                <w:spacing w:val="-10"/>
                <w:sz w:val="24"/>
                <w:szCs w:val="24"/>
                <w:lang w:eastAsia="en-US"/>
              </w:rPr>
            </w:pPr>
          </w:p>
        </w:tc>
        <w:tc>
          <w:tcPr>
            <w:tcW w:w="1084" w:type="dxa"/>
            <w:vMerge/>
            <w:tcBorders>
              <w:top w:val="single" w:sz="4" w:space="0" w:color="000000"/>
              <w:left w:val="single" w:sz="4" w:space="0" w:color="000000"/>
              <w:bottom w:val="nil"/>
              <w:right w:val="single" w:sz="4" w:space="0" w:color="000000"/>
            </w:tcBorders>
            <w:vAlign w:val="center"/>
            <w:hideMark/>
          </w:tcPr>
          <w:p w:rsidR="008B0264" w:rsidRPr="008B0264" w:rsidRDefault="008B0264" w:rsidP="008B0264">
            <w:pPr>
              <w:rPr>
                <w:rFonts w:eastAsia="Cambria"/>
                <w:sz w:val="24"/>
                <w:szCs w:val="24"/>
                <w:lang w:eastAsia="en-US"/>
              </w:rPr>
            </w:pPr>
          </w:p>
        </w:tc>
        <w:tc>
          <w:tcPr>
            <w:tcW w:w="993" w:type="dxa"/>
            <w:tcBorders>
              <w:top w:val="single" w:sz="4" w:space="0" w:color="000000"/>
              <w:left w:val="single" w:sz="4" w:space="0" w:color="000000"/>
              <w:bottom w:val="nil"/>
              <w:right w:val="single" w:sz="4" w:space="0" w:color="000000"/>
            </w:tcBorders>
            <w:vAlign w:val="center"/>
            <w:hideMark/>
          </w:tcPr>
          <w:p w:rsidR="008B0264" w:rsidRPr="008B0264" w:rsidRDefault="008B0264" w:rsidP="008B0264">
            <w:pPr>
              <w:widowControl w:val="0"/>
              <w:snapToGrid w:val="0"/>
              <w:ind w:left="-108" w:right="-108"/>
              <w:jc w:val="center"/>
              <w:rPr>
                <w:rFonts w:eastAsia="Cambria"/>
                <w:sz w:val="24"/>
                <w:szCs w:val="24"/>
                <w:lang w:eastAsia="en-US"/>
              </w:rPr>
            </w:pPr>
            <w:r w:rsidRPr="008B0264">
              <w:rPr>
                <w:rFonts w:eastAsia="Cambria"/>
                <w:sz w:val="24"/>
                <w:szCs w:val="24"/>
                <w:lang w:eastAsia="en-US"/>
              </w:rPr>
              <w:t>ФБ</w:t>
            </w:r>
          </w:p>
        </w:tc>
        <w:tc>
          <w:tcPr>
            <w:tcW w:w="1134" w:type="dxa"/>
            <w:tcBorders>
              <w:top w:val="single" w:sz="4" w:space="0" w:color="000000"/>
              <w:left w:val="single" w:sz="4" w:space="0" w:color="000000"/>
              <w:bottom w:val="nil"/>
              <w:right w:val="single" w:sz="4" w:space="0" w:color="000000"/>
            </w:tcBorders>
            <w:vAlign w:val="center"/>
            <w:hideMark/>
          </w:tcPr>
          <w:p w:rsidR="008B0264" w:rsidRPr="008B0264" w:rsidRDefault="008B0264" w:rsidP="008B0264">
            <w:pPr>
              <w:widowControl w:val="0"/>
              <w:snapToGrid w:val="0"/>
              <w:ind w:left="-108" w:right="-108"/>
              <w:jc w:val="center"/>
              <w:rPr>
                <w:rFonts w:eastAsia="Cambria"/>
                <w:sz w:val="24"/>
                <w:szCs w:val="24"/>
                <w:lang w:eastAsia="en-US"/>
              </w:rPr>
            </w:pPr>
            <w:r w:rsidRPr="008B0264">
              <w:rPr>
                <w:rFonts w:eastAsia="Cambria"/>
                <w:sz w:val="24"/>
                <w:szCs w:val="24"/>
                <w:lang w:eastAsia="en-US"/>
              </w:rPr>
              <w:t>ОБ</w:t>
            </w:r>
          </w:p>
        </w:tc>
        <w:tc>
          <w:tcPr>
            <w:tcW w:w="956" w:type="dxa"/>
            <w:tcBorders>
              <w:top w:val="single" w:sz="4" w:space="0" w:color="000000"/>
              <w:left w:val="single" w:sz="4" w:space="0" w:color="000000"/>
              <w:bottom w:val="nil"/>
              <w:right w:val="single" w:sz="4" w:space="0" w:color="000000"/>
            </w:tcBorders>
            <w:vAlign w:val="center"/>
            <w:hideMark/>
          </w:tcPr>
          <w:p w:rsidR="008B0264" w:rsidRPr="008B0264" w:rsidRDefault="008B0264" w:rsidP="008B0264">
            <w:pPr>
              <w:widowControl w:val="0"/>
              <w:snapToGrid w:val="0"/>
              <w:ind w:left="-108" w:right="-108"/>
              <w:jc w:val="center"/>
              <w:rPr>
                <w:rFonts w:eastAsia="Cambria"/>
                <w:sz w:val="24"/>
                <w:szCs w:val="24"/>
                <w:lang w:eastAsia="en-US"/>
              </w:rPr>
            </w:pPr>
            <w:r w:rsidRPr="008B0264">
              <w:rPr>
                <w:rFonts w:eastAsia="Cambria"/>
                <w:sz w:val="24"/>
                <w:szCs w:val="24"/>
                <w:lang w:eastAsia="en-US"/>
              </w:rPr>
              <w:t>МБ</w:t>
            </w:r>
          </w:p>
        </w:tc>
        <w:tc>
          <w:tcPr>
            <w:tcW w:w="1276" w:type="dxa"/>
            <w:tcBorders>
              <w:top w:val="single" w:sz="4" w:space="0" w:color="000000"/>
              <w:left w:val="single" w:sz="4" w:space="0" w:color="000000"/>
              <w:bottom w:val="nil"/>
              <w:right w:val="single" w:sz="4" w:space="0" w:color="000000"/>
            </w:tcBorders>
            <w:hideMark/>
          </w:tcPr>
          <w:p w:rsidR="008B0264" w:rsidRPr="008B0264" w:rsidRDefault="008B0264" w:rsidP="008B0264">
            <w:pPr>
              <w:widowControl w:val="0"/>
              <w:snapToGrid w:val="0"/>
              <w:ind w:left="-108" w:right="-108"/>
              <w:jc w:val="center"/>
              <w:rPr>
                <w:rFonts w:eastAsia="Cambria"/>
                <w:sz w:val="24"/>
                <w:szCs w:val="24"/>
                <w:lang w:eastAsia="en-US"/>
              </w:rPr>
            </w:pPr>
            <w:r w:rsidRPr="008B0264">
              <w:rPr>
                <w:rFonts w:eastAsia="Cambria"/>
                <w:sz w:val="24"/>
                <w:szCs w:val="24"/>
                <w:lang w:eastAsia="en-US"/>
              </w:rPr>
              <w:t>Средства предпр.</w:t>
            </w:r>
          </w:p>
        </w:tc>
        <w:tc>
          <w:tcPr>
            <w:tcW w:w="1238" w:type="dxa"/>
            <w:tcBorders>
              <w:top w:val="single" w:sz="4" w:space="0" w:color="000000"/>
              <w:left w:val="single" w:sz="4" w:space="0" w:color="000000"/>
              <w:bottom w:val="nil"/>
              <w:right w:val="single" w:sz="4" w:space="0" w:color="000000"/>
            </w:tcBorders>
            <w:hideMark/>
          </w:tcPr>
          <w:p w:rsidR="008B0264" w:rsidRPr="008B0264" w:rsidRDefault="008B0264" w:rsidP="008B0264">
            <w:pPr>
              <w:widowControl w:val="0"/>
              <w:snapToGrid w:val="0"/>
              <w:ind w:left="-108" w:right="-108"/>
              <w:jc w:val="center"/>
              <w:rPr>
                <w:rFonts w:eastAsia="Cambria"/>
                <w:sz w:val="24"/>
                <w:szCs w:val="24"/>
                <w:lang w:eastAsia="en-US"/>
              </w:rPr>
            </w:pPr>
            <w:r w:rsidRPr="008B0264">
              <w:rPr>
                <w:rFonts w:eastAsia="Cambria"/>
                <w:sz w:val="24"/>
                <w:szCs w:val="24"/>
                <w:lang w:eastAsia="en-US"/>
              </w:rPr>
              <w:t>Источник не определен</w:t>
            </w:r>
          </w:p>
        </w:tc>
      </w:tr>
      <w:tr w:rsidR="008B0264" w:rsidRPr="008B0264" w:rsidTr="008B0264">
        <w:trPr>
          <w:trHeight w:val="295"/>
          <w:jc w:val="center"/>
        </w:trPr>
        <w:tc>
          <w:tcPr>
            <w:tcW w:w="15240" w:type="dxa"/>
            <w:gridSpan w:val="11"/>
            <w:tcBorders>
              <w:top w:val="single" w:sz="4" w:space="0" w:color="000000"/>
              <w:left w:val="single" w:sz="4" w:space="0" w:color="000000"/>
              <w:bottom w:val="nil"/>
              <w:right w:val="single" w:sz="4" w:space="0" w:color="000000"/>
            </w:tcBorders>
            <w:vAlign w:val="center"/>
          </w:tcPr>
          <w:p w:rsidR="008B0264" w:rsidRPr="008B0264" w:rsidRDefault="008B0264" w:rsidP="008B0264">
            <w:pPr>
              <w:widowControl w:val="0"/>
              <w:snapToGrid w:val="0"/>
              <w:ind w:left="-108" w:right="-108"/>
              <w:jc w:val="center"/>
              <w:rPr>
                <w:rFonts w:eastAsia="Cambria"/>
                <w:sz w:val="24"/>
                <w:szCs w:val="24"/>
                <w:lang w:eastAsia="en-US"/>
              </w:rPr>
            </w:pPr>
            <w:r w:rsidRPr="008B0264">
              <w:rPr>
                <w:rFonts w:eastAsia="Cambria"/>
                <w:sz w:val="24"/>
                <w:szCs w:val="24"/>
                <w:lang w:eastAsia="en-US"/>
              </w:rPr>
              <w:t>ЭЛЕКТРОСНАБЖЕНИЕ</w:t>
            </w:r>
          </w:p>
        </w:tc>
      </w:tr>
      <w:tr w:rsidR="008B0264" w:rsidRPr="008B0264" w:rsidTr="008B0264">
        <w:trPr>
          <w:jc w:val="center"/>
        </w:trPr>
        <w:tc>
          <w:tcPr>
            <w:tcW w:w="618" w:type="dxa"/>
            <w:tcBorders>
              <w:top w:val="single" w:sz="4" w:space="0" w:color="000000"/>
              <w:left w:val="single" w:sz="4" w:space="0" w:color="000000"/>
              <w:bottom w:val="single" w:sz="4" w:space="0" w:color="000000"/>
              <w:right w:val="nil"/>
            </w:tcBorders>
            <w:vAlign w:val="center"/>
            <w:hideMark/>
          </w:tcPr>
          <w:p w:rsidR="008B0264" w:rsidRPr="008B0264" w:rsidRDefault="008B0264" w:rsidP="008B0264">
            <w:pPr>
              <w:jc w:val="center"/>
              <w:rPr>
                <w:rFonts w:eastAsia="Cambria"/>
                <w:lang w:eastAsia="en-US" w:bidi="en-US"/>
              </w:rPr>
            </w:pPr>
            <w:r w:rsidRPr="008B0264">
              <w:rPr>
                <w:rFonts w:eastAsia="Cambria"/>
                <w:lang w:eastAsia="en-US" w:bidi="en-US"/>
              </w:rPr>
              <w:t>1.</w:t>
            </w:r>
          </w:p>
        </w:tc>
        <w:tc>
          <w:tcPr>
            <w:tcW w:w="14622" w:type="dxa"/>
            <w:gridSpan w:val="10"/>
            <w:tcBorders>
              <w:top w:val="single" w:sz="4" w:space="0" w:color="000000"/>
              <w:left w:val="single" w:sz="4" w:space="0" w:color="000000"/>
              <w:bottom w:val="single" w:sz="4" w:space="0" w:color="000000"/>
              <w:right w:val="single" w:sz="4" w:space="0" w:color="000000"/>
            </w:tcBorders>
            <w:hideMark/>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rPr>
              <w:t>с. Богашево</w:t>
            </w:r>
          </w:p>
        </w:tc>
      </w:tr>
      <w:tr w:rsidR="008B0264" w:rsidRPr="008B0264" w:rsidTr="008B0264">
        <w:trPr>
          <w:jc w:val="center"/>
        </w:trPr>
        <w:tc>
          <w:tcPr>
            <w:tcW w:w="618" w:type="dxa"/>
            <w:tcBorders>
              <w:top w:val="single" w:sz="4" w:space="0" w:color="000000"/>
              <w:left w:val="single" w:sz="4" w:space="0" w:color="000000"/>
              <w:bottom w:val="single" w:sz="4" w:space="0" w:color="000000"/>
              <w:right w:val="nil"/>
            </w:tcBorders>
            <w:vAlign w:val="center"/>
            <w:hideMark/>
          </w:tcPr>
          <w:p w:rsidR="008B0264" w:rsidRPr="008B0264" w:rsidRDefault="008B0264" w:rsidP="008B0264">
            <w:pPr>
              <w:jc w:val="center"/>
              <w:rPr>
                <w:rFonts w:eastAsia="Cambria"/>
                <w:lang w:eastAsia="en-US" w:bidi="en-US"/>
              </w:rPr>
            </w:pPr>
            <w:r w:rsidRPr="008B0264">
              <w:rPr>
                <w:rFonts w:eastAsia="Cambria"/>
                <w:lang w:eastAsia="en-US" w:bidi="en-US"/>
              </w:rPr>
              <w:t>1.1.</w:t>
            </w:r>
          </w:p>
        </w:tc>
        <w:tc>
          <w:tcPr>
            <w:tcW w:w="4963" w:type="dxa"/>
            <w:tcBorders>
              <w:top w:val="single" w:sz="4" w:space="0" w:color="000000"/>
              <w:left w:val="single" w:sz="4" w:space="0" w:color="000000"/>
              <w:bottom w:val="single" w:sz="4" w:space="0" w:color="000000"/>
              <w:right w:val="nil"/>
            </w:tcBorders>
            <w:vAlign w:val="center"/>
            <w:hideMark/>
          </w:tcPr>
          <w:p w:rsidR="008B0264" w:rsidRPr="008B0264" w:rsidRDefault="008B0264" w:rsidP="008B0264">
            <w:pPr>
              <w:rPr>
                <w:rFonts w:eastAsia="Cambria"/>
                <w:color w:val="000000"/>
                <w:sz w:val="24"/>
                <w:szCs w:val="24"/>
                <w:lang w:eastAsia="en-US" w:bidi="en-US"/>
              </w:rPr>
            </w:pPr>
            <w:r w:rsidRPr="008B0264">
              <w:rPr>
                <w:sz w:val="24"/>
                <w:szCs w:val="24"/>
              </w:rPr>
              <w:t>Строительство КТП 400/10/0,4</w:t>
            </w:r>
          </w:p>
        </w:tc>
        <w:tc>
          <w:tcPr>
            <w:tcW w:w="710" w:type="dxa"/>
            <w:tcBorders>
              <w:top w:val="single" w:sz="4" w:space="0" w:color="000000"/>
              <w:left w:val="single" w:sz="4" w:space="0" w:color="000000"/>
              <w:bottom w:val="single" w:sz="4" w:space="0" w:color="000000"/>
              <w:right w:val="nil"/>
            </w:tcBorders>
            <w:vAlign w:val="center"/>
            <w:hideMark/>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hideMark/>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B0264" w:rsidRPr="008B0264" w:rsidRDefault="008B0264" w:rsidP="008B0264">
            <w:pPr>
              <w:widowControl w:val="0"/>
              <w:jc w:val="center"/>
              <w:rPr>
                <w:rFonts w:eastAsia="Cambria"/>
                <w:sz w:val="24"/>
                <w:szCs w:val="24"/>
                <w:lang w:eastAsia="en-US"/>
              </w:rPr>
            </w:pPr>
            <w:r w:rsidRPr="008B0264">
              <w:rPr>
                <w:sz w:val="24"/>
                <w:szCs w:val="24"/>
              </w:rPr>
              <w:t>990</w:t>
            </w:r>
          </w:p>
        </w:tc>
        <w:tc>
          <w:tcPr>
            <w:tcW w:w="1084" w:type="dxa"/>
            <w:vMerge w:val="restart"/>
            <w:tcBorders>
              <w:top w:val="single" w:sz="4" w:space="0" w:color="000000"/>
              <w:left w:val="single" w:sz="4" w:space="0" w:color="000000"/>
              <w:right w:val="single" w:sz="4" w:space="0" w:color="000000"/>
            </w:tcBorders>
            <w:vAlign w:val="center"/>
            <w:hideMark/>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hideMark/>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990</w:t>
            </w:r>
          </w:p>
        </w:tc>
      </w:tr>
      <w:tr w:rsidR="008B0264" w:rsidRPr="008B0264" w:rsidTr="008B0264">
        <w:trPr>
          <w:jc w:val="center"/>
        </w:trPr>
        <w:tc>
          <w:tcPr>
            <w:tcW w:w="618" w:type="dxa"/>
            <w:tcBorders>
              <w:top w:val="single" w:sz="4" w:space="0" w:color="000000"/>
              <w:left w:val="single" w:sz="4" w:space="0" w:color="000000"/>
              <w:bottom w:val="single" w:sz="4" w:space="0" w:color="000000"/>
              <w:right w:val="nil"/>
            </w:tcBorders>
            <w:vAlign w:val="center"/>
            <w:hideMark/>
          </w:tcPr>
          <w:p w:rsidR="008B0264" w:rsidRPr="008B0264" w:rsidRDefault="008B0264" w:rsidP="008B0264">
            <w:pPr>
              <w:jc w:val="center"/>
              <w:rPr>
                <w:rFonts w:eastAsia="Cambria"/>
                <w:lang w:eastAsia="en-US" w:bidi="en-US"/>
              </w:rPr>
            </w:pPr>
            <w:r w:rsidRPr="008B0264">
              <w:rPr>
                <w:rFonts w:eastAsia="Cambria"/>
                <w:lang w:eastAsia="en-US" w:bidi="en-US"/>
              </w:rPr>
              <w:t>1.2.</w:t>
            </w:r>
          </w:p>
        </w:tc>
        <w:tc>
          <w:tcPr>
            <w:tcW w:w="4963" w:type="dxa"/>
            <w:tcBorders>
              <w:top w:val="single" w:sz="4" w:space="0" w:color="000000"/>
              <w:left w:val="single" w:sz="4" w:space="0" w:color="000000"/>
              <w:bottom w:val="single" w:sz="4" w:space="0" w:color="000000"/>
              <w:right w:val="nil"/>
            </w:tcBorders>
            <w:vAlign w:val="center"/>
            <w:hideMark/>
          </w:tcPr>
          <w:p w:rsidR="008B0264" w:rsidRPr="008B0264" w:rsidRDefault="008B0264" w:rsidP="008B0264">
            <w:pPr>
              <w:rPr>
                <w:rFonts w:eastAsia="Cambria"/>
                <w:color w:val="000000"/>
                <w:sz w:val="24"/>
                <w:szCs w:val="24"/>
                <w:lang w:eastAsia="en-US" w:bidi="en-US"/>
              </w:rPr>
            </w:pPr>
            <w:r w:rsidRPr="008B0264">
              <w:rPr>
                <w:sz w:val="24"/>
                <w:szCs w:val="24"/>
              </w:rPr>
              <w:t>Строительство ВЛ 10кВ 0,1 км</w:t>
            </w:r>
          </w:p>
        </w:tc>
        <w:tc>
          <w:tcPr>
            <w:tcW w:w="71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57</w:t>
            </w:r>
          </w:p>
        </w:tc>
        <w:tc>
          <w:tcPr>
            <w:tcW w:w="1084" w:type="dxa"/>
            <w:vMerge/>
            <w:tcBorders>
              <w:left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57</w:t>
            </w:r>
          </w:p>
        </w:tc>
      </w:tr>
      <w:tr w:rsidR="008B0264" w:rsidRPr="008B0264" w:rsidTr="008B0264">
        <w:trPr>
          <w:jc w:val="center"/>
        </w:trPr>
        <w:tc>
          <w:tcPr>
            <w:tcW w:w="618"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1.3</w:t>
            </w:r>
          </w:p>
        </w:tc>
        <w:tc>
          <w:tcPr>
            <w:tcW w:w="4963"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rPr>
                <w:rFonts w:eastAsia="Cambria"/>
                <w:color w:val="000000"/>
                <w:sz w:val="24"/>
                <w:szCs w:val="24"/>
                <w:lang w:eastAsia="en-US" w:bidi="en-US"/>
              </w:rPr>
            </w:pPr>
            <w:r w:rsidRPr="008B0264">
              <w:rPr>
                <w:sz w:val="24"/>
                <w:szCs w:val="24"/>
              </w:rPr>
              <w:t>Строительство ВЛ 0,4кВ 0,5 км</w:t>
            </w:r>
          </w:p>
        </w:tc>
        <w:tc>
          <w:tcPr>
            <w:tcW w:w="71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320</w:t>
            </w:r>
          </w:p>
        </w:tc>
        <w:tc>
          <w:tcPr>
            <w:tcW w:w="1084" w:type="dxa"/>
            <w:vMerge/>
            <w:tcBorders>
              <w:left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320</w:t>
            </w:r>
          </w:p>
        </w:tc>
      </w:tr>
      <w:tr w:rsidR="008B0264" w:rsidRPr="008B0264" w:rsidTr="008B0264">
        <w:trPr>
          <w:jc w:val="center"/>
        </w:trPr>
        <w:tc>
          <w:tcPr>
            <w:tcW w:w="618"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1.4</w:t>
            </w:r>
          </w:p>
        </w:tc>
        <w:tc>
          <w:tcPr>
            <w:tcW w:w="4963"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rPr>
                <w:rFonts w:eastAsia="Cambria"/>
                <w:color w:val="000000"/>
                <w:sz w:val="24"/>
                <w:szCs w:val="24"/>
                <w:lang w:eastAsia="en-US" w:bidi="en-US"/>
              </w:rPr>
            </w:pPr>
            <w:r w:rsidRPr="008B0264">
              <w:rPr>
                <w:sz w:val="24"/>
                <w:szCs w:val="24"/>
              </w:rPr>
              <w:t>Переключение на новую ТП</w:t>
            </w:r>
          </w:p>
        </w:tc>
        <w:tc>
          <w:tcPr>
            <w:tcW w:w="71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0</w:t>
            </w:r>
          </w:p>
        </w:tc>
        <w:tc>
          <w:tcPr>
            <w:tcW w:w="1084" w:type="dxa"/>
            <w:vMerge/>
            <w:tcBorders>
              <w:left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0</w:t>
            </w:r>
          </w:p>
        </w:tc>
      </w:tr>
      <w:tr w:rsidR="008B0264" w:rsidRPr="008B0264" w:rsidTr="008B0264">
        <w:trPr>
          <w:jc w:val="center"/>
        </w:trPr>
        <w:tc>
          <w:tcPr>
            <w:tcW w:w="618"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1.5</w:t>
            </w:r>
          </w:p>
        </w:tc>
        <w:tc>
          <w:tcPr>
            <w:tcW w:w="4963"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rPr>
                <w:rFonts w:eastAsia="Cambria"/>
                <w:color w:val="000000"/>
                <w:sz w:val="24"/>
                <w:szCs w:val="24"/>
                <w:lang w:eastAsia="en-US" w:bidi="en-US"/>
              </w:rPr>
            </w:pPr>
            <w:r w:rsidRPr="008B0264">
              <w:rPr>
                <w:sz w:val="24"/>
                <w:szCs w:val="24"/>
              </w:rPr>
              <w:t>Реконструкция (замена на) КТП 160,/10/0,4</w:t>
            </w:r>
          </w:p>
        </w:tc>
        <w:tc>
          <w:tcPr>
            <w:tcW w:w="71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560</w:t>
            </w:r>
          </w:p>
        </w:tc>
        <w:tc>
          <w:tcPr>
            <w:tcW w:w="1084" w:type="dxa"/>
            <w:vMerge/>
            <w:tcBorders>
              <w:left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560</w:t>
            </w:r>
          </w:p>
        </w:tc>
      </w:tr>
      <w:tr w:rsidR="008B0264" w:rsidRPr="008B0264" w:rsidTr="008B0264">
        <w:trPr>
          <w:jc w:val="center"/>
        </w:trPr>
        <w:tc>
          <w:tcPr>
            <w:tcW w:w="618"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1.6</w:t>
            </w:r>
          </w:p>
        </w:tc>
        <w:tc>
          <w:tcPr>
            <w:tcW w:w="4963"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rPr>
                <w:rFonts w:eastAsia="Cambria"/>
                <w:color w:val="000000"/>
                <w:sz w:val="24"/>
                <w:szCs w:val="24"/>
                <w:lang w:eastAsia="en-US" w:bidi="en-US"/>
              </w:rPr>
            </w:pPr>
            <w:r w:rsidRPr="008B0264">
              <w:rPr>
                <w:sz w:val="24"/>
                <w:szCs w:val="24"/>
              </w:rPr>
              <w:t>Реконструкция (замена на) КТП 250,/10/0,4</w:t>
            </w:r>
          </w:p>
        </w:tc>
        <w:tc>
          <w:tcPr>
            <w:tcW w:w="71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810</w:t>
            </w:r>
          </w:p>
        </w:tc>
        <w:tc>
          <w:tcPr>
            <w:tcW w:w="1084" w:type="dxa"/>
            <w:vMerge/>
            <w:tcBorders>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810</w:t>
            </w:r>
          </w:p>
        </w:tc>
      </w:tr>
      <w:tr w:rsidR="008B0264" w:rsidRPr="008B0264" w:rsidTr="008B0264">
        <w:trPr>
          <w:jc w:val="center"/>
        </w:trPr>
        <w:tc>
          <w:tcPr>
            <w:tcW w:w="618"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1.7</w:t>
            </w:r>
          </w:p>
        </w:tc>
        <w:tc>
          <w:tcPr>
            <w:tcW w:w="4963"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rPr>
                <w:rFonts w:eastAsia="Cambria"/>
                <w:color w:val="000000"/>
                <w:sz w:val="24"/>
                <w:szCs w:val="24"/>
                <w:lang w:eastAsia="en-US" w:bidi="en-US"/>
              </w:rPr>
            </w:pPr>
            <w:r w:rsidRPr="008B0264">
              <w:rPr>
                <w:sz w:val="24"/>
                <w:szCs w:val="24"/>
              </w:rPr>
              <w:t>Подключение к существующим сетям</w:t>
            </w:r>
          </w:p>
        </w:tc>
        <w:tc>
          <w:tcPr>
            <w:tcW w:w="71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tcPr>
          <w:p w:rsidR="008B0264" w:rsidRPr="008B0264" w:rsidRDefault="008B0264" w:rsidP="008B0264">
            <w:pPr>
              <w:widowControl w:val="0"/>
              <w:jc w:val="center"/>
              <w:rPr>
                <w:rFonts w:eastAsia="Cambria"/>
                <w:sz w:val="24"/>
                <w:szCs w:val="24"/>
                <w:lang w:eastAsia="en-US"/>
              </w:rPr>
            </w:pPr>
            <w:r w:rsidRPr="008B0264">
              <w:rPr>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210</w:t>
            </w:r>
          </w:p>
        </w:tc>
        <w:tc>
          <w:tcPr>
            <w:tcW w:w="1084" w:type="dxa"/>
            <w:vMerge w:val="restart"/>
            <w:tcBorders>
              <w:top w:val="single" w:sz="4" w:space="0" w:color="000000"/>
              <w:left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2016</w:t>
            </w: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210</w:t>
            </w:r>
          </w:p>
        </w:tc>
      </w:tr>
      <w:tr w:rsidR="008B0264" w:rsidRPr="008B0264" w:rsidTr="008B0264">
        <w:trPr>
          <w:jc w:val="center"/>
        </w:trPr>
        <w:tc>
          <w:tcPr>
            <w:tcW w:w="618"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1.8</w:t>
            </w:r>
          </w:p>
        </w:tc>
        <w:tc>
          <w:tcPr>
            <w:tcW w:w="4963"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rPr>
                <w:rFonts w:eastAsia="Cambria"/>
                <w:color w:val="000000"/>
                <w:sz w:val="24"/>
                <w:szCs w:val="24"/>
                <w:lang w:eastAsia="en-US" w:bidi="en-US"/>
              </w:rPr>
            </w:pPr>
            <w:r w:rsidRPr="008B0264">
              <w:rPr>
                <w:sz w:val="24"/>
                <w:szCs w:val="24"/>
              </w:rPr>
              <w:t>Строительство ВЛ 0,4кВ 0,2 км</w:t>
            </w:r>
          </w:p>
        </w:tc>
        <w:tc>
          <w:tcPr>
            <w:tcW w:w="71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tcPr>
          <w:p w:rsidR="008B0264" w:rsidRPr="008B0264" w:rsidRDefault="008B0264" w:rsidP="008B0264">
            <w:pPr>
              <w:widowControl w:val="0"/>
              <w:jc w:val="center"/>
              <w:rPr>
                <w:rFonts w:eastAsia="Cambria"/>
                <w:sz w:val="24"/>
                <w:szCs w:val="24"/>
                <w:lang w:eastAsia="en-US"/>
              </w:rPr>
            </w:pPr>
            <w:r w:rsidRPr="008B0264">
              <w:rPr>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128</w:t>
            </w:r>
          </w:p>
        </w:tc>
        <w:tc>
          <w:tcPr>
            <w:tcW w:w="1084" w:type="dxa"/>
            <w:vMerge/>
            <w:tcBorders>
              <w:left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128</w:t>
            </w:r>
          </w:p>
        </w:tc>
      </w:tr>
      <w:tr w:rsidR="008B0264" w:rsidRPr="008B0264" w:rsidTr="008B0264">
        <w:trPr>
          <w:jc w:val="center"/>
        </w:trPr>
        <w:tc>
          <w:tcPr>
            <w:tcW w:w="618"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1.9</w:t>
            </w:r>
          </w:p>
        </w:tc>
        <w:tc>
          <w:tcPr>
            <w:tcW w:w="4963"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rPr>
                <w:rFonts w:eastAsia="Cambria"/>
                <w:color w:val="000000"/>
                <w:sz w:val="24"/>
                <w:szCs w:val="24"/>
                <w:lang w:eastAsia="en-US" w:bidi="en-US"/>
              </w:rPr>
            </w:pPr>
            <w:r w:rsidRPr="008B0264">
              <w:rPr>
                <w:sz w:val="24"/>
                <w:szCs w:val="24"/>
              </w:rPr>
              <w:t>Строительство КТП 250/10/0,4</w:t>
            </w:r>
          </w:p>
        </w:tc>
        <w:tc>
          <w:tcPr>
            <w:tcW w:w="71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tcPr>
          <w:p w:rsidR="008B0264" w:rsidRPr="008B0264" w:rsidRDefault="008B0264" w:rsidP="008B0264">
            <w:pPr>
              <w:widowControl w:val="0"/>
              <w:jc w:val="center"/>
              <w:rPr>
                <w:rFonts w:eastAsia="Cambria"/>
                <w:sz w:val="24"/>
                <w:szCs w:val="24"/>
                <w:lang w:eastAsia="en-US"/>
              </w:rPr>
            </w:pPr>
            <w:r w:rsidRPr="008B0264">
              <w:rPr>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810</w:t>
            </w:r>
          </w:p>
        </w:tc>
        <w:tc>
          <w:tcPr>
            <w:tcW w:w="1084" w:type="dxa"/>
            <w:vMerge/>
            <w:tcBorders>
              <w:left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810</w:t>
            </w:r>
          </w:p>
        </w:tc>
      </w:tr>
      <w:tr w:rsidR="008B0264" w:rsidRPr="008B0264" w:rsidTr="008B0264">
        <w:trPr>
          <w:jc w:val="center"/>
        </w:trPr>
        <w:tc>
          <w:tcPr>
            <w:tcW w:w="618"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1.10</w:t>
            </w:r>
          </w:p>
        </w:tc>
        <w:tc>
          <w:tcPr>
            <w:tcW w:w="4963"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rPr>
                <w:rFonts w:eastAsia="Cambria"/>
                <w:color w:val="000000"/>
                <w:sz w:val="24"/>
                <w:szCs w:val="24"/>
                <w:lang w:eastAsia="en-US" w:bidi="en-US"/>
              </w:rPr>
            </w:pPr>
            <w:r w:rsidRPr="008B0264">
              <w:rPr>
                <w:sz w:val="24"/>
                <w:szCs w:val="24"/>
              </w:rPr>
              <w:t>Строительство ВЛ 10кВ 0,1 км</w:t>
            </w:r>
          </w:p>
        </w:tc>
        <w:tc>
          <w:tcPr>
            <w:tcW w:w="71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tcPr>
          <w:p w:rsidR="008B0264" w:rsidRPr="008B0264" w:rsidRDefault="008B0264" w:rsidP="008B0264">
            <w:pPr>
              <w:widowControl w:val="0"/>
              <w:jc w:val="center"/>
              <w:rPr>
                <w:rFonts w:eastAsia="Cambria"/>
                <w:sz w:val="24"/>
                <w:szCs w:val="24"/>
                <w:lang w:eastAsia="en-US"/>
              </w:rPr>
            </w:pPr>
            <w:r w:rsidRPr="008B0264">
              <w:rPr>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57</w:t>
            </w:r>
          </w:p>
        </w:tc>
        <w:tc>
          <w:tcPr>
            <w:tcW w:w="1084" w:type="dxa"/>
            <w:vMerge/>
            <w:tcBorders>
              <w:left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57</w:t>
            </w:r>
          </w:p>
        </w:tc>
      </w:tr>
      <w:tr w:rsidR="008B0264" w:rsidRPr="008B0264" w:rsidTr="008B0264">
        <w:trPr>
          <w:jc w:val="center"/>
        </w:trPr>
        <w:tc>
          <w:tcPr>
            <w:tcW w:w="618"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1.11</w:t>
            </w:r>
          </w:p>
        </w:tc>
        <w:tc>
          <w:tcPr>
            <w:tcW w:w="4963"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rPr>
                <w:rFonts w:eastAsia="Cambria"/>
                <w:color w:val="000000"/>
                <w:sz w:val="24"/>
                <w:szCs w:val="24"/>
                <w:lang w:eastAsia="en-US" w:bidi="en-US"/>
              </w:rPr>
            </w:pPr>
            <w:r w:rsidRPr="008B0264">
              <w:rPr>
                <w:sz w:val="24"/>
                <w:szCs w:val="24"/>
              </w:rPr>
              <w:t>Строительство ВЛ 0,4кВ 0,5 км</w:t>
            </w:r>
          </w:p>
        </w:tc>
        <w:tc>
          <w:tcPr>
            <w:tcW w:w="71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tcPr>
          <w:p w:rsidR="008B0264" w:rsidRPr="008B0264" w:rsidRDefault="008B0264" w:rsidP="008B0264">
            <w:pPr>
              <w:widowControl w:val="0"/>
              <w:jc w:val="center"/>
              <w:rPr>
                <w:rFonts w:eastAsia="Cambria"/>
                <w:sz w:val="24"/>
                <w:szCs w:val="24"/>
                <w:lang w:eastAsia="en-US"/>
              </w:rPr>
            </w:pPr>
            <w:r w:rsidRPr="008B0264">
              <w:rPr>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320</w:t>
            </w:r>
          </w:p>
        </w:tc>
        <w:tc>
          <w:tcPr>
            <w:tcW w:w="1084" w:type="dxa"/>
            <w:vMerge/>
            <w:tcBorders>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320</w:t>
            </w:r>
          </w:p>
        </w:tc>
      </w:tr>
      <w:tr w:rsidR="008B0264" w:rsidRPr="008B0264" w:rsidTr="008B0264">
        <w:trPr>
          <w:jc w:val="center"/>
        </w:trPr>
        <w:tc>
          <w:tcPr>
            <w:tcW w:w="618"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1.12</w:t>
            </w:r>
          </w:p>
        </w:tc>
        <w:tc>
          <w:tcPr>
            <w:tcW w:w="4963"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rPr>
                <w:rFonts w:eastAsia="Cambria"/>
                <w:color w:val="000000"/>
                <w:sz w:val="24"/>
                <w:szCs w:val="24"/>
                <w:lang w:eastAsia="en-US" w:bidi="en-US"/>
              </w:rPr>
            </w:pPr>
            <w:r w:rsidRPr="008B0264">
              <w:rPr>
                <w:sz w:val="24"/>
                <w:szCs w:val="24"/>
              </w:rPr>
              <w:t>Подключение к существующим сетям</w:t>
            </w:r>
          </w:p>
        </w:tc>
        <w:tc>
          <w:tcPr>
            <w:tcW w:w="71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168</w:t>
            </w:r>
          </w:p>
        </w:tc>
        <w:tc>
          <w:tcPr>
            <w:tcW w:w="1084" w:type="dxa"/>
            <w:vMerge w:val="restart"/>
            <w:tcBorders>
              <w:top w:val="single" w:sz="4" w:space="0" w:color="000000"/>
              <w:left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2017</w:t>
            </w: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168</w:t>
            </w:r>
          </w:p>
        </w:tc>
      </w:tr>
      <w:tr w:rsidR="008B0264" w:rsidRPr="008B0264" w:rsidTr="008B0264">
        <w:trPr>
          <w:jc w:val="center"/>
        </w:trPr>
        <w:tc>
          <w:tcPr>
            <w:tcW w:w="618"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1.13</w:t>
            </w:r>
          </w:p>
        </w:tc>
        <w:tc>
          <w:tcPr>
            <w:tcW w:w="4963"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rPr>
                <w:rFonts w:eastAsia="Cambria"/>
                <w:color w:val="000000"/>
                <w:sz w:val="24"/>
                <w:szCs w:val="24"/>
                <w:lang w:eastAsia="en-US" w:bidi="en-US"/>
              </w:rPr>
            </w:pPr>
            <w:r w:rsidRPr="008B0264">
              <w:rPr>
                <w:sz w:val="24"/>
                <w:szCs w:val="24"/>
              </w:rPr>
              <w:t>Строительство ВЛ 0,4кВ 0,2 км</w:t>
            </w:r>
          </w:p>
        </w:tc>
        <w:tc>
          <w:tcPr>
            <w:tcW w:w="71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128</w:t>
            </w:r>
          </w:p>
        </w:tc>
        <w:tc>
          <w:tcPr>
            <w:tcW w:w="1084" w:type="dxa"/>
            <w:vMerge/>
            <w:tcBorders>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128</w:t>
            </w:r>
          </w:p>
        </w:tc>
      </w:tr>
      <w:tr w:rsidR="008B0264" w:rsidRPr="008B0264" w:rsidTr="008B0264">
        <w:trPr>
          <w:jc w:val="center"/>
        </w:trPr>
        <w:tc>
          <w:tcPr>
            <w:tcW w:w="618"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1.14</w:t>
            </w:r>
          </w:p>
        </w:tc>
        <w:tc>
          <w:tcPr>
            <w:tcW w:w="4963"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rPr>
                <w:rFonts w:eastAsia="Cambria"/>
                <w:color w:val="000000"/>
                <w:sz w:val="24"/>
                <w:szCs w:val="24"/>
                <w:lang w:eastAsia="en-US" w:bidi="en-US"/>
              </w:rPr>
            </w:pPr>
            <w:r w:rsidRPr="008B0264">
              <w:rPr>
                <w:sz w:val="24"/>
                <w:szCs w:val="24"/>
              </w:rPr>
              <w:t>Строительство КТП 250/10/0,4</w:t>
            </w:r>
          </w:p>
        </w:tc>
        <w:tc>
          <w:tcPr>
            <w:tcW w:w="71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810</w:t>
            </w:r>
          </w:p>
        </w:tc>
        <w:tc>
          <w:tcPr>
            <w:tcW w:w="1084" w:type="dxa"/>
            <w:vMerge w:val="restart"/>
            <w:tcBorders>
              <w:top w:val="single" w:sz="4" w:space="0" w:color="000000"/>
              <w:left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2018</w:t>
            </w: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810</w:t>
            </w:r>
          </w:p>
        </w:tc>
      </w:tr>
      <w:tr w:rsidR="008B0264" w:rsidRPr="008B0264" w:rsidTr="008B0264">
        <w:trPr>
          <w:jc w:val="center"/>
        </w:trPr>
        <w:tc>
          <w:tcPr>
            <w:tcW w:w="618"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1.15</w:t>
            </w:r>
          </w:p>
        </w:tc>
        <w:tc>
          <w:tcPr>
            <w:tcW w:w="4963"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rPr>
                <w:rFonts w:eastAsia="Cambria"/>
                <w:color w:val="000000"/>
                <w:sz w:val="24"/>
                <w:szCs w:val="24"/>
                <w:lang w:eastAsia="en-US" w:bidi="en-US"/>
              </w:rPr>
            </w:pPr>
            <w:r w:rsidRPr="008B0264">
              <w:rPr>
                <w:sz w:val="24"/>
                <w:szCs w:val="24"/>
              </w:rPr>
              <w:t>Строительство ВЛ 10кВ 0,1 км</w:t>
            </w:r>
          </w:p>
        </w:tc>
        <w:tc>
          <w:tcPr>
            <w:tcW w:w="71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57</w:t>
            </w:r>
          </w:p>
        </w:tc>
        <w:tc>
          <w:tcPr>
            <w:tcW w:w="1084" w:type="dxa"/>
            <w:vMerge/>
            <w:tcBorders>
              <w:left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57</w:t>
            </w:r>
          </w:p>
        </w:tc>
      </w:tr>
      <w:tr w:rsidR="008B0264" w:rsidRPr="008B0264" w:rsidTr="008B0264">
        <w:trPr>
          <w:jc w:val="center"/>
        </w:trPr>
        <w:tc>
          <w:tcPr>
            <w:tcW w:w="618"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1.16</w:t>
            </w:r>
          </w:p>
        </w:tc>
        <w:tc>
          <w:tcPr>
            <w:tcW w:w="4963"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rPr>
                <w:rFonts w:eastAsia="Cambria"/>
                <w:color w:val="000000"/>
                <w:sz w:val="24"/>
                <w:szCs w:val="24"/>
                <w:lang w:eastAsia="en-US" w:bidi="en-US"/>
              </w:rPr>
            </w:pPr>
            <w:r w:rsidRPr="008B0264">
              <w:rPr>
                <w:sz w:val="24"/>
                <w:szCs w:val="24"/>
              </w:rPr>
              <w:t>Строительство ВЛ 0,4кВ 0,5 км</w:t>
            </w:r>
          </w:p>
        </w:tc>
        <w:tc>
          <w:tcPr>
            <w:tcW w:w="71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320</w:t>
            </w:r>
          </w:p>
        </w:tc>
        <w:tc>
          <w:tcPr>
            <w:tcW w:w="1084" w:type="dxa"/>
            <w:vMerge/>
            <w:tcBorders>
              <w:left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320</w:t>
            </w:r>
          </w:p>
        </w:tc>
      </w:tr>
      <w:tr w:rsidR="008B0264" w:rsidRPr="008B0264" w:rsidTr="008B0264">
        <w:trPr>
          <w:jc w:val="center"/>
        </w:trPr>
        <w:tc>
          <w:tcPr>
            <w:tcW w:w="618"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1.17</w:t>
            </w:r>
          </w:p>
        </w:tc>
        <w:tc>
          <w:tcPr>
            <w:tcW w:w="4963"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rPr>
                <w:rFonts w:eastAsia="Cambria"/>
                <w:color w:val="000000"/>
                <w:sz w:val="24"/>
                <w:szCs w:val="24"/>
                <w:lang w:eastAsia="en-US" w:bidi="en-US"/>
              </w:rPr>
            </w:pPr>
            <w:r w:rsidRPr="008B0264">
              <w:rPr>
                <w:sz w:val="24"/>
                <w:szCs w:val="24"/>
              </w:rPr>
              <w:t>Строительство КТП 160/10/0,4</w:t>
            </w:r>
          </w:p>
        </w:tc>
        <w:tc>
          <w:tcPr>
            <w:tcW w:w="71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560</w:t>
            </w:r>
          </w:p>
        </w:tc>
        <w:tc>
          <w:tcPr>
            <w:tcW w:w="1084" w:type="dxa"/>
            <w:vMerge/>
            <w:tcBorders>
              <w:left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560</w:t>
            </w:r>
          </w:p>
        </w:tc>
      </w:tr>
      <w:tr w:rsidR="008B0264" w:rsidRPr="008B0264" w:rsidTr="008B0264">
        <w:trPr>
          <w:jc w:val="center"/>
        </w:trPr>
        <w:tc>
          <w:tcPr>
            <w:tcW w:w="618" w:type="dxa"/>
            <w:tcBorders>
              <w:top w:val="single" w:sz="4" w:space="0" w:color="000000"/>
              <w:left w:val="single" w:sz="4" w:space="0" w:color="000000"/>
              <w:bottom w:val="single" w:sz="4" w:space="0" w:color="000000"/>
              <w:right w:val="nil"/>
            </w:tcBorders>
            <w:vAlign w:val="center"/>
          </w:tcPr>
          <w:p w:rsidR="008B0264" w:rsidRPr="005E2409" w:rsidRDefault="008B0264" w:rsidP="008B0264">
            <w:pPr>
              <w:jc w:val="center"/>
              <w:rPr>
                <w:rFonts w:eastAsia="Cambria"/>
                <w:lang w:eastAsia="en-US" w:bidi="en-US"/>
              </w:rPr>
            </w:pPr>
            <w:r w:rsidRPr="005E2409">
              <w:rPr>
                <w:rFonts w:eastAsia="Cambria"/>
                <w:lang w:eastAsia="en-US" w:bidi="en-US"/>
              </w:rPr>
              <w:t>1.18</w:t>
            </w:r>
          </w:p>
        </w:tc>
        <w:tc>
          <w:tcPr>
            <w:tcW w:w="4963" w:type="dxa"/>
            <w:tcBorders>
              <w:top w:val="single" w:sz="4" w:space="0" w:color="000000"/>
              <w:left w:val="single" w:sz="4" w:space="0" w:color="000000"/>
              <w:bottom w:val="single" w:sz="4" w:space="0" w:color="000000"/>
              <w:right w:val="nil"/>
            </w:tcBorders>
            <w:vAlign w:val="center"/>
          </w:tcPr>
          <w:p w:rsidR="008B0264" w:rsidRPr="005E2409" w:rsidRDefault="008B0264" w:rsidP="008B0264">
            <w:pPr>
              <w:rPr>
                <w:rFonts w:eastAsia="Cambria"/>
                <w:color w:val="000000"/>
                <w:lang w:eastAsia="en-US" w:bidi="en-US"/>
              </w:rPr>
            </w:pPr>
            <w:r w:rsidRPr="005E2409">
              <w:t>Строительство ВЛ 10кВ 0,1 км</w:t>
            </w:r>
          </w:p>
        </w:tc>
        <w:tc>
          <w:tcPr>
            <w:tcW w:w="710" w:type="dxa"/>
            <w:tcBorders>
              <w:top w:val="single" w:sz="4" w:space="0" w:color="000000"/>
              <w:left w:val="single" w:sz="4" w:space="0" w:color="000000"/>
              <w:bottom w:val="single" w:sz="4" w:space="0" w:color="000000"/>
              <w:right w:val="nil"/>
            </w:tcBorders>
            <w:vAlign w:val="center"/>
          </w:tcPr>
          <w:p w:rsidR="008B0264" w:rsidRPr="005E2409" w:rsidRDefault="008B0264" w:rsidP="008B0264">
            <w:pPr>
              <w:jc w:val="center"/>
              <w:rPr>
                <w:rFonts w:eastAsia="Cambria"/>
                <w:lang w:eastAsia="en-US" w:bidi="en-US"/>
              </w:rPr>
            </w:pPr>
            <w:r w:rsidRPr="005E2409">
              <w:rPr>
                <w:rFonts w:eastAsia="Cambria"/>
                <w:lang w:eastAsia="en-US" w:bidi="en-US"/>
              </w:rPr>
              <w:t>шт.</w:t>
            </w:r>
          </w:p>
        </w:tc>
        <w:tc>
          <w:tcPr>
            <w:tcW w:w="850" w:type="dxa"/>
            <w:tcBorders>
              <w:top w:val="single" w:sz="4" w:space="0" w:color="000000"/>
              <w:left w:val="single" w:sz="4" w:space="0" w:color="000000"/>
              <w:bottom w:val="single" w:sz="4" w:space="0" w:color="000000"/>
              <w:right w:val="nil"/>
            </w:tcBorders>
          </w:tcPr>
          <w:p w:rsidR="008B0264" w:rsidRPr="005E2409" w:rsidRDefault="008B0264" w:rsidP="008B0264">
            <w:pPr>
              <w:widowControl w:val="0"/>
              <w:jc w:val="center"/>
              <w:rPr>
                <w:rFonts w:eastAsia="Cambria"/>
                <w:lang w:eastAsia="en-US"/>
              </w:rPr>
            </w:pPr>
            <w:r w:rsidRPr="005E2409">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5E2409" w:rsidRDefault="008B0264" w:rsidP="008B0264">
            <w:pPr>
              <w:widowControl w:val="0"/>
              <w:jc w:val="center"/>
              <w:rPr>
                <w:rFonts w:eastAsia="Cambria"/>
                <w:lang w:eastAsia="en-US"/>
              </w:rPr>
            </w:pPr>
            <w:r w:rsidRPr="005E2409">
              <w:t>57</w:t>
            </w:r>
          </w:p>
        </w:tc>
        <w:tc>
          <w:tcPr>
            <w:tcW w:w="1084" w:type="dxa"/>
            <w:vMerge/>
            <w:tcBorders>
              <w:left w:val="single" w:sz="4" w:space="0" w:color="000000"/>
              <w:right w:val="single" w:sz="4" w:space="0" w:color="000000"/>
            </w:tcBorders>
            <w:vAlign w:val="center"/>
          </w:tcPr>
          <w:p w:rsidR="008B0264" w:rsidRPr="005E2409" w:rsidRDefault="008B0264" w:rsidP="008B0264">
            <w:pPr>
              <w:widowControl w:val="0"/>
              <w:jc w:val="center"/>
              <w:rPr>
                <w:rFonts w:eastAsia="Cambria"/>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5E2409" w:rsidRDefault="008B0264" w:rsidP="008B0264">
            <w:pPr>
              <w:widowControl w:val="0"/>
              <w:jc w:val="center"/>
              <w:rPr>
                <w:rFonts w:eastAsia="Cambria"/>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5E2409" w:rsidRDefault="008B0264" w:rsidP="008B0264">
            <w:pPr>
              <w:widowControl w:val="0"/>
              <w:jc w:val="center"/>
              <w:rPr>
                <w:rFonts w:eastAsia="Cambria"/>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5E2409" w:rsidRDefault="008B0264" w:rsidP="008B0264">
            <w:pPr>
              <w:widowControl w:val="0"/>
              <w:jc w:val="center"/>
              <w:rPr>
                <w:rFonts w:eastAsia="Cambria"/>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5E2409" w:rsidRDefault="008B0264" w:rsidP="008B0264">
            <w:pPr>
              <w:widowControl w:val="0"/>
              <w:jc w:val="center"/>
              <w:rPr>
                <w:rFonts w:eastAsia="Cambria"/>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5E2409" w:rsidRDefault="008B0264" w:rsidP="008B0264">
            <w:pPr>
              <w:widowControl w:val="0"/>
              <w:jc w:val="center"/>
              <w:rPr>
                <w:rFonts w:eastAsia="Cambria"/>
                <w:lang w:eastAsia="en-US"/>
              </w:rPr>
            </w:pPr>
            <w:r w:rsidRPr="005E2409">
              <w:t>57</w:t>
            </w:r>
          </w:p>
        </w:tc>
      </w:tr>
      <w:tr w:rsidR="008B0264" w:rsidRPr="008B0264" w:rsidTr="008B0264">
        <w:trPr>
          <w:jc w:val="center"/>
        </w:trPr>
        <w:tc>
          <w:tcPr>
            <w:tcW w:w="618" w:type="dxa"/>
            <w:tcBorders>
              <w:top w:val="single" w:sz="4" w:space="0" w:color="000000"/>
              <w:left w:val="single" w:sz="4" w:space="0" w:color="000000"/>
              <w:bottom w:val="single" w:sz="4" w:space="0" w:color="000000"/>
              <w:right w:val="nil"/>
            </w:tcBorders>
            <w:vAlign w:val="center"/>
          </w:tcPr>
          <w:p w:rsidR="008B0264" w:rsidRPr="005E2409" w:rsidRDefault="008B0264" w:rsidP="008B0264">
            <w:pPr>
              <w:jc w:val="center"/>
              <w:rPr>
                <w:rFonts w:eastAsia="Cambria"/>
                <w:lang w:eastAsia="en-US" w:bidi="en-US"/>
              </w:rPr>
            </w:pPr>
            <w:r w:rsidRPr="005E2409">
              <w:rPr>
                <w:rFonts w:eastAsia="Cambria"/>
                <w:lang w:eastAsia="en-US" w:bidi="en-US"/>
              </w:rPr>
              <w:t>1.19</w:t>
            </w:r>
          </w:p>
        </w:tc>
        <w:tc>
          <w:tcPr>
            <w:tcW w:w="4963" w:type="dxa"/>
            <w:tcBorders>
              <w:top w:val="single" w:sz="4" w:space="0" w:color="000000"/>
              <w:left w:val="single" w:sz="4" w:space="0" w:color="000000"/>
              <w:bottom w:val="single" w:sz="4" w:space="0" w:color="000000"/>
              <w:right w:val="nil"/>
            </w:tcBorders>
            <w:vAlign w:val="center"/>
          </w:tcPr>
          <w:p w:rsidR="008B0264" w:rsidRPr="005E2409" w:rsidRDefault="008B0264" w:rsidP="008B0264">
            <w:pPr>
              <w:rPr>
                <w:rFonts w:eastAsia="Cambria"/>
                <w:color w:val="000000"/>
                <w:lang w:eastAsia="en-US" w:bidi="en-US"/>
              </w:rPr>
            </w:pPr>
            <w:r w:rsidRPr="005E2409">
              <w:t>Строительство ВЛ 0,4кВ 0,5 км</w:t>
            </w:r>
          </w:p>
        </w:tc>
        <w:tc>
          <w:tcPr>
            <w:tcW w:w="710" w:type="dxa"/>
            <w:tcBorders>
              <w:top w:val="single" w:sz="4" w:space="0" w:color="000000"/>
              <w:left w:val="single" w:sz="4" w:space="0" w:color="000000"/>
              <w:bottom w:val="single" w:sz="4" w:space="0" w:color="000000"/>
              <w:right w:val="nil"/>
            </w:tcBorders>
            <w:vAlign w:val="center"/>
          </w:tcPr>
          <w:p w:rsidR="008B0264" w:rsidRPr="005E2409" w:rsidRDefault="008B0264" w:rsidP="008B0264">
            <w:pPr>
              <w:jc w:val="center"/>
              <w:rPr>
                <w:rFonts w:eastAsia="Cambria"/>
                <w:lang w:eastAsia="en-US" w:bidi="en-US"/>
              </w:rPr>
            </w:pPr>
            <w:r w:rsidRPr="005E2409">
              <w:rPr>
                <w:rFonts w:eastAsia="Cambria"/>
                <w:lang w:eastAsia="en-US" w:bidi="en-US"/>
              </w:rPr>
              <w:t>шт.</w:t>
            </w:r>
          </w:p>
        </w:tc>
        <w:tc>
          <w:tcPr>
            <w:tcW w:w="850" w:type="dxa"/>
            <w:tcBorders>
              <w:top w:val="single" w:sz="4" w:space="0" w:color="000000"/>
              <w:left w:val="single" w:sz="4" w:space="0" w:color="000000"/>
              <w:bottom w:val="single" w:sz="4" w:space="0" w:color="000000"/>
              <w:right w:val="nil"/>
            </w:tcBorders>
          </w:tcPr>
          <w:p w:rsidR="008B0264" w:rsidRPr="005E2409" w:rsidRDefault="008B0264" w:rsidP="008B0264">
            <w:pPr>
              <w:widowControl w:val="0"/>
              <w:jc w:val="center"/>
              <w:rPr>
                <w:rFonts w:eastAsia="Cambria"/>
                <w:lang w:eastAsia="en-US"/>
              </w:rPr>
            </w:pPr>
            <w:r w:rsidRPr="005E2409">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5E2409" w:rsidRDefault="008B0264" w:rsidP="008B0264">
            <w:pPr>
              <w:widowControl w:val="0"/>
              <w:jc w:val="center"/>
              <w:rPr>
                <w:rFonts w:eastAsia="Cambria"/>
                <w:lang w:eastAsia="en-US"/>
              </w:rPr>
            </w:pPr>
            <w:r w:rsidRPr="005E2409">
              <w:t>320</w:t>
            </w:r>
          </w:p>
        </w:tc>
        <w:tc>
          <w:tcPr>
            <w:tcW w:w="1084" w:type="dxa"/>
            <w:vMerge/>
            <w:tcBorders>
              <w:left w:val="single" w:sz="4" w:space="0" w:color="000000"/>
              <w:right w:val="single" w:sz="4" w:space="0" w:color="000000"/>
            </w:tcBorders>
            <w:vAlign w:val="center"/>
          </w:tcPr>
          <w:p w:rsidR="008B0264" w:rsidRPr="005E2409" w:rsidRDefault="008B0264" w:rsidP="008B0264">
            <w:pPr>
              <w:widowControl w:val="0"/>
              <w:jc w:val="center"/>
              <w:rPr>
                <w:rFonts w:eastAsia="Cambria"/>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5E2409" w:rsidRDefault="008B0264" w:rsidP="008B0264">
            <w:pPr>
              <w:widowControl w:val="0"/>
              <w:jc w:val="center"/>
              <w:rPr>
                <w:rFonts w:eastAsia="Cambria"/>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5E2409" w:rsidRDefault="008B0264" w:rsidP="008B0264">
            <w:pPr>
              <w:widowControl w:val="0"/>
              <w:jc w:val="center"/>
              <w:rPr>
                <w:rFonts w:eastAsia="Cambria"/>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5E2409" w:rsidRDefault="008B0264" w:rsidP="008B0264">
            <w:pPr>
              <w:widowControl w:val="0"/>
              <w:jc w:val="center"/>
              <w:rPr>
                <w:rFonts w:eastAsia="Cambria"/>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5E2409" w:rsidRDefault="008B0264" w:rsidP="008B0264">
            <w:pPr>
              <w:widowControl w:val="0"/>
              <w:jc w:val="center"/>
              <w:rPr>
                <w:rFonts w:eastAsia="Cambria"/>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5E2409" w:rsidRDefault="008B0264" w:rsidP="008B0264">
            <w:pPr>
              <w:widowControl w:val="0"/>
              <w:jc w:val="center"/>
              <w:rPr>
                <w:rFonts w:eastAsia="Cambria"/>
                <w:lang w:eastAsia="en-US"/>
              </w:rPr>
            </w:pPr>
            <w:r w:rsidRPr="005E2409">
              <w:t>320</w:t>
            </w:r>
          </w:p>
        </w:tc>
      </w:tr>
      <w:tr w:rsidR="008B0264" w:rsidRPr="008B0264" w:rsidTr="008B0264">
        <w:trPr>
          <w:jc w:val="center"/>
        </w:trPr>
        <w:tc>
          <w:tcPr>
            <w:tcW w:w="618" w:type="dxa"/>
            <w:tcBorders>
              <w:top w:val="single" w:sz="4" w:space="0" w:color="000000"/>
              <w:left w:val="single" w:sz="4" w:space="0" w:color="000000"/>
              <w:bottom w:val="single" w:sz="4" w:space="0" w:color="000000"/>
              <w:right w:val="nil"/>
            </w:tcBorders>
            <w:vAlign w:val="center"/>
          </w:tcPr>
          <w:p w:rsidR="008B0264" w:rsidRPr="005E2409" w:rsidRDefault="008B0264" w:rsidP="008B0264">
            <w:pPr>
              <w:jc w:val="center"/>
              <w:rPr>
                <w:rFonts w:eastAsia="Cambria"/>
                <w:lang w:eastAsia="en-US" w:bidi="en-US"/>
              </w:rPr>
            </w:pPr>
            <w:r w:rsidRPr="005E2409">
              <w:rPr>
                <w:rFonts w:eastAsia="Cambria"/>
                <w:lang w:eastAsia="en-US" w:bidi="en-US"/>
              </w:rPr>
              <w:t>1.20</w:t>
            </w:r>
          </w:p>
        </w:tc>
        <w:tc>
          <w:tcPr>
            <w:tcW w:w="4963" w:type="dxa"/>
            <w:tcBorders>
              <w:top w:val="single" w:sz="4" w:space="0" w:color="000000"/>
              <w:left w:val="single" w:sz="4" w:space="0" w:color="000000"/>
              <w:bottom w:val="single" w:sz="4" w:space="0" w:color="000000"/>
              <w:right w:val="nil"/>
            </w:tcBorders>
            <w:vAlign w:val="center"/>
          </w:tcPr>
          <w:p w:rsidR="008B0264" w:rsidRPr="005E2409" w:rsidRDefault="008B0264" w:rsidP="008B0264">
            <w:pPr>
              <w:rPr>
                <w:rFonts w:eastAsia="Cambria"/>
                <w:color w:val="000000"/>
                <w:lang w:eastAsia="en-US" w:bidi="en-US"/>
              </w:rPr>
            </w:pPr>
            <w:r w:rsidRPr="005E2409">
              <w:t>Реконструкция с заменой трансформаторов на 2х10 МВА</w:t>
            </w:r>
          </w:p>
        </w:tc>
        <w:tc>
          <w:tcPr>
            <w:tcW w:w="710" w:type="dxa"/>
            <w:tcBorders>
              <w:top w:val="single" w:sz="4" w:space="0" w:color="000000"/>
              <w:left w:val="single" w:sz="4" w:space="0" w:color="000000"/>
              <w:bottom w:val="single" w:sz="4" w:space="0" w:color="000000"/>
              <w:right w:val="nil"/>
            </w:tcBorders>
            <w:vAlign w:val="center"/>
          </w:tcPr>
          <w:p w:rsidR="008B0264" w:rsidRPr="005E2409" w:rsidRDefault="008B0264" w:rsidP="008B0264">
            <w:pPr>
              <w:jc w:val="center"/>
              <w:rPr>
                <w:rFonts w:eastAsia="Cambria"/>
                <w:lang w:eastAsia="en-US" w:bidi="en-US"/>
              </w:rPr>
            </w:pPr>
            <w:r w:rsidRPr="005E2409">
              <w:rPr>
                <w:rFonts w:eastAsia="Cambria"/>
                <w:lang w:eastAsia="en-US" w:bidi="en-US"/>
              </w:rPr>
              <w:t>шт.</w:t>
            </w:r>
          </w:p>
        </w:tc>
        <w:tc>
          <w:tcPr>
            <w:tcW w:w="850" w:type="dxa"/>
            <w:tcBorders>
              <w:top w:val="single" w:sz="4" w:space="0" w:color="000000"/>
              <w:left w:val="single" w:sz="4" w:space="0" w:color="000000"/>
              <w:bottom w:val="single" w:sz="4" w:space="0" w:color="000000"/>
              <w:right w:val="nil"/>
            </w:tcBorders>
          </w:tcPr>
          <w:p w:rsidR="008B0264" w:rsidRPr="005E2409" w:rsidRDefault="008B0264" w:rsidP="008B0264">
            <w:pPr>
              <w:widowControl w:val="0"/>
              <w:jc w:val="center"/>
              <w:rPr>
                <w:rFonts w:eastAsia="Cambria"/>
                <w:lang w:eastAsia="en-US"/>
              </w:rPr>
            </w:pPr>
            <w:r w:rsidRPr="005E2409">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5E2409" w:rsidRDefault="008B0264" w:rsidP="008B0264">
            <w:pPr>
              <w:widowControl w:val="0"/>
              <w:jc w:val="center"/>
              <w:rPr>
                <w:rFonts w:eastAsia="Cambria"/>
                <w:lang w:eastAsia="en-US"/>
              </w:rPr>
            </w:pPr>
            <w:r w:rsidRPr="005E2409">
              <w:t>21160</w:t>
            </w:r>
          </w:p>
        </w:tc>
        <w:tc>
          <w:tcPr>
            <w:tcW w:w="1084" w:type="dxa"/>
            <w:vMerge/>
            <w:tcBorders>
              <w:left w:val="single" w:sz="4" w:space="0" w:color="000000"/>
              <w:bottom w:val="single" w:sz="4" w:space="0" w:color="000000"/>
              <w:right w:val="single" w:sz="4" w:space="0" w:color="000000"/>
            </w:tcBorders>
            <w:vAlign w:val="center"/>
          </w:tcPr>
          <w:p w:rsidR="008B0264" w:rsidRPr="005E2409" w:rsidRDefault="008B0264" w:rsidP="008B0264">
            <w:pPr>
              <w:widowControl w:val="0"/>
              <w:jc w:val="center"/>
              <w:rPr>
                <w:rFonts w:eastAsia="Cambria"/>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5E2409" w:rsidRDefault="008B0264" w:rsidP="008B0264">
            <w:pPr>
              <w:widowControl w:val="0"/>
              <w:jc w:val="center"/>
              <w:rPr>
                <w:rFonts w:eastAsia="Cambria"/>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5E2409" w:rsidRDefault="008B0264" w:rsidP="008B0264">
            <w:pPr>
              <w:widowControl w:val="0"/>
              <w:jc w:val="center"/>
              <w:rPr>
                <w:rFonts w:eastAsia="Cambria"/>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5E2409" w:rsidRDefault="008B0264" w:rsidP="008B0264">
            <w:pPr>
              <w:widowControl w:val="0"/>
              <w:jc w:val="center"/>
              <w:rPr>
                <w:rFonts w:eastAsia="Cambria"/>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5E2409" w:rsidRDefault="008B0264" w:rsidP="008B0264">
            <w:pPr>
              <w:widowControl w:val="0"/>
              <w:jc w:val="center"/>
              <w:rPr>
                <w:rFonts w:eastAsia="Cambria"/>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5E2409" w:rsidRDefault="008B0264" w:rsidP="008B0264">
            <w:pPr>
              <w:widowControl w:val="0"/>
              <w:jc w:val="center"/>
              <w:rPr>
                <w:rFonts w:eastAsia="Cambria"/>
                <w:lang w:eastAsia="en-US"/>
              </w:rPr>
            </w:pPr>
            <w:r w:rsidRPr="005E2409">
              <w:t>21160</w:t>
            </w:r>
          </w:p>
        </w:tc>
      </w:tr>
      <w:tr w:rsidR="008B0264" w:rsidRPr="008B0264" w:rsidTr="008B0264">
        <w:trPr>
          <w:jc w:val="center"/>
        </w:trPr>
        <w:tc>
          <w:tcPr>
            <w:tcW w:w="618"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1.21</w:t>
            </w:r>
          </w:p>
        </w:tc>
        <w:tc>
          <w:tcPr>
            <w:tcW w:w="4963"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rPr>
                <w:rFonts w:eastAsia="Cambria"/>
                <w:color w:val="000000"/>
                <w:sz w:val="24"/>
                <w:szCs w:val="24"/>
                <w:lang w:eastAsia="en-US" w:bidi="en-US"/>
              </w:rPr>
            </w:pPr>
            <w:r w:rsidRPr="008B0264">
              <w:rPr>
                <w:sz w:val="24"/>
                <w:szCs w:val="24"/>
              </w:rPr>
              <w:t>подключение к существующим сетям</w:t>
            </w:r>
          </w:p>
        </w:tc>
        <w:tc>
          <w:tcPr>
            <w:tcW w:w="71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tcPr>
          <w:p w:rsidR="008B0264" w:rsidRPr="008B0264" w:rsidRDefault="008B0264" w:rsidP="008B0264">
            <w:pPr>
              <w:widowControl w:val="0"/>
              <w:jc w:val="center"/>
              <w:rPr>
                <w:rFonts w:eastAsia="Cambria"/>
                <w:sz w:val="24"/>
                <w:szCs w:val="24"/>
                <w:lang w:eastAsia="en-US"/>
              </w:rPr>
            </w:pPr>
            <w:r w:rsidRPr="008B0264">
              <w:rPr>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mbria"/>
                <w:sz w:val="24"/>
                <w:szCs w:val="24"/>
                <w:lang w:eastAsia="en-US"/>
              </w:rPr>
            </w:pPr>
            <w:r w:rsidRPr="008B0264">
              <w:rPr>
                <w:sz w:val="24"/>
                <w:szCs w:val="24"/>
              </w:rPr>
              <w:t>315</w:t>
            </w:r>
          </w:p>
        </w:tc>
        <w:tc>
          <w:tcPr>
            <w:tcW w:w="1084" w:type="dxa"/>
            <w:vMerge w:val="restart"/>
            <w:tcBorders>
              <w:top w:val="single" w:sz="4" w:space="0" w:color="000000"/>
              <w:left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2019</w:t>
            </w: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mbria"/>
                <w:sz w:val="24"/>
                <w:szCs w:val="24"/>
                <w:lang w:eastAsia="en-US"/>
              </w:rPr>
            </w:pPr>
            <w:r w:rsidRPr="008B0264">
              <w:rPr>
                <w:sz w:val="24"/>
                <w:szCs w:val="24"/>
              </w:rPr>
              <w:t>315</w:t>
            </w:r>
          </w:p>
        </w:tc>
      </w:tr>
      <w:tr w:rsidR="008B0264" w:rsidRPr="008B0264" w:rsidTr="008B0264">
        <w:trPr>
          <w:jc w:val="center"/>
        </w:trPr>
        <w:tc>
          <w:tcPr>
            <w:tcW w:w="618"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lastRenderedPageBreak/>
              <w:t>1.22</w:t>
            </w:r>
          </w:p>
        </w:tc>
        <w:tc>
          <w:tcPr>
            <w:tcW w:w="4963"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rPr>
                <w:rFonts w:eastAsia="Cambria"/>
                <w:color w:val="000000"/>
                <w:sz w:val="24"/>
                <w:szCs w:val="24"/>
                <w:lang w:eastAsia="en-US" w:bidi="en-US"/>
              </w:rPr>
            </w:pPr>
            <w:r w:rsidRPr="008B0264">
              <w:rPr>
                <w:sz w:val="24"/>
                <w:szCs w:val="24"/>
              </w:rPr>
              <w:t>Строительство ВЛ 0,4кВ 0,2 км</w:t>
            </w:r>
          </w:p>
        </w:tc>
        <w:tc>
          <w:tcPr>
            <w:tcW w:w="71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tcPr>
          <w:p w:rsidR="008B0264" w:rsidRPr="008B0264" w:rsidRDefault="008B0264" w:rsidP="008B0264">
            <w:pPr>
              <w:widowControl w:val="0"/>
              <w:jc w:val="center"/>
              <w:rPr>
                <w:rFonts w:eastAsia="Cambria"/>
                <w:sz w:val="24"/>
                <w:szCs w:val="24"/>
                <w:lang w:eastAsia="en-US"/>
              </w:rPr>
            </w:pPr>
            <w:r w:rsidRPr="008B0264">
              <w:rPr>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mbria"/>
                <w:sz w:val="24"/>
                <w:szCs w:val="24"/>
                <w:lang w:eastAsia="en-US"/>
              </w:rPr>
            </w:pPr>
            <w:r w:rsidRPr="008B0264">
              <w:rPr>
                <w:sz w:val="24"/>
                <w:szCs w:val="24"/>
              </w:rPr>
              <w:t>128</w:t>
            </w:r>
          </w:p>
        </w:tc>
        <w:tc>
          <w:tcPr>
            <w:tcW w:w="1084" w:type="dxa"/>
            <w:vMerge/>
            <w:tcBorders>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mbria"/>
                <w:sz w:val="24"/>
                <w:szCs w:val="24"/>
                <w:lang w:eastAsia="en-US"/>
              </w:rPr>
            </w:pPr>
            <w:r w:rsidRPr="008B0264">
              <w:rPr>
                <w:sz w:val="24"/>
                <w:szCs w:val="24"/>
              </w:rPr>
              <w:t>128</w:t>
            </w:r>
          </w:p>
        </w:tc>
      </w:tr>
      <w:tr w:rsidR="008B0264" w:rsidRPr="008B0264" w:rsidTr="008B0264">
        <w:trPr>
          <w:jc w:val="center"/>
        </w:trPr>
        <w:tc>
          <w:tcPr>
            <w:tcW w:w="618"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1.23</w:t>
            </w:r>
          </w:p>
        </w:tc>
        <w:tc>
          <w:tcPr>
            <w:tcW w:w="4963"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rPr>
                <w:rFonts w:eastAsia="Cambria"/>
                <w:color w:val="000000"/>
                <w:sz w:val="24"/>
                <w:szCs w:val="24"/>
                <w:lang w:eastAsia="en-US" w:bidi="en-US"/>
              </w:rPr>
            </w:pPr>
            <w:r w:rsidRPr="008B0264">
              <w:rPr>
                <w:sz w:val="24"/>
                <w:szCs w:val="24"/>
              </w:rPr>
              <w:t>Строительство КТП 400/10/0,4</w:t>
            </w:r>
          </w:p>
        </w:tc>
        <w:tc>
          <w:tcPr>
            <w:tcW w:w="71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990</w:t>
            </w:r>
          </w:p>
        </w:tc>
        <w:tc>
          <w:tcPr>
            <w:tcW w:w="1084" w:type="dxa"/>
            <w:vMerge w:val="restart"/>
            <w:tcBorders>
              <w:top w:val="single" w:sz="4" w:space="0" w:color="000000"/>
              <w:left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2020-2024</w:t>
            </w: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990</w:t>
            </w:r>
          </w:p>
        </w:tc>
      </w:tr>
      <w:tr w:rsidR="008B0264" w:rsidRPr="008B0264" w:rsidTr="008B0264">
        <w:trPr>
          <w:jc w:val="center"/>
        </w:trPr>
        <w:tc>
          <w:tcPr>
            <w:tcW w:w="618"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1.24</w:t>
            </w:r>
          </w:p>
        </w:tc>
        <w:tc>
          <w:tcPr>
            <w:tcW w:w="4963"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rPr>
                <w:rFonts w:eastAsia="Cambria"/>
                <w:color w:val="000000"/>
                <w:sz w:val="24"/>
                <w:szCs w:val="24"/>
                <w:lang w:eastAsia="en-US" w:bidi="en-US"/>
              </w:rPr>
            </w:pPr>
            <w:r w:rsidRPr="008B0264">
              <w:rPr>
                <w:sz w:val="24"/>
                <w:szCs w:val="24"/>
              </w:rPr>
              <w:t>Строительство ВЛ 10кВ 0,1 км</w:t>
            </w:r>
          </w:p>
        </w:tc>
        <w:tc>
          <w:tcPr>
            <w:tcW w:w="71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57</w:t>
            </w:r>
          </w:p>
        </w:tc>
        <w:tc>
          <w:tcPr>
            <w:tcW w:w="1084" w:type="dxa"/>
            <w:vMerge/>
            <w:tcBorders>
              <w:left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57</w:t>
            </w:r>
          </w:p>
        </w:tc>
      </w:tr>
      <w:tr w:rsidR="008B0264" w:rsidRPr="008B0264" w:rsidTr="008B0264">
        <w:trPr>
          <w:jc w:val="center"/>
        </w:trPr>
        <w:tc>
          <w:tcPr>
            <w:tcW w:w="618"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1.25</w:t>
            </w:r>
          </w:p>
        </w:tc>
        <w:tc>
          <w:tcPr>
            <w:tcW w:w="4963"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rPr>
                <w:rFonts w:eastAsia="Cambria"/>
                <w:color w:val="000000"/>
                <w:sz w:val="24"/>
                <w:szCs w:val="24"/>
                <w:lang w:eastAsia="en-US" w:bidi="en-US"/>
              </w:rPr>
            </w:pPr>
            <w:r w:rsidRPr="008B0264">
              <w:rPr>
                <w:sz w:val="24"/>
                <w:szCs w:val="24"/>
              </w:rPr>
              <w:t>Строительство ВЛ 0,4кВ 0,5 км</w:t>
            </w:r>
          </w:p>
        </w:tc>
        <w:tc>
          <w:tcPr>
            <w:tcW w:w="71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320</w:t>
            </w:r>
          </w:p>
        </w:tc>
        <w:tc>
          <w:tcPr>
            <w:tcW w:w="1084" w:type="dxa"/>
            <w:vMerge/>
            <w:tcBorders>
              <w:left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320</w:t>
            </w:r>
          </w:p>
        </w:tc>
      </w:tr>
      <w:tr w:rsidR="008B0264" w:rsidRPr="008B0264" w:rsidTr="008B0264">
        <w:trPr>
          <w:jc w:val="center"/>
        </w:trPr>
        <w:tc>
          <w:tcPr>
            <w:tcW w:w="618"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1.26</w:t>
            </w:r>
          </w:p>
        </w:tc>
        <w:tc>
          <w:tcPr>
            <w:tcW w:w="4963"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rPr>
                <w:rFonts w:eastAsia="Cambria"/>
                <w:color w:val="000000"/>
                <w:sz w:val="24"/>
                <w:szCs w:val="24"/>
                <w:lang w:eastAsia="en-US" w:bidi="en-US"/>
              </w:rPr>
            </w:pPr>
            <w:r w:rsidRPr="008B0264">
              <w:rPr>
                <w:sz w:val="24"/>
                <w:szCs w:val="24"/>
              </w:rPr>
              <w:t>Строительство КТП 100/10/0,4</w:t>
            </w:r>
          </w:p>
        </w:tc>
        <w:tc>
          <w:tcPr>
            <w:tcW w:w="71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490</w:t>
            </w:r>
          </w:p>
        </w:tc>
        <w:tc>
          <w:tcPr>
            <w:tcW w:w="1084" w:type="dxa"/>
            <w:vMerge/>
            <w:tcBorders>
              <w:left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490</w:t>
            </w:r>
          </w:p>
        </w:tc>
      </w:tr>
      <w:tr w:rsidR="008B0264" w:rsidRPr="008B0264" w:rsidTr="008B0264">
        <w:trPr>
          <w:jc w:val="center"/>
        </w:trPr>
        <w:tc>
          <w:tcPr>
            <w:tcW w:w="618"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1.27</w:t>
            </w:r>
          </w:p>
        </w:tc>
        <w:tc>
          <w:tcPr>
            <w:tcW w:w="4963"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rPr>
                <w:rFonts w:eastAsia="Cambria"/>
                <w:color w:val="000000"/>
                <w:sz w:val="24"/>
                <w:szCs w:val="24"/>
                <w:lang w:eastAsia="en-US" w:bidi="en-US"/>
              </w:rPr>
            </w:pPr>
            <w:r w:rsidRPr="008B0264">
              <w:rPr>
                <w:sz w:val="24"/>
                <w:szCs w:val="24"/>
              </w:rPr>
              <w:t>Строительство ВЛ 10кВ 0,1 км</w:t>
            </w:r>
          </w:p>
        </w:tc>
        <w:tc>
          <w:tcPr>
            <w:tcW w:w="71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57</w:t>
            </w:r>
          </w:p>
        </w:tc>
        <w:tc>
          <w:tcPr>
            <w:tcW w:w="1084" w:type="dxa"/>
            <w:vMerge/>
            <w:tcBorders>
              <w:left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57</w:t>
            </w:r>
          </w:p>
        </w:tc>
      </w:tr>
      <w:tr w:rsidR="008B0264" w:rsidRPr="008B0264" w:rsidTr="008B0264">
        <w:trPr>
          <w:jc w:val="center"/>
        </w:trPr>
        <w:tc>
          <w:tcPr>
            <w:tcW w:w="618"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1.28</w:t>
            </w:r>
          </w:p>
        </w:tc>
        <w:tc>
          <w:tcPr>
            <w:tcW w:w="4963"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rPr>
                <w:rFonts w:eastAsia="Cambria"/>
                <w:color w:val="000000"/>
                <w:sz w:val="24"/>
                <w:szCs w:val="24"/>
                <w:lang w:eastAsia="en-US" w:bidi="en-US"/>
              </w:rPr>
            </w:pPr>
            <w:r w:rsidRPr="008B0264">
              <w:rPr>
                <w:sz w:val="24"/>
                <w:szCs w:val="24"/>
              </w:rPr>
              <w:t>Строительство ВЛ 0,4кВ 0,5 км</w:t>
            </w:r>
          </w:p>
        </w:tc>
        <w:tc>
          <w:tcPr>
            <w:tcW w:w="71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320</w:t>
            </w:r>
          </w:p>
        </w:tc>
        <w:tc>
          <w:tcPr>
            <w:tcW w:w="1084" w:type="dxa"/>
            <w:vMerge/>
            <w:tcBorders>
              <w:left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320</w:t>
            </w:r>
          </w:p>
        </w:tc>
      </w:tr>
      <w:tr w:rsidR="008B0264" w:rsidRPr="008B0264" w:rsidTr="008B0264">
        <w:trPr>
          <w:jc w:val="center"/>
        </w:trPr>
        <w:tc>
          <w:tcPr>
            <w:tcW w:w="618"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1.29</w:t>
            </w:r>
          </w:p>
        </w:tc>
        <w:tc>
          <w:tcPr>
            <w:tcW w:w="4963"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rPr>
                <w:sz w:val="24"/>
                <w:szCs w:val="24"/>
              </w:rPr>
            </w:pPr>
            <w:r w:rsidRPr="008B0264">
              <w:rPr>
                <w:sz w:val="24"/>
                <w:szCs w:val="24"/>
              </w:rPr>
              <w:t>подключение к существующим сетям</w:t>
            </w:r>
          </w:p>
        </w:tc>
        <w:tc>
          <w:tcPr>
            <w:tcW w:w="71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000000"/>
              <w:left w:val="single" w:sz="4" w:space="0" w:color="000000"/>
              <w:bottom w:val="single" w:sz="4" w:space="0" w:color="000000"/>
              <w:right w:val="nil"/>
            </w:tcBorders>
          </w:tcPr>
          <w:p w:rsidR="008B0264" w:rsidRPr="008B0264" w:rsidRDefault="008B0264" w:rsidP="008B0264">
            <w:pPr>
              <w:widowControl w:val="0"/>
              <w:jc w:val="center"/>
              <w:rPr>
                <w:rFonts w:eastAsia="Cambria"/>
                <w:sz w:val="24"/>
                <w:szCs w:val="24"/>
                <w:lang w:eastAsia="en-US"/>
              </w:rPr>
            </w:pPr>
            <w:r w:rsidRPr="008B0264">
              <w:rPr>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0</w:t>
            </w:r>
          </w:p>
        </w:tc>
        <w:tc>
          <w:tcPr>
            <w:tcW w:w="1084" w:type="dxa"/>
            <w:vMerge/>
            <w:tcBorders>
              <w:left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0</w:t>
            </w:r>
          </w:p>
        </w:tc>
      </w:tr>
      <w:tr w:rsidR="008B0264" w:rsidRPr="008B0264" w:rsidTr="008B0264">
        <w:trPr>
          <w:jc w:val="center"/>
        </w:trPr>
        <w:tc>
          <w:tcPr>
            <w:tcW w:w="618" w:type="dxa"/>
            <w:tcBorders>
              <w:top w:val="single" w:sz="4" w:space="0" w:color="000000"/>
              <w:left w:val="single" w:sz="4" w:space="0" w:color="000000"/>
              <w:bottom w:val="single" w:sz="4" w:space="0" w:color="auto"/>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1.30</w:t>
            </w:r>
          </w:p>
        </w:tc>
        <w:tc>
          <w:tcPr>
            <w:tcW w:w="4963" w:type="dxa"/>
            <w:tcBorders>
              <w:top w:val="single" w:sz="4" w:space="0" w:color="000000"/>
              <w:left w:val="single" w:sz="4" w:space="0" w:color="000000"/>
              <w:bottom w:val="single" w:sz="4" w:space="0" w:color="auto"/>
              <w:right w:val="nil"/>
            </w:tcBorders>
            <w:vAlign w:val="center"/>
          </w:tcPr>
          <w:p w:rsidR="008B0264" w:rsidRPr="008B0264" w:rsidRDefault="008B0264" w:rsidP="008B0264">
            <w:pPr>
              <w:rPr>
                <w:sz w:val="24"/>
                <w:szCs w:val="24"/>
              </w:rPr>
            </w:pPr>
            <w:r w:rsidRPr="008B0264">
              <w:rPr>
                <w:sz w:val="24"/>
                <w:szCs w:val="24"/>
              </w:rPr>
              <w:t>Строительство ВЛ 0,4кВ 0,2 км</w:t>
            </w:r>
          </w:p>
        </w:tc>
        <w:tc>
          <w:tcPr>
            <w:tcW w:w="710" w:type="dxa"/>
            <w:tcBorders>
              <w:top w:val="single" w:sz="4" w:space="0" w:color="000000"/>
              <w:left w:val="single" w:sz="4" w:space="0" w:color="000000"/>
              <w:bottom w:val="single" w:sz="4" w:space="0" w:color="auto"/>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000000"/>
              <w:left w:val="single" w:sz="4" w:space="0" w:color="000000"/>
              <w:bottom w:val="single" w:sz="4" w:space="0" w:color="auto"/>
              <w:right w:val="nil"/>
            </w:tcBorders>
          </w:tcPr>
          <w:p w:rsidR="008B0264" w:rsidRPr="008B0264" w:rsidRDefault="008B0264" w:rsidP="008B0264">
            <w:pPr>
              <w:widowControl w:val="0"/>
              <w:jc w:val="center"/>
              <w:rPr>
                <w:rFonts w:eastAsia="Cambria"/>
                <w:sz w:val="24"/>
                <w:szCs w:val="24"/>
                <w:lang w:eastAsia="en-US"/>
              </w:rPr>
            </w:pPr>
            <w:r w:rsidRPr="008B0264">
              <w:rPr>
                <w:sz w:val="24"/>
                <w:szCs w:val="24"/>
              </w:rPr>
              <w:t>1</w:t>
            </w:r>
          </w:p>
        </w:tc>
        <w:tc>
          <w:tcPr>
            <w:tcW w:w="1418" w:type="dxa"/>
            <w:tcBorders>
              <w:top w:val="single" w:sz="4" w:space="0" w:color="000000"/>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128</w:t>
            </w:r>
          </w:p>
        </w:tc>
        <w:tc>
          <w:tcPr>
            <w:tcW w:w="1084" w:type="dxa"/>
            <w:vMerge/>
            <w:tcBorders>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93" w:type="dxa"/>
            <w:tcBorders>
              <w:top w:val="single" w:sz="4" w:space="0" w:color="000000"/>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000000"/>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000000"/>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000000"/>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000000"/>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128</w:t>
            </w:r>
          </w:p>
        </w:tc>
      </w:tr>
      <w:tr w:rsidR="008B0264" w:rsidRPr="008B0264" w:rsidTr="008B0264">
        <w:trPr>
          <w:jc w:val="center"/>
        </w:trPr>
        <w:tc>
          <w:tcPr>
            <w:tcW w:w="618"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2</w:t>
            </w:r>
          </w:p>
        </w:tc>
        <w:tc>
          <w:tcPr>
            <w:tcW w:w="14622" w:type="dxa"/>
            <w:gridSpan w:val="10"/>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п. Ключи</w:t>
            </w:r>
          </w:p>
        </w:tc>
      </w:tr>
      <w:tr w:rsidR="008B0264" w:rsidRPr="008B0264" w:rsidTr="008B0264">
        <w:trPr>
          <w:jc w:val="center"/>
        </w:trPr>
        <w:tc>
          <w:tcPr>
            <w:tcW w:w="618"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2.1</w:t>
            </w:r>
          </w:p>
        </w:tc>
        <w:tc>
          <w:tcPr>
            <w:tcW w:w="4963" w:type="dxa"/>
            <w:tcBorders>
              <w:top w:val="single" w:sz="4" w:space="0" w:color="auto"/>
              <w:left w:val="single" w:sz="4" w:space="0" w:color="000000"/>
              <w:bottom w:val="single" w:sz="4" w:space="0" w:color="auto"/>
              <w:right w:val="nil"/>
            </w:tcBorders>
            <w:vAlign w:val="center"/>
          </w:tcPr>
          <w:p w:rsidR="008B0264" w:rsidRPr="008B0264" w:rsidRDefault="008B0264" w:rsidP="008B0264">
            <w:pPr>
              <w:rPr>
                <w:sz w:val="24"/>
                <w:szCs w:val="24"/>
              </w:rPr>
            </w:pPr>
            <w:r w:rsidRPr="008B0264">
              <w:rPr>
                <w:sz w:val="24"/>
                <w:szCs w:val="24"/>
              </w:rPr>
              <w:t>Строительство КТП 160/10/0,4</w:t>
            </w:r>
          </w:p>
        </w:tc>
        <w:tc>
          <w:tcPr>
            <w:tcW w:w="710"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sz w:val="24"/>
                <w:szCs w:val="24"/>
              </w:rPr>
            </w:pPr>
            <w:r w:rsidRPr="008B0264">
              <w:rPr>
                <w:sz w:val="24"/>
                <w:szCs w:val="24"/>
              </w:rPr>
              <w:t>560</w:t>
            </w:r>
          </w:p>
        </w:tc>
        <w:tc>
          <w:tcPr>
            <w:tcW w:w="1084" w:type="dxa"/>
            <w:vMerge w:val="restart"/>
            <w:tcBorders>
              <w:top w:val="single" w:sz="4" w:space="0" w:color="auto"/>
              <w:left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2015</w:t>
            </w:r>
          </w:p>
        </w:tc>
        <w:tc>
          <w:tcPr>
            <w:tcW w:w="993"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560</w:t>
            </w:r>
          </w:p>
        </w:tc>
      </w:tr>
      <w:tr w:rsidR="008B0264" w:rsidRPr="008B0264" w:rsidTr="008B0264">
        <w:trPr>
          <w:jc w:val="center"/>
        </w:trPr>
        <w:tc>
          <w:tcPr>
            <w:tcW w:w="618"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2.2</w:t>
            </w:r>
          </w:p>
        </w:tc>
        <w:tc>
          <w:tcPr>
            <w:tcW w:w="4963" w:type="dxa"/>
            <w:tcBorders>
              <w:top w:val="single" w:sz="4" w:space="0" w:color="auto"/>
              <w:left w:val="single" w:sz="4" w:space="0" w:color="000000"/>
              <w:bottom w:val="single" w:sz="4" w:space="0" w:color="auto"/>
              <w:right w:val="nil"/>
            </w:tcBorders>
            <w:vAlign w:val="center"/>
          </w:tcPr>
          <w:p w:rsidR="008B0264" w:rsidRPr="008B0264" w:rsidRDefault="008B0264" w:rsidP="008B0264">
            <w:pPr>
              <w:rPr>
                <w:sz w:val="24"/>
                <w:szCs w:val="24"/>
              </w:rPr>
            </w:pPr>
            <w:r w:rsidRPr="008B0264">
              <w:rPr>
                <w:sz w:val="24"/>
                <w:szCs w:val="24"/>
              </w:rPr>
              <w:t>Строительство ВЛ 10кВ 1,8 км</w:t>
            </w:r>
          </w:p>
        </w:tc>
        <w:tc>
          <w:tcPr>
            <w:tcW w:w="710"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tcPr>
          <w:p w:rsidR="008B0264" w:rsidRPr="008B0264" w:rsidRDefault="008B0264" w:rsidP="008B0264">
            <w:pPr>
              <w:widowControl w:val="0"/>
              <w:jc w:val="center"/>
              <w:rPr>
                <w:rFonts w:eastAsia="Cambria"/>
                <w:sz w:val="24"/>
                <w:szCs w:val="24"/>
                <w:lang w:eastAsia="en-US"/>
              </w:rPr>
            </w:pPr>
            <w:r w:rsidRPr="008B0264">
              <w:rPr>
                <w:sz w:val="24"/>
                <w:szCs w:val="24"/>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sz w:val="24"/>
                <w:szCs w:val="24"/>
              </w:rPr>
            </w:pPr>
            <w:r w:rsidRPr="008B0264">
              <w:rPr>
                <w:sz w:val="24"/>
                <w:szCs w:val="24"/>
              </w:rPr>
              <w:t>1260</w:t>
            </w:r>
          </w:p>
        </w:tc>
        <w:tc>
          <w:tcPr>
            <w:tcW w:w="1084" w:type="dxa"/>
            <w:vMerge/>
            <w:tcBorders>
              <w:left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93"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1260</w:t>
            </w:r>
          </w:p>
        </w:tc>
      </w:tr>
      <w:tr w:rsidR="008B0264" w:rsidRPr="008B0264" w:rsidTr="008B0264">
        <w:trPr>
          <w:jc w:val="center"/>
        </w:trPr>
        <w:tc>
          <w:tcPr>
            <w:tcW w:w="618"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2.3</w:t>
            </w:r>
          </w:p>
        </w:tc>
        <w:tc>
          <w:tcPr>
            <w:tcW w:w="4963" w:type="dxa"/>
            <w:tcBorders>
              <w:top w:val="single" w:sz="4" w:space="0" w:color="auto"/>
              <w:left w:val="single" w:sz="4" w:space="0" w:color="000000"/>
              <w:bottom w:val="single" w:sz="4" w:space="0" w:color="auto"/>
              <w:right w:val="nil"/>
            </w:tcBorders>
            <w:vAlign w:val="center"/>
          </w:tcPr>
          <w:p w:rsidR="008B0264" w:rsidRPr="008B0264" w:rsidRDefault="008B0264" w:rsidP="008B0264">
            <w:pPr>
              <w:rPr>
                <w:sz w:val="24"/>
                <w:szCs w:val="24"/>
              </w:rPr>
            </w:pPr>
            <w:r w:rsidRPr="008B0264">
              <w:rPr>
                <w:sz w:val="24"/>
                <w:szCs w:val="24"/>
              </w:rPr>
              <w:t>Строительство ВЛ 0,4кВ 0,5 км</w:t>
            </w:r>
          </w:p>
        </w:tc>
        <w:tc>
          <w:tcPr>
            <w:tcW w:w="710"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tcPr>
          <w:p w:rsidR="008B0264" w:rsidRPr="008B0264" w:rsidRDefault="008B0264" w:rsidP="008B0264">
            <w:pPr>
              <w:widowControl w:val="0"/>
              <w:jc w:val="center"/>
              <w:rPr>
                <w:rFonts w:eastAsia="Cambria"/>
                <w:sz w:val="24"/>
                <w:szCs w:val="24"/>
                <w:lang w:eastAsia="en-US"/>
              </w:rPr>
            </w:pPr>
            <w:r w:rsidRPr="008B0264">
              <w:rPr>
                <w:sz w:val="24"/>
                <w:szCs w:val="24"/>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sz w:val="24"/>
                <w:szCs w:val="24"/>
              </w:rPr>
            </w:pPr>
            <w:r w:rsidRPr="008B0264">
              <w:rPr>
                <w:sz w:val="24"/>
                <w:szCs w:val="24"/>
              </w:rPr>
              <w:t>320</w:t>
            </w:r>
          </w:p>
        </w:tc>
        <w:tc>
          <w:tcPr>
            <w:tcW w:w="1084" w:type="dxa"/>
            <w:vMerge/>
            <w:tcBorders>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93"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320</w:t>
            </w:r>
          </w:p>
        </w:tc>
      </w:tr>
      <w:tr w:rsidR="008B0264" w:rsidRPr="008B0264" w:rsidTr="008B0264">
        <w:trPr>
          <w:jc w:val="center"/>
        </w:trPr>
        <w:tc>
          <w:tcPr>
            <w:tcW w:w="618"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3</w:t>
            </w:r>
          </w:p>
        </w:tc>
        <w:tc>
          <w:tcPr>
            <w:tcW w:w="14622" w:type="dxa"/>
            <w:gridSpan w:val="10"/>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д.Писарево</w:t>
            </w:r>
          </w:p>
        </w:tc>
      </w:tr>
      <w:tr w:rsidR="008B0264" w:rsidRPr="008B0264" w:rsidTr="008B0264">
        <w:trPr>
          <w:jc w:val="center"/>
        </w:trPr>
        <w:tc>
          <w:tcPr>
            <w:tcW w:w="618"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3.1</w:t>
            </w:r>
          </w:p>
        </w:tc>
        <w:tc>
          <w:tcPr>
            <w:tcW w:w="4963" w:type="dxa"/>
            <w:tcBorders>
              <w:top w:val="single" w:sz="4" w:space="0" w:color="auto"/>
              <w:left w:val="single" w:sz="4" w:space="0" w:color="000000"/>
              <w:bottom w:val="single" w:sz="4" w:space="0" w:color="auto"/>
              <w:right w:val="nil"/>
            </w:tcBorders>
            <w:vAlign w:val="center"/>
          </w:tcPr>
          <w:p w:rsidR="008B0264" w:rsidRPr="008B0264" w:rsidRDefault="008B0264" w:rsidP="008B0264">
            <w:pPr>
              <w:rPr>
                <w:sz w:val="24"/>
                <w:szCs w:val="24"/>
              </w:rPr>
            </w:pPr>
            <w:r w:rsidRPr="008B0264">
              <w:rPr>
                <w:sz w:val="24"/>
                <w:szCs w:val="24"/>
              </w:rPr>
              <w:t>Строительство ПС 35/10 кВ «Писарево»</w:t>
            </w:r>
          </w:p>
        </w:tc>
        <w:tc>
          <w:tcPr>
            <w:tcW w:w="710"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sz w:val="24"/>
                <w:szCs w:val="24"/>
              </w:rPr>
            </w:pPr>
            <w:r w:rsidRPr="008B0264">
              <w:rPr>
                <w:sz w:val="24"/>
                <w:szCs w:val="24"/>
              </w:rPr>
              <w:t>20000</w:t>
            </w:r>
          </w:p>
        </w:tc>
        <w:tc>
          <w:tcPr>
            <w:tcW w:w="1084" w:type="dxa"/>
            <w:vMerge w:val="restart"/>
            <w:tcBorders>
              <w:top w:val="single" w:sz="4" w:space="0" w:color="auto"/>
              <w:left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2015</w:t>
            </w:r>
          </w:p>
        </w:tc>
        <w:tc>
          <w:tcPr>
            <w:tcW w:w="993"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20000</w:t>
            </w:r>
          </w:p>
        </w:tc>
      </w:tr>
      <w:tr w:rsidR="008B0264" w:rsidRPr="008B0264" w:rsidTr="008B0264">
        <w:trPr>
          <w:jc w:val="center"/>
        </w:trPr>
        <w:tc>
          <w:tcPr>
            <w:tcW w:w="618"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3.2</w:t>
            </w:r>
          </w:p>
        </w:tc>
        <w:tc>
          <w:tcPr>
            <w:tcW w:w="4963" w:type="dxa"/>
            <w:tcBorders>
              <w:top w:val="single" w:sz="4" w:space="0" w:color="auto"/>
              <w:left w:val="single" w:sz="4" w:space="0" w:color="000000"/>
              <w:bottom w:val="single" w:sz="4" w:space="0" w:color="auto"/>
              <w:right w:val="nil"/>
            </w:tcBorders>
            <w:vAlign w:val="center"/>
          </w:tcPr>
          <w:p w:rsidR="008B0264" w:rsidRPr="008B0264" w:rsidRDefault="008B0264" w:rsidP="008B0264">
            <w:pPr>
              <w:rPr>
                <w:sz w:val="24"/>
                <w:szCs w:val="24"/>
              </w:rPr>
            </w:pPr>
            <w:r w:rsidRPr="008B0264">
              <w:rPr>
                <w:sz w:val="24"/>
                <w:szCs w:val="24"/>
              </w:rPr>
              <w:t>Строительство ВЛ 35кВ 7 км</w:t>
            </w:r>
          </w:p>
        </w:tc>
        <w:tc>
          <w:tcPr>
            <w:tcW w:w="710"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tcPr>
          <w:p w:rsidR="008B0264" w:rsidRPr="008B0264" w:rsidRDefault="008B0264" w:rsidP="008B0264">
            <w:pPr>
              <w:widowControl w:val="0"/>
              <w:jc w:val="center"/>
              <w:rPr>
                <w:rFonts w:eastAsia="Cambria"/>
                <w:sz w:val="24"/>
                <w:szCs w:val="24"/>
                <w:lang w:eastAsia="en-US"/>
              </w:rPr>
            </w:pPr>
            <w:r w:rsidRPr="008B0264">
              <w:rPr>
                <w:sz w:val="24"/>
                <w:szCs w:val="24"/>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sz w:val="24"/>
                <w:szCs w:val="24"/>
              </w:rPr>
            </w:pPr>
            <w:r w:rsidRPr="008B0264">
              <w:rPr>
                <w:sz w:val="24"/>
                <w:szCs w:val="24"/>
              </w:rPr>
              <w:t>3990</w:t>
            </w:r>
          </w:p>
        </w:tc>
        <w:tc>
          <w:tcPr>
            <w:tcW w:w="1084" w:type="dxa"/>
            <w:vMerge/>
            <w:tcBorders>
              <w:left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93"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3990</w:t>
            </w:r>
          </w:p>
        </w:tc>
      </w:tr>
      <w:tr w:rsidR="008B0264" w:rsidRPr="008B0264" w:rsidTr="008B0264">
        <w:trPr>
          <w:jc w:val="center"/>
        </w:trPr>
        <w:tc>
          <w:tcPr>
            <w:tcW w:w="618"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3.3</w:t>
            </w:r>
          </w:p>
        </w:tc>
        <w:tc>
          <w:tcPr>
            <w:tcW w:w="4963" w:type="dxa"/>
            <w:tcBorders>
              <w:top w:val="single" w:sz="4" w:space="0" w:color="auto"/>
              <w:left w:val="single" w:sz="4" w:space="0" w:color="000000"/>
              <w:bottom w:val="single" w:sz="4" w:space="0" w:color="auto"/>
              <w:right w:val="nil"/>
            </w:tcBorders>
            <w:vAlign w:val="center"/>
          </w:tcPr>
          <w:p w:rsidR="008B0264" w:rsidRPr="008B0264" w:rsidRDefault="008B0264" w:rsidP="008B0264">
            <w:pPr>
              <w:rPr>
                <w:sz w:val="24"/>
                <w:szCs w:val="24"/>
              </w:rPr>
            </w:pPr>
            <w:r w:rsidRPr="008B0264">
              <w:rPr>
                <w:sz w:val="24"/>
                <w:szCs w:val="24"/>
              </w:rPr>
              <w:t>Строительство КТП 1000/10/0,4</w:t>
            </w:r>
          </w:p>
        </w:tc>
        <w:tc>
          <w:tcPr>
            <w:tcW w:w="710"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tcPr>
          <w:p w:rsidR="008B0264" w:rsidRPr="008B0264" w:rsidRDefault="008B0264" w:rsidP="008B0264">
            <w:pPr>
              <w:widowControl w:val="0"/>
              <w:jc w:val="center"/>
              <w:rPr>
                <w:rFonts w:eastAsia="Cambria"/>
                <w:sz w:val="24"/>
                <w:szCs w:val="24"/>
                <w:lang w:eastAsia="en-US"/>
              </w:rPr>
            </w:pPr>
            <w:r w:rsidRPr="008B0264">
              <w:rPr>
                <w:sz w:val="24"/>
                <w:szCs w:val="24"/>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sz w:val="24"/>
                <w:szCs w:val="24"/>
              </w:rPr>
            </w:pPr>
            <w:r w:rsidRPr="008B0264">
              <w:rPr>
                <w:sz w:val="24"/>
                <w:szCs w:val="24"/>
              </w:rPr>
              <w:t>1570</w:t>
            </w:r>
          </w:p>
        </w:tc>
        <w:tc>
          <w:tcPr>
            <w:tcW w:w="1084" w:type="dxa"/>
            <w:vMerge/>
            <w:tcBorders>
              <w:left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93"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1570</w:t>
            </w:r>
          </w:p>
        </w:tc>
      </w:tr>
      <w:tr w:rsidR="008B0264" w:rsidRPr="008B0264" w:rsidTr="008B0264">
        <w:trPr>
          <w:jc w:val="center"/>
        </w:trPr>
        <w:tc>
          <w:tcPr>
            <w:tcW w:w="618"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3.4</w:t>
            </w:r>
          </w:p>
        </w:tc>
        <w:tc>
          <w:tcPr>
            <w:tcW w:w="4963" w:type="dxa"/>
            <w:tcBorders>
              <w:top w:val="single" w:sz="4" w:space="0" w:color="auto"/>
              <w:left w:val="single" w:sz="4" w:space="0" w:color="000000"/>
              <w:bottom w:val="single" w:sz="4" w:space="0" w:color="auto"/>
              <w:right w:val="nil"/>
            </w:tcBorders>
            <w:vAlign w:val="center"/>
          </w:tcPr>
          <w:p w:rsidR="008B0264" w:rsidRPr="008B0264" w:rsidRDefault="008B0264" w:rsidP="008B0264">
            <w:pPr>
              <w:rPr>
                <w:sz w:val="24"/>
                <w:szCs w:val="24"/>
              </w:rPr>
            </w:pPr>
            <w:r w:rsidRPr="008B0264">
              <w:rPr>
                <w:sz w:val="24"/>
                <w:szCs w:val="24"/>
              </w:rPr>
              <w:t>Строительство ВЛ 10кВ 0,2 км</w:t>
            </w:r>
          </w:p>
        </w:tc>
        <w:tc>
          <w:tcPr>
            <w:tcW w:w="710"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sz w:val="24"/>
                <w:szCs w:val="24"/>
              </w:rPr>
            </w:pPr>
            <w:r w:rsidRPr="008B0264">
              <w:rPr>
                <w:sz w:val="24"/>
                <w:szCs w:val="24"/>
              </w:rPr>
              <w:t>114</w:t>
            </w:r>
          </w:p>
        </w:tc>
        <w:tc>
          <w:tcPr>
            <w:tcW w:w="1084" w:type="dxa"/>
            <w:vMerge/>
            <w:tcBorders>
              <w:left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93"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114</w:t>
            </w:r>
          </w:p>
        </w:tc>
      </w:tr>
      <w:tr w:rsidR="008B0264" w:rsidRPr="008B0264" w:rsidTr="008B0264">
        <w:trPr>
          <w:jc w:val="center"/>
        </w:trPr>
        <w:tc>
          <w:tcPr>
            <w:tcW w:w="618"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3.5</w:t>
            </w:r>
          </w:p>
        </w:tc>
        <w:tc>
          <w:tcPr>
            <w:tcW w:w="4963" w:type="dxa"/>
            <w:tcBorders>
              <w:top w:val="single" w:sz="4" w:space="0" w:color="auto"/>
              <w:left w:val="single" w:sz="4" w:space="0" w:color="000000"/>
              <w:bottom w:val="single" w:sz="4" w:space="0" w:color="auto"/>
              <w:right w:val="nil"/>
            </w:tcBorders>
            <w:vAlign w:val="center"/>
          </w:tcPr>
          <w:p w:rsidR="008B0264" w:rsidRPr="008B0264" w:rsidRDefault="008B0264" w:rsidP="008B0264">
            <w:pPr>
              <w:rPr>
                <w:sz w:val="24"/>
                <w:szCs w:val="24"/>
              </w:rPr>
            </w:pPr>
            <w:r w:rsidRPr="008B0264">
              <w:rPr>
                <w:sz w:val="24"/>
                <w:szCs w:val="24"/>
              </w:rPr>
              <w:t>Строительство ВЛ 0,4кВ 0,5 км</w:t>
            </w:r>
          </w:p>
        </w:tc>
        <w:tc>
          <w:tcPr>
            <w:tcW w:w="710"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sz w:val="24"/>
                <w:szCs w:val="24"/>
              </w:rPr>
            </w:pPr>
            <w:r w:rsidRPr="008B0264">
              <w:rPr>
                <w:sz w:val="24"/>
                <w:szCs w:val="24"/>
              </w:rPr>
              <w:t>320</w:t>
            </w:r>
          </w:p>
        </w:tc>
        <w:tc>
          <w:tcPr>
            <w:tcW w:w="1084" w:type="dxa"/>
            <w:vMerge/>
            <w:tcBorders>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93"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320</w:t>
            </w:r>
          </w:p>
        </w:tc>
      </w:tr>
      <w:tr w:rsidR="008B0264" w:rsidRPr="008B0264" w:rsidTr="008B0264">
        <w:trPr>
          <w:jc w:val="center"/>
        </w:trPr>
        <w:tc>
          <w:tcPr>
            <w:tcW w:w="618"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3.6</w:t>
            </w:r>
          </w:p>
        </w:tc>
        <w:tc>
          <w:tcPr>
            <w:tcW w:w="4963" w:type="dxa"/>
            <w:tcBorders>
              <w:top w:val="single" w:sz="4" w:space="0" w:color="auto"/>
              <w:left w:val="single" w:sz="4" w:space="0" w:color="000000"/>
              <w:bottom w:val="single" w:sz="4" w:space="0" w:color="auto"/>
              <w:right w:val="nil"/>
            </w:tcBorders>
            <w:vAlign w:val="center"/>
          </w:tcPr>
          <w:p w:rsidR="008B0264" w:rsidRPr="008B0264" w:rsidRDefault="008B0264" w:rsidP="008B0264">
            <w:pPr>
              <w:rPr>
                <w:sz w:val="24"/>
                <w:szCs w:val="24"/>
              </w:rPr>
            </w:pPr>
            <w:r w:rsidRPr="008B0264">
              <w:rPr>
                <w:sz w:val="24"/>
                <w:szCs w:val="24"/>
              </w:rPr>
              <w:t>Строительство КТП 1000/10/0,4</w:t>
            </w:r>
          </w:p>
        </w:tc>
        <w:tc>
          <w:tcPr>
            <w:tcW w:w="710"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tcPr>
          <w:p w:rsidR="008B0264" w:rsidRPr="008B0264" w:rsidRDefault="008B0264" w:rsidP="008B0264">
            <w:pPr>
              <w:widowControl w:val="0"/>
              <w:jc w:val="center"/>
              <w:rPr>
                <w:rFonts w:eastAsia="Cambria"/>
                <w:sz w:val="24"/>
                <w:szCs w:val="24"/>
                <w:lang w:eastAsia="en-US"/>
              </w:rPr>
            </w:pPr>
            <w:r w:rsidRPr="008B0264">
              <w:rPr>
                <w:sz w:val="24"/>
                <w:szCs w:val="24"/>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sz w:val="24"/>
                <w:szCs w:val="24"/>
              </w:rPr>
            </w:pPr>
            <w:r w:rsidRPr="008B0264">
              <w:rPr>
                <w:sz w:val="24"/>
                <w:szCs w:val="24"/>
              </w:rPr>
              <w:t>1570</w:t>
            </w:r>
          </w:p>
        </w:tc>
        <w:tc>
          <w:tcPr>
            <w:tcW w:w="1084" w:type="dxa"/>
            <w:vMerge w:val="restart"/>
            <w:tcBorders>
              <w:top w:val="single" w:sz="4" w:space="0" w:color="auto"/>
              <w:left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2017</w:t>
            </w:r>
          </w:p>
        </w:tc>
        <w:tc>
          <w:tcPr>
            <w:tcW w:w="993"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1570</w:t>
            </w:r>
          </w:p>
        </w:tc>
      </w:tr>
      <w:tr w:rsidR="008B0264" w:rsidRPr="008B0264" w:rsidTr="008B0264">
        <w:trPr>
          <w:jc w:val="center"/>
        </w:trPr>
        <w:tc>
          <w:tcPr>
            <w:tcW w:w="618"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3.7</w:t>
            </w:r>
          </w:p>
        </w:tc>
        <w:tc>
          <w:tcPr>
            <w:tcW w:w="4963" w:type="dxa"/>
            <w:tcBorders>
              <w:top w:val="single" w:sz="4" w:space="0" w:color="auto"/>
              <w:left w:val="single" w:sz="4" w:space="0" w:color="000000"/>
              <w:bottom w:val="single" w:sz="4" w:space="0" w:color="auto"/>
              <w:right w:val="nil"/>
            </w:tcBorders>
            <w:vAlign w:val="center"/>
          </w:tcPr>
          <w:p w:rsidR="008B0264" w:rsidRPr="008B0264" w:rsidRDefault="008B0264" w:rsidP="008B0264">
            <w:pPr>
              <w:rPr>
                <w:sz w:val="24"/>
                <w:szCs w:val="24"/>
              </w:rPr>
            </w:pPr>
            <w:r w:rsidRPr="008B0264">
              <w:rPr>
                <w:sz w:val="24"/>
                <w:szCs w:val="24"/>
              </w:rPr>
              <w:t>Строительство ВЛ 10кВ 0,5 км</w:t>
            </w:r>
          </w:p>
        </w:tc>
        <w:tc>
          <w:tcPr>
            <w:tcW w:w="710"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tcPr>
          <w:p w:rsidR="008B0264" w:rsidRPr="008B0264" w:rsidRDefault="008B0264" w:rsidP="008B0264">
            <w:pPr>
              <w:widowControl w:val="0"/>
              <w:jc w:val="center"/>
              <w:rPr>
                <w:rFonts w:eastAsia="Cambria"/>
                <w:sz w:val="24"/>
                <w:szCs w:val="24"/>
                <w:lang w:eastAsia="en-US"/>
              </w:rPr>
            </w:pPr>
            <w:r w:rsidRPr="008B0264">
              <w:rPr>
                <w:sz w:val="24"/>
                <w:szCs w:val="24"/>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sz w:val="24"/>
                <w:szCs w:val="24"/>
              </w:rPr>
            </w:pPr>
            <w:r w:rsidRPr="008B0264">
              <w:rPr>
                <w:sz w:val="24"/>
                <w:szCs w:val="24"/>
              </w:rPr>
              <w:t>285</w:t>
            </w:r>
          </w:p>
        </w:tc>
        <w:tc>
          <w:tcPr>
            <w:tcW w:w="1084" w:type="dxa"/>
            <w:vMerge/>
            <w:tcBorders>
              <w:left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93"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285</w:t>
            </w:r>
          </w:p>
        </w:tc>
      </w:tr>
      <w:tr w:rsidR="008B0264" w:rsidRPr="008B0264" w:rsidTr="008B0264">
        <w:trPr>
          <w:jc w:val="center"/>
        </w:trPr>
        <w:tc>
          <w:tcPr>
            <w:tcW w:w="618"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3.8</w:t>
            </w:r>
          </w:p>
        </w:tc>
        <w:tc>
          <w:tcPr>
            <w:tcW w:w="4963" w:type="dxa"/>
            <w:tcBorders>
              <w:top w:val="single" w:sz="4" w:space="0" w:color="auto"/>
              <w:left w:val="single" w:sz="4" w:space="0" w:color="000000"/>
              <w:bottom w:val="single" w:sz="4" w:space="0" w:color="auto"/>
              <w:right w:val="nil"/>
            </w:tcBorders>
            <w:vAlign w:val="center"/>
          </w:tcPr>
          <w:p w:rsidR="008B0264" w:rsidRPr="008B0264" w:rsidRDefault="008B0264" w:rsidP="008B0264">
            <w:pPr>
              <w:rPr>
                <w:sz w:val="24"/>
                <w:szCs w:val="24"/>
              </w:rPr>
            </w:pPr>
            <w:r w:rsidRPr="008B0264">
              <w:rPr>
                <w:sz w:val="24"/>
                <w:szCs w:val="24"/>
              </w:rPr>
              <w:t>Строительство ВЛ 0,4кВ 0,5 км</w:t>
            </w:r>
          </w:p>
        </w:tc>
        <w:tc>
          <w:tcPr>
            <w:tcW w:w="710"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sz w:val="24"/>
                <w:szCs w:val="24"/>
              </w:rPr>
            </w:pPr>
            <w:r w:rsidRPr="008B0264">
              <w:rPr>
                <w:sz w:val="24"/>
                <w:szCs w:val="24"/>
              </w:rPr>
              <w:t>320</w:t>
            </w:r>
          </w:p>
        </w:tc>
        <w:tc>
          <w:tcPr>
            <w:tcW w:w="1084" w:type="dxa"/>
            <w:vMerge/>
            <w:tcBorders>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93"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320</w:t>
            </w:r>
          </w:p>
        </w:tc>
      </w:tr>
      <w:tr w:rsidR="008B0264" w:rsidRPr="008B0264" w:rsidTr="008B0264">
        <w:trPr>
          <w:jc w:val="center"/>
        </w:trPr>
        <w:tc>
          <w:tcPr>
            <w:tcW w:w="618"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3.9</w:t>
            </w:r>
          </w:p>
        </w:tc>
        <w:tc>
          <w:tcPr>
            <w:tcW w:w="4963" w:type="dxa"/>
            <w:tcBorders>
              <w:top w:val="single" w:sz="4" w:space="0" w:color="auto"/>
              <w:left w:val="single" w:sz="4" w:space="0" w:color="000000"/>
              <w:bottom w:val="single" w:sz="4" w:space="0" w:color="auto"/>
              <w:right w:val="nil"/>
            </w:tcBorders>
            <w:vAlign w:val="center"/>
          </w:tcPr>
          <w:p w:rsidR="008B0264" w:rsidRPr="008B0264" w:rsidRDefault="008B0264" w:rsidP="008B0264">
            <w:pPr>
              <w:rPr>
                <w:sz w:val="24"/>
                <w:szCs w:val="24"/>
              </w:rPr>
            </w:pPr>
            <w:r w:rsidRPr="008B0264">
              <w:rPr>
                <w:sz w:val="24"/>
                <w:szCs w:val="24"/>
              </w:rPr>
              <w:t>Строительство КТП 160/10/0,4</w:t>
            </w:r>
          </w:p>
        </w:tc>
        <w:tc>
          <w:tcPr>
            <w:tcW w:w="710"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tcPr>
          <w:p w:rsidR="008B0264" w:rsidRPr="008B0264" w:rsidRDefault="008B0264" w:rsidP="008B0264">
            <w:pPr>
              <w:widowControl w:val="0"/>
              <w:jc w:val="center"/>
              <w:rPr>
                <w:rFonts w:eastAsia="Cambria"/>
                <w:sz w:val="24"/>
                <w:szCs w:val="24"/>
                <w:lang w:eastAsia="en-US"/>
              </w:rPr>
            </w:pPr>
            <w:r w:rsidRPr="008B0264">
              <w:rPr>
                <w:sz w:val="24"/>
                <w:szCs w:val="24"/>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sz w:val="24"/>
                <w:szCs w:val="24"/>
              </w:rPr>
            </w:pPr>
            <w:r w:rsidRPr="008B0264">
              <w:rPr>
                <w:sz w:val="24"/>
                <w:szCs w:val="24"/>
              </w:rPr>
              <w:t>560</w:t>
            </w:r>
          </w:p>
        </w:tc>
        <w:tc>
          <w:tcPr>
            <w:tcW w:w="1084" w:type="dxa"/>
            <w:vMerge w:val="restart"/>
            <w:tcBorders>
              <w:top w:val="single" w:sz="4" w:space="0" w:color="auto"/>
              <w:left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2019</w:t>
            </w:r>
          </w:p>
        </w:tc>
        <w:tc>
          <w:tcPr>
            <w:tcW w:w="993"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560</w:t>
            </w:r>
          </w:p>
        </w:tc>
      </w:tr>
      <w:tr w:rsidR="008B0264" w:rsidRPr="008B0264" w:rsidTr="008B0264">
        <w:trPr>
          <w:jc w:val="center"/>
        </w:trPr>
        <w:tc>
          <w:tcPr>
            <w:tcW w:w="618"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3.10</w:t>
            </w:r>
          </w:p>
        </w:tc>
        <w:tc>
          <w:tcPr>
            <w:tcW w:w="4963" w:type="dxa"/>
            <w:tcBorders>
              <w:top w:val="single" w:sz="4" w:space="0" w:color="auto"/>
              <w:left w:val="single" w:sz="4" w:space="0" w:color="000000"/>
              <w:bottom w:val="single" w:sz="4" w:space="0" w:color="auto"/>
              <w:right w:val="nil"/>
            </w:tcBorders>
            <w:vAlign w:val="center"/>
          </w:tcPr>
          <w:p w:rsidR="008B0264" w:rsidRPr="008B0264" w:rsidRDefault="008B0264" w:rsidP="008B0264">
            <w:pPr>
              <w:rPr>
                <w:sz w:val="24"/>
                <w:szCs w:val="24"/>
              </w:rPr>
            </w:pPr>
            <w:r w:rsidRPr="008B0264">
              <w:rPr>
                <w:sz w:val="24"/>
                <w:szCs w:val="24"/>
              </w:rPr>
              <w:t>Строительство ВЛ 10кВ 0,1 км</w:t>
            </w:r>
          </w:p>
        </w:tc>
        <w:tc>
          <w:tcPr>
            <w:tcW w:w="710"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tcPr>
          <w:p w:rsidR="008B0264" w:rsidRPr="008B0264" w:rsidRDefault="008B0264" w:rsidP="008B0264">
            <w:pPr>
              <w:widowControl w:val="0"/>
              <w:jc w:val="center"/>
              <w:rPr>
                <w:rFonts w:eastAsia="Cambria"/>
                <w:sz w:val="24"/>
                <w:szCs w:val="24"/>
                <w:lang w:eastAsia="en-US"/>
              </w:rPr>
            </w:pPr>
            <w:r w:rsidRPr="008B0264">
              <w:rPr>
                <w:sz w:val="24"/>
                <w:szCs w:val="24"/>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sz w:val="24"/>
                <w:szCs w:val="24"/>
              </w:rPr>
            </w:pPr>
            <w:r w:rsidRPr="008B0264">
              <w:rPr>
                <w:sz w:val="24"/>
                <w:szCs w:val="24"/>
              </w:rPr>
              <w:t>57</w:t>
            </w:r>
          </w:p>
        </w:tc>
        <w:tc>
          <w:tcPr>
            <w:tcW w:w="1084" w:type="dxa"/>
            <w:vMerge/>
            <w:tcBorders>
              <w:left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93"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57</w:t>
            </w:r>
          </w:p>
        </w:tc>
      </w:tr>
      <w:tr w:rsidR="008B0264" w:rsidRPr="008B0264" w:rsidTr="008B0264">
        <w:trPr>
          <w:jc w:val="center"/>
        </w:trPr>
        <w:tc>
          <w:tcPr>
            <w:tcW w:w="618"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3.11</w:t>
            </w:r>
          </w:p>
        </w:tc>
        <w:tc>
          <w:tcPr>
            <w:tcW w:w="4963" w:type="dxa"/>
            <w:tcBorders>
              <w:top w:val="single" w:sz="4" w:space="0" w:color="auto"/>
              <w:left w:val="single" w:sz="4" w:space="0" w:color="000000"/>
              <w:bottom w:val="single" w:sz="4" w:space="0" w:color="auto"/>
              <w:right w:val="nil"/>
            </w:tcBorders>
            <w:vAlign w:val="center"/>
          </w:tcPr>
          <w:p w:rsidR="008B0264" w:rsidRPr="008B0264" w:rsidRDefault="008B0264" w:rsidP="008B0264">
            <w:pPr>
              <w:rPr>
                <w:sz w:val="24"/>
                <w:szCs w:val="24"/>
              </w:rPr>
            </w:pPr>
            <w:r w:rsidRPr="008B0264">
              <w:rPr>
                <w:sz w:val="24"/>
                <w:szCs w:val="24"/>
              </w:rPr>
              <w:t>Строительство ВЛ 0,4кВ 0,5 км</w:t>
            </w:r>
          </w:p>
        </w:tc>
        <w:tc>
          <w:tcPr>
            <w:tcW w:w="710"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sz w:val="24"/>
                <w:szCs w:val="24"/>
              </w:rPr>
            </w:pPr>
            <w:r w:rsidRPr="008B0264">
              <w:rPr>
                <w:sz w:val="24"/>
                <w:szCs w:val="24"/>
              </w:rPr>
              <w:t>320</w:t>
            </w:r>
          </w:p>
        </w:tc>
        <w:tc>
          <w:tcPr>
            <w:tcW w:w="1084" w:type="dxa"/>
            <w:vMerge/>
            <w:tcBorders>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93"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320</w:t>
            </w:r>
          </w:p>
        </w:tc>
      </w:tr>
      <w:tr w:rsidR="008B0264" w:rsidRPr="008B0264" w:rsidTr="008B0264">
        <w:trPr>
          <w:jc w:val="center"/>
        </w:trPr>
        <w:tc>
          <w:tcPr>
            <w:tcW w:w="618"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3.12</w:t>
            </w:r>
          </w:p>
        </w:tc>
        <w:tc>
          <w:tcPr>
            <w:tcW w:w="4963" w:type="dxa"/>
            <w:tcBorders>
              <w:top w:val="single" w:sz="4" w:space="0" w:color="auto"/>
              <w:left w:val="single" w:sz="4" w:space="0" w:color="000000"/>
              <w:bottom w:val="single" w:sz="4" w:space="0" w:color="auto"/>
              <w:right w:val="nil"/>
            </w:tcBorders>
            <w:vAlign w:val="center"/>
          </w:tcPr>
          <w:p w:rsidR="008B0264" w:rsidRPr="008B0264" w:rsidRDefault="008B0264" w:rsidP="008B0264">
            <w:pPr>
              <w:rPr>
                <w:sz w:val="24"/>
                <w:szCs w:val="24"/>
              </w:rPr>
            </w:pPr>
            <w:r w:rsidRPr="008B0264">
              <w:rPr>
                <w:sz w:val="24"/>
                <w:szCs w:val="24"/>
              </w:rPr>
              <w:t>Строительство КТП 1000/10/0,4</w:t>
            </w:r>
          </w:p>
        </w:tc>
        <w:tc>
          <w:tcPr>
            <w:tcW w:w="710"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tcPr>
          <w:p w:rsidR="008B0264" w:rsidRPr="008B0264" w:rsidRDefault="008B0264" w:rsidP="008B0264">
            <w:pPr>
              <w:widowControl w:val="0"/>
              <w:jc w:val="center"/>
              <w:rPr>
                <w:rFonts w:eastAsia="Cambria"/>
                <w:sz w:val="24"/>
                <w:szCs w:val="24"/>
                <w:lang w:eastAsia="en-US"/>
              </w:rPr>
            </w:pPr>
            <w:r w:rsidRPr="008B0264">
              <w:rPr>
                <w:sz w:val="24"/>
                <w:szCs w:val="24"/>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sz w:val="24"/>
                <w:szCs w:val="24"/>
              </w:rPr>
            </w:pPr>
            <w:r w:rsidRPr="008B0264">
              <w:rPr>
                <w:sz w:val="24"/>
                <w:szCs w:val="24"/>
              </w:rPr>
              <w:t>1570</w:t>
            </w:r>
          </w:p>
        </w:tc>
        <w:tc>
          <w:tcPr>
            <w:tcW w:w="1084" w:type="dxa"/>
            <w:vMerge w:val="restart"/>
            <w:tcBorders>
              <w:top w:val="single" w:sz="4" w:space="0" w:color="auto"/>
              <w:left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2020-2024</w:t>
            </w:r>
          </w:p>
        </w:tc>
        <w:tc>
          <w:tcPr>
            <w:tcW w:w="993"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1570</w:t>
            </w:r>
          </w:p>
        </w:tc>
      </w:tr>
      <w:tr w:rsidR="008B0264" w:rsidRPr="008B0264" w:rsidTr="008B0264">
        <w:trPr>
          <w:jc w:val="center"/>
        </w:trPr>
        <w:tc>
          <w:tcPr>
            <w:tcW w:w="618"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3.13</w:t>
            </w:r>
          </w:p>
        </w:tc>
        <w:tc>
          <w:tcPr>
            <w:tcW w:w="4963" w:type="dxa"/>
            <w:tcBorders>
              <w:top w:val="single" w:sz="4" w:space="0" w:color="auto"/>
              <w:left w:val="single" w:sz="4" w:space="0" w:color="000000"/>
              <w:bottom w:val="single" w:sz="4" w:space="0" w:color="auto"/>
              <w:right w:val="nil"/>
            </w:tcBorders>
            <w:vAlign w:val="center"/>
          </w:tcPr>
          <w:p w:rsidR="008B0264" w:rsidRPr="008B0264" w:rsidRDefault="008B0264" w:rsidP="008B0264">
            <w:pPr>
              <w:rPr>
                <w:sz w:val="24"/>
                <w:szCs w:val="24"/>
              </w:rPr>
            </w:pPr>
            <w:r w:rsidRPr="008B0264">
              <w:rPr>
                <w:sz w:val="24"/>
                <w:szCs w:val="24"/>
              </w:rPr>
              <w:t>Строительство ВЛ 10кВ 0,1 км</w:t>
            </w:r>
          </w:p>
        </w:tc>
        <w:tc>
          <w:tcPr>
            <w:tcW w:w="710"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tcPr>
          <w:p w:rsidR="008B0264" w:rsidRPr="008B0264" w:rsidRDefault="008B0264" w:rsidP="008B0264">
            <w:pPr>
              <w:widowControl w:val="0"/>
              <w:jc w:val="center"/>
              <w:rPr>
                <w:rFonts w:eastAsia="Cambria"/>
                <w:sz w:val="24"/>
                <w:szCs w:val="24"/>
                <w:lang w:eastAsia="en-US"/>
              </w:rPr>
            </w:pPr>
            <w:r w:rsidRPr="008B0264">
              <w:rPr>
                <w:sz w:val="24"/>
                <w:szCs w:val="24"/>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sz w:val="24"/>
                <w:szCs w:val="24"/>
              </w:rPr>
            </w:pPr>
            <w:r w:rsidRPr="008B0264">
              <w:rPr>
                <w:sz w:val="24"/>
                <w:szCs w:val="24"/>
              </w:rPr>
              <w:t>57</w:t>
            </w:r>
          </w:p>
        </w:tc>
        <w:tc>
          <w:tcPr>
            <w:tcW w:w="1084" w:type="dxa"/>
            <w:vMerge/>
            <w:tcBorders>
              <w:left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93"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57</w:t>
            </w:r>
          </w:p>
        </w:tc>
      </w:tr>
      <w:tr w:rsidR="008B0264" w:rsidRPr="008B0264" w:rsidTr="008B0264">
        <w:trPr>
          <w:jc w:val="center"/>
        </w:trPr>
        <w:tc>
          <w:tcPr>
            <w:tcW w:w="618"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3.14</w:t>
            </w:r>
          </w:p>
        </w:tc>
        <w:tc>
          <w:tcPr>
            <w:tcW w:w="4963" w:type="dxa"/>
            <w:tcBorders>
              <w:top w:val="single" w:sz="4" w:space="0" w:color="auto"/>
              <w:left w:val="single" w:sz="4" w:space="0" w:color="000000"/>
              <w:bottom w:val="single" w:sz="4" w:space="0" w:color="auto"/>
              <w:right w:val="nil"/>
            </w:tcBorders>
            <w:vAlign w:val="center"/>
          </w:tcPr>
          <w:p w:rsidR="008B0264" w:rsidRPr="008B0264" w:rsidRDefault="008B0264" w:rsidP="008B0264">
            <w:pPr>
              <w:rPr>
                <w:sz w:val="24"/>
                <w:szCs w:val="24"/>
              </w:rPr>
            </w:pPr>
            <w:r w:rsidRPr="008B0264">
              <w:rPr>
                <w:sz w:val="24"/>
                <w:szCs w:val="24"/>
              </w:rPr>
              <w:t>Строительство ВЛ 0,4кВ 0,5 км</w:t>
            </w:r>
          </w:p>
        </w:tc>
        <w:tc>
          <w:tcPr>
            <w:tcW w:w="710"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sz w:val="24"/>
                <w:szCs w:val="24"/>
              </w:rPr>
            </w:pPr>
            <w:r w:rsidRPr="008B0264">
              <w:rPr>
                <w:sz w:val="24"/>
                <w:szCs w:val="24"/>
              </w:rPr>
              <w:t>320</w:t>
            </w:r>
          </w:p>
        </w:tc>
        <w:tc>
          <w:tcPr>
            <w:tcW w:w="1084" w:type="dxa"/>
            <w:vMerge/>
            <w:tcBorders>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93"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320</w:t>
            </w:r>
          </w:p>
        </w:tc>
      </w:tr>
      <w:tr w:rsidR="008B0264" w:rsidRPr="008B0264" w:rsidTr="008B0264">
        <w:trPr>
          <w:jc w:val="center"/>
        </w:trPr>
        <w:tc>
          <w:tcPr>
            <w:tcW w:w="618"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4</w:t>
            </w:r>
          </w:p>
        </w:tc>
        <w:tc>
          <w:tcPr>
            <w:tcW w:w="14622" w:type="dxa"/>
            <w:gridSpan w:val="10"/>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с. Лучаново</w:t>
            </w:r>
          </w:p>
        </w:tc>
      </w:tr>
      <w:tr w:rsidR="008B0264" w:rsidRPr="008B0264" w:rsidTr="008B0264">
        <w:trPr>
          <w:jc w:val="center"/>
        </w:trPr>
        <w:tc>
          <w:tcPr>
            <w:tcW w:w="618"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4.1</w:t>
            </w:r>
          </w:p>
        </w:tc>
        <w:tc>
          <w:tcPr>
            <w:tcW w:w="4963" w:type="dxa"/>
            <w:tcBorders>
              <w:top w:val="single" w:sz="4" w:space="0" w:color="auto"/>
              <w:left w:val="single" w:sz="4" w:space="0" w:color="000000"/>
              <w:bottom w:val="single" w:sz="4" w:space="0" w:color="auto"/>
              <w:right w:val="nil"/>
            </w:tcBorders>
            <w:vAlign w:val="center"/>
          </w:tcPr>
          <w:p w:rsidR="008B0264" w:rsidRPr="008B0264" w:rsidRDefault="008B0264" w:rsidP="008B0264">
            <w:pPr>
              <w:rPr>
                <w:sz w:val="24"/>
                <w:szCs w:val="24"/>
              </w:rPr>
            </w:pPr>
            <w:r w:rsidRPr="008B0264">
              <w:rPr>
                <w:sz w:val="24"/>
                <w:szCs w:val="24"/>
              </w:rPr>
              <w:t>подключение к существующим сетям</w:t>
            </w:r>
          </w:p>
        </w:tc>
        <w:tc>
          <w:tcPr>
            <w:tcW w:w="710"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sz w:val="24"/>
                <w:szCs w:val="24"/>
                <w:lang w:eastAsia="en-US" w:bidi="en-US"/>
              </w:rPr>
            </w:pPr>
          </w:p>
        </w:tc>
        <w:tc>
          <w:tcPr>
            <w:tcW w:w="850" w:type="dxa"/>
            <w:tcBorders>
              <w:top w:val="single" w:sz="4" w:space="0" w:color="auto"/>
              <w:left w:val="single" w:sz="4" w:space="0" w:color="000000"/>
              <w:bottom w:val="single" w:sz="4" w:space="0" w:color="auto"/>
              <w:right w:val="nil"/>
            </w:tcBorders>
            <w:vAlign w:val="center"/>
          </w:tcPr>
          <w:p w:rsidR="008B0264" w:rsidRPr="008B0264" w:rsidRDefault="008B0264" w:rsidP="008B0264">
            <w:pPr>
              <w:widowControl w:val="0"/>
              <w:jc w:val="center"/>
              <w:rPr>
                <w:rFonts w:eastAsia="Cambria"/>
                <w:sz w:val="24"/>
                <w:szCs w:val="24"/>
                <w:lang w:eastAsia="en-US"/>
              </w:rPr>
            </w:pPr>
          </w:p>
        </w:tc>
        <w:tc>
          <w:tcPr>
            <w:tcW w:w="141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sz w:val="24"/>
                <w:szCs w:val="24"/>
              </w:rPr>
            </w:pPr>
            <w:r w:rsidRPr="008B0264">
              <w:rPr>
                <w:sz w:val="24"/>
                <w:szCs w:val="24"/>
              </w:rPr>
              <w:t>0</w:t>
            </w:r>
          </w:p>
        </w:tc>
        <w:tc>
          <w:tcPr>
            <w:tcW w:w="1084" w:type="dxa"/>
            <w:vMerge w:val="restart"/>
            <w:tcBorders>
              <w:top w:val="single" w:sz="4" w:space="0" w:color="auto"/>
              <w:left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2016</w:t>
            </w:r>
          </w:p>
        </w:tc>
        <w:tc>
          <w:tcPr>
            <w:tcW w:w="993"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0</w:t>
            </w:r>
          </w:p>
        </w:tc>
      </w:tr>
      <w:tr w:rsidR="008B0264" w:rsidRPr="008B0264" w:rsidTr="008B0264">
        <w:trPr>
          <w:jc w:val="center"/>
        </w:trPr>
        <w:tc>
          <w:tcPr>
            <w:tcW w:w="618"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lastRenderedPageBreak/>
              <w:t>4.2</w:t>
            </w:r>
          </w:p>
        </w:tc>
        <w:tc>
          <w:tcPr>
            <w:tcW w:w="4963" w:type="dxa"/>
            <w:tcBorders>
              <w:top w:val="single" w:sz="4" w:space="0" w:color="auto"/>
              <w:left w:val="single" w:sz="4" w:space="0" w:color="000000"/>
              <w:bottom w:val="single" w:sz="4" w:space="0" w:color="auto"/>
              <w:right w:val="nil"/>
            </w:tcBorders>
            <w:vAlign w:val="center"/>
          </w:tcPr>
          <w:p w:rsidR="008B0264" w:rsidRPr="008B0264" w:rsidRDefault="008B0264" w:rsidP="008B0264">
            <w:pPr>
              <w:rPr>
                <w:sz w:val="24"/>
                <w:szCs w:val="24"/>
              </w:rPr>
            </w:pPr>
            <w:r w:rsidRPr="008B0264">
              <w:rPr>
                <w:sz w:val="24"/>
                <w:szCs w:val="24"/>
              </w:rPr>
              <w:t>Строительство ВЛ 0,4кВ 0,2 км</w:t>
            </w:r>
          </w:p>
        </w:tc>
        <w:tc>
          <w:tcPr>
            <w:tcW w:w="710"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tcPr>
          <w:p w:rsidR="008B0264" w:rsidRPr="008B0264" w:rsidRDefault="008B0264" w:rsidP="008B0264">
            <w:pPr>
              <w:widowControl w:val="0"/>
              <w:jc w:val="center"/>
              <w:rPr>
                <w:rFonts w:eastAsia="Cambria"/>
                <w:sz w:val="24"/>
                <w:szCs w:val="24"/>
                <w:lang w:eastAsia="en-US"/>
              </w:rPr>
            </w:pPr>
            <w:r w:rsidRPr="008B0264">
              <w:rPr>
                <w:sz w:val="24"/>
                <w:szCs w:val="24"/>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sz w:val="24"/>
                <w:szCs w:val="24"/>
              </w:rPr>
            </w:pPr>
            <w:r w:rsidRPr="008B0264">
              <w:rPr>
                <w:sz w:val="24"/>
                <w:szCs w:val="24"/>
              </w:rPr>
              <w:t>128</w:t>
            </w:r>
          </w:p>
        </w:tc>
        <w:tc>
          <w:tcPr>
            <w:tcW w:w="1084" w:type="dxa"/>
            <w:vMerge/>
            <w:tcBorders>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93"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128</w:t>
            </w:r>
          </w:p>
        </w:tc>
      </w:tr>
      <w:tr w:rsidR="008B0264" w:rsidRPr="008B0264" w:rsidTr="008B0264">
        <w:trPr>
          <w:jc w:val="center"/>
        </w:trPr>
        <w:tc>
          <w:tcPr>
            <w:tcW w:w="618"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4.3</w:t>
            </w:r>
          </w:p>
        </w:tc>
        <w:tc>
          <w:tcPr>
            <w:tcW w:w="4963" w:type="dxa"/>
            <w:tcBorders>
              <w:top w:val="single" w:sz="4" w:space="0" w:color="auto"/>
              <w:left w:val="single" w:sz="4" w:space="0" w:color="000000"/>
              <w:bottom w:val="single" w:sz="4" w:space="0" w:color="auto"/>
              <w:right w:val="nil"/>
            </w:tcBorders>
            <w:vAlign w:val="center"/>
          </w:tcPr>
          <w:p w:rsidR="008B0264" w:rsidRPr="008B0264" w:rsidRDefault="008B0264" w:rsidP="008B0264">
            <w:pPr>
              <w:rPr>
                <w:sz w:val="24"/>
                <w:szCs w:val="24"/>
              </w:rPr>
            </w:pPr>
            <w:r w:rsidRPr="008B0264">
              <w:rPr>
                <w:sz w:val="24"/>
                <w:szCs w:val="24"/>
              </w:rPr>
              <w:t>Строительство КТП 160/10/0,4</w:t>
            </w:r>
          </w:p>
        </w:tc>
        <w:tc>
          <w:tcPr>
            <w:tcW w:w="710"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tcPr>
          <w:p w:rsidR="008B0264" w:rsidRPr="008B0264" w:rsidRDefault="008B0264" w:rsidP="008B0264">
            <w:pPr>
              <w:widowControl w:val="0"/>
              <w:jc w:val="center"/>
              <w:rPr>
                <w:rFonts w:eastAsia="Cambria"/>
                <w:sz w:val="24"/>
                <w:szCs w:val="24"/>
                <w:lang w:eastAsia="en-US"/>
              </w:rPr>
            </w:pPr>
            <w:r w:rsidRPr="008B0264">
              <w:rPr>
                <w:sz w:val="24"/>
                <w:szCs w:val="24"/>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sz w:val="24"/>
                <w:szCs w:val="24"/>
              </w:rPr>
            </w:pPr>
            <w:r w:rsidRPr="008B0264">
              <w:rPr>
                <w:sz w:val="24"/>
                <w:szCs w:val="24"/>
              </w:rPr>
              <w:t>560</w:t>
            </w:r>
          </w:p>
        </w:tc>
        <w:tc>
          <w:tcPr>
            <w:tcW w:w="1084" w:type="dxa"/>
            <w:vMerge w:val="restart"/>
            <w:tcBorders>
              <w:top w:val="single" w:sz="4" w:space="0" w:color="auto"/>
              <w:left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2020-2024</w:t>
            </w:r>
          </w:p>
        </w:tc>
        <w:tc>
          <w:tcPr>
            <w:tcW w:w="993"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560</w:t>
            </w:r>
          </w:p>
        </w:tc>
      </w:tr>
      <w:tr w:rsidR="008B0264" w:rsidRPr="008B0264" w:rsidTr="008B0264">
        <w:trPr>
          <w:jc w:val="center"/>
        </w:trPr>
        <w:tc>
          <w:tcPr>
            <w:tcW w:w="618"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4.4</w:t>
            </w:r>
          </w:p>
        </w:tc>
        <w:tc>
          <w:tcPr>
            <w:tcW w:w="4963" w:type="dxa"/>
            <w:tcBorders>
              <w:top w:val="single" w:sz="4" w:space="0" w:color="auto"/>
              <w:left w:val="single" w:sz="4" w:space="0" w:color="000000"/>
              <w:bottom w:val="single" w:sz="4" w:space="0" w:color="auto"/>
              <w:right w:val="nil"/>
            </w:tcBorders>
            <w:vAlign w:val="center"/>
          </w:tcPr>
          <w:p w:rsidR="008B0264" w:rsidRPr="008B0264" w:rsidRDefault="008B0264" w:rsidP="008B0264">
            <w:pPr>
              <w:rPr>
                <w:sz w:val="24"/>
                <w:szCs w:val="24"/>
              </w:rPr>
            </w:pPr>
            <w:r w:rsidRPr="008B0264">
              <w:rPr>
                <w:sz w:val="24"/>
                <w:szCs w:val="24"/>
              </w:rPr>
              <w:t>Строительство ВЛ 10кВ 0,2 км</w:t>
            </w:r>
          </w:p>
        </w:tc>
        <w:tc>
          <w:tcPr>
            <w:tcW w:w="710"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sz w:val="24"/>
                <w:szCs w:val="24"/>
              </w:rPr>
            </w:pPr>
            <w:r w:rsidRPr="008B0264">
              <w:rPr>
                <w:sz w:val="24"/>
                <w:szCs w:val="24"/>
              </w:rPr>
              <w:t>114</w:t>
            </w:r>
          </w:p>
        </w:tc>
        <w:tc>
          <w:tcPr>
            <w:tcW w:w="1084" w:type="dxa"/>
            <w:vMerge/>
            <w:tcBorders>
              <w:left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93"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114</w:t>
            </w:r>
          </w:p>
        </w:tc>
      </w:tr>
      <w:tr w:rsidR="008B0264" w:rsidRPr="008B0264" w:rsidTr="008B0264">
        <w:trPr>
          <w:jc w:val="center"/>
        </w:trPr>
        <w:tc>
          <w:tcPr>
            <w:tcW w:w="618"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4.5</w:t>
            </w:r>
          </w:p>
        </w:tc>
        <w:tc>
          <w:tcPr>
            <w:tcW w:w="4963" w:type="dxa"/>
            <w:tcBorders>
              <w:top w:val="single" w:sz="4" w:space="0" w:color="auto"/>
              <w:left w:val="single" w:sz="4" w:space="0" w:color="000000"/>
              <w:bottom w:val="single" w:sz="4" w:space="0" w:color="auto"/>
              <w:right w:val="nil"/>
            </w:tcBorders>
            <w:vAlign w:val="center"/>
          </w:tcPr>
          <w:p w:rsidR="008B0264" w:rsidRPr="008B0264" w:rsidRDefault="008B0264" w:rsidP="008B0264">
            <w:pPr>
              <w:rPr>
                <w:sz w:val="24"/>
                <w:szCs w:val="24"/>
              </w:rPr>
            </w:pPr>
            <w:r w:rsidRPr="008B0264">
              <w:rPr>
                <w:sz w:val="24"/>
                <w:szCs w:val="24"/>
              </w:rPr>
              <w:t>Строительство ВЛ 0,4кВ 0,5 км</w:t>
            </w:r>
          </w:p>
        </w:tc>
        <w:tc>
          <w:tcPr>
            <w:tcW w:w="710"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tcPr>
          <w:p w:rsidR="008B0264" w:rsidRPr="008B0264" w:rsidRDefault="008B0264" w:rsidP="008B0264">
            <w:pPr>
              <w:widowControl w:val="0"/>
              <w:jc w:val="center"/>
              <w:rPr>
                <w:rFonts w:eastAsia="Cambria"/>
                <w:sz w:val="24"/>
                <w:szCs w:val="24"/>
                <w:lang w:eastAsia="en-US"/>
              </w:rPr>
            </w:pPr>
            <w:r w:rsidRPr="008B0264">
              <w:rPr>
                <w:sz w:val="24"/>
                <w:szCs w:val="24"/>
              </w:rPr>
              <w:t>1</w:t>
            </w:r>
          </w:p>
        </w:tc>
        <w:tc>
          <w:tcPr>
            <w:tcW w:w="141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sz w:val="24"/>
                <w:szCs w:val="24"/>
              </w:rPr>
            </w:pPr>
            <w:r w:rsidRPr="008B0264">
              <w:rPr>
                <w:sz w:val="24"/>
                <w:szCs w:val="24"/>
              </w:rPr>
              <w:t>320</w:t>
            </w:r>
          </w:p>
        </w:tc>
        <w:tc>
          <w:tcPr>
            <w:tcW w:w="1084" w:type="dxa"/>
            <w:vMerge/>
            <w:tcBorders>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93"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320</w:t>
            </w:r>
          </w:p>
        </w:tc>
      </w:tr>
      <w:tr w:rsidR="008B0264" w:rsidRPr="008B0264" w:rsidTr="008B0264">
        <w:trPr>
          <w:jc w:val="center"/>
        </w:trPr>
        <w:tc>
          <w:tcPr>
            <w:tcW w:w="618"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5</w:t>
            </w:r>
          </w:p>
        </w:tc>
        <w:tc>
          <w:tcPr>
            <w:tcW w:w="14622" w:type="dxa"/>
            <w:gridSpan w:val="10"/>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с. Петухово</w:t>
            </w:r>
          </w:p>
        </w:tc>
      </w:tr>
      <w:tr w:rsidR="008B0264" w:rsidRPr="008B0264" w:rsidTr="008B0264">
        <w:trPr>
          <w:jc w:val="center"/>
        </w:trPr>
        <w:tc>
          <w:tcPr>
            <w:tcW w:w="618"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5.1</w:t>
            </w:r>
          </w:p>
        </w:tc>
        <w:tc>
          <w:tcPr>
            <w:tcW w:w="4963" w:type="dxa"/>
            <w:tcBorders>
              <w:top w:val="single" w:sz="4" w:space="0" w:color="auto"/>
              <w:left w:val="single" w:sz="4" w:space="0" w:color="000000"/>
              <w:bottom w:val="single" w:sz="4" w:space="0" w:color="auto"/>
              <w:right w:val="nil"/>
            </w:tcBorders>
            <w:vAlign w:val="center"/>
          </w:tcPr>
          <w:p w:rsidR="008B0264" w:rsidRPr="008B0264" w:rsidRDefault="008B0264" w:rsidP="008B0264">
            <w:pPr>
              <w:rPr>
                <w:sz w:val="24"/>
                <w:szCs w:val="24"/>
              </w:rPr>
            </w:pPr>
            <w:r w:rsidRPr="008B0264">
              <w:rPr>
                <w:sz w:val="24"/>
                <w:szCs w:val="24"/>
              </w:rPr>
              <w:t>Строительство КТП 250/10/0,4</w:t>
            </w:r>
          </w:p>
        </w:tc>
        <w:tc>
          <w:tcPr>
            <w:tcW w:w="710"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vAlign w:val="center"/>
          </w:tcPr>
          <w:p w:rsidR="008B0264" w:rsidRPr="008B0264" w:rsidRDefault="008B0264" w:rsidP="008B0264">
            <w:pPr>
              <w:widowControl w:val="0"/>
              <w:jc w:val="center"/>
              <w:rPr>
                <w:rFonts w:eastAsia="Cambria"/>
                <w:sz w:val="24"/>
                <w:szCs w:val="24"/>
                <w:lang w:eastAsia="en-US"/>
              </w:rPr>
            </w:pPr>
          </w:p>
        </w:tc>
        <w:tc>
          <w:tcPr>
            <w:tcW w:w="141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sz w:val="24"/>
                <w:szCs w:val="24"/>
              </w:rPr>
            </w:pPr>
            <w:r w:rsidRPr="008B0264">
              <w:rPr>
                <w:sz w:val="24"/>
                <w:szCs w:val="24"/>
              </w:rPr>
              <w:t>810</w:t>
            </w:r>
          </w:p>
        </w:tc>
        <w:tc>
          <w:tcPr>
            <w:tcW w:w="1084" w:type="dxa"/>
            <w:vMerge w:val="restart"/>
            <w:tcBorders>
              <w:top w:val="single" w:sz="4" w:space="0" w:color="auto"/>
              <w:left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2017</w:t>
            </w:r>
          </w:p>
        </w:tc>
        <w:tc>
          <w:tcPr>
            <w:tcW w:w="993"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810</w:t>
            </w:r>
          </w:p>
        </w:tc>
      </w:tr>
      <w:tr w:rsidR="008B0264" w:rsidRPr="008B0264" w:rsidTr="008B0264">
        <w:trPr>
          <w:jc w:val="center"/>
        </w:trPr>
        <w:tc>
          <w:tcPr>
            <w:tcW w:w="618"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5.2</w:t>
            </w:r>
          </w:p>
        </w:tc>
        <w:tc>
          <w:tcPr>
            <w:tcW w:w="4963" w:type="dxa"/>
            <w:tcBorders>
              <w:top w:val="single" w:sz="4" w:space="0" w:color="auto"/>
              <w:left w:val="single" w:sz="4" w:space="0" w:color="000000"/>
              <w:bottom w:val="single" w:sz="4" w:space="0" w:color="auto"/>
              <w:right w:val="nil"/>
            </w:tcBorders>
            <w:vAlign w:val="center"/>
          </w:tcPr>
          <w:p w:rsidR="008B0264" w:rsidRPr="008B0264" w:rsidRDefault="008B0264" w:rsidP="008B0264">
            <w:pPr>
              <w:rPr>
                <w:sz w:val="24"/>
                <w:szCs w:val="24"/>
              </w:rPr>
            </w:pPr>
            <w:r w:rsidRPr="008B0264">
              <w:rPr>
                <w:sz w:val="24"/>
                <w:szCs w:val="24"/>
              </w:rPr>
              <w:t>Строительство ВЛ 10кВ 0,1 км</w:t>
            </w:r>
          </w:p>
        </w:tc>
        <w:tc>
          <w:tcPr>
            <w:tcW w:w="710"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vAlign w:val="center"/>
          </w:tcPr>
          <w:p w:rsidR="008B0264" w:rsidRPr="008B0264" w:rsidRDefault="008B0264" w:rsidP="008B0264">
            <w:pPr>
              <w:widowControl w:val="0"/>
              <w:jc w:val="center"/>
              <w:rPr>
                <w:rFonts w:eastAsia="Cambria"/>
                <w:sz w:val="24"/>
                <w:szCs w:val="24"/>
                <w:lang w:eastAsia="en-US"/>
              </w:rPr>
            </w:pPr>
          </w:p>
        </w:tc>
        <w:tc>
          <w:tcPr>
            <w:tcW w:w="141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sz w:val="24"/>
                <w:szCs w:val="24"/>
              </w:rPr>
            </w:pPr>
            <w:r w:rsidRPr="008B0264">
              <w:rPr>
                <w:sz w:val="24"/>
                <w:szCs w:val="24"/>
              </w:rPr>
              <w:t>57</w:t>
            </w:r>
          </w:p>
        </w:tc>
        <w:tc>
          <w:tcPr>
            <w:tcW w:w="1084" w:type="dxa"/>
            <w:vMerge/>
            <w:tcBorders>
              <w:left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93"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57</w:t>
            </w:r>
          </w:p>
        </w:tc>
      </w:tr>
      <w:tr w:rsidR="008B0264" w:rsidRPr="008B0264" w:rsidTr="008B0264">
        <w:trPr>
          <w:jc w:val="center"/>
        </w:trPr>
        <w:tc>
          <w:tcPr>
            <w:tcW w:w="618"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5.3</w:t>
            </w:r>
          </w:p>
        </w:tc>
        <w:tc>
          <w:tcPr>
            <w:tcW w:w="4963" w:type="dxa"/>
            <w:tcBorders>
              <w:top w:val="single" w:sz="4" w:space="0" w:color="auto"/>
              <w:left w:val="single" w:sz="4" w:space="0" w:color="000000"/>
              <w:bottom w:val="single" w:sz="4" w:space="0" w:color="auto"/>
              <w:right w:val="nil"/>
            </w:tcBorders>
            <w:vAlign w:val="center"/>
          </w:tcPr>
          <w:p w:rsidR="008B0264" w:rsidRPr="008B0264" w:rsidRDefault="008B0264" w:rsidP="008B0264">
            <w:pPr>
              <w:rPr>
                <w:sz w:val="24"/>
                <w:szCs w:val="24"/>
              </w:rPr>
            </w:pPr>
            <w:r w:rsidRPr="008B0264">
              <w:rPr>
                <w:sz w:val="24"/>
                <w:szCs w:val="24"/>
              </w:rPr>
              <w:t>Строительство ВЛ 0,4кВ 0,5 км</w:t>
            </w:r>
          </w:p>
        </w:tc>
        <w:tc>
          <w:tcPr>
            <w:tcW w:w="710"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vAlign w:val="center"/>
          </w:tcPr>
          <w:p w:rsidR="008B0264" w:rsidRPr="008B0264" w:rsidRDefault="008B0264" w:rsidP="008B0264">
            <w:pPr>
              <w:widowControl w:val="0"/>
              <w:jc w:val="center"/>
              <w:rPr>
                <w:rFonts w:eastAsia="Cambria"/>
                <w:sz w:val="24"/>
                <w:szCs w:val="24"/>
                <w:lang w:eastAsia="en-US"/>
              </w:rPr>
            </w:pPr>
          </w:p>
        </w:tc>
        <w:tc>
          <w:tcPr>
            <w:tcW w:w="141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sz w:val="24"/>
                <w:szCs w:val="24"/>
              </w:rPr>
            </w:pPr>
            <w:r w:rsidRPr="008B0264">
              <w:rPr>
                <w:sz w:val="24"/>
                <w:szCs w:val="24"/>
              </w:rPr>
              <w:t>320</w:t>
            </w:r>
          </w:p>
        </w:tc>
        <w:tc>
          <w:tcPr>
            <w:tcW w:w="1084" w:type="dxa"/>
            <w:vMerge/>
            <w:tcBorders>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93"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320</w:t>
            </w:r>
          </w:p>
        </w:tc>
      </w:tr>
      <w:tr w:rsidR="008B0264" w:rsidRPr="008B0264" w:rsidTr="008B0264">
        <w:trPr>
          <w:jc w:val="center"/>
        </w:trPr>
        <w:tc>
          <w:tcPr>
            <w:tcW w:w="618"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6</w:t>
            </w:r>
          </w:p>
        </w:tc>
        <w:tc>
          <w:tcPr>
            <w:tcW w:w="14622" w:type="dxa"/>
            <w:gridSpan w:val="10"/>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д. Белоусово</w:t>
            </w:r>
          </w:p>
        </w:tc>
      </w:tr>
      <w:tr w:rsidR="008B0264" w:rsidRPr="008B0264" w:rsidTr="008B0264">
        <w:trPr>
          <w:jc w:val="center"/>
        </w:trPr>
        <w:tc>
          <w:tcPr>
            <w:tcW w:w="618"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6.1</w:t>
            </w:r>
          </w:p>
        </w:tc>
        <w:tc>
          <w:tcPr>
            <w:tcW w:w="4963" w:type="dxa"/>
            <w:tcBorders>
              <w:top w:val="single" w:sz="4" w:space="0" w:color="auto"/>
              <w:left w:val="single" w:sz="4" w:space="0" w:color="000000"/>
              <w:bottom w:val="single" w:sz="4" w:space="0" w:color="auto"/>
              <w:right w:val="nil"/>
            </w:tcBorders>
            <w:vAlign w:val="center"/>
          </w:tcPr>
          <w:p w:rsidR="008B0264" w:rsidRPr="008B0264" w:rsidRDefault="008B0264" w:rsidP="008B0264">
            <w:pPr>
              <w:rPr>
                <w:sz w:val="24"/>
                <w:szCs w:val="24"/>
              </w:rPr>
            </w:pPr>
            <w:r w:rsidRPr="008B0264">
              <w:rPr>
                <w:sz w:val="24"/>
                <w:szCs w:val="24"/>
              </w:rPr>
              <w:t>Строительство КТП 100/10/0,4</w:t>
            </w:r>
          </w:p>
        </w:tc>
        <w:tc>
          <w:tcPr>
            <w:tcW w:w="710"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vAlign w:val="center"/>
          </w:tcPr>
          <w:p w:rsidR="008B0264" w:rsidRPr="008B0264" w:rsidRDefault="008B0264" w:rsidP="008B0264">
            <w:pPr>
              <w:widowControl w:val="0"/>
              <w:jc w:val="center"/>
              <w:rPr>
                <w:rFonts w:eastAsia="Cambria"/>
                <w:sz w:val="24"/>
                <w:szCs w:val="24"/>
                <w:lang w:eastAsia="en-US"/>
              </w:rPr>
            </w:pPr>
          </w:p>
        </w:tc>
        <w:tc>
          <w:tcPr>
            <w:tcW w:w="141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sz w:val="24"/>
                <w:szCs w:val="24"/>
              </w:rPr>
            </w:pPr>
            <w:r w:rsidRPr="008B0264">
              <w:rPr>
                <w:sz w:val="24"/>
                <w:szCs w:val="24"/>
              </w:rPr>
              <w:t>490</w:t>
            </w:r>
          </w:p>
        </w:tc>
        <w:tc>
          <w:tcPr>
            <w:tcW w:w="1084" w:type="dxa"/>
            <w:vMerge w:val="restart"/>
            <w:tcBorders>
              <w:top w:val="single" w:sz="4" w:space="0" w:color="auto"/>
              <w:left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2018</w:t>
            </w:r>
          </w:p>
        </w:tc>
        <w:tc>
          <w:tcPr>
            <w:tcW w:w="993"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490</w:t>
            </w:r>
          </w:p>
        </w:tc>
      </w:tr>
      <w:tr w:rsidR="008B0264" w:rsidRPr="008B0264" w:rsidTr="008B0264">
        <w:trPr>
          <w:jc w:val="center"/>
        </w:trPr>
        <w:tc>
          <w:tcPr>
            <w:tcW w:w="618"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6.2</w:t>
            </w:r>
          </w:p>
        </w:tc>
        <w:tc>
          <w:tcPr>
            <w:tcW w:w="4963" w:type="dxa"/>
            <w:tcBorders>
              <w:top w:val="single" w:sz="4" w:space="0" w:color="auto"/>
              <w:left w:val="single" w:sz="4" w:space="0" w:color="000000"/>
              <w:bottom w:val="single" w:sz="4" w:space="0" w:color="auto"/>
              <w:right w:val="nil"/>
            </w:tcBorders>
            <w:vAlign w:val="center"/>
          </w:tcPr>
          <w:p w:rsidR="008B0264" w:rsidRPr="008B0264" w:rsidRDefault="008B0264" w:rsidP="008B0264">
            <w:pPr>
              <w:rPr>
                <w:sz w:val="24"/>
                <w:szCs w:val="24"/>
              </w:rPr>
            </w:pPr>
            <w:r w:rsidRPr="008B0264">
              <w:rPr>
                <w:sz w:val="24"/>
                <w:szCs w:val="24"/>
              </w:rPr>
              <w:t>Строительство ВЛ 10кВ 0,1 км</w:t>
            </w:r>
          </w:p>
        </w:tc>
        <w:tc>
          <w:tcPr>
            <w:tcW w:w="710"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vAlign w:val="center"/>
          </w:tcPr>
          <w:p w:rsidR="008B0264" w:rsidRPr="008B0264" w:rsidRDefault="008B0264" w:rsidP="008B0264">
            <w:pPr>
              <w:widowControl w:val="0"/>
              <w:jc w:val="center"/>
              <w:rPr>
                <w:rFonts w:eastAsia="Cambria"/>
                <w:sz w:val="24"/>
                <w:szCs w:val="24"/>
                <w:lang w:eastAsia="en-US"/>
              </w:rPr>
            </w:pPr>
          </w:p>
        </w:tc>
        <w:tc>
          <w:tcPr>
            <w:tcW w:w="141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sz w:val="24"/>
                <w:szCs w:val="24"/>
              </w:rPr>
            </w:pPr>
            <w:r w:rsidRPr="008B0264">
              <w:rPr>
                <w:sz w:val="24"/>
                <w:szCs w:val="24"/>
              </w:rPr>
              <w:t>57</w:t>
            </w:r>
          </w:p>
        </w:tc>
        <w:tc>
          <w:tcPr>
            <w:tcW w:w="1084" w:type="dxa"/>
            <w:vMerge/>
            <w:tcBorders>
              <w:left w:val="single" w:sz="4" w:space="0" w:color="000000"/>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93"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57</w:t>
            </w:r>
          </w:p>
        </w:tc>
      </w:tr>
      <w:tr w:rsidR="008B0264" w:rsidRPr="008B0264" w:rsidTr="008B0264">
        <w:trPr>
          <w:jc w:val="center"/>
        </w:trPr>
        <w:tc>
          <w:tcPr>
            <w:tcW w:w="618"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lang w:eastAsia="en-US" w:bidi="en-US"/>
              </w:rPr>
            </w:pPr>
            <w:r w:rsidRPr="008B0264">
              <w:rPr>
                <w:rFonts w:eastAsia="Cambria"/>
                <w:lang w:eastAsia="en-US" w:bidi="en-US"/>
              </w:rPr>
              <w:t>6.3</w:t>
            </w:r>
          </w:p>
        </w:tc>
        <w:tc>
          <w:tcPr>
            <w:tcW w:w="4963" w:type="dxa"/>
            <w:tcBorders>
              <w:top w:val="single" w:sz="4" w:space="0" w:color="auto"/>
              <w:left w:val="single" w:sz="4" w:space="0" w:color="000000"/>
              <w:bottom w:val="single" w:sz="4" w:space="0" w:color="auto"/>
              <w:right w:val="nil"/>
            </w:tcBorders>
            <w:vAlign w:val="center"/>
          </w:tcPr>
          <w:p w:rsidR="008B0264" w:rsidRPr="008B0264" w:rsidRDefault="008B0264" w:rsidP="008B0264">
            <w:pPr>
              <w:rPr>
                <w:sz w:val="24"/>
                <w:szCs w:val="24"/>
              </w:rPr>
            </w:pPr>
            <w:r w:rsidRPr="008B0264">
              <w:rPr>
                <w:sz w:val="24"/>
                <w:szCs w:val="24"/>
              </w:rPr>
              <w:t>Строительство ВЛ 0,4кВ 0,5 км</w:t>
            </w:r>
          </w:p>
        </w:tc>
        <w:tc>
          <w:tcPr>
            <w:tcW w:w="710"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auto"/>
              <w:left w:val="single" w:sz="4" w:space="0" w:color="000000"/>
              <w:bottom w:val="single" w:sz="4" w:space="0" w:color="auto"/>
              <w:right w:val="nil"/>
            </w:tcBorders>
            <w:vAlign w:val="center"/>
          </w:tcPr>
          <w:p w:rsidR="008B0264" w:rsidRPr="008B0264" w:rsidRDefault="008B0264" w:rsidP="008B0264">
            <w:pPr>
              <w:widowControl w:val="0"/>
              <w:jc w:val="center"/>
              <w:rPr>
                <w:rFonts w:eastAsia="Cambria"/>
                <w:sz w:val="24"/>
                <w:szCs w:val="24"/>
                <w:lang w:eastAsia="en-US"/>
              </w:rPr>
            </w:pPr>
          </w:p>
        </w:tc>
        <w:tc>
          <w:tcPr>
            <w:tcW w:w="141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sz w:val="24"/>
                <w:szCs w:val="24"/>
              </w:rPr>
            </w:pPr>
            <w:r w:rsidRPr="008B0264">
              <w:rPr>
                <w:sz w:val="24"/>
                <w:szCs w:val="24"/>
              </w:rPr>
              <w:t>320</w:t>
            </w:r>
          </w:p>
        </w:tc>
        <w:tc>
          <w:tcPr>
            <w:tcW w:w="1084" w:type="dxa"/>
            <w:vMerge/>
            <w:tcBorders>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93"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r w:rsidRPr="008B0264">
              <w:rPr>
                <w:sz w:val="24"/>
                <w:szCs w:val="24"/>
              </w:rPr>
              <w:t>320</w:t>
            </w:r>
          </w:p>
        </w:tc>
      </w:tr>
      <w:tr w:rsidR="008B0264" w:rsidRPr="008B0264" w:rsidTr="008B0264">
        <w:trPr>
          <w:jc w:val="center"/>
        </w:trPr>
        <w:tc>
          <w:tcPr>
            <w:tcW w:w="618" w:type="dxa"/>
            <w:tcBorders>
              <w:top w:val="single" w:sz="4" w:space="0" w:color="auto"/>
              <w:left w:val="single" w:sz="4" w:space="0" w:color="000000"/>
              <w:bottom w:val="single" w:sz="4" w:space="0" w:color="auto"/>
              <w:right w:val="nil"/>
            </w:tcBorders>
            <w:vAlign w:val="center"/>
          </w:tcPr>
          <w:p w:rsidR="008B0264" w:rsidRPr="008B0264" w:rsidRDefault="008B0264" w:rsidP="008B0264">
            <w:pPr>
              <w:jc w:val="center"/>
              <w:rPr>
                <w:rFonts w:eastAsia="Cambria"/>
                <w:lang w:eastAsia="en-US" w:bidi="en-US"/>
              </w:rPr>
            </w:pPr>
          </w:p>
        </w:tc>
        <w:tc>
          <w:tcPr>
            <w:tcW w:w="6523" w:type="dxa"/>
            <w:gridSpan w:val="3"/>
            <w:tcBorders>
              <w:top w:val="single" w:sz="4" w:space="0" w:color="auto"/>
              <w:left w:val="single" w:sz="4" w:space="0" w:color="000000"/>
              <w:bottom w:val="single" w:sz="4" w:space="0" w:color="auto"/>
              <w:right w:val="nil"/>
            </w:tcBorders>
            <w:vAlign w:val="center"/>
          </w:tcPr>
          <w:p w:rsidR="008B0264" w:rsidRPr="008B0264" w:rsidRDefault="008B0264" w:rsidP="008B0264">
            <w:pPr>
              <w:widowControl w:val="0"/>
              <w:jc w:val="right"/>
              <w:rPr>
                <w:rFonts w:eastAsia="Cambria"/>
                <w:sz w:val="24"/>
                <w:szCs w:val="24"/>
                <w:lang w:eastAsia="en-US"/>
              </w:rPr>
            </w:pPr>
            <w:r w:rsidRPr="008B0264">
              <w:rPr>
                <w:rFonts w:eastAsia="Cambria"/>
                <w:sz w:val="24"/>
                <w:szCs w:val="24"/>
                <w:lang w:eastAsia="en-US"/>
              </w:rPr>
              <w:t>Итого</w:t>
            </w:r>
          </w:p>
        </w:tc>
        <w:tc>
          <w:tcPr>
            <w:tcW w:w="141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b/>
                <w:sz w:val="24"/>
                <w:szCs w:val="24"/>
              </w:rPr>
            </w:pPr>
            <w:r w:rsidRPr="008B0264">
              <w:rPr>
                <w:b/>
                <w:sz w:val="22"/>
                <w:szCs w:val="22"/>
              </w:rPr>
              <w:t>80482</w:t>
            </w:r>
          </w:p>
        </w:tc>
        <w:tc>
          <w:tcPr>
            <w:tcW w:w="1084" w:type="dxa"/>
            <w:tcBorders>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93"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sz w:val="24"/>
                <w:szCs w:val="24"/>
              </w:rPr>
            </w:pPr>
            <w:r w:rsidRPr="008B0264">
              <w:rPr>
                <w:sz w:val="24"/>
                <w:szCs w:val="24"/>
              </w:rPr>
              <w:t>80482</w:t>
            </w:r>
          </w:p>
        </w:tc>
      </w:tr>
      <w:tr w:rsidR="008B0264" w:rsidRPr="008B0264" w:rsidTr="008B0264">
        <w:trPr>
          <w:jc w:val="center"/>
        </w:trPr>
        <w:tc>
          <w:tcPr>
            <w:tcW w:w="15240" w:type="dxa"/>
            <w:gridSpan w:val="11"/>
            <w:tcBorders>
              <w:top w:val="single" w:sz="4" w:space="0" w:color="auto"/>
              <w:left w:val="single" w:sz="4" w:space="0" w:color="000000"/>
              <w:bottom w:val="single" w:sz="4" w:space="0" w:color="auto"/>
              <w:right w:val="single" w:sz="4" w:space="0" w:color="000000"/>
            </w:tcBorders>
            <w:vAlign w:val="center"/>
          </w:tcPr>
          <w:p w:rsidR="008B0264" w:rsidRPr="008B0264" w:rsidRDefault="008B0264" w:rsidP="008B0264">
            <w:pPr>
              <w:widowControl w:val="0"/>
              <w:jc w:val="center"/>
              <w:rPr>
                <w:sz w:val="24"/>
                <w:szCs w:val="24"/>
              </w:rPr>
            </w:pPr>
            <w:r w:rsidRPr="008B0264">
              <w:rPr>
                <w:sz w:val="24"/>
                <w:szCs w:val="24"/>
              </w:rPr>
              <w:t>ТЕПЛОСНАБЖЕНИЕ</w:t>
            </w:r>
          </w:p>
        </w:tc>
      </w:tr>
      <w:tr w:rsidR="008B0264" w:rsidRPr="008B0264" w:rsidTr="008B0264">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jc w:val="center"/>
              <w:rPr>
                <w:rFonts w:eastAsia="Cambria"/>
                <w:lang w:eastAsia="en-US" w:bidi="en-US"/>
              </w:rPr>
            </w:pPr>
            <w:r w:rsidRPr="008B0264">
              <w:rPr>
                <w:rFonts w:eastAsia="Cambria"/>
                <w:lang w:bidi="en-US"/>
              </w:rPr>
              <w:t>1.1</w:t>
            </w:r>
          </w:p>
        </w:tc>
        <w:tc>
          <w:tcPr>
            <w:tcW w:w="4963"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rPr>
                <w:sz w:val="24"/>
                <w:szCs w:val="24"/>
              </w:rPr>
            </w:pPr>
            <w:r w:rsidRPr="008B0264">
              <w:rPr>
                <w:rFonts w:eastAsia="Cambria"/>
                <w:sz w:val="24"/>
                <w:szCs w:val="24"/>
                <w:lang w:bidi="en-US"/>
              </w:rPr>
              <w:t>Реконструкция оборудования котельной мкр. Новостройка с. Богашево</w:t>
            </w:r>
          </w:p>
        </w:tc>
        <w:tc>
          <w:tcPr>
            <w:tcW w:w="710"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jc w:val="center"/>
              <w:rPr>
                <w:rFonts w:eastAsia="Cambria"/>
                <w:sz w:val="24"/>
                <w:szCs w:val="24"/>
                <w:lang w:eastAsia="en-US" w:bidi="en-US"/>
              </w:rPr>
            </w:pPr>
          </w:p>
        </w:tc>
        <w:tc>
          <w:tcPr>
            <w:tcW w:w="850"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sz w:val="24"/>
                <w:szCs w:val="24"/>
              </w:rPr>
            </w:pPr>
            <w:r w:rsidRPr="008B0264">
              <w:rPr>
                <w:rFonts w:eastAsia="MS Mincho"/>
                <w:sz w:val="24"/>
                <w:szCs w:val="24"/>
              </w:rPr>
              <w:t>600</w:t>
            </w:r>
          </w:p>
        </w:tc>
        <w:tc>
          <w:tcPr>
            <w:tcW w:w="1084"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r w:rsidRPr="008B0264">
              <w:rPr>
                <w:rFonts w:eastAsia="MS Mincho"/>
                <w:sz w:val="24"/>
                <w:szCs w:val="24"/>
              </w:rPr>
              <w:t>2017</w:t>
            </w:r>
          </w:p>
        </w:tc>
        <w:tc>
          <w:tcPr>
            <w:tcW w:w="993"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r w:rsidRPr="008B0264">
              <w:rPr>
                <w:rFonts w:eastAsia="MS Mincho"/>
                <w:sz w:val="24"/>
                <w:szCs w:val="24"/>
              </w:rPr>
              <w:t>600</w:t>
            </w:r>
          </w:p>
        </w:tc>
        <w:tc>
          <w:tcPr>
            <w:tcW w:w="123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sz w:val="24"/>
                <w:szCs w:val="24"/>
              </w:rPr>
            </w:pPr>
          </w:p>
        </w:tc>
      </w:tr>
      <w:tr w:rsidR="008B0264" w:rsidRPr="008B0264" w:rsidTr="008B0264">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jc w:val="center"/>
              <w:rPr>
                <w:rFonts w:eastAsia="Cambria"/>
                <w:lang w:eastAsia="en-US" w:bidi="en-US"/>
              </w:rPr>
            </w:pPr>
            <w:r w:rsidRPr="008B0264">
              <w:rPr>
                <w:rFonts w:eastAsia="Cambria"/>
                <w:lang w:bidi="en-US"/>
              </w:rPr>
              <w:t>1.2</w:t>
            </w:r>
          </w:p>
        </w:tc>
        <w:tc>
          <w:tcPr>
            <w:tcW w:w="4963"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rPr>
                <w:sz w:val="24"/>
                <w:szCs w:val="24"/>
              </w:rPr>
            </w:pPr>
            <w:r w:rsidRPr="008B0264">
              <w:rPr>
                <w:rFonts w:eastAsia="Cambria"/>
                <w:sz w:val="24"/>
                <w:szCs w:val="24"/>
                <w:lang w:bidi="en-US"/>
              </w:rPr>
              <w:t>Организация хранилища резервного топлива котельная Поселковая с. Лучаново</w:t>
            </w:r>
          </w:p>
        </w:tc>
        <w:tc>
          <w:tcPr>
            <w:tcW w:w="710"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bidi="en-US"/>
              </w:rPr>
              <w:t>шт.</w:t>
            </w:r>
          </w:p>
        </w:tc>
        <w:tc>
          <w:tcPr>
            <w:tcW w:w="850"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sz w:val="24"/>
                <w:szCs w:val="24"/>
              </w:rPr>
            </w:pPr>
            <w:r w:rsidRPr="008B0264">
              <w:rPr>
                <w:rFonts w:eastAsia="MS Mincho"/>
                <w:sz w:val="24"/>
                <w:szCs w:val="24"/>
              </w:rPr>
              <w:t>700</w:t>
            </w:r>
          </w:p>
        </w:tc>
        <w:tc>
          <w:tcPr>
            <w:tcW w:w="1084"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r w:rsidRPr="008B0264">
              <w:rPr>
                <w:rFonts w:eastAsia="MS Mincho"/>
                <w:sz w:val="24"/>
                <w:szCs w:val="24"/>
              </w:rPr>
              <w:t>2016</w:t>
            </w:r>
          </w:p>
        </w:tc>
        <w:tc>
          <w:tcPr>
            <w:tcW w:w="993"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auto"/>
              <w:left w:val="single" w:sz="4" w:space="0" w:color="auto"/>
              <w:bottom w:val="single" w:sz="4" w:space="0" w:color="auto"/>
              <w:right w:val="single" w:sz="4" w:space="0" w:color="auto"/>
            </w:tcBorders>
            <w:vAlign w:val="center"/>
          </w:tcPr>
          <w:p w:rsidR="008B0264" w:rsidRPr="008B0264" w:rsidRDefault="007C7C77" w:rsidP="008B0264">
            <w:pPr>
              <w:widowControl w:val="0"/>
              <w:jc w:val="center"/>
              <w:rPr>
                <w:sz w:val="24"/>
                <w:szCs w:val="24"/>
              </w:rPr>
            </w:pPr>
            <w:r>
              <w:rPr>
                <w:sz w:val="24"/>
                <w:szCs w:val="24"/>
              </w:rPr>
              <w:t>700</w:t>
            </w:r>
          </w:p>
        </w:tc>
      </w:tr>
      <w:tr w:rsidR="008B0264" w:rsidRPr="008B0264" w:rsidTr="008B0264">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jc w:val="center"/>
              <w:rPr>
                <w:rFonts w:eastAsia="Cambria"/>
                <w:lang w:eastAsia="en-US" w:bidi="en-US"/>
              </w:rPr>
            </w:pPr>
            <w:r w:rsidRPr="008B0264">
              <w:rPr>
                <w:rFonts w:eastAsia="Cambria"/>
                <w:lang w:bidi="en-US"/>
              </w:rPr>
              <w:t>1.3</w:t>
            </w:r>
          </w:p>
        </w:tc>
        <w:tc>
          <w:tcPr>
            <w:tcW w:w="4963"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rPr>
                <w:sz w:val="24"/>
                <w:szCs w:val="24"/>
              </w:rPr>
            </w:pPr>
            <w:r w:rsidRPr="008B0264">
              <w:rPr>
                <w:rFonts w:eastAsia="Cambria"/>
                <w:sz w:val="24"/>
                <w:szCs w:val="24"/>
                <w:lang w:bidi="en-US"/>
              </w:rPr>
              <w:t>Установка турбуляторов котельная Поселковая с. Лучаново</w:t>
            </w:r>
          </w:p>
        </w:tc>
        <w:tc>
          <w:tcPr>
            <w:tcW w:w="710"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bidi="en-US"/>
              </w:rPr>
              <w:t>шт.</w:t>
            </w:r>
          </w:p>
        </w:tc>
        <w:tc>
          <w:tcPr>
            <w:tcW w:w="850"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r w:rsidRPr="008B0264">
              <w:rPr>
                <w:rFonts w:eastAsia="MS Mincho"/>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sz w:val="24"/>
                <w:szCs w:val="24"/>
              </w:rPr>
            </w:pPr>
            <w:r w:rsidRPr="008B0264">
              <w:rPr>
                <w:rFonts w:eastAsia="MS Mincho"/>
                <w:sz w:val="24"/>
                <w:szCs w:val="24"/>
              </w:rPr>
              <w:t>800</w:t>
            </w:r>
          </w:p>
        </w:tc>
        <w:tc>
          <w:tcPr>
            <w:tcW w:w="1084"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r w:rsidRPr="008B0264">
              <w:rPr>
                <w:rFonts w:eastAsia="MS Mincho"/>
                <w:sz w:val="24"/>
                <w:szCs w:val="24"/>
              </w:rPr>
              <w:t>2017</w:t>
            </w:r>
          </w:p>
        </w:tc>
        <w:tc>
          <w:tcPr>
            <w:tcW w:w="993"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auto"/>
              <w:left w:val="single" w:sz="4" w:space="0" w:color="auto"/>
              <w:bottom w:val="single" w:sz="4" w:space="0" w:color="auto"/>
              <w:right w:val="single" w:sz="4" w:space="0" w:color="auto"/>
            </w:tcBorders>
            <w:vAlign w:val="center"/>
          </w:tcPr>
          <w:p w:rsidR="008B0264" w:rsidRPr="008B0264" w:rsidRDefault="007C7C77" w:rsidP="008B0264">
            <w:pPr>
              <w:widowControl w:val="0"/>
              <w:jc w:val="center"/>
              <w:rPr>
                <w:sz w:val="24"/>
                <w:szCs w:val="24"/>
              </w:rPr>
            </w:pPr>
            <w:r>
              <w:rPr>
                <w:sz w:val="24"/>
                <w:szCs w:val="24"/>
              </w:rPr>
              <w:t>800</w:t>
            </w:r>
          </w:p>
        </w:tc>
      </w:tr>
      <w:tr w:rsidR="008B0264" w:rsidRPr="008B0264" w:rsidTr="008B0264">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jc w:val="center"/>
              <w:rPr>
                <w:rFonts w:eastAsia="Cambria"/>
                <w:lang w:eastAsia="en-US" w:bidi="en-US"/>
              </w:rPr>
            </w:pPr>
            <w:r w:rsidRPr="008B0264">
              <w:rPr>
                <w:rFonts w:eastAsia="Cambria"/>
                <w:lang w:bidi="en-US"/>
              </w:rPr>
              <w:t>1.4</w:t>
            </w:r>
          </w:p>
        </w:tc>
        <w:tc>
          <w:tcPr>
            <w:tcW w:w="4963"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rPr>
                <w:sz w:val="24"/>
                <w:szCs w:val="24"/>
              </w:rPr>
            </w:pPr>
            <w:r w:rsidRPr="008B0264">
              <w:rPr>
                <w:rFonts w:eastAsia="Cambria"/>
                <w:sz w:val="24"/>
                <w:szCs w:val="24"/>
                <w:lang w:bidi="en-US"/>
              </w:rPr>
              <w:t>Строительство блочной газовой котельной на площадке МБОУ «Лучановская СОШ» мощ. 0,5 МВт</w:t>
            </w:r>
          </w:p>
        </w:tc>
        <w:tc>
          <w:tcPr>
            <w:tcW w:w="710"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bidi="en-US"/>
              </w:rPr>
              <w:t>шт.</w:t>
            </w:r>
          </w:p>
        </w:tc>
        <w:tc>
          <w:tcPr>
            <w:tcW w:w="850"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sz w:val="24"/>
                <w:szCs w:val="24"/>
              </w:rPr>
            </w:pPr>
            <w:r w:rsidRPr="008B0264">
              <w:rPr>
                <w:rFonts w:eastAsia="MS Mincho"/>
                <w:sz w:val="24"/>
                <w:szCs w:val="24"/>
              </w:rPr>
              <w:t>25500</w:t>
            </w:r>
          </w:p>
        </w:tc>
        <w:tc>
          <w:tcPr>
            <w:tcW w:w="1084"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r w:rsidRPr="008B0264">
              <w:rPr>
                <w:rFonts w:eastAsia="MS Mincho"/>
                <w:sz w:val="24"/>
                <w:szCs w:val="24"/>
              </w:rPr>
              <w:t>2016</w:t>
            </w:r>
          </w:p>
        </w:tc>
        <w:tc>
          <w:tcPr>
            <w:tcW w:w="993"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r w:rsidRPr="008B0264">
              <w:rPr>
                <w:rFonts w:eastAsia="MS Mincho"/>
                <w:sz w:val="24"/>
                <w:szCs w:val="24"/>
              </w:rPr>
              <w:t>25500</w:t>
            </w:r>
          </w:p>
        </w:tc>
        <w:tc>
          <w:tcPr>
            <w:tcW w:w="956"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sz w:val="24"/>
                <w:szCs w:val="24"/>
              </w:rPr>
            </w:pPr>
          </w:p>
        </w:tc>
      </w:tr>
      <w:tr w:rsidR="008B0264" w:rsidRPr="008B0264" w:rsidTr="008B0264">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jc w:val="center"/>
              <w:rPr>
                <w:rFonts w:eastAsia="Cambria"/>
                <w:lang w:eastAsia="en-US" w:bidi="en-US"/>
              </w:rPr>
            </w:pPr>
            <w:r w:rsidRPr="008B0264">
              <w:rPr>
                <w:rFonts w:eastAsia="Cambria"/>
                <w:lang w:bidi="en-US"/>
              </w:rPr>
              <w:t>1.5</w:t>
            </w:r>
          </w:p>
        </w:tc>
        <w:tc>
          <w:tcPr>
            <w:tcW w:w="4963"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rPr>
                <w:sz w:val="24"/>
                <w:szCs w:val="24"/>
              </w:rPr>
            </w:pPr>
            <w:r w:rsidRPr="008B0264">
              <w:rPr>
                <w:rFonts w:eastAsia="Cambria"/>
                <w:sz w:val="24"/>
                <w:szCs w:val="24"/>
                <w:lang w:bidi="en-US"/>
              </w:rPr>
              <w:t>Строительство блочной газовой котельной вместо котельной мкр. Керамик мощ. 1 МВт</w:t>
            </w:r>
          </w:p>
        </w:tc>
        <w:tc>
          <w:tcPr>
            <w:tcW w:w="710"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bidi="en-US"/>
              </w:rPr>
              <w:t>шт.</w:t>
            </w:r>
          </w:p>
        </w:tc>
        <w:tc>
          <w:tcPr>
            <w:tcW w:w="850"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sz w:val="24"/>
                <w:szCs w:val="24"/>
              </w:rPr>
            </w:pPr>
            <w:r w:rsidRPr="008B0264">
              <w:rPr>
                <w:rFonts w:eastAsia="MS Mincho"/>
                <w:sz w:val="24"/>
                <w:szCs w:val="24"/>
              </w:rPr>
              <w:t>24300</w:t>
            </w:r>
          </w:p>
        </w:tc>
        <w:tc>
          <w:tcPr>
            <w:tcW w:w="1084"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r w:rsidRPr="008B0264">
              <w:rPr>
                <w:rFonts w:eastAsia="MS Mincho"/>
                <w:sz w:val="24"/>
                <w:szCs w:val="24"/>
              </w:rPr>
              <w:t>2016</w:t>
            </w:r>
          </w:p>
        </w:tc>
        <w:tc>
          <w:tcPr>
            <w:tcW w:w="993"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r w:rsidRPr="008B0264">
              <w:rPr>
                <w:rFonts w:eastAsia="MS Mincho"/>
                <w:sz w:val="24"/>
                <w:szCs w:val="24"/>
              </w:rPr>
              <w:t>12000</w:t>
            </w:r>
          </w:p>
        </w:tc>
        <w:tc>
          <w:tcPr>
            <w:tcW w:w="956"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r w:rsidRPr="008B0264">
              <w:rPr>
                <w:rFonts w:eastAsia="MS Mincho"/>
                <w:sz w:val="24"/>
                <w:szCs w:val="24"/>
              </w:rPr>
              <w:t>12300</w:t>
            </w:r>
          </w:p>
        </w:tc>
        <w:tc>
          <w:tcPr>
            <w:tcW w:w="1276"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sz w:val="24"/>
                <w:szCs w:val="24"/>
              </w:rPr>
            </w:pPr>
          </w:p>
        </w:tc>
      </w:tr>
      <w:tr w:rsidR="008B0264" w:rsidRPr="008B0264" w:rsidTr="008B0264">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rPr>
                <w:rFonts w:eastAsia="Cambria"/>
                <w:lang w:eastAsia="en-US" w:bidi="en-US"/>
              </w:rPr>
            </w:pPr>
            <w:r w:rsidRPr="008B0264">
              <w:rPr>
                <w:rFonts w:eastAsia="Cambria"/>
                <w:lang w:bidi="en-US"/>
              </w:rPr>
              <w:t>1.6</w:t>
            </w:r>
          </w:p>
        </w:tc>
        <w:tc>
          <w:tcPr>
            <w:tcW w:w="4963"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rPr>
                <w:sz w:val="24"/>
                <w:szCs w:val="24"/>
              </w:rPr>
            </w:pPr>
            <w:r w:rsidRPr="008B0264">
              <w:rPr>
                <w:color w:val="000000"/>
                <w:sz w:val="24"/>
                <w:szCs w:val="24"/>
                <w:lang w:bidi="en-US"/>
              </w:rPr>
              <w:t>Реконструкция с увеличением диаметра и заменой изоляции</w:t>
            </w:r>
          </w:p>
        </w:tc>
        <w:tc>
          <w:tcPr>
            <w:tcW w:w="710"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jc w:val="center"/>
              <w:rPr>
                <w:rFonts w:eastAsia="Cambria"/>
                <w:sz w:val="24"/>
                <w:szCs w:val="24"/>
                <w:lang w:eastAsia="en-US" w:bidi="en-US"/>
              </w:rPr>
            </w:pPr>
            <w:r w:rsidRPr="008B0264">
              <w:rPr>
                <w:rFonts w:eastAsia="Cambria"/>
                <w:color w:val="000000"/>
                <w:sz w:val="24"/>
                <w:szCs w:val="24"/>
                <w:lang w:bidi="en-US"/>
              </w:rPr>
              <w:t>м</w:t>
            </w:r>
          </w:p>
        </w:tc>
        <w:tc>
          <w:tcPr>
            <w:tcW w:w="850"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r w:rsidRPr="008B0264">
              <w:rPr>
                <w:rFonts w:eastAsia="MS Mincho"/>
                <w:sz w:val="24"/>
                <w:szCs w:val="24"/>
              </w:rPr>
              <w:t>1557</w:t>
            </w:r>
          </w:p>
        </w:tc>
        <w:tc>
          <w:tcPr>
            <w:tcW w:w="141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sz w:val="24"/>
                <w:szCs w:val="24"/>
              </w:rPr>
            </w:pPr>
            <w:r w:rsidRPr="008B0264">
              <w:rPr>
                <w:rFonts w:eastAsia="Cambria"/>
                <w:sz w:val="24"/>
                <w:szCs w:val="24"/>
              </w:rPr>
              <w:t>4943</w:t>
            </w:r>
          </w:p>
        </w:tc>
        <w:tc>
          <w:tcPr>
            <w:tcW w:w="1084" w:type="dxa"/>
            <w:vMerge w:val="restart"/>
            <w:tcBorders>
              <w:top w:val="single" w:sz="4" w:space="0" w:color="auto"/>
              <w:left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r w:rsidRPr="008B0264">
              <w:rPr>
                <w:rFonts w:eastAsia="MS Mincho"/>
                <w:sz w:val="24"/>
                <w:szCs w:val="24"/>
              </w:rPr>
              <w:t>2016-2019</w:t>
            </w:r>
          </w:p>
        </w:tc>
        <w:tc>
          <w:tcPr>
            <w:tcW w:w="993"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rPr>
              <w:t>4943</w:t>
            </w:r>
          </w:p>
        </w:tc>
        <w:tc>
          <w:tcPr>
            <w:tcW w:w="1276"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sz w:val="24"/>
                <w:szCs w:val="24"/>
              </w:rPr>
            </w:pPr>
          </w:p>
        </w:tc>
      </w:tr>
      <w:tr w:rsidR="008B0264" w:rsidRPr="008B0264" w:rsidTr="008B0264">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jc w:val="center"/>
              <w:rPr>
                <w:rFonts w:eastAsia="Cambria"/>
                <w:lang w:eastAsia="en-US" w:bidi="en-US"/>
              </w:rPr>
            </w:pPr>
          </w:p>
        </w:tc>
        <w:tc>
          <w:tcPr>
            <w:tcW w:w="4963"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rPr>
                <w:sz w:val="24"/>
                <w:szCs w:val="24"/>
              </w:rPr>
            </w:pPr>
            <w:r w:rsidRPr="008B0264">
              <w:rPr>
                <w:color w:val="000000"/>
                <w:sz w:val="24"/>
                <w:szCs w:val="24"/>
                <w:lang w:bidi="en-US"/>
              </w:rPr>
              <w:t>мкр. Новостройка</w:t>
            </w:r>
          </w:p>
        </w:tc>
        <w:tc>
          <w:tcPr>
            <w:tcW w:w="710"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jc w:val="center"/>
              <w:rPr>
                <w:rFonts w:eastAsia="Cambria"/>
                <w:sz w:val="24"/>
                <w:szCs w:val="24"/>
                <w:lang w:eastAsia="en-US" w:bidi="en-US"/>
              </w:rPr>
            </w:pPr>
            <w:r w:rsidRPr="008B0264">
              <w:rPr>
                <w:rFonts w:eastAsia="Cambria"/>
                <w:color w:val="000000"/>
                <w:sz w:val="24"/>
                <w:szCs w:val="24"/>
                <w:lang w:bidi="en-US"/>
              </w:rPr>
              <w:t>м</w:t>
            </w:r>
          </w:p>
        </w:tc>
        <w:tc>
          <w:tcPr>
            <w:tcW w:w="850"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r w:rsidRPr="008B0264">
              <w:rPr>
                <w:rFonts w:eastAsia="MS Mincho"/>
                <w:sz w:val="24"/>
                <w:szCs w:val="24"/>
              </w:rPr>
              <w:t>248</w:t>
            </w:r>
          </w:p>
        </w:tc>
        <w:tc>
          <w:tcPr>
            <w:tcW w:w="141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sz w:val="24"/>
                <w:szCs w:val="24"/>
              </w:rPr>
            </w:pPr>
            <w:r w:rsidRPr="008B0264">
              <w:rPr>
                <w:rFonts w:eastAsia="Cambria"/>
                <w:sz w:val="24"/>
                <w:szCs w:val="24"/>
              </w:rPr>
              <w:t>786</w:t>
            </w:r>
          </w:p>
        </w:tc>
        <w:tc>
          <w:tcPr>
            <w:tcW w:w="1084" w:type="dxa"/>
            <w:vMerge/>
            <w:tcBorders>
              <w:left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rPr>
              <w:t>786</w:t>
            </w:r>
          </w:p>
        </w:tc>
        <w:tc>
          <w:tcPr>
            <w:tcW w:w="1276"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sz w:val="24"/>
                <w:szCs w:val="24"/>
              </w:rPr>
            </w:pPr>
          </w:p>
        </w:tc>
      </w:tr>
      <w:tr w:rsidR="008B0264" w:rsidRPr="008B0264" w:rsidTr="008B0264">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jc w:val="center"/>
              <w:rPr>
                <w:rFonts w:eastAsia="Cambria"/>
                <w:lang w:eastAsia="en-US" w:bidi="en-US"/>
              </w:rPr>
            </w:pPr>
          </w:p>
        </w:tc>
        <w:tc>
          <w:tcPr>
            <w:tcW w:w="4963"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rPr>
                <w:sz w:val="24"/>
                <w:szCs w:val="24"/>
              </w:rPr>
            </w:pPr>
            <w:r w:rsidRPr="008B0264">
              <w:rPr>
                <w:color w:val="000000"/>
                <w:sz w:val="24"/>
                <w:szCs w:val="24"/>
                <w:lang w:bidi="en-US"/>
              </w:rPr>
              <w:t>мкр. Керамик</w:t>
            </w:r>
          </w:p>
        </w:tc>
        <w:tc>
          <w:tcPr>
            <w:tcW w:w="710"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jc w:val="center"/>
              <w:rPr>
                <w:rFonts w:eastAsia="Cambria"/>
                <w:sz w:val="24"/>
                <w:szCs w:val="24"/>
                <w:lang w:eastAsia="en-US" w:bidi="en-US"/>
              </w:rPr>
            </w:pPr>
            <w:r w:rsidRPr="008B0264">
              <w:rPr>
                <w:rFonts w:eastAsia="Cambria"/>
                <w:color w:val="000000"/>
                <w:sz w:val="24"/>
                <w:szCs w:val="24"/>
                <w:lang w:bidi="en-US"/>
              </w:rPr>
              <w:t>м</w:t>
            </w:r>
          </w:p>
        </w:tc>
        <w:tc>
          <w:tcPr>
            <w:tcW w:w="850"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r w:rsidRPr="008B0264">
              <w:rPr>
                <w:rFonts w:eastAsia="MS Mincho"/>
                <w:sz w:val="24"/>
                <w:szCs w:val="24"/>
              </w:rPr>
              <w:t>778</w:t>
            </w:r>
          </w:p>
        </w:tc>
        <w:tc>
          <w:tcPr>
            <w:tcW w:w="141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sz w:val="24"/>
                <w:szCs w:val="24"/>
              </w:rPr>
            </w:pPr>
            <w:r w:rsidRPr="008B0264">
              <w:rPr>
                <w:rFonts w:eastAsia="Cambria"/>
                <w:sz w:val="24"/>
                <w:szCs w:val="24"/>
              </w:rPr>
              <w:t>2470</w:t>
            </w:r>
          </w:p>
        </w:tc>
        <w:tc>
          <w:tcPr>
            <w:tcW w:w="1084" w:type="dxa"/>
            <w:vMerge/>
            <w:tcBorders>
              <w:left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rPr>
              <w:t>2470</w:t>
            </w:r>
          </w:p>
        </w:tc>
        <w:tc>
          <w:tcPr>
            <w:tcW w:w="1276"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sz w:val="24"/>
                <w:szCs w:val="24"/>
              </w:rPr>
            </w:pPr>
          </w:p>
        </w:tc>
      </w:tr>
      <w:tr w:rsidR="008B0264" w:rsidRPr="008B0264" w:rsidTr="008B0264">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jc w:val="center"/>
              <w:rPr>
                <w:rFonts w:eastAsia="Cambria"/>
                <w:lang w:eastAsia="en-US" w:bidi="en-US"/>
              </w:rPr>
            </w:pPr>
          </w:p>
        </w:tc>
        <w:tc>
          <w:tcPr>
            <w:tcW w:w="4963"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rPr>
                <w:sz w:val="24"/>
                <w:szCs w:val="24"/>
              </w:rPr>
            </w:pPr>
            <w:r w:rsidRPr="008B0264">
              <w:rPr>
                <w:color w:val="000000"/>
                <w:sz w:val="24"/>
                <w:szCs w:val="24"/>
                <w:lang w:bidi="en-US"/>
              </w:rPr>
              <w:t>Поселковая</w:t>
            </w:r>
          </w:p>
        </w:tc>
        <w:tc>
          <w:tcPr>
            <w:tcW w:w="710"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jc w:val="center"/>
              <w:rPr>
                <w:rFonts w:eastAsia="Cambria"/>
                <w:sz w:val="24"/>
                <w:szCs w:val="24"/>
                <w:lang w:eastAsia="en-US" w:bidi="en-US"/>
              </w:rPr>
            </w:pPr>
            <w:r w:rsidRPr="008B0264">
              <w:rPr>
                <w:rFonts w:eastAsia="Cambria"/>
                <w:color w:val="000000"/>
                <w:sz w:val="24"/>
                <w:szCs w:val="24"/>
                <w:lang w:bidi="en-US"/>
              </w:rPr>
              <w:t>м</w:t>
            </w:r>
          </w:p>
        </w:tc>
        <w:tc>
          <w:tcPr>
            <w:tcW w:w="850"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r w:rsidRPr="008B0264">
              <w:rPr>
                <w:rFonts w:eastAsia="MS Mincho"/>
                <w:sz w:val="24"/>
                <w:szCs w:val="24"/>
              </w:rPr>
              <w:t>531</w:t>
            </w:r>
          </w:p>
        </w:tc>
        <w:tc>
          <w:tcPr>
            <w:tcW w:w="141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sz w:val="24"/>
                <w:szCs w:val="24"/>
              </w:rPr>
            </w:pPr>
            <w:r w:rsidRPr="008B0264">
              <w:rPr>
                <w:rFonts w:eastAsia="Cambria"/>
                <w:sz w:val="24"/>
                <w:szCs w:val="24"/>
              </w:rPr>
              <w:t>1687</w:t>
            </w:r>
          </w:p>
        </w:tc>
        <w:tc>
          <w:tcPr>
            <w:tcW w:w="1084" w:type="dxa"/>
            <w:vMerge/>
            <w:tcBorders>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rPr>
              <w:t>1687</w:t>
            </w:r>
          </w:p>
        </w:tc>
        <w:tc>
          <w:tcPr>
            <w:tcW w:w="1276"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p>
        </w:tc>
        <w:tc>
          <w:tcPr>
            <w:tcW w:w="123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sz w:val="24"/>
                <w:szCs w:val="24"/>
              </w:rPr>
            </w:pPr>
          </w:p>
        </w:tc>
      </w:tr>
      <w:tr w:rsidR="008B0264" w:rsidRPr="008B0264" w:rsidTr="008B0264">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jc w:val="center"/>
              <w:rPr>
                <w:rFonts w:eastAsia="Cambria"/>
                <w:lang w:eastAsia="en-US" w:bidi="en-US"/>
              </w:rPr>
            </w:pPr>
            <w:r w:rsidRPr="008B0264">
              <w:rPr>
                <w:rFonts w:eastAsia="Cambria"/>
                <w:lang w:bidi="en-US"/>
              </w:rPr>
              <w:lastRenderedPageBreak/>
              <w:t>1.7</w:t>
            </w:r>
          </w:p>
        </w:tc>
        <w:tc>
          <w:tcPr>
            <w:tcW w:w="4963"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rPr>
                <w:sz w:val="24"/>
                <w:szCs w:val="24"/>
              </w:rPr>
            </w:pPr>
            <w:r w:rsidRPr="008B0264">
              <w:rPr>
                <w:color w:val="000000"/>
                <w:sz w:val="24"/>
                <w:szCs w:val="24"/>
                <w:lang w:bidi="en-US"/>
              </w:rPr>
              <w:t xml:space="preserve">Проведение испытаний (гидравлических, температурных, на тепловые потери) тепловых сетей </w:t>
            </w:r>
          </w:p>
        </w:tc>
        <w:tc>
          <w:tcPr>
            <w:tcW w:w="710"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jc w:val="center"/>
              <w:rPr>
                <w:rFonts w:eastAsia="Cambria"/>
                <w:sz w:val="24"/>
                <w:szCs w:val="24"/>
                <w:lang w:eastAsia="en-US" w:bidi="en-US"/>
              </w:rPr>
            </w:pPr>
          </w:p>
        </w:tc>
        <w:tc>
          <w:tcPr>
            <w:tcW w:w="850"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sz w:val="24"/>
                <w:szCs w:val="24"/>
              </w:rPr>
            </w:pPr>
            <w:r w:rsidRPr="008B0264">
              <w:rPr>
                <w:rFonts w:eastAsia="MS Mincho"/>
                <w:sz w:val="24"/>
                <w:szCs w:val="24"/>
              </w:rPr>
              <w:t>300</w:t>
            </w:r>
          </w:p>
        </w:tc>
        <w:tc>
          <w:tcPr>
            <w:tcW w:w="1084"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r w:rsidRPr="008B0264">
              <w:rPr>
                <w:rFonts w:eastAsia="MS Mincho"/>
                <w:sz w:val="24"/>
                <w:szCs w:val="24"/>
              </w:rPr>
              <w:t>2016</w:t>
            </w:r>
          </w:p>
        </w:tc>
        <w:tc>
          <w:tcPr>
            <w:tcW w:w="993"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p>
        </w:tc>
        <w:tc>
          <w:tcPr>
            <w:tcW w:w="956"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r w:rsidRPr="008B0264">
              <w:rPr>
                <w:rFonts w:eastAsia="MS Mincho"/>
                <w:sz w:val="24"/>
                <w:szCs w:val="24"/>
              </w:rPr>
              <w:t>300</w:t>
            </w:r>
          </w:p>
        </w:tc>
        <w:tc>
          <w:tcPr>
            <w:tcW w:w="123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sz w:val="24"/>
                <w:szCs w:val="24"/>
              </w:rPr>
            </w:pPr>
          </w:p>
        </w:tc>
      </w:tr>
      <w:tr w:rsidR="007C7C77" w:rsidRPr="003E31ED" w:rsidTr="008B0264">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7C7C77" w:rsidRPr="003E31ED" w:rsidRDefault="007C7C77" w:rsidP="008B0264">
            <w:pPr>
              <w:jc w:val="center"/>
              <w:rPr>
                <w:rFonts w:eastAsia="Cambria"/>
                <w:b/>
                <w:lang w:bidi="en-US"/>
              </w:rPr>
            </w:pPr>
          </w:p>
        </w:tc>
        <w:tc>
          <w:tcPr>
            <w:tcW w:w="6523" w:type="dxa"/>
            <w:gridSpan w:val="3"/>
            <w:tcBorders>
              <w:top w:val="single" w:sz="4" w:space="0" w:color="auto"/>
              <w:left w:val="single" w:sz="4" w:space="0" w:color="auto"/>
              <w:bottom w:val="single" w:sz="4" w:space="0" w:color="auto"/>
              <w:right w:val="single" w:sz="4" w:space="0" w:color="auto"/>
            </w:tcBorders>
            <w:vAlign w:val="center"/>
          </w:tcPr>
          <w:p w:rsidR="007C7C77" w:rsidRPr="003E31ED" w:rsidRDefault="007C7C77" w:rsidP="008B0264">
            <w:pPr>
              <w:widowControl w:val="0"/>
              <w:jc w:val="right"/>
              <w:rPr>
                <w:rFonts w:eastAsia="Cambria"/>
                <w:b/>
                <w:sz w:val="24"/>
                <w:szCs w:val="24"/>
                <w:lang w:eastAsia="en-US"/>
              </w:rPr>
            </w:pPr>
            <w:r w:rsidRPr="003E31ED">
              <w:rPr>
                <w:rFonts w:eastAsia="Cambria"/>
                <w:b/>
                <w:sz w:val="24"/>
                <w:szCs w:val="24"/>
                <w:lang w:eastAsia="en-US"/>
              </w:rPr>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7C7C77" w:rsidRPr="003E31ED" w:rsidRDefault="007C7C77" w:rsidP="008B0264">
            <w:pPr>
              <w:widowControl w:val="0"/>
              <w:jc w:val="center"/>
              <w:rPr>
                <w:rFonts w:eastAsia="MS Mincho"/>
                <w:b/>
                <w:sz w:val="24"/>
                <w:szCs w:val="24"/>
              </w:rPr>
            </w:pPr>
            <w:r>
              <w:rPr>
                <w:rFonts w:eastAsia="MS Mincho"/>
                <w:b/>
              </w:rPr>
              <w:t>62086</w:t>
            </w:r>
          </w:p>
        </w:tc>
        <w:tc>
          <w:tcPr>
            <w:tcW w:w="1084" w:type="dxa"/>
            <w:tcBorders>
              <w:top w:val="single" w:sz="4" w:space="0" w:color="auto"/>
              <w:left w:val="single" w:sz="4" w:space="0" w:color="auto"/>
              <w:bottom w:val="single" w:sz="4" w:space="0" w:color="auto"/>
              <w:right w:val="single" w:sz="4" w:space="0" w:color="auto"/>
            </w:tcBorders>
            <w:vAlign w:val="center"/>
          </w:tcPr>
          <w:p w:rsidR="007C7C77" w:rsidRPr="003E31ED" w:rsidRDefault="007C7C77" w:rsidP="008B0264">
            <w:pPr>
              <w:widowControl w:val="0"/>
              <w:jc w:val="center"/>
              <w:rPr>
                <w:rFonts w:eastAsia="MS Mincho"/>
                <w:b/>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C7C77" w:rsidRPr="003E31ED" w:rsidRDefault="007C7C77" w:rsidP="008B0264">
            <w:pPr>
              <w:widowControl w:val="0"/>
              <w:jc w:val="center"/>
              <w:rPr>
                <w:rFonts w:eastAsia="Cambria"/>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C7C77" w:rsidRPr="003E31ED" w:rsidRDefault="007C7C77" w:rsidP="008B0264">
            <w:pPr>
              <w:widowControl w:val="0"/>
              <w:jc w:val="center"/>
              <w:rPr>
                <w:rFonts w:eastAsia="Cambria"/>
                <w:b/>
                <w:sz w:val="24"/>
                <w:szCs w:val="24"/>
                <w:lang w:eastAsia="en-US"/>
              </w:rPr>
            </w:pPr>
            <w:r>
              <w:rPr>
                <w:rFonts w:eastAsia="MS Mincho"/>
                <w:b/>
              </w:rPr>
              <w:t>37500</w:t>
            </w:r>
          </w:p>
        </w:tc>
        <w:tc>
          <w:tcPr>
            <w:tcW w:w="956" w:type="dxa"/>
            <w:tcBorders>
              <w:top w:val="single" w:sz="4" w:space="0" w:color="auto"/>
              <w:left w:val="single" w:sz="4" w:space="0" w:color="auto"/>
              <w:bottom w:val="single" w:sz="4" w:space="0" w:color="auto"/>
              <w:right w:val="single" w:sz="4" w:space="0" w:color="auto"/>
            </w:tcBorders>
            <w:vAlign w:val="center"/>
          </w:tcPr>
          <w:p w:rsidR="007C7C77" w:rsidRPr="003E31ED" w:rsidRDefault="007C7C77" w:rsidP="008B0264">
            <w:pPr>
              <w:widowControl w:val="0"/>
              <w:jc w:val="center"/>
              <w:rPr>
                <w:rFonts w:eastAsia="Cambria"/>
                <w:b/>
                <w:sz w:val="24"/>
                <w:szCs w:val="24"/>
                <w:lang w:eastAsia="en-US"/>
              </w:rPr>
            </w:pPr>
            <w:r>
              <w:rPr>
                <w:rFonts w:eastAsia="MS Mincho"/>
                <w:b/>
              </w:rPr>
              <w:t>22186</w:t>
            </w:r>
          </w:p>
        </w:tc>
        <w:tc>
          <w:tcPr>
            <w:tcW w:w="1276" w:type="dxa"/>
            <w:tcBorders>
              <w:top w:val="single" w:sz="4" w:space="0" w:color="auto"/>
              <w:left w:val="single" w:sz="4" w:space="0" w:color="auto"/>
              <w:bottom w:val="single" w:sz="4" w:space="0" w:color="auto"/>
              <w:right w:val="single" w:sz="4" w:space="0" w:color="auto"/>
            </w:tcBorders>
            <w:vAlign w:val="center"/>
          </w:tcPr>
          <w:p w:rsidR="007C7C77" w:rsidRPr="003E31ED" w:rsidRDefault="007C7C77" w:rsidP="008B0264">
            <w:pPr>
              <w:widowControl w:val="0"/>
              <w:jc w:val="center"/>
              <w:rPr>
                <w:rFonts w:eastAsia="MS Mincho"/>
                <w:b/>
                <w:sz w:val="24"/>
                <w:szCs w:val="24"/>
              </w:rPr>
            </w:pPr>
            <w:r>
              <w:rPr>
                <w:rFonts w:eastAsia="MS Mincho"/>
                <w:b/>
              </w:rPr>
              <w:t>900</w:t>
            </w:r>
          </w:p>
        </w:tc>
        <w:tc>
          <w:tcPr>
            <w:tcW w:w="1238" w:type="dxa"/>
            <w:tcBorders>
              <w:top w:val="single" w:sz="4" w:space="0" w:color="auto"/>
              <w:left w:val="single" w:sz="4" w:space="0" w:color="auto"/>
              <w:bottom w:val="single" w:sz="4" w:space="0" w:color="auto"/>
              <w:right w:val="single" w:sz="4" w:space="0" w:color="auto"/>
            </w:tcBorders>
            <w:vAlign w:val="center"/>
          </w:tcPr>
          <w:p w:rsidR="007C7C77" w:rsidRPr="003E31ED" w:rsidRDefault="007C7C77" w:rsidP="008B0264">
            <w:pPr>
              <w:widowControl w:val="0"/>
              <w:jc w:val="center"/>
              <w:rPr>
                <w:b/>
                <w:sz w:val="24"/>
                <w:szCs w:val="24"/>
              </w:rPr>
            </w:pPr>
            <w:r>
              <w:rPr>
                <w:rFonts w:eastAsia="MS Mincho"/>
                <w:b/>
              </w:rPr>
              <w:t>1500</w:t>
            </w:r>
          </w:p>
        </w:tc>
      </w:tr>
      <w:tr w:rsidR="008B0264" w:rsidRPr="008B0264" w:rsidTr="008B0264">
        <w:trPr>
          <w:jc w:val="center"/>
        </w:trPr>
        <w:tc>
          <w:tcPr>
            <w:tcW w:w="15240" w:type="dxa"/>
            <w:gridSpan w:val="11"/>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sz w:val="24"/>
                <w:szCs w:val="24"/>
              </w:rPr>
            </w:pPr>
            <w:r w:rsidRPr="008B0264">
              <w:rPr>
                <w:sz w:val="24"/>
                <w:szCs w:val="24"/>
              </w:rPr>
              <w:t>ГАЗОСНАБЖЕНИЕ</w:t>
            </w:r>
          </w:p>
        </w:tc>
      </w:tr>
      <w:tr w:rsidR="008B0264" w:rsidRPr="008B0264" w:rsidTr="008B0264">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bidi="en-US"/>
              </w:rPr>
            </w:pPr>
            <w:r w:rsidRPr="008B0264">
              <w:rPr>
                <w:rFonts w:eastAsia="Cambria"/>
                <w:sz w:val="24"/>
                <w:szCs w:val="24"/>
                <w:lang w:eastAsia="en-US" w:bidi="en-US"/>
              </w:rPr>
              <w:t>1</w:t>
            </w:r>
          </w:p>
        </w:tc>
        <w:tc>
          <w:tcPr>
            <w:tcW w:w="4963" w:type="dxa"/>
            <w:tcBorders>
              <w:top w:val="single" w:sz="4" w:space="0" w:color="auto"/>
              <w:left w:val="single" w:sz="4" w:space="0" w:color="auto"/>
              <w:bottom w:val="single" w:sz="4" w:space="0" w:color="auto"/>
              <w:right w:val="single" w:sz="4" w:space="0" w:color="auto"/>
            </w:tcBorders>
          </w:tcPr>
          <w:p w:rsidR="008B0264" w:rsidRPr="008B0264" w:rsidRDefault="008B0264" w:rsidP="008B0264">
            <w:pPr>
              <w:widowControl w:val="0"/>
              <w:rPr>
                <w:rFonts w:eastAsia="Calibri"/>
                <w:color w:val="000000"/>
                <w:sz w:val="24"/>
                <w:szCs w:val="24"/>
                <w:lang w:val="en-US" w:eastAsia="en-US" w:bidi="en-US"/>
              </w:rPr>
            </w:pPr>
            <w:r w:rsidRPr="008B0264">
              <w:rPr>
                <w:rFonts w:eastAsia="Calibri"/>
                <w:sz w:val="24"/>
                <w:szCs w:val="24"/>
                <w:lang w:val="en-US" w:eastAsia="en-US"/>
              </w:rPr>
              <w:t>Разработка проектов газоснабжения</w:t>
            </w:r>
          </w:p>
        </w:tc>
        <w:tc>
          <w:tcPr>
            <w:tcW w:w="710"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val="en-US" w:eastAsia="en-US" w:bidi="en-US"/>
              </w:rPr>
            </w:pPr>
          </w:p>
        </w:tc>
        <w:tc>
          <w:tcPr>
            <w:tcW w:w="850"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8B0264" w:rsidRPr="008B0264" w:rsidRDefault="008B0264" w:rsidP="008B0264">
            <w:pPr>
              <w:widowControl w:val="0"/>
              <w:jc w:val="center"/>
              <w:rPr>
                <w:rFonts w:eastAsia="MS Mincho"/>
                <w:sz w:val="24"/>
                <w:szCs w:val="24"/>
                <w:lang w:val="en-US" w:eastAsia="en-US"/>
              </w:rPr>
            </w:pPr>
          </w:p>
        </w:tc>
        <w:tc>
          <w:tcPr>
            <w:tcW w:w="1084"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MS Mincho"/>
                <w:sz w:val="24"/>
                <w:szCs w:val="24"/>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val="en-US"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val="en-US" w:eastAsia="en-US"/>
              </w:rPr>
            </w:pPr>
          </w:p>
        </w:tc>
        <w:tc>
          <w:tcPr>
            <w:tcW w:w="956"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val="en-US"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MS Mincho"/>
                <w:sz w:val="24"/>
                <w:szCs w:val="24"/>
                <w:lang w:val="en-US" w:eastAsia="en-US"/>
              </w:rPr>
            </w:pPr>
          </w:p>
        </w:tc>
        <w:tc>
          <w:tcPr>
            <w:tcW w:w="123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libri"/>
                <w:sz w:val="24"/>
                <w:szCs w:val="24"/>
                <w:lang w:val="en-US" w:eastAsia="en-US"/>
              </w:rPr>
            </w:pPr>
          </w:p>
        </w:tc>
      </w:tr>
      <w:tr w:rsidR="008B0264" w:rsidRPr="008B0264" w:rsidTr="008B0264">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bidi="en-US"/>
              </w:rPr>
            </w:pPr>
            <w:r w:rsidRPr="008B0264">
              <w:rPr>
                <w:rFonts w:eastAsia="Cambria"/>
                <w:sz w:val="24"/>
                <w:szCs w:val="24"/>
                <w:lang w:eastAsia="en-US" w:bidi="en-US"/>
              </w:rPr>
              <w:t>1.1</w:t>
            </w:r>
          </w:p>
        </w:tc>
        <w:tc>
          <w:tcPr>
            <w:tcW w:w="4963" w:type="dxa"/>
            <w:tcBorders>
              <w:top w:val="single" w:sz="4" w:space="0" w:color="auto"/>
              <w:left w:val="single" w:sz="4" w:space="0" w:color="auto"/>
              <w:bottom w:val="single" w:sz="4" w:space="0" w:color="auto"/>
              <w:right w:val="single" w:sz="4" w:space="0" w:color="auto"/>
            </w:tcBorders>
          </w:tcPr>
          <w:p w:rsidR="008B0264" w:rsidRPr="008B0264" w:rsidRDefault="008B0264" w:rsidP="008B0264">
            <w:pPr>
              <w:widowControl w:val="0"/>
              <w:rPr>
                <w:rFonts w:eastAsia="Calibri"/>
                <w:color w:val="000000"/>
                <w:sz w:val="24"/>
                <w:szCs w:val="24"/>
                <w:lang w:val="en-US" w:eastAsia="en-US" w:bidi="en-US"/>
              </w:rPr>
            </w:pPr>
            <w:r w:rsidRPr="008B0264">
              <w:rPr>
                <w:rFonts w:eastAsia="Calibri"/>
                <w:sz w:val="24"/>
                <w:szCs w:val="24"/>
                <w:lang w:val="en-US" w:eastAsia="en-US"/>
              </w:rPr>
              <w:t>с. Богашево</w:t>
            </w:r>
          </w:p>
        </w:tc>
        <w:tc>
          <w:tcPr>
            <w:tcW w:w="710"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8B0264" w:rsidRPr="008B0264" w:rsidRDefault="008B0264" w:rsidP="008B0264">
            <w:pPr>
              <w:widowControl w:val="0"/>
              <w:jc w:val="center"/>
              <w:rPr>
                <w:rFonts w:eastAsia="MS Mincho"/>
                <w:sz w:val="24"/>
                <w:szCs w:val="24"/>
                <w:lang w:val="en-US" w:eastAsia="en-US"/>
              </w:rPr>
            </w:pPr>
            <w:r w:rsidRPr="008B0264">
              <w:rPr>
                <w:rFonts w:eastAsia="Calibri"/>
                <w:sz w:val="24"/>
                <w:szCs w:val="24"/>
                <w:lang w:val="en-US" w:eastAsia="en-US"/>
              </w:rPr>
              <w:t>5700</w:t>
            </w:r>
          </w:p>
        </w:tc>
        <w:tc>
          <w:tcPr>
            <w:tcW w:w="1084" w:type="dxa"/>
            <w:vMerge w:val="restart"/>
            <w:tcBorders>
              <w:top w:val="single" w:sz="4" w:space="0" w:color="auto"/>
              <w:left w:val="single" w:sz="4" w:space="0" w:color="auto"/>
              <w:right w:val="single" w:sz="4" w:space="0" w:color="auto"/>
            </w:tcBorders>
            <w:vAlign w:val="center"/>
          </w:tcPr>
          <w:p w:rsidR="008B0264" w:rsidRPr="008B0264" w:rsidRDefault="008B0264" w:rsidP="008B0264">
            <w:pPr>
              <w:widowControl w:val="0"/>
              <w:jc w:val="center"/>
              <w:rPr>
                <w:rFonts w:eastAsia="MS Mincho"/>
                <w:sz w:val="24"/>
                <w:szCs w:val="24"/>
                <w:lang w:val="en-US" w:eastAsia="en-US"/>
              </w:rPr>
            </w:pPr>
            <w:r w:rsidRPr="008B0264">
              <w:rPr>
                <w:rFonts w:eastAsia="MS Mincho"/>
                <w:sz w:val="24"/>
                <w:szCs w:val="24"/>
                <w:lang w:val="en-US" w:eastAsia="en-US"/>
              </w:rPr>
              <w:t>2016</w:t>
            </w:r>
          </w:p>
        </w:tc>
        <w:tc>
          <w:tcPr>
            <w:tcW w:w="993"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val="en-US"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8B0264" w:rsidRPr="008B0264" w:rsidRDefault="008B0264" w:rsidP="008B0264">
            <w:pPr>
              <w:widowControl w:val="0"/>
              <w:jc w:val="center"/>
              <w:rPr>
                <w:rFonts w:eastAsia="Cambria"/>
                <w:sz w:val="24"/>
                <w:szCs w:val="24"/>
                <w:lang w:val="en-US" w:eastAsia="en-US"/>
              </w:rPr>
            </w:pPr>
            <w:r w:rsidRPr="008B0264">
              <w:rPr>
                <w:rFonts w:eastAsia="Cambria"/>
                <w:sz w:val="24"/>
                <w:szCs w:val="24"/>
                <w:lang w:val="en-US" w:eastAsia="en-US"/>
              </w:rPr>
              <w:t>5700</w:t>
            </w:r>
          </w:p>
        </w:tc>
        <w:tc>
          <w:tcPr>
            <w:tcW w:w="956" w:type="dxa"/>
            <w:tcBorders>
              <w:top w:val="single" w:sz="4" w:space="0" w:color="auto"/>
              <w:left w:val="single" w:sz="4" w:space="0" w:color="auto"/>
              <w:bottom w:val="single" w:sz="4" w:space="0" w:color="auto"/>
              <w:right w:val="single" w:sz="4" w:space="0" w:color="auto"/>
            </w:tcBorders>
            <w:vAlign w:val="bottom"/>
          </w:tcPr>
          <w:p w:rsidR="008B0264" w:rsidRPr="008B0264" w:rsidRDefault="008B0264" w:rsidP="008B0264">
            <w:pPr>
              <w:widowControl w:val="0"/>
              <w:jc w:val="center"/>
              <w:rPr>
                <w:rFonts w:eastAsia="Cambria"/>
                <w:sz w:val="24"/>
                <w:szCs w:val="24"/>
                <w:lang w:val="en-US"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MS Mincho"/>
                <w:sz w:val="24"/>
                <w:szCs w:val="24"/>
                <w:lang w:val="en-US" w:eastAsia="en-US"/>
              </w:rPr>
            </w:pPr>
          </w:p>
        </w:tc>
        <w:tc>
          <w:tcPr>
            <w:tcW w:w="123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libri"/>
                <w:sz w:val="24"/>
                <w:szCs w:val="24"/>
                <w:lang w:val="en-US" w:eastAsia="en-US"/>
              </w:rPr>
            </w:pPr>
          </w:p>
        </w:tc>
      </w:tr>
      <w:tr w:rsidR="008B0264" w:rsidRPr="008B0264" w:rsidTr="008B0264">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bidi="en-US"/>
              </w:rPr>
            </w:pPr>
            <w:r w:rsidRPr="008B0264">
              <w:rPr>
                <w:rFonts w:eastAsia="Cambria"/>
                <w:sz w:val="24"/>
                <w:szCs w:val="24"/>
                <w:lang w:eastAsia="en-US" w:bidi="en-US"/>
              </w:rPr>
              <w:t>1.2</w:t>
            </w:r>
          </w:p>
        </w:tc>
        <w:tc>
          <w:tcPr>
            <w:tcW w:w="4963" w:type="dxa"/>
            <w:tcBorders>
              <w:top w:val="single" w:sz="4" w:space="0" w:color="auto"/>
              <w:left w:val="single" w:sz="4" w:space="0" w:color="auto"/>
              <w:bottom w:val="single" w:sz="4" w:space="0" w:color="auto"/>
              <w:right w:val="single" w:sz="4" w:space="0" w:color="auto"/>
            </w:tcBorders>
          </w:tcPr>
          <w:p w:rsidR="008B0264" w:rsidRPr="008B0264" w:rsidRDefault="008B0264" w:rsidP="008B0264">
            <w:pPr>
              <w:widowControl w:val="0"/>
              <w:rPr>
                <w:rFonts w:eastAsia="Calibri"/>
                <w:color w:val="000000"/>
                <w:sz w:val="24"/>
                <w:szCs w:val="24"/>
                <w:lang w:val="en-US" w:eastAsia="en-US" w:bidi="en-US"/>
              </w:rPr>
            </w:pPr>
            <w:r w:rsidRPr="008B0264">
              <w:rPr>
                <w:rFonts w:eastAsia="Calibri"/>
                <w:sz w:val="24"/>
                <w:szCs w:val="24"/>
                <w:lang w:val="en-US" w:eastAsia="en-US"/>
              </w:rPr>
              <w:t>с.Лучаново</w:t>
            </w:r>
          </w:p>
        </w:tc>
        <w:tc>
          <w:tcPr>
            <w:tcW w:w="710"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8B0264" w:rsidRPr="008B0264" w:rsidRDefault="008B0264" w:rsidP="008B0264">
            <w:pPr>
              <w:widowControl w:val="0"/>
              <w:jc w:val="center"/>
              <w:rPr>
                <w:rFonts w:eastAsia="MS Mincho"/>
                <w:sz w:val="24"/>
                <w:szCs w:val="24"/>
                <w:lang w:val="en-US" w:eastAsia="en-US"/>
              </w:rPr>
            </w:pPr>
            <w:r w:rsidRPr="008B0264">
              <w:rPr>
                <w:rFonts w:eastAsia="Calibri"/>
                <w:sz w:val="24"/>
                <w:szCs w:val="24"/>
                <w:lang w:val="en-US" w:eastAsia="en-US"/>
              </w:rPr>
              <w:t>5150</w:t>
            </w:r>
          </w:p>
        </w:tc>
        <w:tc>
          <w:tcPr>
            <w:tcW w:w="1084" w:type="dxa"/>
            <w:vMerge/>
            <w:tcBorders>
              <w:left w:val="single" w:sz="4" w:space="0" w:color="auto"/>
              <w:right w:val="single" w:sz="4" w:space="0" w:color="auto"/>
            </w:tcBorders>
            <w:vAlign w:val="center"/>
          </w:tcPr>
          <w:p w:rsidR="008B0264" w:rsidRPr="008B0264" w:rsidRDefault="008B0264" w:rsidP="008B0264">
            <w:pPr>
              <w:widowControl w:val="0"/>
              <w:jc w:val="center"/>
              <w:rPr>
                <w:rFonts w:eastAsia="MS Mincho"/>
                <w:sz w:val="24"/>
                <w:szCs w:val="24"/>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val="en-US"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8B0264" w:rsidRPr="008B0264" w:rsidRDefault="008B0264" w:rsidP="008B0264">
            <w:pPr>
              <w:widowControl w:val="0"/>
              <w:jc w:val="center"/>
              <w:rPr>
                <w:rFonts w:eastAsia="Cambria"/>
                <w:sz w:val="24"/>
                <w:szCs w:val="24"/>
                <w:lang w:val="en-US" w:eastAsia="en-US"/>
              </w:rPr>
            </w:pPr>
            <w:r w:rsidRPr="008B0264">
              <w:rPr>
                <w:rFonts w:eastAsia="Cambria"/>
                <w:sz w:val="24"/>
                <w:szCs w:val="24"/>
                <w:lang w:val="en-US" w:eastAsia="en-US"/>
              </w:rPr>
              <w:t>5150</w:t>
            </w:r>
          </w:p>
        </w:tc>
        <w:tc>
          <w:tcPr>
            <w:tcW w:w="956" w:type="dxa"/>
            <w:tcBorders>
              <w:top w:val="single" w:sz="4" w:space="0" w:color="auto"/>
              <w:left w:val="single" w:sz="4" w:space="0" w:color="auto"/>
              <w:bottom w:val="single" w:sz="4" w:space="0" w:color="auto"/>
              <w:right w:val="single" w:sz="4" w:space="0" w:color="auto"/>
            </w:tcBorders>
            <w:vAlign w:val="bottom"/>
          </w:tcPr>
          <w:p w:rsidR="008B0264" w:rsidRPr="008B0264" w:rsidRDefault="008B0264" w:rsidP="008B0264">
            <w:pPr>
              <w:widowControl w:val="0"/>
              <w:jc w:val="center"/>
              <w:rPr>
                <w:rFonts w:eastAsia="Cambria"/>
                <w:sz w:val="24"/>
                <w:szCs w:val="24"/>
                <w:lang w:val="en-US"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MS Mincho"/>
                <w:sz w:val="24"/>
                <w:szCs w:val="24"/>
                <w:lang w:val="en-US" w:eastAsia="en-US"/>
              </w:rPr>
            </w:pPr>
          </w:p>
        </w:tc>
        <w:tc>
          <w:tcPr>
            <w:tcW w:w="123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libri"/>
                <w:sz w:val="24"/>
                <w:szCs w:val="24"/>
                <w:lang w:val="en-US" w:eastAsia="en-US"/>
              </w:rPr>
            </w:pPr>
          </w:p>
        </w:tc>
      </w:tr>
      <w:tr w:rsidR="008B0264" w:rsidRPr="008B0264" w:rsidTr="008B0264">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bidi="en-US"/>
              </w:rPr>
            </w:pPr>
            <w:r w:rsidRPr="008B0264">
              <w:rPr>
                <w:rFonts w:eastAsia="Cambria"/>
                <w:sz w:val="24"/>
                <w:szCs w:val="24"/>
                <w:lang w:eastAsia="en-US" w:bidi="en-US"/>
              </w:rPr>
              <w:t>1.3</w:t>
            </w:r>
          </w:p>
        </w:tc>
        <w:tc>
          <w:tcPr>
            <w:tcW w:w="4963" w:type="dxa"/>
            <w:tcBorders>
              <w:top w:val="single" w:sz="4" w:space="0" w:color="auto"/>
              <w:left w:val="single" w:sz="4" w:space="0" w:color="auto"/>
              <w:bottom w:val="single" w:sz="4" w:space="0" w:color="auto"/>
              <w:right w:val="single" w:sz="4" w:space="0" w:color="auto"/>
            </w:tcBorders>
          </w:tcPr>
          <w:p w:rsidR="008B0264" w:rsidRPr="008B0264" w:rsidRDefault="008B0264" w:rsidP="008B0264">
            <w:pPr>
              <w:widowControl w:val="0"/>
              <w:rPr>
                <w:rFonts w:eastAsia="Calibri"/>
                <w:color w:val="000000"/>
                <w:sz w:val="24"/>
                <w:szCs w:val="24"/>
                <w:lang w:val="en-US" w:eastAsia="en-US" w:bidi="en-US"/>
              </w:rPr>
            </w:pPr>
            <w:r w:rsidRPr="008B0264">
              <w:rPr>
                <w:rFonts w:eastAsia="Calibri"/>
                <w:sz w:val="24"/>
                <w:szCs w:val="24"/>
                <w:lang w:val="en-US" w:eastAsia="en-US"/>
              </w:rPr>
              <w:t>д.Некрасово</w:t>
            </w:r>
          </w:p>
        </w:tc>
        <w:tc>
          <w:tcPr>
            <w:tcW w:w="710"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8B0264" w:rsidRPr="008B0264" w:rsidRDefault="008B0264" w:rsidP="008B0264">
            <w:pPr>
              <w:widowControl w:val="0"/>
              <w:jc w:val="center"/>
              <w:rPr>
                <w:rFonts w:eastAsia="MS Mincho"/>
                <w:sz w:val="24"/>
                <w:szCs w:val="24"/>
                <w:lang w:val="en-US" w:eastAsia="en-US"/>
              </w:rPr>
            </w:pPr>
            <w:r w:rsidRPr="008B0264">
              <w:rPr>
                <w:rFonts w:eastAsia="Calibri"/>
                <w:sz w:val="24"/>
                <w:szCs w:val="24"/>
                <w:lang w:val="en-US" w:eastAsia="en-US"/>
              </w:rPr>
              <w:t>3000</w:t>
            </w:r>
          </w:p>
        </w:tc>
        <w:tc>
          <w:tcPr>
            <w:tcW w:w="1084" w:type="dxa"/>
            <w:vMerge/>
            <w:tcBorders>
              <w:left w:val="single" w:sz="4" w:space="0" w:color="auto"/>
              <w:right w:val="single" w:sz="4" w:space="0" w:color="auto"/>
            </w:tcBorders>
            <w:vAlign w:val="center"/>
          </w:tcPr>
          <w:p w:rsidR="008B0264" w:rsidRPr="008B0264" w:rsidRDefault="008B0264" w:rsidP="008B0264">
            <w:pPr>
              <w:widowControl w:val="0"/>
              <w:jc w:val="center"/>
              <w:rPr>
                <w:rFonts w:eastAsia="MS Mincho"/>
                <w:sz w:val="24"/>
                <w:szCs w:val="24"/>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val="en-US"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8B0264" w:rsidRPr="008B0264" w:rsidRDefault="008B0264" w:rsidP="008B0264">
            <w:pPr>
              <w:widowControl w:val="0"/>
              <w:jc w:val="center"/>
              <w:rPr>
                <w:rFonts w:eastAsia="Cambria"/>
                <w:sz w:val="24"/>
                <w:szCs w:val="24"/>
                <w:lang w:val="en-US" w:eastAsia="en-US"/>
              </w:rPr>
            </w:pPr>
            <w:r w:rsidRPr="008B0264">
              <w:rPr>
                <w:rFonts w:eastAsia="Cambria"/>
                <w:sz w:val="24"/>
                <w:szCs w:val="24"/>
                <w:lang w:val="en-US" w:eastAsia="en-US"/>
              </w:rPr>
              <w:t>3000</w:t>
            </w:r>
          </w:p>
        </w:tc>
        <w:tc>
          <w:tcPr>
            <w:tcW w:w="956" w:type="dxa"/>
            <w:tcBorders>
              <w:top w:val="single" w:sz="4" w:space="0" w:color="auto"/>
              <w:left w:val="single" w:sz="4" w:space="0" w:color="auto"/>
              <w:bottom w:val="single" w:sz="4" w:space="0" w:color="auto"/>
              <w:right w:val="single" w:sz="4" w:space="0" w:color="auto"/>
            </w:tcBorders>
            <w:vAlign w:val="bottom"/>
          </w:tcPr>
          <w:p w:rsidR="008B0264" w:rsidRPr="008B0264" w:rsidRDefault="008B0264" w:rsidP="008B0264">
            <w:pPr>
              <w:widowControl w:val="0"/>
              <w:jc w:val="center"/>
              <w:rPr>
                <w:rFonts w:eastAsia="Cambria"/>
                <w:sz w:val="24"/>
                <w:szCs w:val="24"/>
                <w:lang w:val="en-US"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MS Mincho"/>
                <w:sz w:val="24"/>
                <w:szCs w:val="24"/>
                <w:lang w:val="en-US" w:eastAsia="en-US"/>
              </w:rPr>
            </w:pPr>
          </w:p>
        </w:tc>
        <w:tc>
          <w:tcPr>
            <w:tcW w:w="123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libri"/>
                <w:sz w:val="24"/>
                <w:szCs w:val="24"/>
                <w:lang w:val="en-US" w:eastAsia="en-US"/>
              </w:rPr>
            </w:pPr>
          </w:p>
        </w:tc>
      </w:tr>
      <w:tr w:rsidR="008B0264" w:rsidRPr="008B0264" w:rsidTr="008B0264">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bidi="en-US"/>
              </w:rPr>
            </w:pPr>
            <w:r w:rsidRPr="008B0264">
              <w:rPr>
                <w:rFonts w:eastAsia="Cambria"/>
                <w:sz w:val="24"/>
                <w:szCs w:val="24"/>
                <w:lang w:eastAsia="en-US" w:bidi="en-US"/>
              </w:rPr>
              <w:t>2</w:t>
            </w:r>
          </w:p>
        </w:tc>
        <w:tc>
          <w:tcPr>
            <w:tcW w:w="4963" w:type="dxa"/>
            <w:tcBorders>
              <w:top w:val="single" w:sz="4" w:space="0" w:color="auto"/>
              <w:left w:val="single" w:sz="4" w:space="0" w:color="auto"/>
              <w:bottom w:val="single" w:sz="4" w:space="0" w:color="auto"/>
              <w:right w:val="single" w:sz="4" w:space="0" w:color="auto"/>
            </w:tcBorders>
          </w:tcPr>
          <w:p w:rsidR="008B0264" w:rsidRPr="008B0264" w:rsidRDefault="008B0264" w:rsidP="008B0264">
            <w:pPr>
              <w:widowControl w:val="0"/>
              <w:rPr>
                <w:rFonts w:eastAsia="Calibri"/>
                <w:color w:val="000000"/>
                <w:sz w:val="24"/>
                <w:szCs w:val="24"/>
                <w:lang w:val="en-US" w:eastAsia="en-US" w:bidi="en-US"/>
              </w:rPr>
            </w:pPr>
            <w:r w:rsidRPr="008B0264">
              <w:rPr>
                <w:rFonts w:eastAsia="Calibri"/>
                <w:sz w:val="24"/>
                <w:szCs w:val="24"/>
                <w:lang w:val="en-US" w:eastAsia="en-US"/>
              </w:rPr>
              <w:t>Газоснабжение с. Богашево</w:t>
            </w:r>
          </w:p>
        </w:tc>
        <w:tc>
          <w:tcPr>
            <w:tcW w:w="710"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8B0264" w:rsidRPr="008B0264" w:rsidRDefault="008B0264" w:rsidP="008B0264">
            <w:pPr>
              <w:widowControl w:val="0"/>
              <w:jc w:val="center"/>
              <w:rPr>
                <w:rFonts w:eastAsia="MS Mincho"/>
                <w:sz w:val="24"/>
                <w:szCs w:val="24"/>
                <w:lang w:val="en-US" w:eastAsia="en-US"/>
              </w:rPr>
            </w:pPr>
            <w:r w:rsidRPr="008B0264">
              <w:rPr>
                <w:rFonts w:eastAsia="Calibri"/>
                <w:sz w:val="24"/>
                <w:szCs w:val="24"/>
                <w:lang w:val="en-US" w:eastAsia="en-US"/>
              </w:rPr>
              <w:t>47479</w:t>
            </w:r>
          </w:p>
        </w:tc>
        <w:tc>
          <w:tcPr>
            <w:tcW w:w="1084" w:type="dxa"/>
            <w:vMerge/>
            <w:tcBorders>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MS Mincho"/>
                <w:sz w:val="24"/>
                <w:szCs w:val="24"/>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val="en-US"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val="en-US" w:eastAsia="en-US"/>
              </w:rPr>
            </w:pPr>
            <w:r w:rsidRPr="008B0264">
              <w:rPr>
                <w:rFonts w:eastAsia="MS Mincho"/>
                <w:sz w:val="24"/>
                <w:szCs w:val="24"/>
                <w:lang w:val="en-US" w:eastAsia="en-US"/>
              </w:rPr>
              <w:t>45123</w:t>
            </w:r>
          </w:p>
        </w:tc>
        <w:tc>
          <w:tcPr>
            <w:tcW w:w="956" w:type="dxa"/>
            <w:tcBorders>
              <w:top w:val="single" w:sz="4" w:space="0" w:color="auto"/>
              <w:left w:val="single" w:sz="4" w:space="0" w:color="auto"/>
              <w:bottom w:val="single" w:sz="4" w:space="0" w:color="auto"/>
              <w:right w:val="single" w:sz="4" w:space="0" w:color="auto"/>
            </w:tcBorders>
            <w:vAlign w:val="center"/>
          </w:tcPr>
          <w:p w:rsidR="008B0264" w:rsidRPr="00752AA0" w:rsidRDefault="008B0264" w:rsidP="008B0264">
            <w:pPr>
              <w:widowControl w:val="0"/>
              <w:jc w:val="center"/>
              <w:rPr>
                <w:rFonts w:eastAsia="Cambria"/>
                <w:sz w:val="24"/>
                <w:szCs w:val="24"/>
                <w:lang w:eastAsia="en-US"/>
              </w:rPr>
            </w:pPr>
            <w:r w:rsidRPr="008B0264">
              <w:rPr>
                <w:rFonts w:eastAsia="Cambria"/>
                <w:sz w:val="24"/>
                <w:szCs w:val="24"/>
                <w:lang w:val="en-US" w:eastAsia="en-US"/>
              </w:rPr>
              <w:t>23</w:t>
            </w:r>
            <w:r w:rsidR="00752AA0">
              <w:rPr>
                <w:rFonts w:eastAsia="Cambria"/>
                <w:sz w:val="24"/>
                <w:szCs w:val="24"/>
                <w:lang w:eastAsia="en-US"/>
              </w:rPr>
              <w:t>56</w:t>
            </w:r>
          </w:p>
        </w:tc>
        <w:tc>
          <w:tcPr>
            <w:tcW w:w="1276"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MS Mincho"/>
                <w:sz w:val="24"/>
                <w:szCs w:val="24"/>
                <w:lang w:val="en-US" w:eastAsia="en-US"/>
              </w:rPr>
            </w:pPr>
          </w:p>
        </w:tc>
        <w:tc>
          <w:tcPr>
            <w:tcW w:w="123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libri"/>
                <w:sz w:val="24"/>
                <w:szCs w:val="24"/>
                <w:lang w:val="en-US" w:eastAsia="en-US"/>
              </w:rPr>
            </w:pPr>
          </w:p>
        </w:tc>
      </w:tr>
      <w:tr w:rsidR="008B0264" w:rsidRPr="008B0264" w:rsidTr="008B0264">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bidi="en-US"/>
              </w:rPr>
            </w:pPr>
            <w:r w:rsidRPr="008B0264">
              <w:rPr>
                <w:rFonts w:eastAsia="Cambria"/>
                <w:sz w:val="24"/>
                <w:szCs w:val="24"/>
                <w:lang w:eastAsia="en-US" w:bidi="en-US"/>
              </w:rPr>
              <w:t>3</w:t>
            </w:r>
          </w:p>
        </w:tc>
        <w:tc>
          <w:tcPr>
            <w:tcW w:w="4963" w:type="dxa"/>
            <w:tcBorders>
              <w:top w:val="single" w:sz="4" w:space="0" w:color="auto"/>
              <w:left w:val="single" w:sz="4" w:space="0" w:color="auto"/>
              <w:bottom w:val="single" w:sz="4" w:space="0" w:color="auto"/>
              <w:right w:val="single" w:sz="4" w:space="0" w:color="auto"/>
            </w:tcBorders>
          </w:tcPr>
          <w:p w:rsidR="008B0264" w:rsidRPr="008B0264" w:rsidRDefault="008B0264" w:rsidP="008B0264">
            <w:pPr>
              <w:widowControl w:val="0"/>
              <w:rPr>
                <w:rFonts w:eastAsia="Calibri"/>
                <w:color w:val="000000"/>
                <w:sz w:val="24"/>
                <w:szCs w:val="24"/>
                <w:lang w:val="en-US" w:eastAsia="en-US" w:bidi="en-US"/>
              </w:rPr>
            </w:pPr>
            <w:r w:rsidRPr="008B0264">
              <w:rPr>
                <w:rFonts w:eastAsia="Calibri"/>
                <w:sz w:val="24"/>
                <w:szCs w:val="24"/>
                <w:lang w:val="en-US" w:eastAsia="en-US"/>
              </w:rPr>
              <w:t>Строительство распределительных сетей</w:t>
            </w:r>
          </w:p>
        </w:tc>
        <w:tc>
          <w:tcPr>
            <w:tcW w:w="710"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bidi="en-US"/>
              </w:rPr>
            </w:pPr>
          </w:p>
        </w:tc>
        <w:tc>
          <w:tcPr>
            <w:tcW w:w="850"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8B0264" w:rsidRPr="008B0264" w:rsidRDefault="008B0264" w:rsidP="008B0264">
            <w:pPr>
              <w:widowControl w:val="0"/>
              <w:jc w:val="center"/>
              <w:rPr>
                <w:rFonts w:eastAsia="MS Mincho"/>
                <w:sz w:val="24"/>
                <w:szCs w:val="24"/>
                <w:lang w:val="en-US" w:eastAsia="en-US"/>
              </w:rPr>
            </w:pPr>
          </w:p>
        </w:tc>
        <w:tc>
          <w:tcPr>
            <w:tcW w:w="1084"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MS Mincho"/>
                <w:sz w:val="24"/>
                <w:szCs w:val="24"/>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val="en-US"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val="en-US" w:eastAsia="en-US"/>
              </w:rPr>
            </w:pPr>
          </w:p>
        </w:tc>
        <w:tc>
          <w:tcPr>
            <w:tcW w:w="956"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val="en-US"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MS Mincho"/>
                <w:sz w:val="24"/>
                <w:szCs w:val="24"/>
                <w:lang w:val="en-US" w:eastAsia="en-US"/>
              </w:rPr>
            </w:pPr>
          </w:p>
        </w:tc>
        <w:tc>
          <w:tcPr>
            <w:tcW w:w="123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libri"/>
                <w:sz w:val="24"/>
                <w:szCs w:val="24"/>
                <w:lang w:val="en-US" w:eastAsia="en-US"/>
              </w:rPr>
            </w:pPr>
          </w:p>
        </w:tc>
      </w:tr>
      <w:tr w:rsidR="008B0264" w:rsidRPr="008B0264" w:rsidTr="008B0264">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bidi="en-US"/>
              </w:rPr>
            </w:pPr>
            <w:r w:rsidRPr="008B0264">
              <w:rPr>
                <w:rFonts w:eastAsia="Cambria"/>
                <w:sz w:val="24"/>
                <w:szCs w:val="24"/>
                <w:lang w:eastAsia="en-US" w:bidi="en-US"/>
              </w:rPr>
              <w:t>3.1</w:t>
            </w:r>
          </w:p>
        </w:tc>
        <w:tc>
          <w:tcPr>
            <w:tcW w:w="4963" w:type="dxa"/>
            <w:tcBorders>
              <w:top w:val="single" w:sz="4" w:space="0" w:color="auto"/>
              <w:left w:val="single" w:sz="4" w:space="0" w:color="auto"/>
              <w:bottom w:val="single" w:sz="4" w:space="0" w:color="auto"/>
              <w:right w:val="single" w:sz="4" w:space="0" w:color="auto"/>
            </w:tcBorders>
          </w:tcPr>
          <w:p w:rsidR="008B0264" w:rsidRPr="008B0264" w:rsidRDefault="008B0264" w:rsidP="008B0264">
            <w:pPr>
              <w:widowControl w:val="0"/>
              <w:rPr>
                <w:rFonts w:eastAsia="Calibri"/>
                <w:color w:val="000000"/>
                <w:sz w:val="24"/>
                <w:szCs w:val="24"/>
                <w:lang w:val="en-US" w:eastAsia="en-US" w:bidi="en-US"/>
              </w:rPr>
            </w:pPr>
            <w:r w:rsidRPr="008B0264">
              <w:rPr>
                <w:rFonts w:eastAsia="Calibri"/>
                <w:sz w:val="24"/>
                <w:szCs w:val="24"/>
                <w:lang w:val="en-US" w:eastAsia="en-US"/>
              </w:rPr>
              <w:t>с. Богашево</w:t>
            </w:r>
          </w:p>
        </w:tc>
        <w:tc>
          <w:tcPr>
            <w:tcW w:w="710"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8B0264" w:rsidRPr="008B0264" w:rsidRDefault="008B0264" w:rsidP="008B0264">
            <w:pPr>
              <w:widowControl w:val="0"/>
              <w:jc w:val="center"/>
              <w:rPr>
                <w:rFonts w:eastAsia="MS Mincho"/>
                <w:sz w:val="24"/>
                <w:szCs w:val="24"/>
                <w:lang w:val="en-US" w:eastAsia="en-US"/>
              </w:rPr>
            </w:pPr>
            <w:r w:rsidRPr="008B0264">
              <w:rPr>
                <w:rFonts w:eastAsia="Calibri"/>
                <w:sz w:val="24"/>
                <w:szCs w:val="24"/>
                <w:lang w:val="en-US" w:eastAsia="en-US"/>
              </w:rPr>
              <w:t>22400</w:t>
            </w:r>
          </w:p>
        </w:tc>
        <w:tc>
          <w:tcPr>
            <w:tcW w:w="1084" w:type="dxa"/>
            <w:vMerge w:val="restart"/>
            <w:tcBorders>
              <w:top w:val="single" w:sz="4" w:space="0" w:color="auto"/>
              <w:left w:val="single" w:sz="4" w:space="0" w:color="auto"/>
              <w:right w:val="single" w:sz="4" w:space="0" w:color="auto"/>
            </w:tcBorders>
            <w:vAlign w:val="center"/>
          </w:tcPr>
          <w:p w:rsidR="008B0264" w:rsidRPr="008B0264" w:rsidRDefault="008B0264" w:rsidP="008B0264">
            <w:pPr>
              <w:widowControl w:val="0"/>
              <w:jc w:val="center"/>
              <w:rPr>
                <w:rFonts w:eastAsia="MS Mincho"/>
                <w:sz w:val="24"/>
                <w:szCs w:val="24"/>
                <w:lang w:val="en-US" w:eastAsia="en-US"/>
              </w:rPr>
            </w:pPr>
            <w:r w:rsidRPr="008B0264">
              <w:rPr>
                <w:rFonts w:eastAsia="MS Mincho"/>
                <w:sz w:val="24"/>
                <w:szCs w:val="24"/>
                <w:lang w:val="en-US" w:eastAsia="en-US"/>
              </w:rPr>
              <w:t>2017-2018</w:t>
            </w:r>
          </w:p>
        </w:tc>
        <w:tc>
          <w:tcPr>
            <w:tcW w:w="993"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val="en-US"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val="en-US" w:eastAsia="en-US"/>
              </w:rPr>
            </w:pPr>
            <w:r w:rsidRPr="008B0264">
              <w:rPr>
                <w:rFonts w:eastAsia="Cambria"/>
                <w:sz w:val="24"/>
                <w:szCs w:val="24"/>
                <w:lang w:val="en-US" w:eastAsia="en-US"/>
              </w:rPr>
              <w:t>21280</w:t>
            </w:r>
          </w:p>
        </w:tc>
        <w:tc>
          <w:tcPr>
            <w:tcW w:w="956"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val="en-US" w:eastAsia="en-US"/>
              </w:rPr>
            </w:pPr>
            <w:r w:rsidRPr="008B0264">
              <w:rPr>
                <w:rFonts w:eastAsia="Cambria"/>
                <w:sz w:val="24"/>
                <w:szCs w:val="24"/>
                <w:lang w:val="en-US" w:eastAsia="en-US"/>
              </w:rPr>
              <w:t>1120</w:t>
            </w:r>
          </w:p>
        </w:tc>
        <w:tc>
          <w:tcPr>
            <w:tcW w:w="1276"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MS Mincho"/>
                <w:sz w:val="24"/>
                <w:szCs w:val="24"/>
                <w:lang w:val="en-US" w:eastAsia="en-US"/>
              </w:rPr>
            </w:pPr>
          </w:p>
        </w:tc>
        <w:tc>
          <w:tcPr>
            <w:tcW w:w="123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libri"/>
                <w:sz w:val="24"/>
                <w:szCs w:val="24"/>
                <w:lang w:val="en-US" w:eastAsia="en-US"/>
              </w:rPr>
            </w:pPr>
          </w:p>
        </w:tc>
      </w:tr>
      <w:tr w:rsidR="008B0264" w:rsidRPr="008B0264" w:rsidTr="008B0264">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bidi="en-US"/>
              </w:rPr>
            </w:pPr>
            <w:r w:rsidRPr="008B0264">
              <w:rPr>
                <w:rFonts w:eastAsia="Cambria"/>
                <w:sz w:val="24"/>
                <w:szCs w:val="24"/>
                <w:lang w:eastAsia="en-US" w:bidi="en-US"/>
              </w:rPr>
              <w:t>3.2</w:t>
            </w:r>
          </w:p>
        </w:tc>
        <w:tc>
          <w:tcPr>
            <w:tcW w:w="4963" w:type="dxa"/>
            <w:tcBorders>
              <w:top w:val="single" w:sz="4" w:space="0" w:color="auto"/>
              <w:left w:val="single" w:sz="4" w:space="0" w:color="auto"/>
              <w:bottom w:val="single" w:sz="4" w:space="0" w:color="auto"/>
              <w:right w:val="single" w:sz="4" w:space="0" w:color="auto"/>
            </w:tcBorders>
          </w:tcPr>
          <w:p w:rsidR="008B0264" w:rsidRPr="008B0264" w:rsidRDefault="008B0264" w:rsidP="008B0264">
            <w:pPr>
              <w:widowControl w:val="0"/>
              <w:rPr>
                <w:rFonts w:eastAsia="Calibri"/>
                <w:sz w:val="24"/>
                <w:szCs w:val="24"/>
                <w:lang w:val="en-US" w:eastAsia="en-US"/>
              </w:rPr>
            </w:pPr>
            <w:r w:rsidRPr="008B0264">
              <w:rPr>
                <w:rFonts w:eastAsia="Calibri"/>
                <w:sz w:val="24"/>
                <w:szCs w:val="24"/>
                <w:lang w:val="en-US" w:eastAsia="en-US"/>
              </w:rPr>
              <w:t>с. Лучаново</w:t>
            </w:r>
          </w:p>
        </w:tc>
        <w:tc>
          <w:tcPr>
            <w:tcW w:w="710"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8B0264" w:rsidRPr="008B0264" w:rsidRDefault="008B0264" w:rsidP="008B0264">
            <w:pPr>
              <w:widowControl w:val="0"/>
              <w:jc w:val="center"/>
              <w:rPr>
                <w:rFonts w:eastAsia="Calibri"/>
                <w:sz w:val="24"/>
                <w:szCs w:val="24"/>
                <w:lang w:val="en-US" w:eastAsia="en-US"/>
              </w:rPr>
            </w:pPr>
            <w:r w:rsidRPr="008B0264">
              <w:rPr>
                <w:rFonts w:eastAsia="Calibri"/>
                <w:sz w:val="24"/>
                <w:szCs w:val="24"/>
                <w:lang w:val="en-US" w:eastAsia="en-US"/>
              </w:rPr>
              <w:t>20600</w:t>
            </w:r>
          </w:p>
        </w:tc>
        <w:tc>
          <w:tcPr>
            <w:tcW w:w="1084" w:type="dxa"/>
            <w:vMerge/>
            <w:tcBorders>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MS Mincho"/>
                <w:sz w:val="24"/>
                <w:szCs w:val="24"/>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val="en-US"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MS Mincho"/>
                <w:sz w:val="24"/>
                <w:szCs w:val="24"/>
                <w:lang w:val="en-US" w:eastAsia="en-US"/>
              </w:rPr>
            </w:pPr>
            <w:r w:rsidRPr="008B0264">
              <w:rPr>
                <w:rFonts w:eastAsia="MS Mincho"/>
                <w:sz w:val="24"/>
                <w:szCs w:val="24"/>
                <w:lang w:val="en-US" w:eastAsia="en-US"/>
              </w:rPr>
              <w:t>19560</w:t>
            </w:r>
          </w:p>
        </w:tc>
        <w:tc>
          <w:tcPr>
            <w:tcW w:w="956" w:type="dxa"/>
            <w:tcBorders>
              <w:top w:val="single" w:sz="4" w:space="0" w:color="auto"/>
              <w:left w:val="single" w:sz="4" w:space="0" w:color="auto"/>
              <w:bottom w:val="single" w:sz="4" w:space="0" w:color="auto"/>
              <w:right w:val="single" w:sz="4" w:space="0" w:color="auto"/>
            </w:tcBorders>
            <w:vAlign w:val="center"/>
          </w:tcPr>
          <w:p w:rsidR="008B0264" w:rsidRPr="00752AA0" w:rsidRDefault="008B0264" w:rsidP="008B0264">
            <w:pPr>
              <w:widowControl w:val="0"/>
              <w:jc w:val="center"/>
              <w:rPr>
                <w:rFonts w:eastAsia="Cambria"/>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MS Mincho"/>
                <w:sz w:val="24"/>
                <w:szCs w:val="24"/>
                <w:lang w:val="en-US" w:eastAsia="en-US"/>
              </w:rPr>
            </w:pPr>
          </w:p>
        </w:tc>
        <w:tc>
          <w:tcPr>
            <w:tcW w:w="123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libri"/>
                <w:sz w:val="24"/>
                <w:szCs w:val="24"/>
                <w:lang w:val="en-US" w:eastAsia="en-US"/>
              </w:rPr>
            </w:pPr>
            <w:r w:rsidRPr="008B0264">
              <w:rPr>
                <w:rFonts w:eastAsia="Calibri"/>
                <w:sz w:val="24"/>
                <w:szCs w:val="24"/>
                <w:lang w:val="en-US" w:eastAsia="en-US"/>
              </w:rPr>
              <w:t>1040</w:t>
            </w:r>
          </w:p>
        </w:tc>
      </w:tr>
      <w:tr w:rsidR="008B0264" w:rsidRPr="008B0264" w:rsidTr="008B0264">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bidi="en-US"/>
              </w:rPr>
            </w:pPr>
            <w:r w:rsidRPr="008B0264">
              <w:rPr>
                <w:rFonts w:eastAsia="Cambria"/>
                <w:sz w:val="24"/>
                <w:szCs w:val="24"/>
                <w:lang w:eastAsia="en-US" w:bidi="en-US"/>
              </w:rPr>
              <w:t>3.3</w:t>
            </w:r>
          </w:p>
        </w:tc>
        <w:tc>
          <w:tcPr>
            <w:tcW w:w="4963" w:type="dxa"/>
            <w:tcBorders>
              <w:top w:val="single" w:sz="4" w:space="0" w:color="auto"/>
              <w:left w:val="single" w:sz="4" w:space="0" w:color="auto"/>
              <w:bottom w:val="single" w:sz="4" w:space="0" w:color="auto"/>
              <w:right w:val="single" w:sz="4" w:space="0" w:color="auto"/>
            </w:tcBorders>
          </w:tcPr>
          <w:p w:rsidR="008B0264" w:rsidRPr="008B0264" w:rsidRDefault="008B0264" w:rsidP="008B0264">
            <w:pPr>
              <w:widowControl w:val="0"/>
              <w:rPr>
                <w:rFonts w:eastAsia="Calibri"/>
                <w:sz w:val="24"/>
                <w:szCs w:val="24"/>
                <w:lang w:val="en-US" w:eastAsia="en-US"/>
              </w:rPr>
            </w:pPr>
            <w:r w:rsidRPr="008B0264">
              <w:rPr>
                <w:rFonts w:eastAsia="Calibri"/>
                <w:sz w:val="24"/>
                <w:szCs w:val="24"/>
                <w:lang w:val="en-US" w:eastAsia="en-US"/>
              </w:rPr>
              <w:t>д. Некрасово</w:t>
            </w:r>
          </w:p>
        </w:tc>
        <w:tc>
          <w:tcPr>
            <w:tcW w:w="710"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bidi="en-US"/>
              </w:rPr>
            </w:pPr>
            <w:r w:rsidRPr="008B0264">
              <w:rPr>
                <w:rFonts w:eastAsia="Cambria"/>
                <w:sz w:val="24"/>
                <w:szCs w:val="24"/>
                <w:lang w:eastAsia="en-US" w:bidi="en-US"/>
              </w:rPr>
              <w:t>шт.</w:t>
            </w:r>
          </w:p>
        </w:tc>
        <w:tc>
          <w:tcPr>
            <w:tcW w:w="850"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8B0264" w:rsidRPr="008B0264" w:rsidRDefault="008B0264" w:rsidP="008B0264">
            <w:pPr>
              <w:widowControl w:val="0"/>
              <w:jc w:val="center"/>
              <w:rPr>
                <w:rFonts w:eastAsia="Calibri"/>
                <w:sz w:val="24"/>
                <w:szCs w:val="24"/>
                <w:lang w:val="en-US" w:eastAsia="en-US"/>
              </w:rPr>
            </w:pPr>
            <w:r w:rsidRPr="008B0264">
              <w:rPr>
                <w:rFonts w:eastAsia="Calibri"/>
                <w:sz w:val="24"/>
                <w:szCs w:val="24"/>
                <w:lang w:val="en-US" w:eastAsia="en-US"/>
              </w:rPr>
              <w:t>12000</w:t>
            </w:r>
          </w:p>
        </w:tc>
        <w:tc>
          <w:tcPr>
            <w:tcW w:w="1084"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MS Mincho"/>
                <w:sz w:val="24"/>
                <w:szCs w:val="24"/>
                <w:lang w:val="en-US" w:eastAsia="en-US"/>
              </w:rPr>
            </w:pPr>
            <w:r w:rsidRPr="008B0264">
              <w:rPr>
                <w:rFonts w:eastAsia="MS Mincho"/>
                <w:sz w:val="24"/>
                <w:szCs w:val="24"/>
                <w:lang w:val="en-US"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val="en-US"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MS Mincho"/>
                <w:sz w:val="24"/>
                <w:szCs w:val="24"/>
                <w:lang w:val="en-US" w:eastAsia="en-US"/>
              </w:rPr>
            </w:pPr>
            <w:r w:rsidRPr="008B0264">
              <w:rPr>
                <w:rFonts w:eastAsia="MS Mincho"/>
                <w:sz w:val="24"/>
                <w:szCs w:val="24"/>
                <w:lang w:val="en-US" w:eastAsia="en-US"/>
              </w:rPr>
              <w:t>11400</w:t>
            </w:r>
          </w:p>
        </w:tc>
        <w:tc>
          <w:tcPr>
            <w:tcW w:w="956"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val="en-US" w:eastAsia="en-US"/>
              </w:rPr>
            </w:pPr>
            <w:r w:rsidRPr="008B0264">
              <w:rPr>
                <w:rFonts w:eastAsia="Cambria"/>
                <w:sz w:val="24"/>
                <w:szCs w:val="24"/>
                <w:lang w:val="en-US" w:eastAsia="en-US"/>
              </w:rPr>
              <w:t>600</w:t>
            </w:r>
          </w:p>
        </w:tc>
        <w:tc>
          <w:tcPr>
            <w:tcW w:w="1276"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MS Mincho"/>
                <w:sz w:val="24"/>
                <w:szCs w:val="24"/>
                <w:lang w:val="en-US" w:eastAsia="en-US"/>
              </w:rPr>
            </w:pPr>
          </w:p>
        </w:tc>
        <w:tc>
          <w:tcPr>
            <w:tcW w:w="123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libri"/>
                <w:sz w:val="24"/>
                <w:szCs w:val="24"/>
                <w:lang w:val="en-US" w:eastAsia="en-US"/>
              </w:rPr>
            </w:pPr>
          </w:p>
        </w:tc>
      </w:tr>
      <w:tr w:rsidR="008B0264" w:rsidRPr="003E31ED" w:rsidTr="008B0264">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8B0264" w:rsidRPr="003E31ED" w:rsidRDefault="008B0264" w:rsidP="008B0264">
            <w:pPr>
              <w:widowControl w:val="0"/>
              <w:jc w:val="center"/>
              <w:rPr>
                <w:rFonts w:ascii="Calibri" w:eastAsia="Cambria" w:hAnsi="Calibri"/>
                <w:b/>
                <w:sz w:val="22"/>
                <w:szCs w:val="22"/>
                <w:lang w:val="en-US" w:eastAsia="en-US" w:bidi="en-US"/>
              </w:rPr>
            </w:pPr>
          </w:p>
        </w:tc>
        <w:tc>
          <w:tcPr>
            <w:tcW w:w="6523" w:type="dxa"/>
            <w:gridSpan w:val="3"/>
            <w:tcBorders>
              <w:top w:val="single" w:sz="4" w:space="0" w:color="auto"/>
              <w:left w:val="single" w:sz="4" w:space="0" w:color="auto"/>
              <w:bottom w:val="single" w:sz="4" w:space="0" w:color="auto"/>
              <w:right w:val="single" w:sz="4" w:space="0" w:color="auto"/>
            </w:tcBorders>
          </w:tcPr>
          <w:p w:rsidR="008B0264" w:rsidRPr="003E31ED" w:rsidRDefault="008B0264" w:rsidP="008B0264">
            <w:pPr>
              <w:widowControl w:val="0"/>
              <w:jc w:val="right"/>
              <w:rPr>
                <w:rFonts w:eastAsia="Cambria"/>
                <w:b/>
                <w:sz w:val="24"/>
                <w:szCs w:val="24"/>
                <w:lang w:val="en-US" w:eastAsia="en-US"/>
              </w:rPr>
            </w:pPr>
            <w:r w:rsidRPr="003E31ED">
              <w:rPr>
                <w:rFonts w:eastAsia="Cambria"/>
                <w:b/>
                <w:sz w:val="24"/>
                <w:szCs w:val="24"/>
                <w:lang w:val="en-US" w:eastAsia="en-US"/>
              </w:rPr>
              <w:t>Итого:</w:t>
            </w:r>
          </w:p>
        </w:tc>
        <w:tc>
          <w:tcPr>
            <w:tcW w:w="1418" w:type="dxa"/>
            <w:tcBorders>
              <w:top w:val="single" w:sz="4" w:space="0" w:color="auto"/>
              <w:left w:val="single" w:sz="4" w:space="0" w:color="auto"/>
              <w:bottom w:val="single" w:sz="4" w:space="0" w:color="auto"/>
              <w:right w:val="single" w:sz="4" w:space="0" w:color="auto"/>
            </w:tcBorders>
          </w:tcPr>
          <w:p w:rsidR="008B0264" w:rsidRPr="003E31ED" w:rsidRDefault="008B0264" w:rsidP="008B0264">
            <w:pPr>
              <w:widowControl w:val="0"/>
              <w:jc w:val="center"/>
              <w:rPr>
                <w:rFonts w:eastAsia="Calibri"/>
                <w:b/>
                <w:sz w:val="24"/>
                <w:szCs w:val="24"/>
                <w:lang w:val="en-US" w:eastAsia="en-US"/>
              </w:rPr>
            </w:pPr>
            <w:r w:rsidRPr="003E31ED">
              <w:rPr>
                <w:rFonts w:eastAsia="Calibri"/>
                <w:b/>
                <w:sz w:val="24"/>
                <w:szCs w:val="24"/>
                <w:lang w:val="en-US" w:eastAsia="en-US"/>
              </w:rPr>
              <w:t>116329</w:t>
            </w:r>
          </w:p>
        </w:tc>
        <w:tc>
          <w:tcPr>
            <w:tcW w:w="1084" w:type="dxa"/>
            <w:tcBorders>
              <w:top w:val="single" w:sz="4" w:space="0" w:color="auto"/>
              <w:left w:val="single" w:sz="4" w:space="0" w:color="auto"/>
              <w:bottom w:val="single" w:sz="4" w:space="0" w:color="auto"/>
              <w:right w:val="single" w:sz="4" w:space="0" w:color="auto"/>
            </w:tcBorders>
            <w:vAlign w:val="center"/>
          </w:tcPr>
          <w:p w:rsidR="008B0264" w:rsidRPr="003E31ED" w:rsidRDefault="008B0264" w:rsidP="008B0264">
            <w:pPr>
              <w:widowControl w:val="0"/>
              <w:jc w:val="center"/>
              <w:rPr>
                <w:rFonts w:eastAsia="MS Mincho"/>
                <w:b/>
                <w:sz w:val="24"/>
                <w:szCs w:val="24"/>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8B0264" w:rsidRPr="003E31ED" w:rsidRDefault="008B0264" w:rsidP="008B0264">
            <w:pPr>
              <w:widowControl w:val="0"/>
              <w:jc w:val="center"/>
              <w:rPr>
                <w:rFonts w:eastAsia="Cambria"/>
                <w:b/>
                <w:sz w:val="24"/>
                <w:szCs w:val="24"/>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8B0264" w:rsidRPr="003E31ED" w:rsidRDefault="008B0264" w:rsidP="008B0264">
            <w:pPr>
              <w:widowControl w:val="0"/>
              <w:jc w:val="center"/>
              <w:rPr>
                <w:rFonts w:eastAsia="MS Mincho"/>
                <w:b/>
                <w:sz w:val="24"/>
                <w:szCs w:val="24"/>
                <w:lang w:val="en-US" w:eastAsia="en-US"/>
              </w:rPr>
            </w:pPr>
            <w:r w:rsidRPr="003E31ED">
              <w:rPr>
                <w:rFonts w:eastAsia="Calibri"/>
                <w:b/>
                <w:sz w:val="22"/>
                <w:szCs w:val="22"/>
                <w:lang w:val="en-US" w:eastAsia="en-US"/>
              </w:rPr>
              <w:t>111213</w:t>
            </w:r>
          </w:p>
        </w:tc>
        <w:tc>
          <w:tcPr>
            <w:tcW w:w="956" w:type="dxa"/>
            <w:tcBorders>
              <w:top w:val="single" w:sz="4" w:space="0" w:color="auto"/>
              <w:left w:val="single" w:sz="4" w:space="0" w:color="auto"/>
              <w:bottom w:val="single" w:sz="4" w:space="0" w:color="auto"/>
              <w:right w:val="single" w:sz="4" w:space="0" w:color="auto"/>
            </w:tcBorders>
          </w:tcPr>
          <w:p w:rsidR="008B0264" w:rsidRPr="00752AA0" w:rsidRDefault="008B0264" w:rsidP="008B0264">
            <w:pPr>
              <w:widowControl w:val="0"/>
              <w:jc w:val="center"/>
              <w:rPr>
                <w:rFonts w:eastAsia="Cambria"/>
                <w:b/>
                <w:sz w:val="24"/>
                <w:szCs w:val="24"/>
                <w:lang w:eastAsia="en-US"/>
              </w:rPr>
            </w:pPr>
            <w:r w:rsidRPr="003E31ED">
              <w:rPr>
                <w:rFonts w:eastAsia="Calibri"/>
                <w:b/>
                <w:sz w:val="22"/>
                <w:szCs w:val="22"/>
                <w:lang w:val="en-US" w:eastAsia="en-US"/>
              </w:rPr>
              <w:t>40</w:t>
            </w:r>
            <w:r w:rsidR="00752AA0">
              <w:rPr>
                <w:rFonts w:eastAsia="Calibri"/>
                <w:b/>
                <w:sz w:val="22"/>
                <w:szCs w:val="22"/>
                <w:lang w:eastAsia="en-US"/>
              </w:rPr>
              <w:t>76</w:t>
            </w:r>
          </w:p>
        </w:tc>
        <w:tc>
          <w:tcPr>
            <w:tcW w:w="1276" w:type="dxa"/>
            <w:tcBorders>
              <w:top w:val="single" w:sz="4" w:space="0" w:color="auto"/>
              <w:left w:val="single" w:sz="4" w:space="0" w:color="auto"/>
              <w:bottom w:val="single" w:sz="4" w:space="0" w:color="auto"/>
              <w:right w:val="single" w:sz="4" w:space="0" w:color="auto"/>
            </w:tcBorders>
          </w:tcPr>
          <w:p w:rsidR="008B0264" w:rsidRPr="003E31ED" w:rsidRDefault="008B0264" w:rsidP="008B0264">
            <w:pPr>
              <w:widowControl w:val="0"/>
              <w:jc w:val="center"/>
              <w:rPr>
                <w:rFonts w:eastAsia="MS Mincho"/>
                <w:b/>
                <w:sz w:val="24"/>
                <w:szCs w:val="24"/>
                <w:lang w:val="en-US" w:eastAsia="en-US"/>
              </w:rPr>
            </w:pPr>
            <w:r w:rsidRPr="003E31ED">
              <w:rPr>
                <w:rFonts w:eastAsia="Calibri"/>
                <w:b/>
                <w:sz w:val="22"/>
                <w:szCs w:val="22"/>
                <w:lang w:val="en-US" w:eastAsia="en-US"/>
              </w:rPr>
              <w:t>0</w:t>
            </w:r>
          </w:p>
        </w:tc>
        <w:tc>
          <w:tcPr>
            <w:tcW w:w="1238" w:type="dxa"/>
            <w:tcBorders>
              <w:top w:val="single" w:sz="4" w:space="0" w:color="auto"/>
              <w:left w:val="single" w:sz="4" w:space="0" w:color="auto"/>
              <w:bottom w:val="single" w:sz="4" w:space="0" w:color="auto"/>
              <w:right w:val="single" w:sz="4" w:space="0" w:color="auto"/>
            </w:tcBorders>
          </w:tcPr>
          <w:p w:rsidR="008B0264" w:rsidRPr="003E31ED" w:rsidRDefault="008B0264" w:rsidP="008B0264">
            <w:pPr>
              <w:widowControl w:val="0"/>
              <w:jc w:val="center"/>
              <w:rPr>
                <w:rFonts w:eastAsia="Calibri"/>
                <w:b/>
                <w:sz w:val="24"/>
                <w:szCs w:val="24"/>
                <w:lang w:val="en-US" w:eastAsia="en-US"/>
              </w:rPr>
            </w:pPr>
            <w:r w:rsidRPr="003E31ED">
              <w:rPr>
                <w:rFonts w:eastAsia="Calibri"/>
                <w:b/>
                <w:sz w:val="22"/>
                <w:szCs w:val="22"/>
                <w:lang w:val="en-US" w:eastAsia="en-US"/>
              </w:rPr>
              <w:t>1040</w:t>
            </w:r>
          </w:p>
        </w:tc>
      </w:tr>
      <w:tr w:rsidR="008B0264" w:rsidRPr="008B0264" w:rsidTr="008B0264">
        <w:trPr>
          <w:jc w:val="center"/>
        </w:trPr>
        <w:tc>
          <w:tcPr>
            <w:tcW w:w="15240" w:type="dxa"/>
            <w:gridSpan w:val="11"/>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sz w:val="24"/>
                <w:szCs w:val="24"/>
              </w:rPr>
            </w:pPr>
            <w:r w:rsidRPr="008B0264">
              <w:rPr>
                <w:sz w:val="24"/>
                <w:szCs w:val="24"/>
              </w:rPr>
              <w:t>ВОДОСНАБЖЕНИЕ</w:t>
            </w:r>
          </w:p>
        </w:tc>
      </w:tr>
      <w:tr w:rsidR="008B0264" w:rsidRPr="008B0264" w:rsidTr="008B0264">
        <w:trPr>
          <w:jc w:val="center"/>
        </w:trPr>
        <w:tc>
          <w:tcPr>
            <w:tcW w:w="15240" w:type="dxa"/>
            <w:gridSpan w:val="11"/>
            <w:tcBorders>
              <w:top w:val="single" w:sz="4" w:space="0" w:color="auto"/>
              <w:left w:val="single" w:sz="4" w:space="0" w:color="auto"/>
              <w:bottom w:val="single" w:sz="4" w:space="0" w:color="auto"/>
              <w:right w:val="single" w:sz="4" w:space="0" w:color="auto"/>
            </w:tcBorders>
            <w:vAlign w:val="center"/>
          </w:tcPr>
          <w:tbl>
            <w:tblPr>
              <w:tblW w:w="15236" w:type="dxa"/>
              <w:jc w:val="center"/>
              <w:tblLayout w:type="fixed"/>
              <w:tblLook w:val="04A0"/>
            </w:tblPr>
            <w:tblGrid>
              <w:gridCol w:w="617"/>
              <w:gridCol w:w="4961"/>
              <w:gridCol w:w="709"/>
              <w:gridCol w:w="850"/>
              <w:gridCol w:w="1418"/>
              <w:gridCol w:w="1084"/>
              <w:gridCol w:w="993"/>
              <w:gridCol w:w="1134"/>
              <w:gridCol w:w="956"/>
              <w:gridCol w:w="1276"/>
              <w:gridCol w:w="1238"/>
            </w:tblGrid>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hideMark/>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1.</w:t>
                  </w:r>
                </w:p>
              </w:tc>
              <w:tc>
                <w:tcPr>
                  <w:tcW w:w="14619" w:type="dxa"/>
                  <w:gridSpan w:val="10"/>
                  <w:tcBorders>
                    <w:top w:val="single" w:sz="4" w:space="0" w:color="000000"/>
                    <w:left w:val="single" w:sz="4" w:space="0" w:color="000000"/>
                    <w:bottom w:val="single" w:sz="4" w:space="0" w:color="000000"/>
                    <w:right w:val="single" w:sz="4" w:space="0" w:color="000000"/>
                  </w:tcBorders>
                  <w:hideMark/>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с. Богашево</w:t>
                  </w: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1.1.</w:t>
                  </w:r>
                </w:p>
              </w:tc>
              <w:tc>
                <w:tcPr>
                  <w:tcW w:w="4961" w:type="dxa"/>
                  <w:tcBorders>
                    <w:top w:val="single" w:sz="4" w:space="0" w:color="000000"/>
                    <w:left w:val="single" w:sz="4" w:space="0" w:color="000000"/>
                    <w:bottom w:val="single" w:sz="4" w:space="0" w:color="000000"/>
                    <w:right w:val="nil"/>
                  </w:tcBorders>
                </w:tcPr>
                <w:p w:rsidR="008B0264" w:rsidRPr="008B0264" w:rsidRDefault="008B0264" w:rsidP="008B0264">
                  <w:pPr>
                    <w:jc w:val="both"/>
                    <w:rPr>
                      <w:rFonts w:eastAsia="Calibri"/>
                      <w:color w:val="000000"/>
                      <w:sz w:val="22"/>
                      <w:szCs w:val="22"/>
                      <w:lang w:eastAsia="en-US"/>
                    </w:rPr>
                  </w:pPr>
                  <w:r w:rsidRPr="008B0264">
                    <w:rPr>
                      <w:rFonts w:eastAsia="Calibri"/>
                      <w:color w:val="000000"/>
                      <w:sz w:val="22"/>
                      <w:szCs w:val="22"/>
                      <w:lang w:eastAsia="en-US"/>
                    </w:rPr>
                    <w:t>Бурение и обустройство новой скважины</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4"/>
                      <w:lang w:eastAsia="en-US"/>
                    </w:rPr>
                  </w:pPr>
                  <w:r w:rsidRPr="008B0264">
                    <w:rPr>
                      <w:rFonts w:eastAsia="Calibri"/>
                      <w:sz w:val="22"/>
                      <w:szCs w:val="24"/>
                      <w:lang w:eastAsia="en-US"/>
                    </w:rPr>
                    <w:t>шт.</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eastAsia="en-US"/>
                    </w:rPr>
                  </w:pPr>
                  <w:r w:rsidRPr="008B0264">
                    <w:rPr>
                      <w:rFonts w:eastAsia="Calibri"/>
                      <w:sz w:val="22"/>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1700</w:t>
                  </w: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2019</w:t>
                  </w: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1700</w:t>
                  </w: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1.2.</w:t>
                  </w:r>
                </w:p>
              </w:tc>
              <w:tc>
                <w:tcPr>
                  <w:tcW w:w="4961"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both"/>
                    <w:rPr>
                      <w:rFonts w:eastAsia="Calibri"/>
                      <w:color w:val="000000"/>
                      <w:sz w:val="22"/>
                      <w:szCs w:val="22"/>
                      <w:lang w:eastAsia="en-US"/>
                    </w:rPr>
                  </w:pPr>
                  <w:r w:rsidRPr="008B0264">
                    <w:rPr>
                      <w:rFonts w:eastAsia="Calibri"/>
                      <w:color w:val="000000"/>
                      <w:sz w:val="22"/>
                      <w:szCs w:val="22"/>
                      <w:lang w:eastAsia="en-US"/>
                    </w:rPr>
                    <w:t>Строительство водопроводных сетей</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4"/>
                      <w:lang w:eastAsia="en-US"/>
                    </w:rPr>
                  </w:pP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p>
              </w:tc>
              <w:tc>
                <w:tcPr>
                  <w:tcW w:w="4961"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right"/>
                    <w:rPr>
                      <w:rFonts w:eastAsia="Calibri"/>
                      <w:color w:val="000000"/>
                      <w:sz w:val="22"/>
                      <w:szCs w:val="22"/>
                      <w:lang w:eastAsia="en-US"/>
                    </w:rPr>
                  </w:pPr>
                  <w:r w:rsidRPr="008B0264">
                    <w:rPr>
                      <w:rFonts w:eastAsia="Calibri"/>
                      <w:sz w:val="23"/>
                      <w:szCs w:val="23"/>
                      <w:lang w:eastAsia="en-US"/>
                    </w:rPr>
                    <w:t xml:space="preserve">с. Богашево </w:t>
                  </w:r>
                  <w:r w:rsidRPr="008B0264">
                    <w:rPr>
                      <w:rFonts w:eastAsia="Calibri"/>
                      <w:color w:val="000000"/>
                      <w:sz w:val="22"/>
                      <w:szCs w:val="22"/>
                      <w:lang w:eastAsia="en-US"/>
                    </w:rPr>
                    <w:t>Ø 100</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4"/>
                      <w:lang w:eastAsia="en-US"/>
                    </w:rPr>
                  </w:pPr>
                  <w:r w:rsidRPr="008B0264">
                    <w:rPr>
                      <w:rFonts w:eastAsia="Calibri"/>
                      <w:sz w:val="22"/>
                      <w:szCs w:val="22"/>
                      <w:lang w:eastAsia="en-US"/>
                    </w:rPr>
                    <w:t>км</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eastAsia="en-US"/>
                    </w:rPr>
                  </w:pPr>
                  <w:r w:rsidRPr="008B0264">
                    <w:rPr>
                      <w:rFonts w:eastAsia="Calibri"/>
                      <w:sz w:val="23"/>
                      <w:szCs w:val="23"/>
                      <w:lang w:eastAsia="en-US"/>
                    </w:rPr>
                    <w:t>1,1</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1650</w:t>
                  </w: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3"/>
                      <w:szCs w:val="23"/>
                      <w:lang w:eastAsia="en-US"/>
                    </w:rPr>
                    <w:t>2016–2018</w:t>
                  </w: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1650</w:t>
                  </w: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p>
              </w:tc>
              <w:tc>
                <w:tcPr>
                  <w:tcW w:w="4961"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right"/>
                    <w:rPr>
                      <w:rFonts w:eastAsia="Calibri"/>
                      <w:color w:val="000000"/>
                      <w:sz w:val="22"/>
                      <w:szCs w:val="22"/>
                      <w:lang w:eastAsia="en-US"/>
                    </w:rPr>
                  </w:pPr>
                  <w:r w:rsidRPr="008B0264">
                    <w:rPr>
                      <w:rFonts w:eastAsia="Calibri"/>
                      <w:sz w:val="23"/>
                      <w:szCs w:val="23"/>
                      <w:lang w:eastAsia="en-US"/>
                    </w:rPr>
                    <w:t>ул. 40 лет Октября</w:t>
                  </w:r>
                  <w:r w:rsidRPr="008B0264">
                    <w:rPr>
                      <w:rFonts w:eastAsia="Calibri"/>
                      <w:color w:val="000000"/>
                      <w:sz w:val="22"/>
                      <w:szCs w:val="22"/>
                      <w:lang w:eastAsia="en-US"/>
                    </w:rPr>
                    <w:t xml:space="preserve"> Ø 100</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4"/>
                      <w:lang w:eastAsia="en-US"/>
                    </w:rPr>
                  </w:pPr>
                  <w:r w:rsidRPr="008B0264">
                    <w:rPr>
                      <w:rFonts w:eastAsia="Calibri"/>
                      <w:sz w:val="22"/>
                      <w:szCs w:val="22"/>
                      <w:lang w:eastAsia="en-US"/>
                    </w:rPr>
                    <w:t>км</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eastAsia="en-US"/>
                    </w:rPr>
                  </w:pPr>
                  <w:r w:rsidRPr="008B0264">
                    <w:rPr>
                      <w:rFonts w:eastAsia="Calibri"/>
                      <w:sz w:val="23"/>
                      <w:szCs w:val="23"/>
                      <w:lang w:eastAsia="en-US"/>
                    </w:rPr>
                    <w:t>1,8</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2700</w:t>
                  </w: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3"/>
                      <w:szCs w:val="23"/>
                      <w:lang w:eastAsia="en-US"/>
                    </w:rPr>
                    <w:t>2015–2016</w:t>
                  </w: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2700</w:t>
                  </w: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p>
              </w:tc>
              <w:tc>
                <w:tcPr>
                  <w:tcW w:w="4961"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right"/>
                    <w:rPr>
                      <w:rFonts w:eastAsia="Calibri"/>
                      <w:color w:val="000000"/>
                      <w:sz w:val="22"/>
                      <w:szCs w:val="22"/>
                      <w:lang w:eastAsia="en-US"/>
                    </w:rPr>
                  </w:pPr>
                  <w:r w:rsidRPr="008B0264">
                    <w:rPr>
                      <w:rFonts w:eastAsia="Calibri"/>
                      <w:sz w:val="23"/>
                      <w:szCs w:val="23"/>
                      <w:lang w:eastAsia="en-US"/>
                    </w:rPr>
                    <w:t>ул. Народная</w:t>
                  </w:r>
                  <w:r w:rsidRPr="008B0264">
                    <w:rPr>
                      <w:rFonts w:eastAsia="Calibri"/>
                      <w:color w:val="000000"/>
                      <w:sz w:val="22"/>
                      <w:szCs w:val="22"/>
                      <w:lang w:eastAsia="en-US"/>
                    </w:rPr>
                    <w:t xml:space="preserve"> Ø 100</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4"/>
                      <w:lang w:eastAsia="en-US"/>
                    </w:rPr>
                  </w:pPr>
                  <w:r w:rsidRPr="008B0264">
                    <w:rPr>
                      <w:rFonts w:eastAsia="Calibri"/>
                      <w:sz w:val="22"/>
                      <w:szCs w:val="22"/>
                      <w:lang w:eastAsia="en-US"/>
                    </w:rPr>
                    <w:t>км</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eastAsia="en-US"/>
                    </w:rPr>
                  </w:pPr>
                  <w:r w:rsidRPr="008B0264">
                    <w:rPr>
                      <w:rFonts w:eastAsia="Calibri"/>
                      <w:sz w:val="23"/>
                      <w:szCs w:val="23"/>
                      <w:lang w:eastAsia="en-US"/>
                    </w:rPr>
                    <w:t>2,1</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3150</w:t>
                  </w: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3"/>
                      <w:szCs w:val="23"/>
                      <w:lang w:eastAsia="en-US"/>
                    </w:rPr>
                    <w:t>2016–2017</w:t>
                  </w: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3150</w:t>
                  </w: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1.3.</w:t>
                  </w:r>
                </w:p>
              </w:tc>
              <w:tc>
                <w:tcPr>
                  <w:tcW w:w="4961"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both"/>
                    <w:rPr>
                      <w:rFonts w:eastAsia="Calibri"/>
                      <w:color w:val="000000"/>
                      <w:sz w:val="22"/>
                      <w:szCs w:val="22"/>
                      <w:lang w:eastAsia="en-US"/>
                    </w:rPr>
                  </w:pPr>
                  <w:r w:rsidRPr="008B0264">
                    <w:rPr>
                      <w:rFonts w:eastAsia="Calibri"/>
                      <w:color w:val="000000"/>
                      <w:sz w:val="22"/>
                      <w:szCs w:val="22"/>
                      <w:lang w:eastAsia="en-US"/>
                    </w:rPr>
                    <w:t>Ремонт водопроводных сетей</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4"/>
                      <w:lang w:eastAsia="en-US"/>
                    </w:rPr>
                  </w:pP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p>
              </w:tc>
              <w:tc>
                <w:tcPr>
                  <w:tcW w:w="4961"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right"/>
                    <w:rPr>
                      <w:rFonts w:eastAsia="Calibri"/>
                      <w:color w:val="000000"/>
                      <w:sz w:val="22"/>
                      <w:szCs w:val="22"/>
                      <w:lang w:eastAsia="en-US"/>
                    </w:rPr>
                  </w:pPr>
                  <w:r w:rsidRPr="008B0264">
                    <w:rPr>
                      <w:rFonts w:eastAsia="Calibri"/>
                      <w:sz w:val="23"/>
                      <w:szCs w:val="23"/>
                      <w:lang w:eastAsia="en-US"/>
                    </w:rPr>
                    <w:t>ул. Вокзальная</w:t>
                  </w:r>
                  <w:r w:rsidRPr="008B0264">
                    <w:rPr>
                      <w:rFonts w:eastAsia="Calibri"/>
                      <w:color w:val="000000"/>
                      <w:sz w:val="22"/>
                      <w:szCs w:val="22"/>
                      <w:lang w:eastAsia="en-US"/>
                    </w:rPr>
                    <w:t xml:space="preserve"> Ø 100</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4"/>
                      <w:lang w:eastAsia="en-US"/>
                    </w:rPr>
                  </w:pPr>
                  <w:r w:rsidRPr="008B0264">
                    <w:rPr>
                      <w:rFonts w:eastAsia="Calibri"/>
                      <w:sz w:val="22"/>
                      <w:szCs w:val="22"/>
                      <w:lang w:eastAsia="en-US"/>
                    </w:rPr>
                    <w:t>км</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eastAsia="en-US"/>
                    </w:rPr>
                  </w:pPr>
                  <w:r w:rsidRPr="008B0264">
                    <w:rPr>
                      <w:rFonts w:eastAsia="Calibri"/>
                      <w:sz w:val="23"/>
                      <w:szCs w:val="23"/>
                      <w:lang w:eastAsia="en-US"/>
                    </w:rPr>
                    <w:t>0,30</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230</w:t>
                  </w: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3"/>
                      <w:szCs w:val="23"/>
                      <w:lang w:eastAsia="en-US"/>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230</w:t>
                  </w: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p>
              </w:tc>
              <w:tc>
                <w:tcPr>
                  <w:tcW w:w="4961"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right"/>
                    <w:rPr>
                      <w:rFonts w:eastAsia="Calibri"/>
                      <w:color w:val="000000"/>
                      <w:sz w:val="22"/>
                      <w:szCs w:val="22"/>
                      <w:lang w:eastAsia="en-US"/>
                    </w:rPr>
                  </w:pPr>
                  <w:r w:rsidRPr="008B0264">
                    <w:rPr>
                      <w:rFonts w:eastAsia="Calibri"/>
                      <w:sz w:val="23"/>
                      <w:szCs w:val="23"/>
                      <w:lang w:eastAsia="en-US"/>
                    </w:rPr>
                    <w:t>ул. Менделеева</w:t>
                  </w:r>
                  <w:r w:rsidRPr="008B0264">
                    <w:rPr>
                      <w:rFonts w:eastAsia="Calibri"/>
                      <w:color w:val="000000"/>
                      <w:sz w:val="22"/>
                      <w:szCs w:val="22"/>
                      <w:lang w:eastAsia="en-US"/>
                    </w:rPr>
                    <w:t xml:space="preserve"> Ø 100</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4"/>
                      <w:lang w:eastAsia="en-US"/>
                    </w:rPr>
                  </w:pPr>
                  <w:r w:rsidRPr="008B0264">
                    <w:rPr>
                      <w:rFonts w:eastAsia="Calibri"/>
                      <w:sz w:val="22"/>
                      <w:szCs w:val="22"/>
                      <w:lang w:eastAsia="en-US"/>
                    </w:rPr>
                    <w:t>км</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eastAsia="en-US"/>
                    </w:rPr>
                  </w:pPr>
                  <w:r w:rsidRPr="008B0264">
                    <w:rPr>
                      <w:rFonts w:eastAsia="Calibri"/>
                      <w:sz w:val="23"/>
                      <w:szCs w:val="23"/>
                      <w:lang w:eastAsia="en-US"/>
                    </w:rPr>
                    <w:t>0,30</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255</w:t>
                  </w: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3"/>
                      <w:szCs w:val="23"/>
                      <w:lang w:eastAsia="en-US"/>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255</w:t>
                  </w: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p>
              </w:tc>
              <w:tc>
                <w:tcPr>
                  <w:tcW w:w="4961"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right"/>
                    <w:rPr>
                      <w:rFonts w:eastAsia="Calibri"/>
                      <w:color w:val="000000"/>
                      <w:sz w:val="22"/>
                      <w:szCs w:val="22"/>
                      <w:lang w:eastAsia="en-US"/>
                    </w:rPr>
                  </w:pPr>
                  <w:r w:rsidRPr="008B0264">
                    <w:rPr>
                      <w:rFonts w:eastAsia="Calibri"/>
                      <w:sz w:val="23"/>
                      <w:szCs w:val="23"/>
                      <w:lang w:eastAsia="en-US"/>
                    </w:rPr>
                    <w:t>с. Богашево</w:t>
                  </w:r>
                  <w:r w:rsidRPr="008B0264">
                    <w:rPr>
                      <w:rFonts w:eastAsia="Calibri"/>
                      <w:color w:val="000000"/>
                      <w:sz w:val="22"/>
                      <w:szCs w:val="22"/>
                      <w:lang w:eastAsia="en-US"/>
                    </w:rPr>
                    <w:t xml:space="preserve"> Ø 100</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км</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eastAsia="en-US"/>
                    </w:rPr>
                  </w:pPr>
                  <w:r w:rsidRPr="008B0264">
                    <w:rPr>
                      <w:rFonts w:eastAsia="Calibri"/>
                      <w:sz w:val="23"/>
                      <w:szCs w:val="23"/>
                      <w:lang w:eastAsia="en-US"/>
                    </w:rPr>
                    <w:t>4,40</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6600</w:t>
                  </w: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3"/>
                      <w:szCs w:val="23"/>
                      <w:lang w:eastAsia="en-US"/>
                    </w:rPr>
                    <w:t>2016–2018</w:t>
                  </w: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6600</w:t>
                  </w: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1.4.</w:t>
                  </w:r>
                </w:p>
              </w:tc>
              <w:tc>
                <w:tcPr>
                  <w:tcW w:w="4961"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both"/>
                    <w:rPr>
                      <w:rFonts w:eastAsia="Calibri"/>
                      <w:color w:val="000000"/>
                      <w:sz w:val="22"/>
                      <w:szCs w:val="22"/>
                      <w:lang w:eastAsia="en-US"/>
                    </w:rPr>
                  </w:pPr>
                  <w:r w:rsidRPr="008B0264">
                    <w:rPr>
                      <w:rFonts w:eastAsia="Calibri"/>
                      <w:color w:val="000000"/>
                      <w:sz w:val="22"/>
                      <w:szCs w:val="22"/>
                      <w:lang w:eastAsia="en-US"/>
                    </w:rPr>
                    <w:t>Строительство канализационных сетей Ø 200</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км</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eastAsia="en-US"/>
                    </w:rPr>
                  </w:pPr>
                  <w:r w:rsidRPr="008B0264">
                    <w:rPr>
                      <w:rFonts w:eastAsia="Calibri"/>
                      <w:sz w:val="22"/>
                      <w:szCs w:val="24"/>
                      <w:lang w:eastAsia="en-US"/>
                    </w:rPr>
                    <w:t>0,2</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650</w:t>
                  </w: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2018</w:t>
                  </w: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650</w:t>
                  </w: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p>
              </w:tc>
              <w:tc>
                <w:tcPr>
                  <w:tcW w:w="4961"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both"/>
                    <w:rPr>
                      <w:rFonts w:eastAsia="Calibri"/>
                      <w:color w:val="000000"/>
                      <w:sz w:val="22"/>
                      <w:szCs w:val="22"/>
                      <w:lang w:eastAsia="en-US"/>
                    </w:rPr>
                  </w:pPr>
                  <w:r w:rsidRPr="008B0264">
                    <w:rPr>
                      <w:rFonts w:eastAsia="Calibri"/>
                      <w:color w:val="000000"/>
                      <w:sz w:val="22"/>
                      <w:szCs w:val="22"/>
                      <w:lang w:eastAsia="en-US"/>
                    </w:rPr>
                    <w:t>Ремонт канализационных сетей</w:t>
                  </w:r>
                </w:p>
              </w:tc>
              <w:tc>
                <w:tcPr>
                  <w:tcW w:w="709" w:type="dxa"/>
                  <w:tcBorders>
                    <w:top w:val="single" w:sz="4" w:space="0" w:color="000000"/>
                    <w:left w:val="single" w:sz="4" w:space="0" w:color="000000"/>
                    <w:bottom w:val="single" w:sz="4" w:space="0" w:color="000000"/>
                    <w:right w:val="nil"/>
                  </w:tcBorders>
                </w:tcPr>
                <w:p w:rsidR="008B0264" w:rsidRPr="008B0264" w:rsidRDefault="008B0264" w:rsidP="008B0264">
                  <w:pPr>
                    <w:jc w:val="center"/>
                    <w:rPr>
                      <w:rFonts w:eastAsia="Calibri"/>
                      <w:sz w:val="22"/>
                      <w:szCs w:val="22"/>
                      <w:lang w:eastAsia="en-US"/>
                    </w:rPr>
                  </w:pP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p>
              </w:tc>
              <w:tc>
                <w:tcPr>
                  <w:tcW w:w="4961"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right"/>
                    <w:rPr>
                      <w:rFonts w:eastAsia="Calibri"/>
                      <w:color w:val="000000"/>
                      <w:sz w:val="22"/>
                      <w:szCs w:val="22"/>
                      <w:lang w:eastAsia="en-US"/>
                    </w:rPr>
                  </w:pPr>
                  <w:r w:rsidRPr="008B0264">
                    <w:rPr>
                      <w:rFonts w:eastAsia="Calibri"/>
                      <w:color w:val="000000"/>
                      <w:sz w:val="22"/>
                      <w:szCs w:val="22"/>
                      <w:lang w:eastAsia="en-US"/>
                    </w:rPr>
                    <w:t>ул. Новостройка, 45 Ø 200</w:t>
                  </w:r>
                </w:p>
              </w:tc>
              <w:tc>
                <w:tcPr>
                  <w:tcW w:w="709" w:type="dxa"/>
                  <w:tcBorders>
                    <w:top w:val="single" w:sz="4" w:space="0" w:color="000000"/>
                    <w:left w:val="single" w:sz="4" w:space="0" w:color="000000"/>
                    <w:bottom w:val="single" w:sz="4" w:space="0" w:color="000000"/>
                    <w:right w:val="nil"/>
                  </w:tcBorders>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км</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eastAsia="en-US"/>
                    </w:rPr>
                  </w:pPr>
                  <w:r w:rsidRPr="008B0264">
                    <w:rPr>
                      <w:rFonts w:eastAsia="Calibri"/>
                      <w:sz w:val="22"/>
                      <w:szCs w:val="24"/>
                      <w:lang w:eastAsia="en-US"/>
                    </w:rPr>
                    <w:t>0,025</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21</w:t>
                  </w: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21</w:t>
                  </w: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p>
              </w:tc>
              <w:tc>
                <w:tcPr>
                  <w:tcW w:w="4961"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right"/>
                    <w:rPr>
                      <w:rFonts w:eastAsia="Calibri"/>
                      <w:color w:val="000000"/>
                      <w:sz w:val="22"/>
                      <w:szCs w:val="22"/>
                      <w:lang w:eastAsia="en-US"/>
                    </w:rPr>
                  </w:pPr>
                  <w:r w:rsidRPr="008B0264">
                    <w:rPr>
                      <w:rFonts w:eastAsia="Calibri"/>
                      <w:sz w:val="23"/>
                      <w:szCs w:val="23"/>
                      <w:lang w:eastAsia="en-US"/>
                    </w:rPr>
                    <w:t>канализационные сети до КОС</w:t>
                  </w:r>
                  <w:r w:rsidRPr="008B0264">
                    <w:rPr>
                      <w:rFonts w:eastAsia="Calibri"/>
                      <w:color w:val="000000"/>
                      <w:sz w:val="22"/>
                      <w:szCs w:val="22"/>
                      <w:lang w:eastAsia="en-US"/>
                    </w:rPr>
                    <w:t xml:space="preserve"> Ø 200</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км</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eastAsia="en-US"/>
                    </w:rPr>
                  </w:pPr>
                  <w:r w:rsidRPr="008B0264">
                    <w:rPr>
                      <w:rFonts w:eastAsia="Calibri"/>
                      <w:sz w:val="22"/>
                      <w:szCs w:val="24"/>
                      <w:lang w:eastAsia="en-US"/>
                    </w:rPr>
                    <w:t>1,5</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3300</w:t>
                  </w: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2016–2017</w:t>
                  </w: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3300</w:t>
                  </w: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1.5.</w:t>
                  </w:r>
                </w:p>
              </w:tc>
              <w:tc>
                <w:tcPr>
                  <w:tcW w:w="4961"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both"/>
                    <w:rPr>
                      <w:rFonts w:eastAsia="Calibri"/>
                      <w:sz w:val="23"/>
                      <w:szCs w:val="23"/>
                      <w:lang w:eastAsia="en-US"/>
                    </w:rPr>
                  </w:pPr>
                  <w:r w:rsidRPr="008B0264">
                    <w:rPr>
                      <w:rFonts w:eastAsia="Calibri"/>
                      <w:sz w:val="23"/>
                      <w:szCs w:val="23"/>
                      <w:lang w:eastAsia="en-US"/>
                    </w:rPr>
                    <w:t>Ремонт канализационных колодцев</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4"/>
                      <w:lang w:eastAsia="en-US"/>
                    </w:rPr>
                    <w:t>шт.</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eastAsia="en-US"/>
                    </w:rPr>
                  </w:pPr>
                  <w:r w:rsidRPr="008B0264">
                    <w:rPr>
                      <w:rFonts w:eastAsia="Calibri"/>
                      <w:sz w:val="22"/>
                      <w:szCs w:val="24"/>
                      <w:lang w:eastAsia="en-US"/>
                    </w:rPr>
                    <w:t>6</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277</w:t>
                  </w: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277</w:t>
                  </w: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1.6.</w:t>
                  </w:r>
                </w:p>
              </w:tc>
              <w:tc>
                <w:tcPr>
                  <w:tcW w:w="4961"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both"/>
                    <w:rPr>
                      <w:rFonts w:eastAsia="Calibri"/>
                      <w:color w:val="000000"/>
                      <w:sz w:val="22"/>
                      <w:szCs w:val="22"/>
                      <w:lang w:eastAsia="en-US"/>
                    </w:rPr>
                  </w:pPr>
                  <w:r w:rsidRPr="008B0264">
                    <w:rPr>
                      <w:rFonts w:eastAsia="Calibri"/>
                      <w:color w:val="000000"/>
                      <w:sz w:val="22"/>
                      <w:szCs w:val="22"/>
                      <w:lang w:eastAsia="en-US"/>
                    </w:rPr>
                    <w:t>Разработка ПСД и строительство канализационных очистных сооружений Q=700 м</w:t>
                  </w:r>
                  <w:r w:rsidRPr="008B0264">
                    <w:rPr>
                      <w:rFonts w:eastAsia="Calibri"/>
                      <w:color w:val="000000"/>
                      <w:sz w:val="22"/>
                      <w:szCs w:val="22"/>
                      <w:vertAlign w:val="superscript"/>
                      <w:lang w:eastAsia="en-US"/>
                    </w:rPr>
                    <w:t>3</w:t>
                  </w:r>
                  <w:r w:rsidRPr="008B0264">
                    <w:rPr>
                      <w:rFonts w:eastAsia="Calibri"/>
                      <w:color w:val="000000"/>
                      <w:sz w:val="22"/>
                      <w:szCs w:val="22"/>
                      <w:lang w:eastAsia="en-US"/>
                    </w:rPr>
                    <w:t>/сут.</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4"/>
                      <w:lang w:eastAsia="en-US"/>
                    </w:rPr>
                    <w:t>шт.</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eastAsia="en-US"/>
                    </w:rPr>
                  </w:pPr>
                  <w:r w:rsidRPr="008B0264">
                    <w:rPr>
                      <w:rFonts w:eastAsia="Calibri"/>
                      <w:sz w:val="22"/>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70000</w:t>
                  </w: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2020</w:t>
                  </w: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70000</w:t>
                  </w: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1.7.</w:t>
                  </w:r>
                </w:p>
              </w:tc>
              <w:tc>
                <w:tcPr>
                  <w:tcW w:w="4961" w:type="dxa"/>
                  <w:tcBorders>
                    <w:top w:val="single" w:sz="4" w:space="0" w:color="000000"/>
                    <w:left w:val="single" w:sz="4" w:space="0" w:color="000000"/>
                    <w:bottom w:val="single" w:sz="4" w:space="0" w:color="000000"/>
                    <w:right w:val="nil"/>
                  </w:tcBorders>
                  <w:vAlign w:val="bottom"/>
                </w:tcPr>
                <w:p w:rsidR="008B0264" w:rsidRPr="008B0264" w:rsidRDefault="008B0264" w:rsidP="008B0264">
                  <w:pPr>
                    <w:jc w:val="both"/>
                    <w:rPr>
                      <w:rFonts w:eastAsia="Calibri"/>
                      <w:color w:val="000000"/>
                      <w:sz w:val="22"/>
                      <w:szCs w:val="22"/>
                      <w:lang w:eastAsia="en-US"/>
                    </w:rPr>
                  </w:pPr>
                  <w:r w:rsidRPr="008B0264">
                    <w:rPr>
                      <w:rFonts w:eastAsia="Calibri"/>
                      <w:color w:val="000000"/>
                      <w:sz w:val="22"/>
                      <w:szCs w:val="24"/>
                      <w:lang w:eastAsia="en-US"/>
                    </w:rPr>
                    <w:t>Разработка программы контроля качества воды</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шт.</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eastAsia="en-US"/>
                    </w:rPr>
                  </w:pPr>
                  <w:r w:rsidRPr="008B0264">
                    <w:rPr>
                      <w:rFonts w:eastAsia="Calibri"/>
                      <w:sz w:val="22"/>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1.8.</w:t>
                  </w:r>
                </w:p>
              </w:tc>
              <w:tc>
                <w:tcPr>
                  <w:tcW w:w="4961" w:type="dxa"/>
                  <w:tcBorders>
                    <w:top w:val="single" w:sz="4" w:space="0" w:color="000000"/>
                    <w:left w:val="single" w:sz="4" w:space="0" w:color="000000"/>
                    <w:bottom w:val="single" w:sz="4" w:space="0" w:color="000000"/>
                    <w:right w:val="nil"/>
                  </w:tcBorders>
                  <w:vAlign w:val="bottom"/>
                </w:tcPr>
                <w:p w:rsidR="008B0264" w:rsidRPr="008B0264" w:rsidRDefault="008B0264" w:rsidP="008B0264">
                  <w:pPr>
                    <w:jc w:val="both"/>
                    <w:rPr>
                      <w:rFonts w:eastAsia="Calibri"/>
                      <w:color w:val="000000"/>
                      <w:sz w:val="22"/>
                      <w:szCs w:val="22"/>
                      <w:lang w:eastAsia="en-US"/>
                    </w:rPr>
                  </w:pPr>
                  <w:r w:rsidRPr="008B0264">
                    <w:rPr>
                      <w:rFonts w:eastAsia="Calibri"/>
                      <w:color w:val="000000"/>
                      <w:sz w:val="22"/>
                      <w:szCs w:val="24"/>
                      <w:lang w:eastAsia="en-US"/>
                    </w:rPr>
                    <w:t>Разработка плана мероприятий по приведению качества питьевой и горячей воды в соответствие с установленными требованиями</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шт.</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eastAsia="en-US"/>
                    </w:rPr>
                  </w:pPr>
                  <w:r w:rsidRPr="008B0264">
                    <w:rPr>
                      <w:rFonts w:eastAsia="Calibri"/>
                      <w:sz w:val="22"/>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1.9.</w:t>
                  </w:r>
                </w:p>
              </w:tc>
              <w:tc>
                <w:tcPr>
                  <w:tcW w:w="4961" w:type="dxa"/>
                  <w:tcBorders>
                    <w:top w:val="single" w:sz="4" w:space="0" w:color="000000"/>
                    <w:left w:val="single" w:sz="4" w:space="0" w:color="000000"/>
                    <w:bottom w:val="single" w:sz="4" w:space="0" w:color="000000"/>
                    <w:right w:val="nil"/>
                  </w:tcBorders>
                  <w:vAlign w:val="bottom"/>
                </w:tcPr>
                <w:p w:rsidR="008B0264" w:rsidRPr="008B0264" w:rsidRDefault="008B0264" w:rsidP="008B0264">
                  <w:pPr>
                    <w:jc w:val="both"/>
                    <w:rPr>
                      <w:rFonts w:eastAsia="Calibri"/>
                      <w:color w:val="000000"/>
                      <w:sz w:val="22"/>
                      <w:szCs w:val="24"/>
                      <w:lang w:eastAsia="en-US"/>
                    </w:rPr>
                  </w:pPr>
                  <w:r w:rsidRPr="008B0264">
                    <w:rPr>
                      <w:rFonts w:eastAsia="Calibri"/>
                      <w:color w:val="000000"/>
                      <w:sz w:val="22"/>
                      <w:szCs w:val="22"/>
                      <w:lang w:eastAsia="en-US"/>
                    </w:rPr>
                    <w:t>Разработка плана по снижению сбросов загрязняющих веществ, иных веществ и микроорганизмов в поверхностные объекты, подземные водные объекты и на водозаборные площади</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шт.</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eastAsia="en-US"/>
                    </w:rPr>
                  </w:pPr>
                  <w:r w:rsidRPr="008B0264">
                    <w:rPr>
                      <w:rFonts w:eastAsia="Calibri"/>
                      <w:sz w:val="22"/>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r>
            <w:tr w:rsidR="00AD6B88"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AD6B88" w:rsidRPr="008B0264" w:rsidRDefault="00AD6B88" w:rsidP="008B0264">
                  <w:pPr>
                    <w:jc w:val="center"/>
                    <w:rPr>
                      <w:rFonts w:eastAsia="Calibri"/>
                      <w:sz w:val="22"/>
                      <w:szCs w:val="22"/>
                      <w:lang w:eastAsia="en-US"/>
                    </w:rPr>
                  </w:pPr>
                </w:p>
              </w:tc>
              <w:tc>
                <w:tcPr>
                  <w:tcW w:w="4961" w:type="dxa"/>
                  <w:tcBorders>
                    <w:top w:val="single" w:sz="4" w:space="0" w:color="000000"/>
                    <w:left w:val="single" w:sz="4" w:space="0" w:color="000000"/>
                    <w:bottom w:val="single" w:sz="4" w:space="0" w:color="000000"/>
                    <w:right w:val="nil"/>
                  </w:tcBorders>
                </w:tcPr>
                <w:p w:rsidR="00AD6B88" w:rsidRPr="008B0264" w:rsidRDefault="00AD6B88" w:rsidP="008B0264">
                  <w:pPr>
                    <w:jc w:val="right"/>
                    <w:rPr>
                      <w:rFonts w:eastAsia="Calibri"/>
                      <w:color w:val="000000"/>
                      <w:sz w:val="22"/>
                      <w:szCs w:val="22"/>
                      <w:lang w:eastAsia="en-US"/>
                    </w:rPr>
                  </w:pPr>
                  <w:r w:rsidRPr="008B0264">
                    <w:rPr>
                      <w:rFonts w:eastAsia="Calibri"/>
                      <w:color w:val="000000"/>
                      <w:sz w:val="22"/>
                      <w:szCs w:val="22"/>
                      <w:lang w:eastAsia="en-US"/>
                    </w:rPr>
                    <w:t>Итого:</w:t>
                  </w:r>
                </w:p>
              </w:tc>
              <w:tc>
                <w:tcPr>
                  <w:tcW w:w="709" w:type="dxa"/>
                  <w:tcBorders>
                    <w:top w:val="single" w:sz="4" w:space="0" w:color="000000"/>
                    <w:left w:val="single" w:sz="4" w:space="0" w:color="000000"/>
                    <w:bottom w:val="single" w:sz="4" w:space="0" w:color="000000"/>
                    <w:right w:val="nil"/>
                  </w:tcBorders>
                  <w:vAlign w:val="center"/>
                </w:tcPr>
                <w:p w:rsidR="00AD6B88" w:rsidRPr="008B0264" w:rsidRDefault="00AD6B88" w:rsidP="008B0264">
                  <w:pPr>
                    <w:jc w:val="center"/>
                    <w:rPr>
                      <w:rFonts w:eastAsia="Calibri"/>
                      <w:sz w:val="22"/>
                      <w:szCs w:val="22"/>
                      <w:lang w:eastAsia="en-US"/>
                    </w:rPr>
                  </w:pPr>
                </w:p>
              </w:tc>
              <w:tc>
                <w:tcPr>
                  <w:tcW w:w="850" w:type="dxa"/>
                  <w:tcBorders>
                    <w:top w:val="single" w:sz="4" w:space="0" w:color="000000"/>
                    <w:left w:val="single" w:sz="4" w:space="0" w:color="000000"/>
                    <w:bottom w:val="single" w:sz="4" w:space="0" w:color="000000"/>
                    <w:right w:val="nil"/>
                  </w:tcBorders>
                  <w:vAlign w:val="center"/>
                </w:tcPr>
                <w:p w:rsidR="00AD6B88" w:rsidRPr="008B0264" w:rsidRDefault="00AD6B88" w:rsidP="008B0264">
                  <w:pPr>
                    <w:widowControl w:val="0"/>
                    <w:jc w:val="center"/>
                    <w:rPr>
                      <w:rFonts w:eastAsia="Calibri"/>
                      <w:sz w:val="22"/>
                      <w:szCs w:val="24"/>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D6B88" w:rsidRPr="008B0264" w:rsidRDefault="00AD6B88" w:rsidP="008B0264">
                  <w:pPr>
                    <w:widowControl w:val="0"/>
                    <w:jc w:val="center"/>
                    <w:rPr>
                      <w:rFonts w:eastAsia="Calibri"/>
                      <w:sz w:val="22"/>
                      <w:szCs w:val="22"/>
                      <w:lang w:eastAsia="en-US"/>
                    </w:rPr>
                  </w:pPr>
                  <w:r>
                    <w:rPr>
                      <w:color w:val="000000"/>
                      <w:sz w:val="22"/>
                      <w:szCs w:val="22"/>
                      <w:lang w:val="en-US"/>
                    </w:rPr>
                    <w:t>90533</w:t>
                  </w:r>
                </w:p>
              </w:tc>
              <w:tc>
                <w:tcPr>
                  <w:tcW w:w="1084" w:type="dxa"/>
                  <w:tcBorders>
                    <w:top w:val="single" w:sz="4" w:space="0" w:color="000000"/>
                    <w:left w:val="single" w:sz="4" w:space="0" w:color="000000"/>
                    <w:bottom w:val="single" w:sz="4" w:space="0" w:color="000000"/>
                    <w:right w:val="single" w:sz="4" w:space="0" w:color="000000"/>
                  </w:tcBorders>
                  <w:vAlign w:val="center"/>
                </w:tcPr>
                <w:p w:rsidR="00AD6B88" w:rsidRPr="008B0264" w:rsidRDefault="00AD6B88" w:rsidP="008B0264">
                  <w:pPr>
                    <w:widowControl w:val="0"/>
                    <w:jc w:val="center"/>
                    <w:rPr>
                      <w:rFonts w:eastAsia="Calibri"/>
                      <w:sz w:val="22"/>
                      <w:szCs w:val="22"/>
                      <w:lang w:eastAsia="en-US"/>
                    </w:rPr>
                  </w:pPr>
                  <w:r>
                    <w:rPr>
                      <w:color w:val="000000"/>
                      <w:sz w:val="22"/>
                      <w:szCs w:val="22"/>
                      <w:lang w:val="en-US"/>
                    </w:rPr>
                    <w:t> </w:t>
                  </w:r>
                </w:p>
              </w:tc>
              <w:tc>
                <w:tcPr>
                  <w:tcW w:w="993" w:type="dxa"/>
                  <w:tcBorders>
                    <w:top w:val="single" w:sz="4" w:space="0" w:color="000000"/>
                    <w:left w:val="single" w:sz="4" w:space="0" w:color="000000"/>
                    <w:bottom w:val="single" w:sz="4" w:space="0" w:color="000000"/>
                    <w:right w:val="single" w:sz="4" w:space="0" w:color="000000"/>
                  </w:tcBorders>
                  <w:vAlign w:val="center"/>
                </w:tcPr>
                <w:p w:rsidR="00AD6B88" w:rsidRPr="008B0264" w:rsidRDefault="00AD6B88" w:rsidP="008B0264">
                  <w:pPr>
                    <w:widowControl w:val="0"/>
                    <w:jc w:val="center"/>
                    <w:rPr>
                      <w:rFonts w:eastAsia="Calibri"/>
                      <w:sz w:val="22"/>
                      <w:szCs w:val="22"/>
                      <w:lang w:eastAsia="en-US"/>
                    </w:rPr>
                  </w:pPr>
                  <w:r>
                    <w:rPr>
                      <w:color w:val="000000"/>
                      <w:sz w:val="22"/>
                      <w:szCs w:val="22"/>
                      <w:lang w:val="en-US"/>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AD6B88" w:rsidRPr="008B0264" w:rsidRDefault="00AD6B88" w:rsidP="008B0264">
                  <w:pPr>
                    <w:widowControl w:val="0"/>
                    <w:jc w:val="center"/>
                    <w:rPr>
                      <w:rFonts w:eastAsia="Calibri"/>
                      <w:sz w:val="22"/>
                      <w:szCs w:val="22"/>
                      <w:lang w:eastAsia="en-US"/>
                    </w:rPr>
                  </w:pPr>
                  <w:r>
                    <w:rPr>
                      <w:color w:val="000000"/>
                      <w:sz w:val="22"/>
                      <w:szCs w:val="22"/>
                      <w:lang w:val="en-US"/>
                    </w:rPr>
                    <w:t>0</w:t>
                  </w:r>
                </w:p>
              </w:tc>
              <w:tc>
                <w:tcPr>
                  <w:tcW w:w="956" w:type="dxa"/>
                  <w:tcBorders>
                    <w:top w:val="single" w:sz="4" w:space="0" w:color="000000"/>
                    <w:left w:val="single" w:sz="4" w:space="0" w:color="000000"/>
                    <w:bottom w:val="single" w:sz="4" w:space="0" w:color="000000"/>
                    <w:right w:val="single" w:sz="4" w:space="0" w:color="000000"/>
                  </w:tcBorders>
                  <w:vAlign w:val="center"/>
                </w:tcPr>
                <w:p w:rsidR="00AD6B88" w:rsidRPr="008B0264" w:rsidRDefault="00AD6B88" w:rsidP="008B0264">
                  <w:pPr>
                    <w:widowControl w:val="0"/>
                    <w:jc w:val="center"/>
                    <w:rPr>
                      <w:rFonts w:eastAsia="Calibri"/>
                      <w:sz w:val="22"/>
                      <w:szCs w:val="22"/>
                      <w:lang w:eastAsia="en-US"/>
                    </w:rPr>
                  </w:pPr>
                  <w:r>
                    <w:rPr>
                      <w:rFonts w:eastAsia="Cambria"/>
                      <w:color w:val="000000"/>
                      <w:sz w:val="22"/>
                      <w:szCs w:val="22"/>
                      <w:lang w:eastAsia="en-US"/>
                    </w:rPr>
                    <w:t>3062</w:t>
                  </w:r>
                </w:p>
              </w:tc>
              <w:tc>
                <w:tcPr>
                  <w:tcW w:w="1276" w:type="dxa"/>
                  <w:tcBorders>
                    <w:top w:val="single" w:sz="4" w:space="0" w:color="000000"/>
                    <w:left w:val="single" w:sz="4" w:space="0" w:color="000000"/>
                    <w:bottom w:val="single" w:sz="4" w:space="0" w:color="000000"/>
                    <w:right w:val="single" w:sz="4" w:space="0" w:color="000000"/>
                  </w:tcBorders>
                  <w:vAlign w:val="center"/>
                </w:tcPr>
                <w:p w:rsidR="00AD6B88" w:rsidRPr="008B0264" w:rsidRDefault="00AD6B88" w:rsidP="008B0264">
                  <w:pPr>
                    <w:widowControl w:val="0"/>
                    <w:jc w:val="center"/>
                    <w:rPr>
                      <w:rFonts w:eastAsia="Calibri"/>
                      <w:sz w:val="22"/>
                      <w:szCs w:val="22"/>
                      <w:lang w:eastAsia="en-US"/>
                    </w:rPr>
                  </w:pPr>
                  <w:r>
                    <w:rPr>
                      <w:color w:val="000000"/>
                      <w:sz w:val="22"/>
                      <w:szCs w:val="22"/>
                      <w:lang w:val="en-US"/>
                    </w:rPr>
                    <w:t>21</w:t>
                  </w:r>
                </w:p>
              </w:tc>
              <w:tc>
                <w:tcPr>
                  <w:tcW w:w="1238" w:type="dxa"/>
                  <w:tcBorders>
                    <w:top w:val="single" w:sz="4" w:space="0" w:color="000000"/>
                    <w:left w:val="single" w:sz="4" w:space="0" w:color="000000"/>
                    <w:bottom w:val="single" w:sz="4" w:space="0" w:color="000000"/>
                    <w:right w:val="single" w:sz="4" w:space="0" w:color="000000"/>
                  </w:tcBorders>
                  <w:vAlign w:val="center"/>
                </w:tcPr>
                <w:p w:rsidR="00AD6B88" w:rsidRPr="008B0264" w:rsidRDefault="00AD6B88" w:rsidP="008B0264">
                  <w:pPr>
                    <w:widowControl w:val="0"/>
                    <w:jc w:val="center"/>
                    <w:rPr>
                      <w:rFonts w:eastAsia="Calibri"/>
                      <w:sz w:val="22"/>
                      <w:szCs w:val="22"/>
                      <w:lang w:eastAsia="en-US"/>
                    </w:rPr>
                  </w:pPr>
                  <w:r>
                    <w:rPr>
                      <w:color w:val="000000"/>
                      <w:sz w:val="22"/>
                      <w:szCs w:val="22"/>
                      <w:lang w:val="en-US"/>
                    </w:rPr>
                    <w:t>87450</w:t>
                  </w: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2.</w:t>
                  </w:r>
                </w:p>
              </w:tc>
              <w:tc>
                <w:tcPr>
                  <w:tcW w:w="14619" w:type="dxa"/>
                  <w:gridSpan w:val="10"/>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с. Лучаново</w:t>
                  </w: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2.1.</w:t>
                  </w:r>
                </w:p>
              </w:tc>
              <w:tc>
                <w:tcPr>
                  <w:tcW w:w="4961"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both"/>
                    <w:rPr>
                      <w:rFonts w:eastAsia="Calibri"/>
                      <w:color w:val="000000"/>
                      <w:sz w:val="22"/>
                      <w:szCs w:val="22"/>
                      <w:lang w:eastAsia="en-US"/>
                    </w:rPr>
                  </w:pPr>
                  <w:r w:rsidRPr="008B0264">
                    <w:rPr>
                      <w:rFonts w:eastAsia="Calibri"/>
                      <w:color w:val="000000"/>
                      <w:sz w:val="22"/>
                      <w:szCs w:val="22"/>
                      <w:lang w:eastAsia="en-US"/>
                    </w:rPr>
                    <w:t>Строительство станции водоподготовки Q=50 м</w:t>
                  </w:r>
                  <w:r w:rsidRPr="008B0264">
                    <w:rPr>
                      <w:rFonts w:eastAsia="Calibri"/>
                      <w:color w:val="000000"/>
                      <w:sz w:val="22"/>
                      <w:szCs w:val="22"/>
                      <w:vertAlign w:val="superscript"/>
                      <w:lang w:eastAsia="en-US"/>
                    </w:rPr>
                    <w:t>3</w:t>
                  </w:r>
                  <w:r w:rsidRPr="008B0264">
                    <w:rPr>
                      <w:rFonts w:eastAsia="Calibri"/>
                      <w:color w:val="000000"/>
                      <w:sz w:val="22"/>
                      <w:szCs w:val="22"/>
                      <w:lang w:eastAsia="en-US"/>
                    </w:rPr>
                    <w:t xml:space="preserve">/сут. </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шт.</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eastAsia="en-US"/>
                    </w:rPr>
                  </w:pPr>
                  <w:r w:rsidRPr="008B0264">
                    <w:rPr>
                      <w:rFonts w:eastAsia="Calibri"/>
                      <w:sz w:val="22"/>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15000</w:t>
                  </w: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2020</w:t>
                  </w: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15000</w:t>
                  </w: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2.2.</w:t>
                  </w:r>
                </w:p>
              </w:tc>
              <w:tc>
                <w:tcPr>
                  <w:tcW w:w="4961"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both"/>
                    <w:rPr>
                      <w:rFonts w:eastAsia="Calibri"/>
                      <w:color w:val="000000"/>
                      <w:sz w:val="22"/>
                      <w:szCs w:val="22"/>
                      <w:lang w:eastAsia="en-US"/>
                    </w:rPr>
                  </w:pPr>
                  <w:r w:rsidRPr="008B0264">
                    <w:rPr>
                      <w:rFonts w:eastAsia="Calibri"/>
                      <w:color w:val="000000"/>
                      <w:sz w:val="22"/>
                      <w:szCs w:val="22"/>
                      <w:lang w:eastAsia="en-US"/>
                    </w:rPr>
                    <w:t>Строительство водопроводных сетей Ø 100</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км</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eastAsia="en-US"/>
                    </w:rPr>
                  </w:pPr>
                  <w:r w:rsidRPr="008B0264">
                    <w:rPr>
                      <w:rFonts w:eastAsia="Calibri"/>
                      <w:sz w:val="22"/>
                      <w:szCs w:val="24"/>
                      <w:lang w:eastAsia="en-US"/>
                    </w:rPr>
                    <w:t>1,5</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2700</w:t>
                  </w: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3"/>
                      <w:szCs w:val="23"/>
                      <w:lang w:eastAsia="en-US"/>
                    </w:rPr>
                    <w:t>2016–2020</w:t>
                  </w: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2700</w:t>
                  </w: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2.3.</w:t>
                  </w:r>
                </w:p>
              </w:tc>
              <w:tc>
                <w:tcPr>
                  <w:tcW w:w="4961"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both"/>
                    <w:rPr>
                      <w:rFonts w:eastAsia="Calibri"/>
                      <w:color w:val="000000"/>
                      <w:sz w:val="22"/>
                      <w:szCs w:val="22"/>
                      <w:lang w:eastAsia="en-US"/>
                    </w:rPr>
                  </w:pPr>
                  <w:r w:rsidRPr="008B0264">
                    <w:rPr>
                      <w:rFonts w:eastAsia="Calibri"/>
                      <w:color w:val="000000"/>
                      <w:sz w:val="22"/>
                      <w:szCs w:val="22"/>
                      <w:lang w:eastAsia="en-US"/>
                    </w:rPr>
                    <w:t>Ремонт водопроводных сетей</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p>
              </w:tc>
              <w:tc>
                <w:tcPr>
                  <w:tcW w:w="4961"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right"/>
                    <w:rPr>
                      <w:rFonts w:eastAsia="Calibri"/>
                      <w:color w:val="000000"/>
                      <w:sz w:val="22"/>
                      <w:szCs w:val="22"/>
                      <w:lang w:eastAsia="en-US"/>
                    </w:rPr>
                  </w:pPr>
                  <w:r w:rsidRPr="008B0264">
                    <w:rPr>
                      <w:rFonts w:eastAsia="Calibri"/>
                      <w:color w:val="000000"/>
                      <w:sz w:val="22"/>
                      <w:szCs w:val="22"/>
                      <w:lang w:eastAsia="en-US"/>
                    </w:rPr>
                    <w:t>Ø 50</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км</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eastAsia="en-US"/>
                    </w:rPr>
                  </w:pPr>
                  <w:r w:rsidRPr="008B0264">
                    <w:rPr>
                      <w:rFonts w:eastAsia="Calibri"/>
                      <w:sz w:val="22"/>
                      <w:szCs w:val="24"/>
                      <w:lang w:eastAsia="en-US"/>
                    </w:rPr>
                    <w:t>3,0</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3600</w:t>
                  </w:r>
                </w:p>
              </w:tc>
              <w:tc>
                <w:tcPr>
                  <w:tcW w:w="1084"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eastAsia="en-US"/>
                    </w:rPr>
                  </w:pPr>
                  <w:r w:rsidRPr="008B0264">
                    <w:rPr>
                      <w:rFonts w:eastAsia="Calibri"/>
                      <w:sz w:val="23"/>
                      <w:szCs w:val="23"/>
                      <w:lang w:eastAsia="en-US"/>
                    </w:rPr>
                    <w:t>2016-2018</w:t>
                  </w: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3600</w:t>
                  </w: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p>
              </w:tc>
              <w:tc>
                <w:tcPr>
                  <w:tcW w:w="4961"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right"/>
                    <w:rPr>
                      <w:rFonts w:eastAsia="Calibri"/>
                      <w:color w:val="000000"/>
                      <w:sz w:val="22"/>
                      <w:szCs w:val="22"/>
                      <w:lang w:eastAsia="en-US"/>
                    </w:rPr>
                  </w:pPr>
                  <w:r w:rsidRPr="008B0264">
                    <w:rPr>
                      <w:rFonts w:eastAsia="Calibri"/>
                      <w:color w:val="000000"/>
                      <w:sz w:val="22"/>
                      <w:szCs w:val="22"/>
                      <w:lang w:eastAsia="en-US"/>
                    </w:rPr>
                    <w:t>Ø 100</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км</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eastAsia="en-US"/>
                    </w:rPr>
                  </w:pPr>
                  <w:r w:rsidRPr="008B0264">
                    <w:rPr>
                      <w:rFonts w:eastAsia="Calibri"/>
                      <w:sz w:val="22"/>
                      <w:szCs w:val="24"/>
                      <w:lang w:eastAsia="en-US"/>
                    </w:rPr>
                    <w:t>2,0</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3000</w:t>
                  </w:r>
                </w:p>
              </w:tc>
              <w:tc>
                <w:tcPr>
                  <w:tcW w:w="1084"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eastAsia="en-US"/>
                    </w:rPr>
                  </w:pPr>
                  <w:r w:rsidRPr="008B0264">
                    <w:rPr>
                      <w:rFonts w:eastAsia="Calibri"/>
                      <w:sz w:val="23"/>
                      <w:szCs w:val="23"/>
                      <w:lang w:eastAsia="en-US"/>
                    </w:rPr>
                    <w:t>2016-2018</w:t>
                  </w: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3000</w:t>
                  </w: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2.4.</w:t>
                  </w:r>
                </w:p>
              </w:tc>
              <w:tc>
                <w:tcPr>
                  <w:tcW w:w="4961"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both"/>
                    <w:rPr>
                      <w:rFonts w:eastAsia="Calibri"/>
                      <w:color w:val="000000"/>
                      <w:sz w:val="22"/>
                      <w:szCs w:val="22"/>
                      <w:lang w:eastAsia="en-US"/>
                    </w:rPr>
                  </w:pPr>
                  <w:r w:rsidRPr="008B0264">
                    <w:rPr>
                      <w:rFonts w:eastAsia="Calibri"/>
                      <w:color w:val="000000"/>
                      <w:sz w:val="22"/>
                      <w:szCs w:val="22"/>
                      <w:lang w:eastAsia="en-US"/>
                    </w:rPr>
                    <w:t>Строительство канализационных сетей Ø 150</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км</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eastAsia="en-US"/>
                    </w:rPr>
                  </w:pPr>
                  <w:r w:rsidRPr="008B0264">
                    <w:rPr>
                      <w:rFonts w:eastAsia="Calibri"/>
                      <w:sz w:val="22"/>
                      <w:szCs w:val="24"/>
                      <w:lang w:eastAsia="en-US"/>
                    </w:rPr>
                    <w:t>0,5</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2024</w:t>
                  </w: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2.5.</w:t>
                  </w:r>
                </w:p>
              </w:tc>
              <w:tc>
                <w:tcPr>
                  <w:tcW w:w="4961"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both"/>
                    <w:rPr>
                      <w:rFonts w:eastAsia="Calibri"/>
                      <w:color w:val="000000"/>
                      <w:sz w:val="22"/>
                      <w:szCs w:val="22"/>
                      <w:lang w:eastAsia="en-US"/>
                    </w:rPr>
                  </w:pPr>
                  <w:r w:rsidRPr="008B0264">
                    <w:rPr>
                      <w:rFonts w:eastAsia="Calibri"/>
                      <w:color w:val="000000"/>
                      <w:sz w:val="22"/>
                      <w:szCs w:val="22"/>
                      <w:lang w:eastAsia="en-US"/>
                    </w:rPr>
                    <w:t>Разработка ПСД и строительство канализационных очистных сооружений Q=100 м</w:t>
                  </w:r>
                  <w:r w:rsidRPr="008B0264">
                    <w:rPr>
                      <w:rFonts w:eastAsia="Calibri"/>
                      <w:color w:val="000000"/>
                      <w:sz w:val="22"/>
                      <w:szCs w:val="22"/>
                      <w:vertAlign w:val="superscript"/>
                      <w:lang w:eastAsia="en-US"/>
                    </w:rPr>
                    <w:t>3</w:t>
                  </w:r>
                  <w:r w:rsidRPr="008B0264">
                    <w:rPr>
                      <w:rFonts w:eastAsia="Calibri"/>
                      <w:color w:val="000000"/>
                      <w:sz w:val="22"/>
                      <w:szCs w:val="22"/>
                      <w:lang w:eastAsia="en-US"/>
                    </w:rPr>
                    <w:t>/сут.</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4"/>
                      <w:lang w:eastAsia="en-US"/>
                    </w:rPr>
                    <w:t>шт.</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eastAsia="en-US"/>
                    </w:rPr>
                  </w:pPr>
                  <w:r w:rsidRPr="008B0264">
                    <w:rPr>
                      <w:rFonts w:eastAsia="Calibri"/>
                      <w:sz w:val="22"/>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22000</w:t>
                  </w: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2019</w:t>
                  </w: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15400</w:t>
                  </w: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5280</w:t>
                  </w: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1320</w:t>
                  </w: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lastRenderedPageBreak/>
                    <w:t>2.6.</w:t>
                  </w:r>
                </w:p>
              </w:tc>
              <w:tc>
                <w:tcPr>
                  <w:tcW w:w="4961" w:type="dxa"/>
                  <w:tcBorders>
                    <w:top w:val="single" w:sz="4" w:space="0" w:color="000000"/>
                    <w:left w:val="single" w:sz="4" w:space="0" w:color="000000"/>
                    <w:bottom w:val="single" w:sz="4" w:space="0" w:color="000000"/>
                    <w:right w:val="nil"/>
                  </w:tcBorders>
                  <w:vAlign w:val="bottom"/>
                </w:tcPr>
                <w:p w:rsidR="008B0264" w:rsidRPr="008B0264" w:rsidRDefault="008B0264" w:rsidP="008B0264">
                  <w:pPr>
                    <w:jc w:val="both"/>
                    <w:rPr>
                      <w:rFonts w:eastAsia="Calibri"/>
                      <w:color w:val="000000"/>
                      <w:sz w:val="22"/>
                      <w:szCs w:val="22"/>
                      <w:lang w:eastAsia="en-US"/>
                    </w:rPr>
                  </w:pPr>
                  <w:r w:rsidRPr="008B0264">
                    <w:rPr>
                      <w:rFonts w:eastAsia="Calibri"/>
                      <w:color w:val="000000"/>
                      <w:sz w:val="22"/>
                      <w:szCs w:val="24"/>
                      <w:lang w:eastAsia="en-US"/>
                    </w:rPr>
                    <w:t>Разработка программы контроля качества воды</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шт.</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eastAsia="en-US"/>
                    </w:rPr>
                  </w:pPr>
                  <w:r w:rsidRPr="008B0264">
                    <w:rPr>
                      <w:rFonts w:eastAsia="Calibri"/>
                      <w:sz w:val="22"/>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2.7.</w:t>
                  </w:r>
                </w:p>
              </w:tc>
              <w:tc>
                <w:tcPr>
                  <w:tcW w:w="4961" w:type="dxa"/>
                  <w:tcBorders>
                    <w:top w:val="single" w:sz="4" w:space="0" w:color="000000"/>
                    <w:left w:val="single" w:sz="4" w:space="0" w:color="000000"/>
                    <w:bottom w:val="single" w:sz="4" w:space="0" w:color="000000"/>
                    <w:right w:val="nil"/>
                  </w:tcBorders>
                  <w:vAlign w:val="bottom"/>
                </w:tcPr>
                <w:p w:rsidR="008B0264" w:rsidRPr="008B0264" w:rsidRDefault="008B0264" w:rsidP="008B0264">
                  <w:pPr>
                    <w:jc w:val="both"/>
                    <w:rPr>
                      <w:rFonts w:eastAsia="Calibri"/>
                      <w:color w:val="000000"/>
                      <w:sz w:val="22"/>
                      <w:szCs w:val="22"/>
                      <w:lang w:eastAsia="en-US"/>
                    </w:rPr>
                  </w:pPr>
                  <w:r w:rsidRPr="008B0264">
                    <w:rPr>
                      <w:rFonts w:eastAsia="Calibri"/>
                      <w:color w:val="000000"/>
                      <w:sz w:val="22"/>
                      <w:szCs w:val="24"/>
                      <w:lang w:eastAsia="en-US"/>
                    </w:rPr>
                    <w:t>Разработка плана мероприятий по приведению качества питьевой и горячей воды в соответствие с установленными требованиями</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шт.</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eastAsia="en-US"/>
                    </w:rPr>
                  </w:pPr>
                  <w:r w:rsidRPr="008B0264">
                    <w:rPr>
                      <w:rFonts w:eastAsia="Calibri"/>
                      <w:sz w:val="22"/>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2.8</w:t>
                  </w:r>
                </w:p>
              </w:tc>
              <w:tc>
                <w:tcPr>
                  <w:tcW w:w="4961" w:type="dxa"/>
                  <w:tcBorders>
                    <w:top w:val="single" w:sz="4" w:space="0" w:color="000000"/>
                    <w:left w:val="single" w:sz="4" w:space="0" w:color="000000"/>
                    <w:bottom w:val="single" w:sz="4" w:space="0" w:color="000000"/>
                    <w:right w:val="nil"/>
                  </w:tcBorders>
                  <w:vAlign w:val="bottom"/>
                </w:tcPr>
                <w:p w:rsidR="008B0264" w:rsidRPr="008B0264" w:rsidRDefault="008B0264" w:rsidP="008B0264">
                  <w:pPr>
                    <w:jc w:val="both"/>
                    <w:rPr>
                      <w:rFonts w:eastAsia="Calibri"/>
                      <w:color w:val="000000"/>
                      <w:sz w:val="22"/>
                      <w:szCs w:val="22"/>
                      <w:lang w:eastAsia="en-US"/>
                    </w:rPr>
                  </w:pPr>
                  <w:r w:rsidRPr="008B0264">
                    <w:rPr>
                      <w:rFonts w:eastAsia="Calibri"/>
                      <w:color w:val="000000"/>
                      <w:sz w:val="22"/>
                      <w:szCs w:val="22"/>
                      <w:lang w:eastAsia="en-US"/>
                    </w:rPr>
                    <w:t>Разработка плана по снижению сбросов загрязняющих веществ, иных веществ и микроорганизмов в поверхностные объекты, подземные водные объекты и на водозаборные площади</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шт.</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eastAsia="en-US"/>
                    </w:rPr>
                  </w:pPr>
                  <w:r w:rsidRPr="008B0264">
                    <w:rPr>
                      <w:rFonts w:eastAsia="Calibri"/>
                      <w:sz w:val="22"/>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tcPr>
                <w:p w:rsidR="008B0264" w:rsidRPr="008B0264" w:rsidRDefault="008B0264" w:rsidP="008B0264">
                  <w:pPr>
                    <w:jc w:val="center"/>
                    <w:rPr>
                      <w:rFonts w:eastAsia="Calibri"/>
                      <w:sz w:val="22"/>
                      <w:szCs w:val="22"/>
                      <w:lang w:eastAsia="en-US"/>
                    </w:rPr>
                  </w:pPr>
                </w:p>
              </w:tc>
              <w:tc>
                <w:tcPr>
                  <w:tcW w:w="4961" w:type="dxa"/>
                  <w:tcBorders>
                    <w:top w:val="single" w:sz="4" w:space="0" w:color="000000"/>
                    <w:left w:val="single" w:sz="4" w:space="0" w:color="000000"/>
                    <w:bottom w:val="single" w:sz="4" w:space="0" w:color="000000"/>
                    <w:right w:val="nil"/>
                  </w:tcBorders>
                </w:tcPr>
                <w:p w:rsidR="008B0264" w:rsidRPr="008B0264" w:rsidRDefault="008B0264" w:rsidP="008B0264">
                  <w:pPr>
                    <w:jc w:val="right"/>
                    <w:rPr>
                      <w:rFonts w:eastAsia="Calibri"/>
                      <w:color w:val="000000"/>
                      <w:sz w:val="22"/>
                      <w:szCs w:val="22"/>
                      <w:lang w:eastAsia="en-US"/>
                    </w:rPr>
                  </w:pPr>
                  <w:r w:rsidRPr="008B0264">
                    <w:rPr>
                      <w:rFonts w:eastAsia="Calibri"/>
                      <w:color w:val="000000"/>
                      <w:sz w:val="22"/>
                      <w:szCs w:val="22"/>
                      <w:lang w:eastAsia="en-US"/>
                    </w:rPr>
                    <w:t>Итого:</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color w:val="000000"/>
                      <w:sz w:val="22"/>
                      <w:szCs w:val="22"/>
                      <w:lang w:val="en-US" w:eastAsia="en-US"/>
                    </w:rPr>
                    <w:t>46300</w:t>
                  </w: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color w:val="000000"/>
                      <w:sz w:val="22"/>
                      <w:szCs w:val="22"/>
                      <w:lang w:val="en-US" w:eastAsia="en-US"/>
                    </w:rPr>
                    <w:t> </w:t>
                  </w: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color w:val="000000"/>
                      <w:sz w:val="22"/>
                      <w:szCs w:val="22"/>
                      <w:lang w:val="en-US" w:eastAsia="en-US"/>
                    </w:rPr>
                    <w:t>15400</w:t>
                  </w: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color w:val="000000"/>
                      <w:sz w:val="22"/>
                      <w:szCs w:val="22"/>
                      <w:lang w:val="en-US" w:eastAsia="en-US"/>
                    </w:rPr>
                    <w:t>5280</w:t>
                  </w: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color w:val="000000"/>
                      <w:sz w:val="22"/>
                      <w:szCs w:val="22"/>
                      <w:lang w:val="en-US" w:eastAsia="en-US"/>
                    </w:rPr>
                    <w:t>1320</w:t>
                  </w: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color w:val="000000"/>
                      <w:sz w:val="22"/>
                      <w:szCs w:val="22"/>
                      <w:lang w:val="en-US" w:eastAsia="en-US"/>
                    </w:rPr>
                    <w:t>0</w:t>
                  </w: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color w:val="000000"/>
                      <w:sz w:val="22"/>
                      <w:szCs w:val="22"/>
                      <w:lang w:val="en-US" w:eastAsia="en-US"/>
                    </w:rPr>
                    <w:t>24300</w:t>
                  </w: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3.</w:t>
                  </w:r>
                </w:p>
              </w:tc>
              <w:tc>
                <w:tcPr>
                  <w:tcW w:w="14619" w:type="dxa"/>
                  <w:gridSpan w:val="10"/>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д. Белоусово</w:t>
                  </w: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3.1.</w:t>
                  </w:r>
                </w:p>
              </w:tc>
              <w:tc>
                <w:tcPr>
                  <w:tcW w:w="4961" w:type="dxa"/>
                  <w:tcBorders>
                    <w:top w:val="single" w:sz="4" w:space="0" w:color="000000"/>
                    <w:left w:val="single" w:sz="4" w:space="0" w:color="000000"/>
                    <w:bottom w:val="single" w:sz="4" w:space="0" w:color="000000"/>
                    <w:right w:val="nil"/>
                  </w:tcBorders>
                </w:tcPr>
                <w:p w:rsidR="008B0264" w:rsidRPr="008B0264" w:rsidRDefault="008B0264" w:rsidP="008B0264">
                  <w:pPr>
                    <w:jc w:val="both"/>
                    <w:rPr>
                      <w:rFonts w:eastAsia="Calibri"/>
                      <w:color w:val="000000"/>
                      <w:sz w:val="22"/>
                      <w:szCs w:val="22"/>
                      <w:lang w:eastAsia="en-US"/>
                    </w:rPr>
                  </w:pPr>
                  <w:r w:rsidRPr="008B0264">
                    <w:rPr>
                      <w:rFonts w:eastAsia="Calibri"/>
                      <w:color w:val="000000"/>
                      <w:sz w:val="22"/>
                      <w:szCs w:val="22"/>
                      <w:lang w:eastAsia="en-US"/>
                    </w:rPr>
                    <w:t>Установка индивидуальных фильтров для очистки воды</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шт.</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eastAsia="en-US"/>
                    </w:rPr>
                  </w:pPr>
                  <w:r w:rsidRPr="008B0264">
                    <w:rPr>
                      <w:rFonts w:eastAsia="Calibri"/>
                      <w:sz w:val="22"/>
                      <w:szCs w:val="24"/>
                      <w:lang w:eastAsia="en-US"/>
                    </w:rPr>
                    <w:t>112</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784</w:t>
                  </w: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2016–2017</w:t>
                  </w: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784</w:t>
                  </w: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3.2.</w:t>
                  </w:r>
                </w:p>
              </w:tc>
              <w:tc>
                <w:tcPr>
                  <w:tcW w:w="4961"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both"/>
                    <w:rPr>
                      <w:rFonts w:eastAsia="Calibri"/>
                      <w:color w:val="000000"/>
                      <w:sz w:val="22"/>
                      <w:szCs w:val="22"/>
                      <w:lang w:eastAsia="en-US"/>
                    </w:rPr>
                  </w:pPr>
                  <w:r w:rsidRPr="008B0264">
                    <w:rPr>
                      <w:rFonts w:eastAsia="Calibri"/>
                      <w:color w:val="000000"/>
                      <w:sz w:val="22"/>
                      <w:szCs w:val="22"/>
                      <w:lang w:eastAsia="en-US"/>
                    </w:rPr>
                    <w:t>Ремонт водопроводных сетей Ø 100</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км</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eastAsia="en-US"/>
                    </w:rPr>
                  </w:pPr>
                  <w:r w:rsidRPr="008B0264">
                    <w:rPr>
                      <w:rFonts w:eastAsia="Calibri"/>
                      <w:sz w:val="22"/>
                      <w:szCs w:val="24"/>
                      <w:lang w:eastAsia="en-US"/>
                    </w:rPr>
                    <w:t>1,5</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2250</w:t>
                  </w: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2016–2017</w:t>
                  </w: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2250</w:t>
                  </w: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3.3.</w:t>
                  </w:r>
                </w:p>
              </w:tc>
              <w:tc>
                <w:tcPr>
                  <w:tcW w:w="4961" w:type="dxa"/>
                  <w:tcBorders>
                    <w:top w:val="single" w:sz="4" w:space="0" w:color="000000"/>
                    <w:left w:val="single" w:sz="4" w:space="0" w:color="000000"/>
                    <w:bottom w:val="single" w:sz="4" w:space="0" w:color="000000"/>
                    <w:right w:val="nil"/>
                  </w:tcBorders>
                </w:tcPr>
                <w:p w:rsidR="008B0264" w:rsidRPr="008B0264" w:rsidRDefault="008B0264" w:rsidP="008B0264">
                  <w:pPr>
                    <w:jc w:val="both"/>
                    <w:rPr>
                      <w:rFonts w:eastAsia="Calibri"/>
                      <w:color w:val="000000"/>
                      <w:sz w:val="22"/>
                      <w:szCs w:val="22"/>
                      <w:lang w:eastAsia="en-US"/>
                    </w:rPr>
                  </w:pPr>
                  <w:r w:rsidRPr="008B0264">
                    <w:rPr>
                      <w:rFonts w:eastAsia="Calibri"/>
                      <w:sz w:val="23"/>
                      <w:szCs w:val="23"/>
                      <w:lang w:eastAsia="en-US"/>
                    </w:rPr>
                    <w:t>Строительство водопроводных сетей</w:t>
                  </w:r>
                  <w:r w:rsidRPr="008B0264">
                    <w:rPr>
                      <w:rFonts w:eastAsia="Calibri"/>
                      <w:color w:val="000000"/>
                      <w:sz w:val="22"/>
                      <w:szCs w:val="22"/>
                      <w:lang w:eastAsia="en-US"/>
                    </w:rPr>
                    <w:t xml:space="preserve"> Ø 100</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км</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eastAsia="en-US"/>
                    </w:rPr>
                  </w:pPr>
                  <w:r w:rsidRPr="008B0264">
                    <w:rPr>
                      <w:rFonts w:eastAsia="Calibri"/>
                      <w:sz w:val="22"/>
                      <w:szCs w:val="24"/>
                      <w:lang w:eastAsia="en-US"/>
                    </w:rPr>
                    <w:t>0,5</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900</w:t>
                  </w: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2018</w:t>
                  </w: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900</w:t>
                  </w: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3.4.</w:t>
                  </w:r>
                </w:p>
              </w:tc>
              <w:tc>
                <w:tcPr>
                  <w:tcW w:w="4961" w:type="dxa"/>
                  <w:tcBorders>
                    <w:top w:val="single" w:sz="4" w:space="0" w:color="000000"/>
                    <w:left w:val="single" w:sz="4" w:space="0" w:color="000000"/>
                    <w:bottom w:val="single" w:sz="4" w:space="0" w:color="000000"/>
                    <w:right w:val="nil"/>
                  </w:tcBorders>
                  <w:vAlign w:val="bottom"/>
                </w:tcPr>
                <w:p w:rsidR="008B0264" w:rsidRPr="008B0264" w:rsidRDefault="008B0264" w:rsidP="008B0264">
                  <w:pPr>
                    <w:jc w:val="both"/>
                    <w:rPr>
                      <w:rFonts w:eastAsia="Calibri"/>
                      <w:color w:val="000000"/>
                      <w:sz w:val="22"/>
                      <w:szCs w:val="22"/>
                      <w:lang w:eastAsia="en-US"/>
                    </w:rPr>
                  </w:pPr>
                  <w:r w:rsidRPr="008B0264">
                    <w:rPr>
                      <w:rFonts w:eastAsia="Calibri"/>
                      <w:color w:val="000000"/>
                      <w:sz w:val="22"/>
                      <w:szCs w:val="22"/>
                      <w:lang w:eastAsia="en-US"/>
                    </w:rPr>
                    <w:t>Восстановление скважины</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шт.</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eastAsia="en-US"/>
                    </w:rPr>
                  </w:pPr>
                  <w:r w:rsidRPr="008B0264">
                    <w:rPr>
                      <w:rFonts w:eastAsia="Calibri"/>
                      <w:sz w:val="22"/>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400</w:t>
                  </w: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2017</w:t>
                  </w: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400</w:t>
                  </w: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3.5.</w:t>
                  </w:r>
                </w:p>
              </w:tc>
              <w:tc>
                <w:tcPr>
                  <w:tcW w:w="4961" w:type="dxa"/>
                  <w:tcBorders>
                    <w:top w:val="single" w:sz="4" w:space="0" w:color="000000"/>
                    <w:left w:val="single" w:sz="4" w:space="0" w:color="000000"/>
                    <w:bottom w:val="single" w:sz="4" w:space="0" w:color="000000"/>
                    <w:right w:val="nil"/>
                  </w:tcBorders>
                  <w:vAlign w:val="bottom"/>
                </w:tcPr>
                <w:p w:rsidR="008B0264" w:rsidRPr="008B0264" w:rsidRDefault="008B0264" w:rsidP="008B0264">
                  <w:pPr>
                    <w:jc w:val="both"/>
                    <w:rPr>
                      <w:rFonts w:eastAsia="Calibri"/>
                      <w:color w:val="000000"/>
                      <w:sz w:val="22"/>
                      <w:szCs w:val="22"/>
                      <w:lang w:eastAsia="en-US"/>
                    </w:rPr>
                  </w:pPr>
                  <w:r w:rsidRPr="008B0264">
                    <w:rPr>
                      <w:rFonts w:eastAsia="Calibri"/>
                      <w:color w:val="000000"/>
                      <w:sz w:val="22"/>
                      <w:szCs w:val="24"/>
                      <w:lang w:eastAsia="en-US"/>
                    </w:rPr>
                    <w:t>Разработка программы контроля качества воды</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шт.</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eastAsia="en-US"/>
                    </w:rPr>
                  </w:pPr>
                  <w:r w:rsidRPr="008B0264">
                    <w:rPr>
                      <w:rFonts w:eastAsia="Calibri"/>
                      <w:sz w:val="22"/>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3.6.</w:t>
                  </w:r>
                </w:p>
              </w:tc>
              <w:tc>
                <w:tcPr>
                  <w:tcW w:w="4961" w:type="dxa"/>
                  <w:tcBorders>
                    <w:top w:val="single" w:sz="4" w:space="0" w:color="000000"/>
                    <w:left w:val="single" w:sz="4" w:space="0" w:color="000000"/>
                    <w:bottom w:val="single" w:sz="4" w:space="0" w:color="000000"/>
                    <w:right w:val="nil"/>
                  </w:tcBorders>
                  <w:vAlign w:val="bottom"/>
                </w:tcPr>
                <w:p w:rsidR="008B0264" w:rsidRPr="008B0264" w:rsidRDefault="008B0264" w:rsidP="008B0264">
                  <w:pPr>
                    <w:jc w:val="both"/>
                    <w:rPr>
                      <w:rFonts w:eastAsia="Calibri"/>
                      <w:color w:val="000000"/>
                      <w:sz w:val="22"/>
                      <w:szCs w:val="22"/>
                      <w:lang w:eastAsia="en-US"/>
                    </w:rPr>
                  </w:pPr>
                  <w:r w:rsidRPr="008B0264">
                    <w:rPr>
                      <w:rFonts w:eastAsia="Calibri"/>
                      <w:color w:val="000000"/>
                      <w:sz w:val="22"/>
                      <w:szCs w:val="24"/>
                      <w:lang w:eastAsia="en-US"/>
                    </w:rPr>
                    <w:t>Разработка плана мероприятий по приведению качества питьевой и горячей воды в соответствие с установленными требованиями</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шт.</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eastAsia="en-US"/>
                    </w:rPr>
                  </w:pPr>
                  <w:r w:rsidRPr="008B0264">
                    <w:rPr>
                      <w:rFonts w:eastAsia="Calibri"/>
                      <w:sz w:val="22"/>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2015</w:t>
                  </w: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p>
              </w:tc>
              <w:tc>
                <w:tcPr>
                  <w:tcW w:w="4961" w:type="dxa"/>
                  <w:tcBorders>
                    <w:top w:val="single" w:sz="4" w:space="0" w:color="000000"/>
                    <w:left w:val="single" w:sz="4" w:space="0" w:color="000000"/>
                    <w:bottom w:val="single" w:sz="4" w:space="0" w:color="000000"/>
                    <w:right w:val="nil"/>
                  </w:tcBorders>
                  <w:vAlign w:val="bottom"/>
                </w:tcPr>
                <w:p w:rsidR="008B0264" w:rsidRPr="008B0264" w:rsidRDefault="008B0264" w:rsidP="008B0264">
                  <w:pPr>
                    <w:jc w:val="right"/>
                    <w:rPr>
                      <w:rFonts w:eastAsia="Calibri"/>
                      <w:color w:val="000000"/>
                      <w:sz w:val="22"/>
                      <w:szCs w:val="22"/>
                      <w:lang w:eastAsia="en-US"/>
                    </w:rPr>
                  </w:pPr>
                  <w:r w:rsidRPr="008B0264">
                    <w:rPr>
                      <w:rFonts w:eastAsia="Calibri"/>
                      <w:color w:val="000000"/>
                      <w:sz w:val="22"/>
                      <w:szCs w:val="22"/>
                      <w:lang w:eastAsia="en-US"/>
                    </w:rPr>
                    <w:t>Итого:</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color w:val="000000"/>
                      <w:sz w:val="22"/>
                      <w:szCs w:val="22"/>
                      <w:lang w:val="en-US" w:eastAsia="en-US"/>
                    </w:rPr>
                    <w:t>4334</w:t>
                  </w: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color w:val="000000"/>
                      <w:sz w:val="22"/>
                      <w:szCs w:val="22"/>
                      <w:lang w:val="en-US" w:eastAsia="en-US"/>
                    </w:rPr>
                    <w:t> </w:t>
                  </w: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color w:val="000000"/>
                      <w:sz w:val="22"/>
                      <w:szCs w:val="22"/>
                      <w:lang w:val="en-US" w:eastAsia="en-US"/>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color w:val="000000"/>
                      <w:sz w:val="22"/>
                      <w:szCs w:val="22"/>
                      <w:lang w:val="en-US" w:eastAsia="en-US"/>
                    </w:rPr>
                    <w:t>0</w:t>
                  </w: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color w:val="000000"/>
                      <w:sz w:val="22"/>
                      <w:szCs w:val="22"/>
                      <w:lang w:val="en-US" w:eastAsia="en-US"/>
                    </w:rPr>
                    <w:t>1300</w:t>
                  </w: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color w:val="000000"/>
                      <w:sz w:val="22"/>
                      <w:szCs w:val="22"/>
                      <w:lang w:val="en-US" w:eastAsia="en-US"/>
                    </w:rPr>
                    <w:t>0</w:t>
                  </w: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color w:val="000000"/>
                      <w:sz w:val="22"/>
                      <w:szCs w:val="22"/>
                      <w:lang w:val="en-US" w:eastAsia="en-US"/>
                    </w:rPr>
                    <w:t>3034</w:t>
                  </w: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4.</w:t>
                  </w:r>
                </w:p>
              </w:tc>
              <w:tc>
                <w:tcPr>
                  <w:tcW w:w="14619" w:type="dxa"/>
                  <w:gridSpan w:val="10"/>
                  <w:tcBorders>
                    <w:top w:val="single" w:sz="4" w:space="0" w:color="000000"/>
                    <w:left w:val="single" w:sz="4" w:space="0" w:color="000000"/>
                    <w:bottom w:val="single" w:sz="4" w:space="0" w:color="000000"/>
                    <w:right w:val="single" w:sz="4" w:space="0" w:color="000000"/>
                  </w:tcBorders>
                  <w:vAlign w:val="bottom"/>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д. Петухово</w:t>
                  </w: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4.1.</w:t>
                  </w:r>
                </w:p>
              </w:tc>
              <w:tc>
                <w:tcPr>
                  <w:tcW w:w="4961" w:type="dxa"/>
                  <w:tcBorders>
                    <w:top w:val="single" w:sz="4" w:space="0" w:color="000000"/>
                    <w:left w:val="single" w:sz="4" w:space="0" w:color="000000"/>
                    <w:bottom w:val="single" w:sz="4" w:space="0" w:color="000000"/>
                    <w:right w:val="nil"/>
                  </w:tcBorders>
                </w:tcPr>
                <w:p w:rsidR="008B0264" w:rsidRPr="008B0264" w:rsidRDefault="008B0264" w:rsidP="008B0264">
                  <w:pPr>
                    <w:jc w:val="both"/>
                    <w:rPr>
                      <w:rFonts w:eastAsia="Calibri"/>
                      <w:sz w:val="22"/>
                      <w:szCs w:val="22"/>
                      <w:lang w:eastAsia="en-US"/>
                    </w:rPr>
                  </w:pPr>
                  <w:r w:rsidRPr="008B0264">
                    <w:rPr>
                      <w:rFonts w:eastAsia="Calibri"/>
                      <w:color w:val="000000"/>
                      <w:sz w:val="22"/>
                      <w:szCs w:val="22"/>
                      <w:lang w:eastAsia="en-US"/>
                    </w:rPr>
                    <w:t>Установка индивидуальных фильтров для очистки воды</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4"/>
                      <w:lang w:eastAsia="en-US"/>
                    </w:rPr>
                  </w:pPr>
                  <w:r w:rsidRPr="008B0264">
                    <w:rPr>
                      <w:rFonts w:eastAsia="Calibri"/>
                      <w:sz w:val="22"/>
                      <w:szCs w:val="22"/>
                      <w:lang w:eastAsia="en-US"/>
                    </w:rPr>
                    <w:t>шт.</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val="en-US" w:eastAsia="en-US"/>
                    </w:rPr>
                  </w:pPr>
                  <w:r w:rsidRPr="008B0264">
                    <w:rPr>
                      <w:rFonts w:eastAsia="Calibri"/>
                      <w:sz w:val="22"/>
                      <w:szCs w:val="24"/>
                      <w:lang w:eastAsia="en-US"/>
                    </w:rPr>
                    <w:t>196</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1372</w:t>
                  </w: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val="en-US" w:eastAsia="en-US"/>
                    </w:rPr>
                  </w:pPr>
                  <w:r w:rsidRPr="008B0264">
                    <w:rPr>
                      <w:rFonts w:eastAsia="Calibri"/>
                      <w:sz w:val="22"/>
                      <w:szCs w:val="22"/>
                      <w:lang w:eastAsia="en-US"/>
                    </w:rPr>
                    <w:t>2018</w:t>
                  </w:r>
                </w:p>
              </w:tc>
              <w:tc>
                <w:tcPr>
                  <w:tcW w:w="993"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956"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1276"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1372</w:t>
                  </w: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4.2.</w:t>
                  </w:r>
                </w:p>
              </w:tc>
              <w:tc>
                <w:tcPr>
                  <w:tcW w:w="4961"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both"/>
                    <w:rPr>
                      <w:rFonts w:eastAsia="Calibri"/>
                      <w:sz w:val="22"/>
                      <w:szCs w:val="22"/>
                      <w:lang w:eastAsia="en-US"/>
                    </w:rPr>
                  </w:pPr>
                  <w:r w:rsidRPr="008B0264">
                    <w:rPr>
                      <w:rFonts w:eastAsia="Calibri"/>
                      <w:color w:val="000000"/>
                      <w:sz w:val="22"/>
                      <w:szCs w:val="22"/>
                      <w:lang w:eastAsia="en-US"/>
                    </w:rPr>
                    <w:t>Строительство водопроводных сетей Ø 40</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4"/>
                      <w:lang w:eastAsia="en-US"/>
                    </w:rPr>
                  </w:pPr>
                  <w:r w:rsidRPr="008B0264">
                    <w:rPr>
                      <w:rFonts w:eastAsia="Calibri"/>
                      <w:sz w:val="22"/>
                      <w:szCs w:val="22"/>
                      <w:lang w:eastAsia="en-US"/>
                    </w:rPr>
                    <w:t>км</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eastAsia="en-US"/>
                    </w:rPr>
                  </w:pPr>
                  <w:r w:rsidRPr="008B0264">
                    <w:rPr>
                      <w:rFonts w:eastAsia="Calibri"/>
                      <w:sz w:val="22"/>
                      <w:szCs w:val="24"/>
                      <w:lang w:eastAsia="en-US"/>
                    </w:rPr>
                    <w:t>0,8</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1300</w:t>
                  </w: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3"/>
                      <w:szCs w:val="23"/>
                      <w:lang w:eastAsia="en-US"/>
                    </w:rPr>
                    <w:t>2016–2029</w:t>
                  </w:r>
                </w:p>
              </w:tc>
              <w:tc>
                <w:tcPr>
                  <w:tcW w:w="993"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val="en-US" w:eastAsia="en-US"/>
                    </w:rPr>
                  </w:pPr>
                  <w:r w:rsidRPr="008B0264">
                    <w:rPr>
                      <w:rFonts w:eastAsia="Calibri"/>
                      <w:sz w:val="22"/>
                      <w:szCs w:val="22"/>
                      <w:lang w:eastAsia="en-US"/>
                    </w:rPr>
                    <w:t>1300</w:t>
                  </w:r>
                </w:p>
              </w:tc>
              <w:tc>
                <w:tcPr>
                  <w:tcW w:w="1276"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1238"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4.3.</w:t>
                  </w:r>
                </w:p>
              </w:tc>
              <w:tc>
                <w:tcPr>
                  <w:tcW w:w="4961"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both"/>
                    <w:rPr>
                      <w:rFonts w:eastAsia="Calibri"/>
                      <w:color w:val="000000"/>
                      <w:sz w:val="22"/>
                      <w:szCs w:val="22"/>
                      <w:lang w:eastAsia="en-US"/>
                    </w:rPr>
                  </w:pPr>
                  <w:r w:rsidRPr="008B0264">
                    <w:rPr>
                      <w:rFonts w:eastAsia="Calibri"/>
                      <w:sz w:val="23"/>
                      <w:szCs w:val="23"/>
                      <w:lang w:eastAsia="en-US"/>
                    </w:rPr>
                    <w:t>Ремонт водопроводных сетей</w:t>
                  </w:r>
                  <w:r w:rsidRPr="008B0264">
                    <w:rPr>
                      <w:rFonts w:eastAsia="Calibri"/>
                      <w:color w:val="000000"/>
                      <w:sz w:val="22"/>
                      <w:szCs w:val="22"/>
                      <w:lang w:eastAsia="en-US"/>
                    </w:rPr>
                    <w:t xml:space="preserve"> Ø 63</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км</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eastAsia="en-US"/>
                    </w:rPr>
                  </w:pPr>
                  <w:r w:rsidRPr="008B0264">
                    <w:rPr>
                      <w:rFonts w:eastAsia="Calibri"/>
                      <w:sz w:val="22"/>
                      <w:szCs w:val="24"/>
                      <w:lang w:eastAsia="en-US"/>
                    </w:rPr>
                    <w:t>1,5</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1950</w:t>
                  </w: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3"/>
                      <w:szCs w:val="23"/>
                      <w:lang w:eastAsia="en-US"/>
                    </w:rPr>
                    <w:t>2016–2018</w:t>
                  </w:r>
                </w:p>
              </w:tc>
              <w:tc>
                <w:tcPr>
                  <w:tcW w:w="993"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val="en-US" w:eastAsia="en-US"/>
                    </w:rPr>
                  </w:pPr>
                </w:p>
              </w:tc>
              <w:tc>
                <w:tcPr>
                  <w:tcW w:w="1276"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1238" w:type="dxa"/>
                  <w:tcBorders>
                    <w:top w:val="single" w:sz="4" w:space="0" w:color="000000"/>
                    <w:left w:val="single" w:sz="4" w:space="0" w:color="000000"/>
                    <w:bottom w:val="single" w:sz="4" w:space="0" w:color="000000"/>
                    <w:right w:val="single" w:sz="4" w:space="0" w:color="000000"/>
                  </w:tcBorders>
                </w:tcPr>
                <w:p w:rsidR="008B0264" w:rsidRPr="00883F86" w:rsidRDefault="00883F86" w:rsidP="008B0264">
                  <w:pPr>
                    <w:widowControl w:val="0"/>
                    <w:jc w:val="center"/>
                    <w:rPr>
                      <w:rFonts w:eastAsia="Calibri"/>
                      <w:sz w:val="22"/>
                      <w:szCs w:val="22"/>
                      <w:lang w:eastAsia="en-US"/>
                    </w:rPr>
                  </w:pPr>
                  <w:r>
                    <w:rPr>
                      <w:rFonts w:eastAsia="Calibri"/>
                      <w:sz w:val="22"/>
                      <w:szCs w:val="22"/>
                      <w:lang w:eastAsia="en-US"/>
                    </w:rPr>
                    <w:t>1950</w:t>
                  </w: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4.4.</w:t>
                  </w:r>
                </w:p>
              </w:tc>
              <w:tc>
                <w:tcPr>
                  <w:tcW w:w="4961" w:type="dxa"/>
                  <w:tcBorders>
                    <w:top w:val="single" w:sz="4" w:space="0" w:color="000000"/>
                    <w:left w:val="single" w:sz="4" w:space="0" w:color="000000"/>
                    <w:bottom w:val="single" w:sz="4" w:space="0" w:color="000000"/>
                    <w:right w:val="nil"/>
                  </w:tcBorders>
                  <w:vAlign w:val="bottom"/>
                </w:tcPr>
                <w:p w:rsidR="008B0264" w:rsidRPr="008B0264" w:rsidRDefault="008B0264" w:rsidP="008B0264">
                  <w:pPr>
                    <w:jc w:val="both"/>
                    <w:rPr>
                      <w:rFonts w:eastAsia="Calibri"/>
                      <w:color w:val="000000"/>
                      <w:sz w:val="22"/>
                      <w:szCs w:val="22"/>
                      <w:lang w:eastAsia="en-US"/>
                    </w:rPr>
                  </w:pPr>
                  <w:r w:rsidRPr="008B0264">
                    <w:rPr>
                      <w:rFonts w:eastAsia="Calibri"/>
                      <w:color w:val="000000"/>
                      <w:sz w:val="22"/>
                      <w:szCs w:val="22"/>
                      <w:lang w:eastAsia="en-US"/>
                    </w:rPr>
                    <w:t>Восстановление скважины</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шт.</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val="en-US" w:eastAsia="en-US"/>
                    </w:rPr>
                  </w:pPr>
                  <w:r w:rsidRPr="008B0264">
                    <w:rPr>
                      <w:rFonts w:eastAsia="Calibri"/>
                      <w:sz w:val="22"/>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val="en-US" w:eastAsia="en-US"/>
                    </w:rPr>
                  </w:pPr>
                  <w:r w:rsidRPr="008B0264">
                    <w:rPr>
                      <w:rFonts w:eastAsia="Calibri"/>
                      <w:sz w:val="22"/>
                      <w:szCs w:val="22"/>
                      <w:lang w:eastAsia="en-US"/>
                    </w:rPr>
                    <w:t>400</w:t>
                  </w: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2018</w:t>
                  </w: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val="en-US"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val="en-US"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val="en-US" w:eastAsia="en-US"/>
                    </w:rPr>
                  </w:pPr>
                  <w:r w:rsidRPr="008B0264">
                    <w:rPr>
                      <w:rFonts w:eastAsia="Calibri"/>
                      <w:sz w:val="22"/>
                      <w:szCs w:val="22"/>
                      <w:lang w:eastAsia="en-US"/>
                    </w:rPr>
                    <w:t>400</w:t>
                  </w:r>
                </w:p>
              </w:tc>
              <w:tc>
                <w:tcPr>
                  <w:tcW w:w="1276"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1238"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4.5.</w:t>
                  </w:r>
                </w:p>
              </w:tc>
              <w:tc>
                <w:tcPr>
                  <w:tcW w:w="4961" w:type="dxa"/>
                  <w:tcBorders>
                    <w:top w:val="single" w:sz="4" w:space="0" w:color="000000"/>
                    <w:left w:val="single" w:sz="4" w:space="0" w:color="000000"/>
                    <w:bottom w:val="single" w:sz="4" w:space="0" w:color="000000"/>
                    <w:right w:val="nil"/>
                  </w:tcBorders>
                  <w:vAlign w:val="bottom"/>
                </w:tcPr>
                <w:p w:rsidR="008B0264" w:rsidRPr="008B0264" w:rsidRDefault="008B0264" w:rsidP="008B0264">
                  <w:pPr>
                    <w:jc w:val="both"/>
                    <w:rPr>
                      <w:rFonts w:eastAsia="Calibri"/>
                      <w:color w:val="000000"/>
                      <w:sz w:val="22"/>
                      <w:szCs w:val="22"/>
                      <w:lang w:eastAsia="en-US"/>
                    </w:rPr>
                  </w:pPr>
                  <w:r w:rsidRPr="008B0264">
                    <w:rPr>
                      <w:rFonts w:eastAsia="Calibri"/>
                      <w:color w:val="000000"/>
                      <w:sz w:val="22"/>
                      <w:szCs w:val="24"/>
                      <w:lang w:eastAsia="en-US"/>
                    </w:rPr>
                    <w:t>Разработка программы контроля качества воды</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шт.</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val="en-US" w:eastAsia="en-US"/>
                    </w:rPr>
                  </w:pPr>
                  <w:r w:rsidRPr="008B0264">
                    <w:rPr>
                      <w:rFonts w:eastAsia="Calibri"/>
                      <w:sz w:val="22"/>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val="en-US" w:eastAsia="en-US"/>
                    </w:rPr>
                  </w:pPr>
                  <w:r w:rsidRPr="008B0264">
                    <w:rPr>
                      <w:rFonts w:eastAsia="Calibri"/>
                      <w:sz w:val="22"/>
                      <w:szCs w:val="22"/>
                      <w:lang w:eastAsia="en-US"/>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2015</w:t>
                  </w:r>
                </w:p>
              </w:tc>
              <w:tc>
                <w:tcPr>
                  <w:tcW w:w="993"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956"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1276"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1238"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4.6.</w:t>
                  </w:r>
                </w:p>
              </w:tc>
              <w:tc>
                <w:tcPr>
                  <w:tcW w:w="4961" w:type="dxa"/>
                  <w:tcBorders>
                    <w:top w:val="single" w:sz="4" w:space="0" w:color="000000"/>
                    <w:left w:val="single" w:sz="4" w:space="0" w:color="000000"/>
                    <w:bottom w:val="single" w:sz="4" w:space="0" w:color="000000"/>
                    <w:right w:val="nil"/>
                  </w:tcBorders>
                  <w:vAlign w:val="bottom"/>
                </w:tcPr>
                <w:p w:rsidR="008B0264" w:rsidRPr="008B0264" w:rsidRDefault="008B0264" w:rsidP="008B0264">
                  <w:pPr>
                    <w:jc w:val="both"/>
                    <w:rPr>
                      <w:rFonts w:eastAsia="Calibri"/>
                      <w:color w:val="000000"/>
                      <w:sz w:val="22"/>
                      <w:szCs w:val="22"/>
                      <w:lang w:eastAsia="en-US"/>
                    </w:rPr>
                  </w:pPr>
                  <w:r w:rsidRPr="008B0264">
                    <w:rPr>
                      <w:rFonts w:eastAsia="Calibri"/>
                      <w:color w:val="000000"/>
                      <w:sz w:val="22"/>
                      <w:szCs w:val="24"/>
                      <w:lang w:eastAsia="en-US"/>
                    </w:rPr>
                    <w:t xml:space="preserve">Разработка плана мероприятий по приведению </w:t>
                  </w:r>
                  <w:r w:rsidRPr="008B0264">
                    <w:rPr>
                      <w:rFonts w:eastAsia="Calibri"/>
                      <w:color w:val="000000"/>
                      <w:sz w:val="22"/>
                      <w:szCs w:val="24"/>
                      <w:lang w:eastAsia="en-US"/>
                    </w:rPr>
                    <w:lastRenderedPageBreak/>
                    <w:t>качества питьевой и горячей воды в соответствие с установленными требованиями</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lastRenderedPageBreak/>
                    <w:t>шт.</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val="en-US" w:eastAsia="en-US"/>
                    </w:rPr>
                  </w:pPr>
                  <w:r w:rsidRPr="008B0264">
                    <w:rPr>
                      <w:rFonts w:eastAsia="Calibri"/>
                      <w:sz w:val="22"/>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val="en-US" w:eastAsia="en-US"/>
                    </w:rPr>
                  </w:pPr>
                  <w:r w:rsidRPr="008B0264">
                    <w:rPr>
                      <w:rFonts w:eastAsia="Calibri"/>
                      <w:sz w:val="22"/>
                      <w:szCs w:val="22"/>
                      <w:lang w:eastAsia="en-US"/>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2015</w:t>
                  </w:r>
                </w:p>
              </w:tc>
              <w:tc>
                <w:tcPr>
                  <w:tcW w:w="993"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956"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1276"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1238"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tcPr>
                <w:p w:rsidR="008B0264" w:rsidRPr="008B0264" w:rsidRDefault="008B0264" w:rsidP="008B0264">
                  <w:pPr>
                    <w:jc w:val="center"/>
                    <w:rPr>
                      <w:rFonts w:eastAsia="Calibri"/>
                      <w:sz w:val="22"/>
                      <w:szCs w:val="22"/>
                      <w:lang w:eastAsia="en-US"/>
                    </w:rPr>
                  </w:pPr>
                </w:p>
              </w:tc>
              <w:tc>
                <w:tcPr>
                  <w:tcW w:w="4961" w:type="dxa"/>
                  <w:tcBorders>
                    <w:top w:val="single" w:sz="4" w:space="0" w:color="000000"/>
                    <w:left w:val="single" w:sz="4" w:space="0" w:color="000000"/>
                    <w:bottom w:val="single" w:sz="4" w:space="0" w:color="000000"/>
                    <w:right w:val="nil"/>
                  </w:tcBorders>
                  <w:vAlign w:val="bottom"/>
                </w:tcPr>
                <w:p w:rsidR="008B0264" w:rsidRPr="008B0264" w:rsidRDefault="008B0264" w:rsidP="008B0264">
                  <w:pPr>
                    <w:jc w:val="right"/>
                    <w:rPr>
                      <w:rFonts w:eastAsia="Calibri"/>
                      <w:color w:val="000000"/>
                      <w:sz w:val="22"/>
                      <w:szCs w:val="24"/>
                      <w:lang w:eastAsia="en-US"/>
                    </w:rPr>
                  </w:pPr>
                  <w:r w:rsidRPr="008B0264">
                    <w:rPr>
                      <w:rFonts w:eastAsia="Calibri"/>
                      <w:color w:val="000000"/>
                      <w:sz w:val="22"/>
                      <w:szCs w:val="22"/>
                      <w:lang w:eastAsia="en-US"/>
                    </w:rPr>
                    <w:t>Итого:</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color w:val="000000"/>
                      <w:sz w:val="22"/>
                      <w:szCs w:val="22"/>
                      <w:lang w:eastAsia="en-US"/>
                    </w:rPr>
                    <w:t>5022</w:t>
                  </w: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color w:val="000000"/>
                      <w:sz w:val="22"/>
                      <w:szCs w:val="22"/>
                      <w:lang w:val="en-US" w:eastAsia="en-US"/>
                    </w:rPr>
                    <w:t> </w:t>
                  </w: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val="en-US" w:eastAsia="en-US"/>
                    </w:rPr>
                  </w:pPr>
                  <w:r w:rsidRPr="008B0264">
                    <w:rPr>
                      <w:rFonts w:eastAsia="Calibri"/>
                      <w:color w:val="000000"/>
                      <w:sz w:val="22"/>
                      <w:szCs w:val="22"/>
                      <w:lang w:val="en-US" w:eastAsia="en-US"/>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val="en-US" w:eastAsia="en-US"/>
                    </w:rPr>
                  </w:pPr>
                  <w:r w:rsidRPr="008B0264">
                    <w:rPr>
                      <w:rFonts w:eastAsia="Calibri"/>
                      <w:color w:val="000000"/>
                      <w:sz w:val="22"/>
                      <w:szCs w:val="22"/>
                      <w:lang w:val="en-US" w:eastAsia="en-US"/>
                    </w:rPr>
                    <w:t>0</w:t>
                  </w: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83F86" w:rsidRDefault="00883F86" w:rsidP="008B0264">
                  <w:pPr>
                    <w:widowControl w:val="0"/>
                    <w:jc w:val="center"/>
                    <w:rPr>
                      <w:rFonts w:eastAsia="Calibri"/>
                      <w:sz w:val="22"/>
                      <w:szCs w:val="22"/>
                      <w:lang w:eastAsia="en-US"/>
                    </w:rPr>
                  </w:pPr>
                  <w:r>
                    <w:rPr>
                      <w:rFonts w:eastAsia="Calibri"/>
                      <w:color w:val="000000"/>
                      <w:sz w:val="22"/>
                      <w:szCs w:val="22"/>
                      <w:lang w:eastAsia="en-US"/>
                    </w:rPr>
                    <w:t>1700</w:t>
                  </w: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val="en-US" w:eastAsia="en-US"/>
                    </w:rPr>
                  </w:pPr>
                  <w:r w:rsidRPr="008B0264">
                    <w:rPr>
                      <w:rFonts w:eastAsia="Calibri"/>
                      <w:color w:val="000000"/>
                      <w:sz w:val="22"/>
                      <w:szCs w:val="22"/>
                      <w:lang w:val="en-US" w:eastAsia="en-US"/>
                    </w:rPr>
                    <w:t>0</w:t>
                  </w: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83F86" w:rsidP="008B0264">
                  <w:pPr>
                    <w:widowControl w:val="0"/>
                    <w:jc w:val="center"/>
                    <w:rPr>
                      <w:rFonts w:eastAsia="Calibri"/>
                      <w:sz w:val="22"/>
                      <w:szCs w:val="22"/>
                      <w:lang w:eastAsia="en-US"/>
                    </w:rPr>
                  </w:pPr>
                  <w:r>
                    <w:rPr>
                      <w:rFonts w:eastAsia="Calibri"/>
                      <w:color w:val="000000"/>
                      <w:sz w:val="22"/>
                      <w:szCs w:val="22"/>
                      <w:lang w:eastAsia="en-US"/>
                    </w:rPr>
                    <w:t>3322</w:t>
                  </w: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5.</w:t>
                  </w:r>
                </w:p>
              </w:tc>
              <w:tc>
                <w:tcPr>
                  <w:tcW w:w="14619" w:type="dxa"/>
                  <w:gridSpan w:val="10"/>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д. Некрасово</w:t>
                  </w: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5.1.</w:t>
                  </w:r>
                </w:p>
              </w:tc>
              <w:tc>
                <w:tcPr>
                  <w:tcW w:w="4961" w:type="dxa"/>
                  <w:tcBorders>
                    <w:top w:val="single" w:sz="4" w:space="0" w:color="000000"/>
                    <w:left w:val="single" w:sz="4" w:space="0" w:color="000000"/>
                    <w:bottom w:val="single" w:sz="4" w:space="0" w:color="000000"/>
                    <w:right w:val="nil"/>
                  </w:tcBorders>
                </w:tcPr>
                <w:p w:rsidR="008B0264" w:rsidRPr="008B0264" w:rsidRDefault="008B0264" w:rsidP="008B0264">
                  <w:pPr>
                    <w:jc w:val="both"/>
                    <w:rPr>
                      <w:rFonts w:eastAsia="Calibri"/>
                      <w:color w:val="000000"/>
                      <w:sz w:val="22"/>
                      <w:szCs w:val="22"/>
                      <w:lang w:eastAsia="en-US"/>
                    </w:rPr>
                  </w:pPr>
                  <w:r w:rsidRPr="008B0264">
                    <w:rPr>
                      <w:rFonts w:eastAsia="Calibri"/>
                      <w:color w:val="000000"/>
                      <w:sz w:val="22"/>
                      <w:szCs w:val="22"/>
                      <w:lang w:eastAsia="en-US"/>
                    </w:rPr>
                    <w:t>Установка индивидуальных фильтров для очистки воды</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4"/>
                      <w:lang w:eastAsia="en-US"/>
                    </w:rPr>
                  </w:pPr>
                  <w:r w:rsidRPr="008B0264">
                    <w:rPr>
                      <w:rFonts w:eastAsia="Calibri"/>
                      <w:sz w:val="22"/>
                      <w:szCs w:val="22"/>
                      <w:lang w:eastAsia="en-US"/>
                    </w:rPr>
                    <w:t>шт.</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val="en-US" w:eastAsia="en-US"/>
                    </w:rPr>
                  </w:pPr>
                  <w:r w:rsidRPr="008B0264">
                    <w:rPr>
                      <w:rFonts w:eastAsia="Calibri"/>
                      <w:sz w:val="22"/>
                      <w:szCs w:val="24"/>
                      <w:lang w:eastAsia="en-US"/>
                    </w:rPr>
                    <w:t>56</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392</w:t>
                  </w: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2015–2016</w:t>
                  </w:r>
                </w:p>
              </w:tc>
              <w:tc>
                <w:tcPr>
                  <w:tcW w:w="993"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956"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1276"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392</w:t>
                  </w: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5.2.</w:t>
                  </w:r>
                </w:p>
              </w:tc>
              <w:tc>
                <w:tcPr>
                  <w:tcW w:w="4961"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both"/>
                    <w:rPr>
                      <w:rFonts w:eastAsia="Calibri"/>
                      <w:color w:val="000000"/>
                      <w:sz w:val="22"/>
                      <w:szCs w:val="22"/>
                      <w:lang w:eastAsia="en-US"/>
                    </w:rPr>
                  </w:pPr>
                  <w:r w:rsidRPr="008B0264">
                    <w:rPr>
                      <w:rFonts w:eastAsia="Calibri"/>
                      <w:color w:val="000000"/>
                      <w:sz w:val="22"/>
                      <w:szCs w:val="22"/>
                      <w:lang w:eastAsia="en-US"/>
                    </w:rPr>
                    <w:t>Строительство водопроводных сетей Ø 63</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4"/>
                      <w:lang w:eastAsia="en-US"/>
                    </w:rPr>
                  </w:pPr>
                  <w:r w:rsidRPr="008B0264">
                    <w:rPr>
                      <w:rFonts w:eastAsia="Calibri"/>
                      <w:sz w:val="22"/>
                      <w:szCs w:val="22"/>
                      <w:lang w:eastAsia="en-US"/>
                    </w:rPr>
                    <w:t>км</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eastAsia="en-US"/>
                    </w:rPr>
                  </w:pPr>
                  <w:r w:rsidRPr="008B0264">
                    <w:rPr>
                      <w:rFonts w:eastAsia="Calibri"/>
                      <w:sz w:val="22"/>
                      <w:szCs w:val="24"/>
                      <w:lang w:eastAsia="en-US"/>
                    </w:rPr>
                    <w:t>0,6</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1000</w:t>
                  </w: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3"/>
                      <w:szCs w:val="23"/>
                      <w:lang w:eastAsia="en-US"/>
                    </w:rPr>
                    <w:t>2016–2029</w:t>
                  </w:r>
                </w:p>
              </w:tc>
              <w:tc>
                <w:tcPr>
                  <w:tcW w:w="993"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956"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1276"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1000</w:t>
                  </w: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5.3.</w:t>
                  </w:r>
                </w:p>
              </w:tc>
              <w:tc>
                <w:tcPr>
                  <w:tcW w:w="4961"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both"/>
                    <w:rPr>
                      <w:rFonts w:eastAsia="Calibri"/>
                      <w:color w:val="000000"/>
                      <w:sz w:val="22"/>
                      <w:szCs w:val="22"/>
                      <w:lang w:eastAsia="en-US"/>
                    </w:rPr>
                  </w:pPr>
                  <w:r w:rsidRPr="008B0264">
                    <w:rPr>
                      <w:rFonts w:eastAsia="Calibri"/>
                      <w:sz w:val="23"/>
                      <w:szCs w:val="23"/>
                      <w:lang w:eastAsia="en-US"/>
                    </w:rPr>
                    <w:t>Ремонт водопроводных сетей</w:t>
                  </w:r>
                  <w:r w:rsidRPr="008B0264">
                    <w:rPr>
                      <w:rFonts w:eastAsia="Calibri"/>
                      <w:color w:val="000000"/>
                      <w:sz w:val="22"/>
                      <w:szCs w:val="22"/>
                      <w:lang w:eastAsia="en-US"/>
                    </w:rPr>
                    <w:t xml:space="preserve"> Ø 63</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4"/>
                      <w:lang w:eastAsia="en-US"/>
                    </w:rPr>
                  </w:pPr>
                  <w:r w:rsidRPr="008B0264">
                    <w:rPr>
                      <w:rFonts w:eastAsia="Calibri"/>
                      <w:sz w:val="22"/>
                      <w:szCs w:val="22"/>
                      <w:lang w:eastAsia="en-US"/>
                    </w:rPr>
                    <w:t>км</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eastAsia="en-US"/>
                    </w:rPr>
                  </w:pPr>
                  <w:r w:rsidRPr="008B0264">
                    <w:rPr>
                      <w:rFonts w:eastAsia="Calibri"/>
                      <w:sz w:val="22"/>
                      <w:szCs w:val="24"/>
                      <w:lang w:eastAsia="en-US"/>
                    </w:rPr>
                    <w:t>1,0</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500</w:t>
                  </w: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2015</w:t>
                  </w:r>
                </w:p>
              </w:tc>
              <w:tc>
                <w:tcPr>
                  <w:tcW w:w="993"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956"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500</w:t>
                  </w:r>
                </w:p>
              </w:tc>
              <w:tc>
                <w:tcPr>
                  <w:tcW w:w="1276"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1238"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5.4</w:t>
                  </w:r>
                </w:p>
              </w:tc>
              <w:tc>
                <w:tcPr>
                  <w:tcW w:w="4961" w:type="dxa"/>
                  <w:tcBorders>
                    <w:top w:val="single" w:sz="4" w:space="0" w:color="000000"/>
                    <w:left w:val="single" w:sz="4" w:space="0" w:color="000000"/>
                    <w:bottom w:val="single" w:sz="4" w:space="0" w:color="000000"/>
                    <w:right w:val="nil"/>
                  </w:tcBorders>
                  <w:vAlign w:val="bottom"/>
                </w:tcPr>
                <w:p w:rsidR="008B0264" w:rsidRPr="008B0264" w:rsidRDefault="008B0264" w:rsidP="008B0264">
                  <w:pPr>
                    <w:jc w:val="both"/>
                    <w:rPr>
                      <w:rFonts w:eastAsia="Calibri"/>
                      <w:color w:val="000000"/>
                      <w:sz w:val="22"/>
                      <w:szCs w:val="22"/>
                      <w:lang w:eastAsia="en-US"/>
                    </w:rPr>
                  </w:pPr>
                  <w:r w:rsidRPr="008B0264">
                    <w:rPr>
                      <w:rFonts w:eastAsia="Calibri"/>
                      <w:color w:val="000000"/>
                      <w:sz w:val="22"/>
                      <w:szCs w:val="24"/>
                      <w:lang w:eastAsia="en-US"/>
                    </w:rPr>
                    <w:t>Разработка программы контроля качества воды</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шт.</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val="en-US" w:eastAsia="en-US"/>
                    </w:rPr>
                  </w:pPr>
                  <w:r w:rsidRPr="008B0264">
                    <w:rPr>
                      <w:rFonts w:eastAsia="Calibri"/>
                      <w:sz w:val="22"/>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val="en-US" w:eastAsia="en-US"/>
                    </w:rPr>
                  </w:pPr>
                  <w:r w:rsidRPr="008B0264">
                    <w:rPr>
                      <w:rFonts w:eastAsia="Calibri"/>
                      <w:sz w:val="22"/>
                      <w:szCs w:val="22"/>
                      <w:lang w:eastAsia="en-US"/>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2015</w:t>
                  </w:r>
                </w:p>
              </w:tc>
              <w:tc>
                <w:tcPr>
                  <w:tcW w:w="993"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956"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1276"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1238"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5.5</w:t>
                  </w:r>
                </w:p>
              </w:tc>
              <w:tc>
                <w:tcPr>
                  <w:tcW w:w="4961" w:type="dxa"/>
                  <w:tcBorders>
                    <w:top w:val="single" w:sz="4" w:space="0" w:color="000000"/>
                    <w:left w:val="single" w:sz="4" w:space="0" w:color="000000"/>
                    <w:bottom w:val="single" w:sz="4" w:space="0" w:color="000000"/>
                    <w:right w:val="nil"/>
                  </w:tcBorders>
                  <w:vAlign w:val="bottom"/>
                </w:tcPr>
                <w:p w:rsidR="008B0264" w:rsidRPr="008B0264" w:rsidRDefault="008B0264" w:rsidP="008B0264">
                  <w:pPr>
                    <w:jc w:val="both"/>
                    <w:rPr>
                      <w:rFonts w:eastAsia="Calibri"/>
                      <w:color w:val="000000"/>
                      <w:sz w:val="22"/>
                      <w:szCs w:val="22"/>
                      <w:lang w:eastAsia="en-US"/>
                    </w:rPr>
                  </w:pPr>
                  <w:r w:rsidRPr="008B0264">
                    <w:rPr>
                      <w:rFonts w:eastAsia="Calibri"/>
                      <w:color w:val="000000"/>
                      <w:sz w:val="22"/>
                      <w:szCs w:val="24"/>
                      <w:lang w:eastAsia="en-US"/>
                    </w:rPr>
                    <w:t>Разработка плана мероприятий по приведению качества питьевой и горячей воды в соответствие с установленными требованиями</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шт.</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eastAsia="en-US"/>
                    </w:rPr>
                  </w:pPr>
                  <w:r w:rsidRPr="008B0264">
                    <w:rPr>
                      <w:rFonts w:eastAsia="Calibri"/>
                      <w:sz w:val="22"/>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val="en-US" w:eastAsia="en-US"/>
                    </w:rPr>
                  </w:pPr>
                  <w:r w:rsidRPr="008B0264">
                    <w:rPr>
                      <w:rFonts w:eastAsia="Calibri"/>
                      <w:sz w:val="22"/>
                      <w:szCs w:val="22"/>
                      <w:lang w:eastAsia="en-US"/>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2015</w:t>
                  </w:r>
                </w:p>
              </w:tc>
              <w:tc>
                <w:tcPr>
                  <w:tcW w:w="993"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956"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1276"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1238"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p>
              </w:tc>
              <w:tc>
                <w:tcPr>
                  <w:tcW w:w="4961" w:type="dxa"/>
                  <w:tcBorders>
                    <w:top w:val="single" w:sz="4" w:space="0" w:color="000000"/>
                    <w:left w:val="single" w:sz="4" w:space="0" w:color="000000"/>
                    <w:bottom w:val="single" w:sz="4" w:space="0" w:color="000000"/>
                    <w:right w:val="nil"/>
                  </w:tcBorders>
                  <w:vAlign w:val="bottom"/>
                </w:tcPr>
                <w:p w:rsidR="008B0264" w:rsidRPr="008B0264" w:rsidRDefault="008B0264" w:rsidP="008B0264">
                  <w:pPr>
                    <w:jc w:val="right"/>
                    <w:rPr>
                      <w:rFonts w:eastAsia="Calibri"/>
                      <w:color w:val="000000"/>
                      <w:sz w:val="22"/>
                      <w:szCs w:val="22"/>
                      <w:lang w:eastAsia="en-US"/>
                    </w:rPr>
                  </w:pPr>
                  <w:r w:rsidRPr="008B0264">
                    <w:rPr>
                      <w:rFonts w:eastAsia="Calibri"/>
                      <w:color w:val="000000"/>
                      <w:sz w:val="22"/>
                      <w:szCs w:val="22"/>
                      <w:lang w:eastAsia="en-US"/>
                    </w:rPr>
                    <w:t>Итого</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color w:val="000000"/>
                      <w:sz w:val="22"/>
                      <w:szCs w:val="22"/>
                      <w:lang w:val="en-US" w:eastAsia="en-US"/>
                    </w:rPr>
                    <w:t>1892</w:t>
                  </w: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color w:val="000000"/>
                      <w:sz w:val="22"/>
                      <w:szCs w:val="22"/>
                      <w:lang w:val="en-US" w:eastAsia="en-US"/>
                    </w:rPr>
                    <w:t> </w:t>
                  </w: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val="en-US" w:eastAsia="en-US"/>
                    </w:rPr>
                  </w:pPr>
                  <w:r w:rsidRPr="008B0264">
                    <w:rPr>
                      <w:rFonts w:eastAsia="Calibri"/>
                      <w:color w:val="000000"/>
                      <w:sz w:val="22"/>
                      <w:szCs w:val="22"/>
                      <w:lang w:val="en-US" w:eastAsia="en-US"/>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val="en-US" w:eastAsia="en-US"/>
                    </w:rPr>
                  </w:pPr>
                  <w:r w:rsidRPr="008B0264">
                    <w:rPr>
                      <w:rFonts w:eastAsia="Calibri"/>
                      <w:color w:val="000000"/>
                      <w:sz w:val="22"/>
                      <w:szCs w:val="22"/>
                      <w:lang w:val="en-US" w:eastAsia="en-US"/>
                    </w:rPr>
                    <w:t>0</w:t>
                  </w: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val="en-US" w:eastAsia="en-US"/>
                    </w:rPr>
                  </w:pPr>
                  <w:r w:rsidRPr="008B0264">
                    <w:rPr>
                      <w:rFonts w:eastAsia="Calibri"/>
                      <w:color w:val="000000"/>
                      <w:sz w:val="22"/>
                      <w:szCs w:val="22"/>
                      <w:lang w:val="en-US" w:eastAsia="en-US"/>
                    </w:rPr>
                    <w:t>500</w:t>
                  </w: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val="en-US" w:eastAsia="en-US"/>
                    </w:rPr>
                  </w:pPr>
                  <w:r w:rsidRPr="008B0264">
                    <w:rPr>
                      <w:rFonts w:eastAsia="Calibri"/>
                      <w:color w:val="000000"/>
                      <w:sz w:val="22"/>
                      <w:szCs w:val="22"/>
                      <w:lang w:val="en-US" w:eastAsia="en-US"/>
                    </w:rPr>
                    <w:t>0</w:t>
                  </w: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val="en-US" w:eastAsia="en-US"/>
                    </w:rPr>
                  </w:pPr>
                  <w:r w:rsidRPr="008B0264">
                    <w:rPr>
                      <w:rFonts w:eastAsia="Calibri"/>
                      <w:color w:val="000000"/>
                      <w:sz w:val="22"/>
                      <w:szCs w:val="22"/>
                      <w:lang w:val="en-US" w:eastAsia="en-US"/>
                    </w:rPr>
                    <w:t>1392</w:t>
                  </w: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6.</w:t>
                  </w:r>
                </w:p>
              </w:tc>
              <w:tc>
                <w:tcPr>
                  <w:tcW w:w="14619" w:type="dxa"/>
                  <w:gridSpan w:val="10"/>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д. Сухарево</w:t>
                  </w: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6.1.</w:t>
                  </w:r>
                </w:p>
              </w:tc>
              <w:tc>
                <w:tcPr>
                  <w:tcW w:w="4961" w:type="dxa"/>
                  <w:tcBorders>
                    <w:top w:val="single" w:sz="4" w:space="0" w:color="000000"/>
                    <w:left w:val="single" w:sz="4" w:space="0" w:color="000000"/>
                    <w:bottom w:val="single" w:sz="4" w:space="0" w:color="000000"/>
                    <w:right w:val="nil"/>
                  </w:tcBorders>
                </w:tcPr>
                <w:p w:rsidR="008B0264" w:rsidRPr="008B0264" w:rsidRDefault="008B0264" w:rsidP="008B0264">
                  <w:pPr>
                    <w:jc w:val="both"/>
                    <w:rPr>
                      <w:rFonts w:eastAsia="Calibri"/>
                      <w:color w:val="000000"/>
                      <w:sz w:val="22"/>
                      <w:szCs w:val="22"/>
                      <w:lang w:eastAsia="en-US"/>
                    </w:rPr>
                  </w:pPr>
                  <w:r w:rsidRPr="008B0264">
                    <w:rPr>
                      <w:rFonts w:eastAsia="Calibri"/>
                      <w:color w:val="000000"/>
                      <w:sz w:val="22"/>
                      <w:szCs w:val="22"/>
                      <w:lang w:eastAsia="en-US"/>
                    </w:rPr>
                    <w:t>Установка индивидуальных фильтров для очистки воды</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4"/>
                      <w:lang w:eastAsia="en-US"/>
                    </w:rPr>
                  </w:pPr>
                  <w:r w:rsidRPr="008B0264">
                    <w:rPr>
                      <w:rFonts w:eastAsia="Calibri"/>
                      <w:sz w:val="22"/>
                      <w:szCs w:val="22"/>
                      <w:lang w:eastAsia="en-US"/>
                    </w:rPr>
                    <w:t>шт.</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val="en-US" w:eastAsia="en-US"/>
                    </w:rPr>
                  </w:pPr>
                  <w:r w:rsidRPr="008B0264">
                    <w:rPr>
                      <w:rFonts w:eastAsia="Calibri"/>
                      <w:sz w:val="22"/>
                      <w:szCs w:val="24"/>
                      <w:lang w:eastAsia="en-US"/>
                    </w:rPr>
                    <w:t>10</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70</w:t>
                  </w: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val="en-US" w:eastAsia="en-US"/>
                    </w:rPr>
                  </w:pPr>
                  <w:r w:rsidRPr="008B0264">
                    <w:rPr>
                      <w:rFonts w:eastAsia="Calibri"/>
                      <w:sz w:val="22"/>
                      <w:szCs w:val="22"/>
                      <w:lang w:eastAsia="en-US"/>
                    </w:rPr>
                    <w:t>2018</w:t>
                  </w:r>
                </w:p>
              </w:tc>
              <w:tc>
                <w:tcPr>
                  <w:tcW w:w="993"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956"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1276"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70</w:t>
                  </w: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6.2.</w:t>
                  </w:r>
                </w:p>
              </w:tc>
              <w:tc>
                <w:tcPr>
                  <w:tcW w:w="4961" w:type="dxa"/>
                  <w:tcBorders>
                    <w:top w:val="single" w:sz="4" w:space="0" w:color="000000"/>
                    <w:left w:val="single" w:sz="4" w:space="0" w:color="000000"/>
                    <w:bottom w:val="single" w:sz="4" w:space="0" w:color="000000"/>
                    <w:right w:val="nil"/>
                  </w:tcBorders>
                  <w:vAlign w:val="bottom"/>
                </w:tcPr>
                <w:p w:rsidR="008B0264" w:rsidRPr="008B0264" w:rsidRDefault="008B0264" w:rsidP="008B0264">
                  <w:pPr>
                    <w:jc w:val="both"/>
                    <w:rPr>
                      <w:rFonts w:eastAsia="Calibri"/>
                      <w:color w:val="000000"/>
                      <w:sz w:val="22"/>
                      <w:szCs w:val="22"/>
                      <w:lang w:eastAsia="en-US"/>
                    </w:rPr>
                  </w:pPr>
                  <w:r w:rsidRPr="008B0264">
                    <w:rPr>
                      <w:rFonts w:eastAsia="Calibri"/>
                      <w:color w:val="000000"/>
                      <w:sz w:val="22"/>
                      <w:szCs w:val="24"/>
                      <w:lang w:eastAsia="en-US"/>
                    </w:rPr>
                    <w:t>Разработка программы контроля качества воды</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4"/>
                      <w:lang w:eastAsia="en-US"/>
                    </w:rPr>
                  </w:pPr>
                  <w:r w:rsidRPr="008B0264">
                    <w:rPr>
                      <w:rFonts w:eastAsia="Calibri"/>
                      <w:sz w:val="22"/>
                      <w:szCs w:val="22"/>
                      <w:lang w:eastAsia="en-US"/>
                    </w:rPr>
                    <w:t>шт.</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val="en-US" w:eastAsia="en-US"/>
                    </w:rPr>
                  </w:pPr>
                  <w:r w:rsidRPr="008B0264">
                    <w:rPr>
                      <w:rFonts w:eastAsia="Calibri"/>
                      <w:sz w:val="22"/>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val="en-US" w:eastAsia="en-US"/>
                    </w:rPr>
                  </w:pPr>
                  <w:r w:rsidRPr="008B0264">
                    <w:rPr>
                      <w:rFonts w:eastAsia="Calibri"/>
                      <w:sz w:val="22"/>
                      <w:szCs w:val="22"/>
                      <w:lang w:eastAsia="en-US"/>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val="en-US" w:eastAsia="en-US"/>
                    </w:rPr>
                  </w:pPr>
                  <w:r w:rsidRPr="008B0264">
                    <w:rPr>
                      <w:rFonts w:eastAsia="Calibri"/>
                      <w:sz w:val="22"/>
                      <w:szCs w:val="22"/>
                      <w:lang w:eastAsia="en-US"/>
                    </w:rPr>
                    <w:t>2015</w:t>
                  </w:r>
                </w:p>
              </w:tc>
              <w:tc>
                <w:tcPr>
                  <w:tcW w:w="993"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956"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1276"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1238"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r w:rsidRPr="008B0264">
                    <w:rPr>
                      <w:rFonts w:eastAsia="Calibri"/>
                      <w:sz w:val="22"/>
                      <w:szCs w:val="22"/>
                      <w:lang w:eastAsia="en-US"/>
                    </w:rPr>
                    <w:t>6.3.</w:t>
                  </w:r>
                </w:p>
              </w:tc>
              <w:tc>
                <w:tcPr>
                  <w:tcW w:w="4961" w:type="dxa"/>
                  <w:tcBorders>
                    <w:top w:val="single" w:sz="4" w:space="0" w:color="000000"/>
                    <w:left w:val="single" w:sz="4" w:space="0" w:color="000000"/>
                    <w:bottom w:val="single" w:sz="4" w:space="0" w:color="000000"/>
                    <w:right w:val="nil"/>
                  </w:tcBorders>
                  <w:vAlign w:val="bottom"/>
                </w:tcPr>
                <w:p w:rsidR="008B0264" w:rsidRPr="008B0264" w:rsidRDefault="008B0264" w:rsidP="008B0264">
                  <w:pPr>
                    <w:jc w:val="both"/>
                    <w:rPr>
                      <w:rFonts w:eastAsia="Calibri"/>
                      <w:color w:val="000000"/>
                      <w:sz w:val="22"/>
                      <w:szCs w:val="22"/>
                      <w:lang w:eastAsia="en-US"/>
                    </w:rPr>
                  </w:pPr>
                  <w:r w:rsidRPr="008B0264">
                    <w:rPr>
                      <w:rFonts w:eastAsia="Calibri"/>
                      <w:color w:val="000000"/>
                      <w:sz w:val="22"/>
                      <w:szCs w:val="24"/>
                      <w:lang w:eastAsia="en-US"/>
                    </w:rPr>
                    <w:t>Разработка плана мероприятий по приведению качества питьевой и горячей воды в соответствие с установленными требованиями</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4"/>
                      <w:lang w:eastAsia="en-US"/>
                    </w:rPr>
                  </w:pPr>
                  <w:r w:rsidRPr="008B0264">
                    <w:rPr>
                      <w:rFonts w:eastAsia="Calibri"/>
                      <w:sz w:val="22"/>
                      <w:szCs w:val="22"/>
                      <w:lang w:eastAsia="en-US"/>
                    </w:rPr>
                    <w:t>шт.</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eastAsia="en-US"/>
                    </w:rPr>
                  </w:pPr>
                  <w:r w:rsidRPr="008B0264">
                    <w:rPr>
                      <w:rFonts w:eastAsia="Calibri"/>
                      <w:sz w:val="22"/>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val="en-US" w:eastAsia="en-US"/>
                    </w:rPr>
                  </w:pPr>
                  <w:r w:rsidRPr="008B0264">
                    <w:rPr>
                      <w:rFonts w:eastAsia="Calibri"/>
                      <w:sz w:val="22"/>
                      <w:szCs w:val="22"/>
                      <w:lang w:eastAsia="en-US"/>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val="en-US" w:eastAsia="en-US"/>
                    </w:rPr>
                  </w:pPr>
                  <w:r w:rsidRPr="008B0264">
                    <w:rPr>
                      <w:rFonts w:eastAsia="Calibri"/>
                      <w:sz w:val="22"/>
                      <w:szCs w:val="22"/>
                      <w:lang w:eastAsia="en-US"/>
                    </w:rPr>
                    <w:t>2015</w:t>
                  </w:r>
                </w:p>
              </w:tc>
              <w:tc>
                <w:tcPr>
                  <w:tcW w:w="993"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956"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1276"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1238"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p>
              </w:tc>
              <w:tc>
                <w:tcPr>
                  <w:tcW w:w="4961"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right"/>
                    <w:rPr>
                      <w:rFonts w:eastAsia="Calibri"/>
                      <w:color w:val="000000"/>
                      <w:sz w:val="22"/>
                      <w:szCs w:val="22"/>
                      <w:lang w:eastAsia="en-US"/>
                    </w:rPr>
                  </w:pPr>
                  <w:r w:rsidRPr="008B0264">
                    <w:rPr>
                      <w:rFonts w:eastAsia="Calibri"/>
                      <w:color w:val="000000"/>
                      <w:sz w:val="22"/>
                      <w:szCs w:val="22"/>
                      <w:lang w:eastAsia="en-US"/>
                    </w:rPr>
                    <w:t>Итого</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4"/>
                      <w:lang w:eastAsia="en-US"/>
                    </w:rPr>
                  </w:pP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val="en-US"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val="en-US" w:eastAsia="en-US"/>
                    </w:rPr>
                  </w:pPr>
                  <w:r w:rsidRPr="008B0264">
                    <w:rPr>
                      <w:rFonts w:eastAsia="Calibri"/>
                      <w:color w:val="000000"/>
                      <w:sz w:val="22"/>
                      <w:szCs w:val="22"/>
                      <w:lang w:val="en-US" w:eastAsia="en-US"/>
                    </w:rPr>
                    <w:t>70</w:t>
                  </w: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val="en-US" w:eastAsia="en-US"/>
                    </w:rPr>
                  </w:pPr>
                  <w:r w:rsidRPr="008B0264">
                    <w:rPr>
                      <w:rFonts w:eastAsia="Calibri"/>
                      <w:color w:val="000000"/>
                      <w:sz w:val="22"/>
                      <w:szCs w:val="22"/>
                      <w:lang w:val="en-US" w:eastAsia="en-US"/>
                    </w:rPr>
                    <w:t> </w:t>
                  </w: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val="en-US" w:eastAsia="en-US"/>
                    </w:rPr>
                  </w:pPr>
                  <w:r w:rsidRPr="008B0264">
                    <w:rPr>
                      <w:rFonts w:eastAsia="Calibri"/>
                      <w:color w:val="000000"/>
                      <w:sz w:val="22"/>
                      <w:szCs w:val="22"/>
                      <w:lang w:val="en-US" w:eastAsia="en-US"/>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val="en-US" w:eastAsia="en-US"/>
                    </w:rPr>
                  </w:pPr>
                  <w:r w:rsidRPr="008B0264">
                    <w:rPr>
                      <w:rFonts w:eastAsia="Calibri"/>
                      <w:color w:val="000000"/>
                      <w:sz w:val="22"/>
                      <w:szCs w:val="22"/>
                      <w:lang w:val="en-US" w:eastAsia="en-US"/>
                    </w:rPr>
                    <w:t>0</w:t>
                  </w: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val="en-US" w:eastAsia="en-US"/>
                    </w:rPr>
                  </w:pPr>
                  <w:r w:rsidRPr="008B0264">
                    <w:rPr>
                      <w:rFonts w:eastAsia="Calibri"/>
                      <w:color w:val="000000"/>
                      <w:sz w:val="22"/>
                      <w:szCs w:val="22"/>
                      <w:lang w:val="en-US" w:eastAsia="en-US"/>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val="en-US" w:eastAsia="en-US"/>
                    </w:rPr>
                  </w:pPr>
                  <w:r w:rsidRPr="008B0264">
                    <w:rPr>
                      <w:rFonts w:eastAsia="Calibri"/>
                      <w:color w:val="000000"/>
                      <w:sz w:val="22"/>
                      <w:szCs w:val="22"/>
                      <w:lang w:val="en-US" w:eastAsia="en-US"/>
                    </w:rPr>
                    <w:t>0</w:t>
                  </w: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val="en-US" w:eastAsia="en-US"/>
                    </w:rPr>
                  </w:pPr>
                  <w:r w:rsidRPr="008B0264">
                    <w:rPr>
                      <w:rFonts w:eastAsia="Calibri"/>
                      <w:color w:val="000000"/>
                      <w:sz w:val="22"/>
                      <w:szCs w:val="22"/>
                      <w:lang w:val="en-US" w:eastAsia="en-US"/>
                    </w:rPr>
                    <w:t>70</w:t>
                  </w:r>
                </w:p>
              </w:tc>
            </w:tr>
            <w:tr w:rsidR="004F5A2B" w:rsidRPr="008B0264" w:rsidTr="004F5A2B">
              <w:trPr>
                <w:trHeight w:val="337"/>
                <w:jc w:val="center"/>
              </w:trPr>
              <w:tc>
                <w:tcPr>
                  <w:tcW w:w="617" w:type="dxa"/>
                  <w:tcBorders>
                    <w:top w:val="single" w:sz="4" w:space="0" w:color="000000"/>
                    <w:left w:val="single" w:sz="4" w:space="0" w:color="000000"/>
                    <w:bottom w:val="single" w:sz="4" w:space="0" w:color="000000"/>
                    <w:right w:val="nil"/>
                  </w:tcBorders>
                  <w:vAlign w:val="center"/>
                </w:tcPr>
                <w:p w:rsidR="004F5A2B" w:rsidRPr="008B0264" w:rsidRDefault="004F5A2B" w:rsidP="008B0264">
                  <w:pPr>
                    <w:jc w:val="center"/>
                    <w:rPr>
                      <w:rFonts w:eastAsia="Calibri"/>
                      <w:sz w:val="22"/>
                      <w:szCs w:val="22"/>
                      <w:lang w:eastAsia="en-US"/>
                    </w:rPr>
                  </w:pPr>
                  <w:r>
                    <w:rPr>
                      <w:rFonts w:eastAsia="Calibri"/>
                      <w:sz w:val="22"/>
                      <w:szCs w:val="22"/>
                      <w:lang w:eastAsia="en-US"/>
                    </w:rPr>
                    <w:t>7.</w:t>
                  </w:r>
                </w:p>
              </w:tc>
              <w:tc>
                <w:tcPr>
                  <w:tcW w:w="14619" w:type="dxa"/>
                  <w:gridSpan w:val="10"/>
                  <w:tcBorders>
                    <w:top w:val="single" w:sz="4" w:space="0" w:color="000000"/>
                    <w:left w:val="single" w:sz="4" w:space="0" w:color="000000"/>
                    <w:bottom w:val="single" w:sz="4" w:space="0" w:color="000000"/>
                    <w:right w:val="single" w:sz="4" w:space="0" w:color="000000"/>
                  </w:tcBorders>
                  <w:vAlign w:val="center"/>
                </w:tcPr>
                <w:p w:rsidR="004F5A2B" w:rsidRPr="004F5A2B" w:rsidRDefault="004F5A2B" w:rsidP="008B0264">
                  <w:pPr>
                    <w:widowControl w:val="0"/>
                    <w:jc w:val="center"/>
                    <w:rPr>
                      <w:rFonts w:eastAsia="Calibri"/>
                      <w:color w:val="000000"/>
                      <w:sz w:val="22"/>
                      <w:szCs w:val="22"/>
                      <w:lang w:eastAsia="en-US"/>
                    </w:rPr>
                  </w:pPr>
                  <w:r>
                    <w:rPr>
                      <w:rFonts w:eastAsia="Calibri"/>
                      <w:color w:val="000000"/>
                      <w:sz w:val="22"/>
                      <w:szCs w:val="22"/>
                      <w:lang w:eastAsia="en-US"/>
                    </w:rPr>
                    <w:t>д. Аксеново</w:t>
                  </w:r>
                </w:p>
              </w:tc>
            </w:tr>
            <w:tr w:rsidR="004F5A2B"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4F5A2B" w:rsidRPr="008B0264" w:rsidRDefault="004F5A2B" w:rsidP="008B0264">
                  <w:pPr>
                    <w:jc w:val="center"/>
                    <w:rPr>
                      <w:rFonts w:eastAsia="Calibri"/>
                      <w:sz w:val="22"/>
                      <w:szCs w:val="22"/>
                      <w:lang w:eastAsia="en-US"/>
                    </w:rPr>
                  </w:pPr>
                  <w:r>
                    <w:rPr>
                      <w:rFonts w:eastAsia="Calibri"/>
                      <w:sz w:val="22"/>
                      <w:szCs w:val="22"/>
                      <w:lang w:eastAsia="en-US"/>
                    </w:rPr>
                    <w:t>7.1</w:t>
                  </w:r>
                </w:p>
              </w:tc>
              <w:tc>
                <w:tcPr>
                  <w:tcW w:w="4961" w:type="dxa"/>
                  <w:tcBorders>
                    <w:top w:val="single" w:sz="4" w:space="0" w:color="000000"/>
                    <w:left w:val="single" w:sz="4" w:space="0" w:color="000000"/>
                    <w:bottom w:val="single" w:sz="4" w:space="0" w:color="000000"/>
                    <w:right w:val="nil"/>
                  </w:tcBorders>
                  <w:vAlign w:val="center"/>
                </w:tcPr>
                <w:p w:rsidR="004F5A2B" w:rsidRPr="008B0264" w:rsidRDefault="004F5A2B" w:rsidP="008B0264">
                  <w:pPr>
                    <w:jc w:val="right"/>
                    <w:rPr>
                      <w:rFonts w:eastAsia="Calibri"/>
                      <w:color w:val="000000"/>
                      <w:sz w:val="22"/>
                      <w:szCs w:val="22"/>
                      <w:lang w:eastAsia="en-US"/>
                    </w:rPr>
                  </w:pPr>
                  <w:r>
                    <w:rPr>
                      <w:rFonts w:eastAsia="Calibri"/>
                      <w:color w:val="000000"/>
                      <w:sz w:val="22"/>
                      <w:szCs w:val="22"/>
                      <w:lang w:eastAsia="en-US"/>
                    </w:rPr>
                    <w:t>Бурение и обустройство новой скважины</w:t>
                  </w:r>
                </w:p>
              </w:tc>
              <w:tc>
                <w:tcPr>
                  <w:tcW w:w="709" w:type="dxa"/>
                  <w:tcBorders>
                    <w:top w:val="single" w:sz="4" w:space="0" w:color="000000"/>
                    <w:left w:val="single" w:sz="4" w:space="0" w:color="000000"/>
                    <w:bottom w:val="single" w:sz="4" w:space="0" w:color="000000"/>
                    <w:right w:val="nil"/>
                  </w:tcBorders>
                  <w:vAlign w:val="center"/>
                </w:tcPr>
                <w:p w:rsidR="004F5A2B" w:rsidRPr="008B0264" w:rsidRDefault="004F5A2B" w:rsidP="008B0264">
                  <w:pPr>
                    <w:jc w:val="center"/>
                    <w:rPr>
                      <w:rFonts w:eastAsia="Calibri"/>
                      <w:sz w:val="22"/>
                      <w:szCs w:val="24"/>
                      <w:lang w:eastAsia="en-US"/>
                    </w:rPr>
                  </w:pPr>
                  <w:r>
                    <w:rPr>
                      <w:rFonts w:eastAsia="Calibri"/>
                      <w:sz w:val="22"/>
                      <w:szCs w:val="24"/>
                      <w:lang w:eastAsia="en-US"/>
                    </w:rPr>
                    <w:t>шт.</w:t>
                  </w:r>
                </w:p>
              </w:tc>
              <w:tc>
                <w:tcPr>
                  <w:tcW w:w="850" w:type="dxa"/>
                  <w:tcBorders>
                    <w:top w:val="single" w:sz="4" w:space="0" w:color="000000"/>
                    <w:left w:val="single" w:sz="4" w:space="0" w:color="000000"/>
                    <w:bottom w:val="single" w:sz="4" w:space="0" w:color="000000"/>
                    <w:right w:val="nil"/>
                  </w:tcBorders>
                  <w:vAlign w:val="center"/>
                </w:tcPr>
                <w:p w:rsidR="004F5A2B" w:rsidRPr="004F5A2B" w:rsidRDefault="004F5A2B" w:rsidP="008B0264">
                  <w:pPr>
                    <w:widowControl w:val="0"/>
                    <w:jc w:val="center"/>
                    <w:rPr>
                      <w:rFonts w:eastAsia="Calibri"/>
                      <w:sz w:val="22"/>
                      <w:szCs w:val="24"/>
                      <w:lang w:eastAsia="en-US"/>
                    </w:rPr>
                  </w:pPr>
                  <w:r>
                    <w:rPr>
                      <w:rFonts w:eastAsia="Calibri"/>
                      <w:sz w:val="22"/>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4F5A2B" w:rsidRPr="004F5A2B" w:rsidRDefault="004F5A2B" w:rsidP="008B0264">
                  <w:pPr>
                    <w:widowControl w:val="0"/>
                    <w:jc w:val="center"/>
                    <w:rPr>
                      <w:rFonts w:eastAsia="Calibri"/>
                      <w:color w:val="000000"/>
                      <w:sz w:val="22"/>
                      <w:szCs w:val="22"/>
                      <w:lang w:eastAsia="en-US"/>
                    </w:rPr>
                  </w:pPr>
                  <w:r>
                    <w:rPr>
                      <w:rFonts w:eastAsia="Calibri"/>
                      <w:color w:val="000000"/>
                      <w:sz w:val="22"/>
                      <w:szCs w:val="22"/>
                      <w:lang w:eastAsia="en-US"/>
                    </w:rPr>
                    <w:t>2000</w:t>
                  </w:r>
                </w:p>
              </w:tc>
              <w:tc>
                <w:tcPr>
                  <w:tcW w:w="1084" w:type="dxa"/>
                  <w:tcBorders>
                    <w:top w:val="single" w:sz="4" w:space="0" w:color="000000"/>
                    <w:left w:val="single" w:sz="4" w:space="0" w:color="000000"/>
                    <w:bottom w:val="single" w:sz="4" w:space="0" w:color="000000"/>
                    <w:right w:val="single" w:sz="4" w:space="0" w:color="000000"/>
                  </w:tcBorders>
                  <w:vAlign w:val="center"/>
                </w:tcPr>
                <w:p w:rsidR="004F5A2B" w:rsidRPr="004F5A2B" w:rsidRDefault="004F5A2B" w:rsidP="008B0264">
                  <w:pPr>
                    <w:widowControl w:val="0"/>
                    <w:jc w:val="center"/>
                    <w:rPr>
                      <w:rFonts w:eastAsia="Calibri"/>
                      <w:color w:val="000000"/>
                      <w:sz w:val="22"/>
                      <w:szCs w:val="22"/>
                      <w:lang w:eastAsia="en-US"/>
                    </w:rPr>
                  </w:pPr>
                  <w:r>
                    <w:rPr>
                      <w:rFonts w:eastAsia="Calibri"/>
                      <w:color w:val="000000"/>
                      <w:sz w:val="22"/>
                      <w:szCs w:val="22"/>
                      <w:lang w:eastAsia="en-US"/>
                    </w:rPr>
                    <w:t>2024</w:t>
                  </w:r>
                </w:p>
              </w:tc>
              <w:tc>
                <w:tcPr>
                  <w:tcW w:w="993" w:type="dxa"/>
                  <w:tcBorders>
                    <w:top w:val="single" w:sz="4" w:space="0" w:color="000000"/>
                    <w:left w:val="single" w:sz="4" w:space="0" w:color="000000"/>
                    <w:bottom w:val="single" w:sz="4" w:space="0" w:color="000000"/>
                    <w:right w:val="single" w:sz="4" w:space="0" w:color="000000"/>
                  </w:tcBorders>
                  <w:vAlign w:val="center"/>
                </w:tcPr>
                <w:p w:rsidR="004F5A2B" w:rsidRPr="004F5A2B" w:rsidRDefault="004F5A2B" w:rsidP="008B0264">
                  <w:pPr>
                    <w:widowControl w:val="0"/>
                    <w:jc w:val="center"/>
                    <w:rPr>
                      <w:rFonts w:eastAsia="Calibri"/>
                      <w:color w:val="000000"/>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F5A2B" w:rsidRPr="004F5A2B" w:rsidRDefault="004F5A2B" w:rsidP="008B0264">
                  <w:pPr>
                    <w:widowControl w:val="0"/>
                    <w:jc w:val="center"/>
                    <w:rPr>
                      <w:rFonts w:eastAsia="Calibri"/>
                      <w:color w:val="000000"/>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4F5A2B" w:rsidRPr="004F5A2B" w:rsidRDefault="004F5A2B" w:rsidP="008B0264">
                  <w:pPr>
                    <w:widowControl w:val="0"/>
                    <w:jc w:val="center"/>
                    <w:rPr>
                      <w:rFonts w:eastAsia="Calibri"/>
                      <w:color w:val="000000"/>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F5A2B" w:rsidRPr="004F5A2B" w:rsidRDefault="004F5A2B" w:rsidP="008B0264">
                  <w:pPr>
                    <w:widowControl w:val="0"/>
                    <w:jc w:val="center"/>
                    <w:rPr>
                      <w:rFonts w:eastAsia="Calibri"/>
                      <w:color w:val="000000"/>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4F5A2B" w:rsidRPr="004F5A2B" w:rsidRDefault="004F5A2B" w:rsidP="008B0264">
                  <w:pPr>
                    <w:widowControl w:val="0"/>
                    <w:jc w:val="center"/>
                    <w:rPr>
                      <w:rFonts w:eastAsia="Calibri"/>
                      <w:color w:val="000000"/>
                      <w:sz w:val="22"/>
                      <w:szCs w:val="22"/>
                      <w:lang w:eastAsia="en-US"/>
                    </w:rPr>
                  </w:pPr>
                  <w:r>
                    <w:rPr>
                      <w:rFonts w:eastAsia="Calibri"/>
                      <w:color w:val="000000"/>
                      <w:sz w:val="22"/>
                      <w:szCs w:val="22"/>
                      <w:lang w:eastAsia="en-US"/>
                    </w:rPr>
                    <w:t>70</w:t>
                  </w:r>
                </w:p>
              </w:tc>
            </w:tr>
            <w:tr w:rsidR="004F5A2B"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4F5A2B" w:rsidRDefault="004F5A2B" w:rsidP="008B0264">
                  <w:pPr>
                    <w:jc w:val="center"/>
                    <w:rPr>
                      <w:rFonts w:eastAsia="Calibri"/>
                      <w:sz w:val="22"/>
                      <w:szCs w:val="22"/>
                      <w:lang w:eastAsia="en-US"/>
                    </w:rPr>
                  </w:pPr>
                </w:p>
              </w:tc>
              <w:tc>
                <w:tcPr>
                  <w:tcW w:w="4961" w:type="dxa"/>
                  <w:tcBorders>
                    <w:top w:val="single" w:sz="4" w:space="0" w:color="000000"/>
                    <w:left w:val="single" w:sz="4" w:space="0" w:color="000000"/>
                    <w:bottom w:val="single" w:sz="4" w:space="0" w:color="000000"/>
                    <w:right w:val="nil"/>
                  </w:tcBorders>
                  <w:vAlign w:val="center"/>
                </w:tcPr>
                <w:p w:rsidR="004F5A2B" w:rsidRPr="008B0264" w:rsidRDefault="004F5A2B" w:rsidP="008B0264">
                  <w:pPr>
                    <w:jc w:val="right"/>
                    <w:rPr>
                      <w:rFonts w:eastAsia="Calibri"/>
                      <w:color w:val="000000"/>
                      <w:sz w:val="22"/>
                      <w:szCs w:val="22"/>
                      <w:lang w:eastAsia="en-US"/>
                    </w:rPr>
                  </w:pPr>
                  <w:r>
                    <w:rPr>
                      <w:rFonts w:eastAsia="Calibri"/>
                      <w:color w:val="000000"/>
                      <w:sz w:val="22"/>
                      <w:szCs w:val="22"/>
                      <w:lang w:eastAsia="en-US"/>
                    </w:rPr>
                    <w:t>Итого:</w:t>
                  </w:r>
                </w:p>
              </w:tc>
              <w:tc>
                <w:tcPr>
                  <w:tcW w:w="709" w:type="dxa"/>
                  <w:tcBorders>
                    <w:top w:val="single" w:sz="4" w:space="0" w:color="000000"/>
                    <w:left w:val="single" w:sz="4" w:space="0" w:color="000000"/>
                    <w:bottom w:val="single" w:sz="4" w:space="0" w:color="000000"/>
                    <w:right w:val="nil"/>
                  </w:tcBorders>
                  <w:vAlign w:val="center"/>
                </w:tcPr>
                <w:p w:rsidR="004F5A2B" w:rsidRPr="008B0264" w:rsidRDefault="004F5A2B" w:rsidP="008B0264">
                  <w:pPr>
                    <w:jc w:val="center"/>
                    <w:rPr>
                      <w:rFonts w:eastAsia="Calibri"/>
                      <w:sz w:val="22"/>
                      <w:szCs w:val="24"/>
                      <w:lang w:eastAsia="en-US"/>
                    </w:rPr>
                  </w:pPr>
                </w:p>
              </w:tc>
              <w:tc>
                <w:tcPr>
                  <w:tcW w:w="850" w:type="dxa"/>
                  <w:tcBorders>
                    <w:top w:val="single" w:sz="4" w:space="0" w:color="000000"/>
                    <w:left w:val="single" w:sz="4" w:space="0" w:color="000000"/>
                    <w:bottom w:val="single" w:sz="4" w:space="0" w:color="000000"/>
                    <w:right w:val="nil"/>
                  </w:tcBorders>
                  <w:vAlign w:val="center"/>
                </w:tcPr>
                <w:p w:rsidR="004F5A2B" w:rsidRPr="004F5A2B" w:rsidRDefault="004F5A2B" w:rsidP="008B0264">
                  <w:pPr>
                    <w:widowControl w:val="0"/>
                    <w:jc w:val="center"/>
                    <w:rPr>
                      <w:rFonts w:eastAsia="Calibri"/>
                      <w:sz w:val="22"/>
                      <w:szCs w:val="24"/>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F5A2B" w:rsidRPr="004F5A2B" w:rsidRDefault="004F5A2B" w:rsidP="008B0264">
                  <w:pPr>
                    <w:widowControl w:val="0"/>
                    <w:jc w:val="center"/>
                    <w:rPr>
                      <w:rFonts w:eastAsia="Calibri"/>
                      <w:color w:val="000000"/>
                      <w:sz w:val="22"/>
                      <w:szCs w:val="22"/>
                      <w:lang w:eastAsia="en-US"/>
                    </w:rPr>
                  </w:pPr>
                  <w:r>
                    <w:rPr>
                      <w:rFonts w:eastAsia="Calibri"/>
                      <w:color w:val="000000"/>
                      <w:sz w:val="22"/>
                      <w:szCs w:val="22"/>
                      <w:lang w:eastAsia="en-US"/>
                    </w:rPr>
                    <w:t>2000</w:t>
                  </w:r>
                </w:p>
              </w:tc>
              <w:tc>
                <w:tcPr>
                  <w:tcW w:w="1084" w:type="dxa"/>
                  <w:tcBorders>
                    <w:top w:val="single" w:sz="4" w:space="0" w:color="000000"/>
                    <w:left w:val="single" w:sz="4" w:space="0" w:color="000000"/>
                    <w:bottom w:val="single" w:sz="4" w:space="0" w:color="000000"/>
                    <w:right w:val="single" w:sz="4" w:space="0" w:color="000000"/>
                  </w:tcBorders>
                  <w:vAlign w:val="center"/>
                </w:tcPr>
                <w:p w:rsidR="004F5A2B" w:rsidRPr="004F5A2B" w:rsidRDefault="004F5A2B" w:rsidP="008B0264">
                  <w:pPr>
                    <w:widowControl w:val="0"/>
                    <w:jc w:val="center"/>
                    <w:rPr>
                      <w:rFonts w:eastAsia="Calibri"/>
                      <w:color w:val="000000"/>
                      <w:sz w:val="22"/>
                      <w:szCs w:val="22"/>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4F5A2B" w:rsidRPr="004F5A2B" w:rsidRDefault="004F5A2B" w:rsidP="008B0264">
                  <w:pPr>
                    <w:widowControl w:val="0"/>
                    <w:jc w:val="center"/>
                    <w:rPr>
                      <w:rFonts w:eastAsia="Calibri"/>
                      <w:color w:val="000000"/>
                      <w:sz w:val="22"/>
                      <w:szCs w:val="22"/>
                      <w:lang w:eastAsia="en-US"/>
                    </w:rPr>
                  </w:pPr>
                  <w:r>
                    <w:rPr>
                      <w:rFonts w:eastAsia="Calibri"/>
                      <w:color w:val="000000"/>
                      <w:sz w:val="22"/>
                      <w:szCs w:val="22"/>
                      <w:lang w:eastAsia="en-US"/>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4F5A2B" w:rsidRPr="004F5A2B" w:rsidRDefault="004F5A2B" w:rsidP="008B0264">
                  <w:pPr>
                    <w:widowControl w:val="0"/>
                    <w:jc w:val="center"/>
                    <w:rPr>
                      <w:rFonts w:eastAsia="Calibri"/>
                      <w:color w:val="000000"/>
                      <w:sz w:val="22"/>
                      <w:szCs w:val="22"/>
                      <w:lang w:eastAsia="en-US"/>
                    </w:rPr>
                  </w:pPr>
                  <w:r>
                    <w:rPr>
                      <w:rFonts w:eastAsia="Calibri"/>
                      <w:color w:val="000000"/>
                      <w:sz w:val="22"/>
                      <w:szCs w:val="22"/>
                      <w:lang w:eastAsia="en-US"/>
                    </w:rPr>
                    <w:t>0</w:t>
                  </w:r>
                </w:p>
              </w:tc>
              <w:tc>
                <w:tcPr>
                  <w:tcW w:w="956" w:type="dxa"/>
                  <w:tcBorders>
                    <w:top w:val="single" w:sz="4" w:space="0" w:color="000000"/>
                    <w:left w:val="single" w:sz="4" w:space="0" w:color="000000"/>
                    <w:bottom w:val="single" w:sz="4" w:space="0" w:color="000000"/>
                    <w:right w:val="single" w:sz="4" w:space="0" w:color="000000"/>
                  </w:tcBorders>
                  <w:vAlign w:val="center"/>
                </w:tcPr>
                <w:p w:rsidR="004F5A2B" w:rsidRPr="004F5A2B" w:rsidRDefault="004F5A2B" w:rsidP="008B0264">
                  <w:pPr>
                    <w:widowControl w:val="0"/>
                    <w:jc w:val="center"/>
                    <w:rPr>
                      <w:rFonts w:eastAsia="Calibri"/>
                      <w:color w:val="000000"/>
                      <w:sz w:val="22"/>
                      <w:szCs w:val="22"/>
                      <w:lang w:eastAsia="en-US"/>
                    </w:rPr>
                  </w:pPr>
                  <w:r>
                    <w:rPr>
                      <w:rFonts w:eastAsia="Calibri"/>
                      <w:color w:val="000000"/>
                      <w:sz w:val="22"/>
                      <w:szCs w:val="22"/>
                      <w:lang w:eastAsia="en-US"/>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4F5A2B" w:rsidRPr="004F5A2B" w:rsidRDefault="004F5A2B" w:rsidP="008B0264">
                  <w:pPr>
                    <w:widowControl w:val="0"/>
                    <w:jc w:val="center"/>
                    <w:rPr>
                      <w:rFonts w:eastAsia="Calibri"/>
                      <w:color w:val="000000"/>
                      <w:sz w:val="22"/>
                      <w:szCs w:val="22"/>
                      <w:lang w:eastAsia="en-US"/>
                    </w:rPr>
                  </w:pPr>
                  <w:r>
                    <w:rPr>
                      <w:rFonts w:eastAsia="Calibri"/>
                      <w:color w:val="000000"/>
                      <w:sz w:val="22"/>
                      <w:szCs w:val="22"/>
                      <w:lang w:eastAsia="en-US"/>
                    </w:rPr>
                    <w:t>0</w:t>
                  </w:r>
                </w:p>
              </w:tc>
              <w:tc>
                <w:tcPr>
                  <w:tcW w:w="1238" w:type="dxa"/>
                  <w:tcBorders>
                    <w:top w:val="single" w:sz="4" w:space="0" w:color="000000"/>
                    <w:left w:val="single" w:sz="4" w:space="0" w:color="000000"/>
                    <w:bottom w:val="single" w:sz="4" w:space="0" w:color="000000"/>
                    <w:right w:val="single" w:sz="4" w:space="0" w:color="000000"/>
                  </w:tcBorders>
                  <w:vAlign w:val="center"/>
                </w:tcPr>
                <w:p w:rsidR="004F5A2B" w:rsidRPr="004F5A2B" w:rsidRDefault="004F5A2B" w:rsidP="008B0264">
                  <w:pPr>
                    <w:widowControl w:val="0"/>
                    <w:jc w:val="center"/>
                    <w:rPr>
                      <w:rFonts w:eastAsia="Calibri"/>
                      <w:color w:val="000000"/>
                      <w:sz w:val="22"/>
                      <w:szCs w:val="22"/>
                      <w:lang w:eastAsia="en-US"/>
                    </w:rPr>
                  </w:pPr>
                  <w:r>
                    <w:rPr>
                      <w:rFonts w:eastAsia="Calibri"/>
                      <w:color w:val="000000"/>
                      <w:sz w:val="22"/>
                      <w:szCs w:val="22"/>
                      <w:lang w:eastAsia="en-US"/>
                    </w:rPr>
                    <w:t>2000</w:t>
                  </w:r>
                </w:p>
              </w:tc>
            </w:tr>
            <w:tr w:rsidR="004F5A2B"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4F5A2B" w:rsidRPr="008B0264" w:rsidRDefault="004F5A2B" w:rsidP="008B0264">
                  <w:pPr>
                    <w:jc w:val="center"/>
                    <w:rPr>
                      <w:rFonts w:eastAsia="Calibri"/>
                      <w:sz w:val="22"/>
                      <w:szCs w:val="22"/>
                      <w:lang w:eastAsia="en-US"/>
                    </w:rPr>
                  </w:pPr>
                </w:p>
              </w:tc>
              <w:tc>
                <w:tcPr>
                  <w:tcW w:w="4961" w:type="dxa"/>
                  <w:tcBorders>
                    <w:top w:val="single" w:sz="4" w:space="0" w:color="000000"/>
                    <w:left w:val="single" w:sz="4" w:space="0" w:color="000000"/>
                    <w:bottom w:val="single" w:sz="4" w:space="0" w:color="000000"/>
                    <w:right w:val="nil"/>
                  </w:tcBorders>
                  <w:vAlign w:val="center"/>
                </w:tcPr>
                <w:p w:rsidR="004F5A2B" w:rsidRPr="008B0264" w:rsidRDefault="004F5A2B" w:rsidP="008B0264">
                  <w:pPr>
                    <w:jc w:val="right"/>
                    <w:rPr>
                      <w:rFonts w:eastAsia="Calibri"/>
                      <w:color w:val="000000"/>
                      <w:sz w:val="22"/>
                      <w:szCs w:val="22"/>
                      <w:lang w:eastAsia="en-US"/>
                    </w:rPr>
                  </w:pPr>
                </w:p>
              </w:tc>
              <w:tc>
                <w:tcPr>
                  <w:tcW w:w="709" w:type="dxa"/>
                  <w:tcBorders>
                    <w:top w:val="single" w:sz="4" w:space="0" w:color="000000"/>
                    <w:left w:val="single" w:sz="4" w:space="0" w:color="000000"/>
                    <w:bottom w:val="single" w:sz="4" w:space="0" w:color="000000"/>
                    <w:right w:val="nil"/>
                  </w:tcBorders>
                  <w:vAlign w:val="center"/>
                </w:tcPr>
                <w:p w:rsidR="004F5A2B" w:rsidRPr="008B0264" w:rsidRDefault="004F5A2B" w:rsidP="008B0264">
                  <w:pPr>
                    <w:jc w:val="center"/>
                    <w:rPr>
                      <w:rFonts w:eastAsia="Calibri"/>
                      <w:sz w:val="22"/>
                      <w:szCs w:val="24"/>
                      <w:lang w:eastAsia="en-US"/>
                    </w:rPr>
                  </w:pPr>
                </w:p>
              </w:tc>
              <w:tc>
                <w:tcPr>
                  <w:tcW w:w="850" w:type="dxa"/>
                  <w:tcBorders>
                    <w:top w:val="single" w:sz="4" w:space="0" w:color="000000"/>
                    <w:left w:val="single" w:sz="4" w:space="0" w:color="000000"/>
                    <w:bottom w:val="single" w:sz="4" w:space="0" w:color="000000"/>
                    <w:right w:val="nil"/>
                  </w:tcBorders>
                  <w:vAlign w:val="center"/>
                </w:tcPr>
                <w:p w:rsidR="004F5A2B" w:rsidRPr="004F5A2B" w:rsidRDefault="004F5A2B" w:rsidP="008B0264">
                  <w:pPr>
                    <w:widowControl w:val="0"/>
                    <w:jc w:val="center"/>
                    <w:rPr>
                      <w:rFonts w:eastAsia="Calibri"/>
                      <w:sz w:val="22"/>
                      <w:szCs w:val="24"/>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F5A2B" w:rsidRPr="004F5A2B" w:rsidRDefault="004F5A2B" w:rsidP="008B0264">
                  <w:pPr>
                    <w:widowControl w:val="0"/>
                    <w:jc w:val="center"/>
                    <w:rPr>
                      <w:rFonts w:eastAsia="Calibri"/>
                      <w:color w:val="000000"/>
                      <w:sz w:val="22"/>
                      <w:szCs w:val="22"/>
                      <w:lang w:eastAsia="en-US"/>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4F5A2B" w:rsidRPr="004F5A2B" w:rsidRDefault="004F5A2B" w:rsidP="008B0264">
                  <w:pPr>
                    <w:widowControl w:val="0"/>
                    <w:jc w:val="center"/>
                    <w:rPr>
                      <w:rFonts w:eastAsia="Calibri"/>
                      <w:color w:val="000000"/>
                      <w:sz w:val="22"/>
                      <w:szCs w:val="22"/>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4F5A2B" w:rsidRPr="004F5A2B" w:rsidRDefault="004F5A2B" w:rsidP="008B0264">
                  <w:pPr>
                    <w:widowControl w:val="0"/>
                    <w:jc w:val="center"/>
                    <w:rPr>
                      <w:rFonts w:eastAsia="Calibri"/>
                      <w:color w:val="000000"/>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F5A2B" w:rsidRPr="004F5A2B" w:rsidRDefault="004F5A2B" w:rsidP="008B0264">
                  <w:pPr>
                    <w:widowControl w:val="0"/>
                    <w:jc w:val="center"/>
                    <w:rPr>
                      <w:rFonts w:eastAsia="Calibri"/>
                      <w:color w:val="000000"/>
                      <w:sz w:val="22"/>
                      <w:szCs w:val="22"/>
                      <w:lang w:eastAsia="en-US"/>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4F5A2B" w:rsidRPr="004F5A2B" w:rsidRDefault="004F5A2B" w:rsidP="008B0264">
                  <w:pPr>
                    <w:widowControl w:val="0"/>
                    <w:jc w:val="center"/>
                    <w:rPr>
                      <w:rFonts w:eastAsia="Calibri"/>
                      <w:color w:val="000000"/>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F5A2B" w:rsidRPr="004F5A2B" w:rsidRDefault="004F5A2B" w:rsidP="008B0264">
                  <w:pPr>
                    <w:widowControl w:val="0"/>
                    <w:jc w:val="center"/>
                    <w:rPr>
                      <w:rFonts w:eastAsia="Calibri"/>
                      <w:color w:val="000000"/>
                      <w:sz w:val="22"/>
                      <w:szCs w:val="22"/>
                      <w:lang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4F5A2B" w:rsidRPr="004F5A2B" w:rsidRDefault="004F5A2B" w:rsidP="008B0264">
                  <w:pPr>
                    <w:widowControl w:val="0"/>
                    <w:jc w:val="center"/>
                    <w:rPr>
                      <w:rFonts w:eastAsia="Calibri"/>
                      <w:color w:val="000000"/>
                      <w:sz w:val="22"/>
                      <w:szCs w:val="22"/>
                      <w:lang w:eastAsia="en-US"/>
                    </w:rPr>
                  </w:pP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4F5A2B" w:rsidP="008B0264">
                  <w:pPr>
                    <w:jc w:val="center"/>
                    <w:rPr>
                      <w:rFonts w:eastAsia="Calibri"/>
                      <w:sz w:val="22"/>
                      <w:szCs w:val="22"/>
                      <w:lang w:eastAsia="en-US"/>
                    </w:rPr>
                  </w:pPr>
                  <w:r>
                    <w:rPr>
                      <w:rFonts w:eastAsia="Calibri"/>
                      <w:sz w:val="22"/>
                      <w:szCs w:val="22"/>
                      <w:lang w:eastAsia="en-US"/>
                    </w:rPr>
                    <w:t>8</w:t>
                  </w:r>
                  <w:r w:rsidR="008B0264" w:rsidRPr="008B0264">
                    <w:rPr>
                      <w:rFonts w:eastAsia="Calibri"/>
                      <w:sz w:val="22"/>
                      <w:szCs w:val="22"/>
                      <w:lang w:eastAsia="en-US"/>
                    </w:rPr>
                    <w:t>.</w:t>
                  </w:r>
                </w:p>
              </w:tc>
              <w:tc>
                <w:tcPr>
                  <w:tcW w:w="14619" w:type="dxa"/>
                  <w:gridSpan w:val="10"/>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д. Овражное</w:t>
                  </w: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4F5A2B" w:rsidP="008B0264">
                  <w:pPr>
                    <w:jc w:val="center"/>
                    <w:rPr>
                      <w:rFonts w:eastAsia="Calibri"/>
                      <w:sz w:val="22"/>
                      <w:szCs w:val="22"/>
                      <w:lang w:eastAsia="en-US"/>
                    </w:rPr>
                  </w:pPr>
                  <w:r>
                    <w:rPr>
                      <w:rFonts w:eastAsia="Calibri"/>
                      <w:sz w:val="22"/>
                      <w:szCs w:val="22"/>
                      <w:lang w:eastAsia="en-US"/>
                    </w:rPr>
                    <w:t>8</w:t>
                  </w:r>
                  <w:r w:rsidR="008B0264" w:rsidRPr="008B0264">
                    <w:rPr>
                      <w:rFonts w:eastAsia="Calibri"/>
                      <w:sz w:val="22"/>
                      <w:szCs w:val="22"/>
                      <w:lang w:eastAsia="en-US"/>
                    </w:rPr>
                    <w:t>.1.</w:t>
                  </w:r>
                </w:p>
              </w:tc>
              <w:tc>
                <w:tcPr>
                  <w:tcW w:w="4961" w:type="dxa"/>
                  <w:tcBorders>
                    <w:top w:val="single" w:sz="4" w:space="0" w:color="000000"/>
                    <w:left w:val="single" w:sz="4" w:space="0" w:color="000000"/>
                    <w:bottom w:val="single" w:sz="4" w:space="0" w:color="000000"/>
                    <w:right w:val="nil"/>
                  </w:tcBorders>
                </w:tcPr>
                <w:p w:rsidR="008B0264" w:rsidRPr="008B0264" w:rsidRDefault="008B0264" w:rsidP="008B0264">
                  <w:pPr>
                    <w:jc w:val="both"/>
                    <w:rPr>
                      <w:rFonts w:eastAsia="Calibri"/>
                      <w:color w:val="000000"/>
                      <w:sz w:val="22"/>
                      <w:szCs w:val="22"/>
                      <w:lang w:eastAsia="en-US"/>
                    </w:rPr>
                  </w:pPr>
                  <w:r w:rsidRPr="008B0264">
                    <w:rPr>
                      <w:rFonts w:eastAsia="Calibri"/>
                      <w:color w:val="000000"/>
                      <w:sz w:val="22"/>
                      <w:szCs w:val="22"/>
                      <w:lang w:eastAsia="en-US"/>
                    </w:rPr>
                    <w:t>Установка индивидуальных фильтров для очистки воды</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4"/>
                      <w:lang w:eastAsia="en-US"/>
                    </w:rPr>
                  </w:pPr>
                  <w:r w:rsidRPr="008B0264">
                    <w:rPr>
                      <w:rFonts w:eastAsia="Calibri"/>
                      <w:sz w:val="22"/>
                      <w:szCs w:val="22"/>
                      <w:lang w:eastAsia="en-US"/>
                    </w:rPr>
                    <w:t>шт.</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val="en-US" w:eastAsia="en-US"/>
                    </w:rPr>
                  </w:pPr>
                  <w:r w:rsidRPr="008B0264">
                    <w:rPr>
                      <w:rFonts w:eastAsia="Calibri"/>
                      <w:sz w:val="22"/>
                      <w:szCs w:val="24"/>
                      <w:lang w:eastAsia="en-US"/>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28</w:t>
                  </w: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val="en-US" w:eastAsia="en-US"/>
                    </w:rPr>
                  </w:pPr>
                  <w:r w:rsidRPr="008B0264">
                    <w:rPr>
                      <w:rFonts w:eastAsia="Calibri"/>
                      <w:sz w:val="22"/>
                      <w:szCs w:val="22"/>
                      <w:lang w:eastAsia="en-US"/>
                    </w:rPr>
                    <w:t>2018</w:t>
                  </w:r>
                </w:p>
              </w:tc>
              <w:tc>
                <w:tcPr>
                  <w:tcW w:w="993"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956"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1276"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sz w:val="22"/>
                      <w:szCs w:val="22"/>
                      <w:lang w:eastAsia="en-US"/>
                    </w:rPr>
                    <w:t>28</w:t>
                  </w: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4F5A2B" w:rsidP="008B0264">
                  <w:pPr>
                    <w:jc w:val="center"/>
                    <w:rPr>
                      <w:rFonts w:eastAsia="Calibri"/>
                      <w:sz w:val="22"/>
                      <w:szCs w:val="22"/>
                      <w:lang w:eastAsia="en-US"/>
                    </w:rPr>
                  </w:pPr>
                  <w:r>
                    <w:rPr>
                      <w:rFonts w:eastAsia="Calibri"/>
                      <w:sz w:val="22"/>
                      <w:szCs w:val="22"/>
                      <w:lang w:eastAsia="en-US"/>
                    </w:rPr>
                    <w:t>8</w:t>
                  </w:r>
                  <w:r w:rsidR="008B0264" w:rsidRPr="008B0264">
                    <w:rPr>
                      <w:rFonts w:eastAsia="Calibri"/>
                      <w:sz w:val="22"/>
                      <w:szCs w:val="22"/>
                      <w:lang w:eastAsia="en-US"/>
                    </w:rPr>
                    <w:t>.2.</w:t>
                  </w:r>
                </w:p>
              </w:tc>
              <w:tc>
                <w:tcPr>
                  <w:tcW w:w="4961" w:type="dxa"/>
                  <w:tcBorders>
                    <w:top w:val="single" w:sz="4" w:space="0" w:color="000000"/>
                    <w:left w:val="single" w:sz="4" w:space="0" w:color="000000"/>
                    <w:bottom w:val="single" w:sz="4" w:space="0" w:color="000000"/>
                    <w:right w:val="nil"/>
                  </w:tcBorders>
                  <w:vAlign w:val="bottom"/>
                </w:tcPr>
                <w:p w:rsidR="008B0264" w:rsidRPr="008B0264" w:rsidRDefault="008B0264" w:rsidP="008B0264">
                  <w:pPr>
                    <w:jc w:val="both"/>
                    <w:rPr>
                      <w:rFonts w:eastAsia="Calibri"/>
                      <w:color w:val="000000"/>
                      <w:sz w:val="22"/>
                      <w:szCs w:val="22"/>
                      <w:lang w:eastAsia="en-US"/>
                    </w:rPr>
                  </w:pPr>
                  <w:r w:rsidRPr="008B0264">
                    <w:rPr>
                      <w:rFonts w:eastAsia="Calibri"/>
                      <w:color w:val="000000"/>
                      <w:sz w:val="22"/>
                      <w:szCs w:val="24"/>
                      <w:lang w:eastAsia="en-US"/>
                    </w:rPr>
                    <w:t>Разработка программы контроля качества воды</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4"/>
                      <w:lang w:eastAsia="en-US"/>
                    </w:rPr>
                  </w:pPr>
                  <w:r w:rsidRPr="008B0264">
                    <w:rPr>
                      <w:rFonts w:eastAsia="Calibri"/>
                      <w:sz w:val="22"/>
                      <w:szCs w:val="22"/>
                      <w:lang w:eastAsia="en-US"/>
                    </w:rPr>
                    <w:t>шт.</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val="en-US" w:eastAsia="en-US"/>
                    </w:rPr>
                  </w:pPr>
                  <w:r w:rsidRPr="008B0264">
                    <w:rPr>
                      <w:rFonts w:eastAsia="Calibri"/>
                      <w:sz w:val="22"/>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val="en-US" w:eastAsia="en-US"/>
                    </w:rPr>
                  </w:pPr>
                  <w:r w:rsidRPr="008B0264">
                    <w:rPr>
                      <w:rFonts w:eastAsia="Calibri"/>
                      <w:sz w:val="22"/>
                      <w:szCs w:val="22"/>
                      <w:lang w:eastAsia="en-US"/>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val="en-US" w:eastAsia="en-US"/>
                    </w:rPr>
                  </w:pPr>
                  <w:r w:rsidRPr="008B0264">
                    <w:rPr>
                      <w:rFonts w:eastAsia="Calibri"/>
                      <w:sz w:val="22"/>
                      <w:szCs w:val="22"/>
                      <w:lang w:eastAsia="en-US"/>
                    </w:rPr>
                    <w:t>2015</w:t>
                  </w:r>
                </w:p>
              </w:tc>
              <w:tc>
                <w:tcPr>
                  <w:tcW w:w="993"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956"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1276"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1238"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4F5A2B" w:rsidP="008B0264">
                  <w:pPr>
                    <w:jc w:val="center"/>
                    <w:rPr>
                      <w:rFonts w:eastAsia="Calibri"/>
                      <w:sz w:val="22"/>
                      <w:szCs w:val="22"/>
                      <w:lang w:eastAsia="en-US"/>
                    </w:rPr>
                  </w:pPr>
                  <w:r>
                    <w:rPr>
                      <w:rFonts w:eastAsia="Calibri"/>
                      <w:sz w:val="22"/>
                      <w:szCs w:val="22"/>
                      <w:lang w:eastAsia="en-US"/>
                    </w:rPr>
                    <w:t>8</w:t>
                  </w:r>
                  <w:r w:rsidR="008B0264" w:rsidRPr="008B0264">
                    <w:rPr>
                      <w:rFonts w:eastAsia="Calibri"/>
                      <w:sz w:val="22"/>
                      <w:szCs w:val="22"/>
                      <w:lang w:eastAsia="en-US"/>
                    </w:rPr>
                    <w:t>.3.</w:t>
                  </w:r>
                </w:p>
              </w:tc>
              <w:tc>
                <w:tcPr>
                  <w:tcW w:w="4961" w:type="dxa"/>
                  <w:tcBorders>
                    <w:top w:val="single" w:sz="4" w:space="0" w:color="000000"/>
                    <w:left w:val="single" w:sz="4" w:space="0" w:color="000000"/>
                    <w:bottom w:val="single" w:sz="4" w:space="0" w:color="000000"/>
                    <w:right w:val="nil"/>
                  </w:tcBorders>
                  <w:vAlign w:val="bottom"/>
                </w:tcPr>
                <w:p w:rsidR="008B0264" w:rsidRPr="008B0264" w:rsidRDefault="008B0264" w:rsidP="008B0264">
                  <w:pPr>
                    <w:jc w:val="both"/>
                    <w:rPr>
                      <w:rFonts w:eastAsia="Calibri"/>
                      <w:color w:val="000000"/>
                      <w:sz w:val="22"/>
                      <w:szCs w:val="22"/>
                      <w:lang w:eastAsia="en-US"/>
                    </w:rPr>
                  </w:pPr>
                  <w:r w:rsidRPr="008B0264">
                    <w:rPr>
                      <w:rFonts w:eastAsia="Calibri"/>
                      <w:color w:val="000000"/>
                      <w:sz w:val="22"/>
                      <w:szCs w:val="24"/>
                      <w:lang w:eastAsia="en-US"/>
                    </w:rPr>
                    <w:t xml:space="preserve">Разработка плана мероприятий по приведению качества питьевой и горячей воды в соответствие </w:t>
                  </w:r>
                  <w:r w:rsidRPr="008B0264">
                    <w:rPr>
                      <w:rFonts w:eastAsia="Calibri"/>
                      <w:color w:val="000000"/>
                      <w:sz w:val="22"/>
                      <w:szCs w:val="24"/>
                      <w:lang w:eastAsia="en-US"/>
                    </w:rPr>
                    <w:lastRenderedPageBreak/>
                    <w:t>с установленными требованиями</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4"/>
                      <w:lang w:eastAsia="en-US"/>
                    </w:rPr>
                  </w:pPr>
                  <w:r w:rsidRPr="008B0264">
                    <w:rPr>
                      <w:rFonts w:eastAsia="Calibri"/>
                      <w:sz w:val="22"/>
                      <w:szCs w:val="22"/>
                      <w:lang w:eastAsia="en-US"/>
                    </w:rPr>
                    <w:lastRenderedPageBreak/>
                    <w:t>шт.</w:t>
                  </w: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val="en-US" w:eastAsia="en-US"/>
                    </w:rPr>
                  </w:pPr>
                  <w:r w:rsidRPr="008B0264">
                    <w:rPr>
                      <w:rFonts w:eastAsia="Calibri"/>
                      <w:sz w:val="22"/>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val="en-US" w:eastAsia="en-US"/>
                    </w:rPr>
                  </w:pPr>
                  <w:r w:rsidRPr="008B0264">
                    <w:rPr>
                      <w:rFonts w:eastAsia="Calibri"/>
                      <w:sz w:val="22"/>
                      <w:szCs w:val="22"/>
                      <w:lang w:eastAsia="en-US"/>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val="en-US" w:eastAsia="en-US"/>
                    </w:rPr>
                  </w:pPr>
                  <w:r w:rsidRPr="008B0264">
                    <w:rPr>
                      <w:rFonts w:eastAsia="Calibri"/>
                      <w:sz w:val="22"/>
                      <w:szCs w:val="22"/>
                      <w:lang w:eastAsia="en-US"/>
                    </w:rPr>
                    <w:t>2015</w:t>
                  </w:r>
                </w:p>
              </w:tc>
              <w:tc>
                <w:tcPr>
                  <w:tcW w:w="993"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1134"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956"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1276"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c>
                <w:tcPr>
                  <w:tcW w:w="1238" w:type="dxa"/>
                  <w:tcBorders>
                    <w:top w:val="single" w:sz="4" w:space="0" w:color="000000"/>
                    <w:left w:val="single" w:sz="4" w:space="0" w:color="000000"/>
                    <w:bottom w:val="single" w:sz="4" w:space="0" w:color="000000"/>
                    <w:right w:val="single" w:sz="4" w:space="0" w:color="000000"/>
                  </w:tcBorders>
                </w:tcPr>
                <w:p w:rsidR="008B0264" w:rsidRPr="008B0264" w:rsidRDefault="008B0264" w:rsidP="008B0264">
                  <w:pPr>
                    <w:widowControl w:val="0"/>
                    <w:jc w:val="center"/>
                    <w:rPr>
                      <w:rFonts w:eastAsia="Calibri"/>
                      <w:sz w:val="22"/>
                      <w:szCs w:val="22"/>
                      <w:lang w:val="en-US" w:eastAsia="en-US"/>
                    </w:rPr>
                  </w:pPr>
                </w:p>
              </w:tc>
            </w:tr>
            <w:tr w:rsidR="008B026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2"/>
                      <w:lang w:eastAsia="en-US"/>
                    </w:rPr>
                  </w:pPr>
                </w:p>
              </w:tc>
              <w:tc>
                <w:tcPr>
                  <w:tcW w:w="4961" w:type="dxa"/>
                  <w:tcBorders>
                    <w:top w:val="single" w:sz="4" w:space="0" w:color="000000"/>
                    <w:left w:val="single" w:sz="4" w:space="0" w:color="000000"/>
                    <w:bottom w:val="single" w:sz="4" w:space="0" w:color="000000"/>
                    <w:right w:val="nil"/>
                  </w:tcBorders>
                  <w:vAlign w:val="bottom"/>
                </w:tcPr>
                <w:p w:rsidR="008B0264" w:rsidRPr="008B0264" w:rsidRDefault="008B0264" w:rsidP="008B0264">
                  <w:pPr>
                    <w:jc w:val="right"/>
                    <w:rPr>
                      <w:sz w:val="22"/>
                      <w:szCs w:val="24"/>
                      <w:lang w:eastAsia="en-US"/>
                    </w:rPr>
                  </w:pPr>
                  <w:r w:rsidRPr="008B0264">
                    <w:rPr>
                      <w:rFonts w:eastAsia="Calibri"/>
                      <w:color w:val="000000"/>
                      <w:sz w:val="22"/>
                      <w:szCs w:val="22"/>
                      <w:lang w:eastAsia="en-US"/>
                    </w:rPr>
                    <w:t>Итого:</w:t>
                  </w:r>
                </w:p>
              </w:tc>
              <w:tc>
                <w:tcPr>
                  <w:tcW w:w="709"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jc w:val="center"/>
                    <w:rPr>
                      <w:rFonts w:eastAsia="Calibri"/>
                      <w:sz w:val="22"/>
                      <w:szCs w:val="24"/>
                      <w:lang w:eastAsia="en-US"/>
                    </w:rPr>
                  </w:pPr>
                </w:p>
              </w:tc>
              <w:tc>
                <w:tcPr>
                  <w:tcW w:w="850" w:type="dxa"/>
                  <w:tcBorders>
                    <w:top w:val="single" w:sz="4" w:space="0" w:color="000000"/>
                    <w:left w:val="single" w:sz="4" w:space="0" w:color="000000"/>
                    <w:bottom w:val="single" w:sz="4" w:space="0" w:color="000000"/>
                    <w:right w:val="nil"/>
                  </w:tcBorders>
                  <w:vAlign w:val="center"/>
                </w:tcPr>
                <w:p w:rsidR="008B0264" w:rsidRPr="008B0264" w:rsidRDefault="008B0264" w:rsidP="008B0264">
                  <w:pPr>
                    <w:widowControl w:val="0"/>
                    <w:jc w:val="center"/>
                    <w:rPr>
                      <w:rFonts w:eastAsia="Calibri"/>
                      <w:sz w:val="22"/>
                      <w:szCs w:val="24"/>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color w:val="000000"/>
                      <w:sz w:val="22"/>
                      <w:szCs w:val="22"/>
                      <w:lang w:val="en-US" w:eastAsia="en-US"/>
                    </w:rPr>
                    <w:t>28</w:t>
                  </w:r>
                </w:p>
              </w:tc>
              <w:tc>
                <w:tcPr>
                  <w:tcW w:w="108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color w:val="000000"/>
                      <w:sz w:val="22"/>
                      <w:szCs w:val="22"/>
                      <w:lang w:val="en-US" w:eastAsia="en-US"/>
                    </w:rPr>
                    <w:t> </w:t>
                  </w:r>
                </w:p>
              </w:tc>
              <w:tc>
                <w:tcPr>
                  <w:tcW w:w="993"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color w:val="000000"/>
                      <w:sz w:val="22"/>
                      <w:szCs w:val="22"/>
                      <w:lang w:val="en-US" w:eastAsia="en-US"/>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color w:val="000000"/>
                      <w:sz w:val="22"/>
                      <w:szCs w:val="22"/>
                      <w:lang w:val="en-US" w:eastAsia="en-US"/>
                    </w:rPr>
                    <w:t>0</w:t>
                  </w:r>
                </w:p>
              </w:tc>
              <w:tc>
                <w:tcPr>
                  <w:tcW w:w="95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color w:val="000000"/>
                      <w:sz w:val="22"/>
                      <w:szCs w:val="22"/>
                      <w:lang w:val="en-US" w:eastAsia="en-US"/>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color w:val="000000"/>
                      <w:sz w:val="22"/>
                      <w:szCs w:val="22"/>
                      <w:lang w:val="en-US" w:eastAsia="en-US"/>
                    </w:rPr>
                    <w:t>0</w:t>
                  </w:r>
                </w:p>
              </w:tc>
              <w:tc>
                <w:tcPr>
                  <w:tcW w:w="1238" w:type="dxa"/>
                  <w:tcBorders>
                    <w:top w:val="single" w:sz="4" w:space="0" w:color="000000"/>
                    <w:left w:val="single" w:sz="4" w:space="0" w:color="000000"/>
                    <w:bottom w:val="single" w:sz="4" w:space="0" w:color="000000"/>
                    <w:right w:val="single" w:sz="4" w:space="0" w:color="000000"/>
                  </w:tcBorders>
                  <w:vAlign w:val="center"/>
                </w:tcPr>
                <w:p w:rsidR="008B0264" w:rsidRPr="008B0264" w:rsidRDefault="008B0264" w:rsidP="008B0264">
                  <w:pPr>
                    <w:widowControl w:val="0"/>
                    <w:jc w:val="center"/>
                    <w:rPr>
                      <w:rFonts w:eastAsia="Calibri"/>
                      <w:sz w:val="22"/>
                      <w:szCs w:val="22"/>
                      <w:lang w:eastAsia="en-US"/>
                    </w:rPr>
                  </w:pPr>
                  <w:r w:rsidRPr="008B0264">
                    <w:rPr>
                      <w:rFonts w:eastAsia="Calibri"/>
                      <w:color w:val="000000"/>
                      <w:sz w:val="22"/>
                      <w:szCs w:val="22"/>
                      <w:lang w:val="en-US" w:eastAsia="en-US"/>
                    </w:rPr>
                    <w:t>28</w:t>
                  </w:r>
                </w:p>
              </w:tc>
            </w:tr>
            <w:tr w:rsidR="00AC7A14" w:rsidRPr="008B0264" w:rsidTr="00D90B97">
              <w:trPr>
                <w:jc w:val="center"/>
              </w:trPr>
              <w:tc>
                <w:tcPr>
                  <w:tcW w:w="617" w:type="dxa"/>
                  <w:tcBorders>
                    <w:top w:val="single" w:sz="4" w:space="0" w:color="000000"/>
                    <w:left w:val="single" w:sz="4" w:space="0" w:color="000000"/>
                    <w:bottom w:val="single" w:sz="4" w:space="0" w:color="000000"/>
                    <w:right w:val="nil"/>
                  </w:tcBorders>
                  <w:vAlign w:val="center"/>
                </w:tcPr>
                <w:p w:rsidR="00AC7A14" w:rsidRPr="008B0264" w:rsidRDefault="004F5A2B" w:rsidP="008B0264">
                  <w:pPr>
                    <w:jc w:val="center"/>
                    <w:rPr>
                      <w:rFonts w:eastAsia="Calibri"/>
                      <w:sz w:val="22"/>
                      <w:szCs w:val="22"/>
                      <w:lang w:eastAsia="en-US"/>
                    </w:rPr>
                  </w:pPr>
                  <w:r>
                    <w:rPr>
                      <w:rFonts w:eastAsia="Calibri"/>
                      <w:sz w:val="22"/>
                      <w:szCs w:val="22"/>
                      <w:lang w:eastAsia="en-US"/>
                    </w:rPr>
                    <w:t>9</w:t>
                  </w:r>
                  <w:r w:rsidR="00AC7A14">
                    <w:rPr>
                      <w:rFonts w:eastAsia="Calibri"/>
                      <w:sz w:val="22"/>
                      <w:szCs w:val="22"/>
                      <w:lang w:eastAsia="en-US"/>
                    </w:rPr>
                    <w:t>.</w:t>
                  </w:r>
                </w:p>
              </w:tc>
              <w:tc>
                <w:tcPr>
                  <w:tcW w:w="14619" w:type="dxa"/>
                  <w:gridSpan w:val="10"/>
                  <w:tcBorders>
                    <w:top w:val="single" w:sz="4" w:space="0" w:color="000000"/>
                    <w:left w:val="single" w:sz="4" w:space="0" w:color="000000"/>
                    <w:bottom w:val="single" w:sz="4" w:space="0" w:color="000000"/>
                    <w:right w:val="single" w:sz="4" w:space="0" w:color="000000"/>
                  </w:tcBorders>
                  <w:vAlign w:val="bottom"/>
                </w:tcPr>
                <w:p w:rsidR="00AC7A14" w:rsidRPr="00AC7A14" w:rsidRDefault="00AC7A14" w:rsidP="008B0264">
                  <w:pPr>
                    <w:widowControl w:val="0"/>
                    <w:jc w:val="center"/>
                    <w:rPr>
                      <w:rFonts w:eastAsia="Calibri"/>
                      <w:color w:val="000000"/>
                      <w:sz w:val="22"/>
                      <w:szCs w:val="22"/>
                      <w:lang w:eastAsia="en-US"/>
                    </w:rPr>
                  </w:pPr>
                  <w:r>
                    <w:rPr>
                      <w:rFonts w:eastAsia="Calibri"/>
                      <w:color w:val="000000"/>
                      <w:sz w:val="22"/>
                      <w:szCs w:val="22"/>
                      <w:lang w:eastAsia="en-US"/>
                    </w:rPr>
                    <w:t>п. Ключи</w:t>
                  </w:r>
                </w:p>
              </w:tc>
            </w:tr>
            <w:tr w:rsidR="00AC7A14" w:rsidRPr="008B0264" w:rsidTr="008B0264">
              <w:trPr>
                <w:jc w:val="center"/>
              </w:trPr>
              <w:tc>
                <w:tcPr>
                  <w:tcW w:w="617" w:type="dxa"/>
                  <w:tcBorders>
                    <w:top w:val="single" w:sz="4" w:space="0" w:color="000000"/>
                    <w:left w:val="single" w:sz="4" w:space="0" w:color="000000"/>
                    <w:bottom w:val="single" w:sz="4" w:space="0" w:color="000000"/>
                    <w:right w:val="nil"/>
                  </w:tcBorders>
                  <w:vAlign w:val="center"/>
                </w:tcPr>
                <w:p w:rsidR="00AC7A14" w:rsidRPr="008B0264" w:rsidRDefault="004F5A2B" w:rsidP="008B0264">
                  <w:pPr>
                    <w:jc w:val="center"/>
                    <w:rPr>
                      <w:rFonts w:eastAsia="Calibri"/>
                      <w:sz w:val="22"/>
                      <w:szCs w:val="22"/>
                      <w:lang w:eastAsia="en-US"/>
                    </w:rPr>
                  </w:pPr>
                  <w:r>
                    <w:rPr>
                      <w:rFonts w:eastAsia="Calibri"/>
                      <w:sz w:val="22"/>
                      <w:szCs w:val="22"/>
                      <w:lang w:eastAsia="en-US"/>
                    </w:rPr>
                    <w:t>9</w:t>
                  </w:r>
                  <w:r w:rsidR="00AC7A14">
                    <w:rPr>
                      <w:rFonts w:eastAsia="Calibri"/>
                      <w:sz w:val="22"/>
                      <w:szCs w:val="22"/>
                      <w:lang w:eastAsia="en-US"/>
                    </w:rPr>
                    <w:t>.1</w:t>
                  </w:r>
                </w:p>
              </w:tc>
              <w:tc>
                <w:tcPr>
                  <w:tcW w:w="4961" w:type="dxa"/>
                  <w:tcBorders>
                    <w:top w:val="single" w:sz="4" w:space="0" w:color="000000"/>
                    <w:left w:val="single" w:sz="4" w:space="0" w:color="000000"/>
                    <w:bottom w:val="single" w:sz="4" w:space="0" w:color="000000"/>
                    <w:right w:val="nil"/>
                  </w:tcBorders>
                  <w:vAlign w:val="bottom"/>
                </w:tcPr>
                <w:p w:rsidR="00AC7A14" w:rsidRPr="008B0264" w:rsidRDefault="00AC7A14" w:rsidP="008B0264">
                  <w:pPr>
                    <w:jc w:val="right"/>
                    <w:rPr>
                      <w:rFonts w:eastAsia="Calibri"/>
                      <w:color w:val="000000"/>
                      <w:sz w:val="22"/>
                      <w:szCs w:val="22"/>
                      <w:lang w:eastAsia="en-US"/>
                    </w:rPr>
                  </w:pPr>
                  <w:r>
                    <w:rPr>
                      <w:rFonts w:eastAsia="Calibri"/>
                      <w:color w:val="000000"/>
                      <w:sz w:val="22"/>
                      <w:szCs w:val="22"/>
                      <w:lang w:eastAsia="en-US"/>
                    </w:rPr>
                    <w:t>Строительство водопроводных сетей диам.63</w:t>
                  </w:r>
                </w:p>
              </w:tc>
              <w:tc>
                <w:tcPr>
                  <w:tcW w:w="709" w:type="dxa"/>
                  <w:tcBorders>
                    <w:top w:val="single" w:sz="4" w:space="0" w:color="000000"/>
                    <w:left w:val="single" w:sz="4" w:space="0" w:color="000000"/>
                    <w:bottom w:val="single" w:sz="4" w:space="0" w:color="000000"/>
                    <w:right w:val="nil"/>
                  </w:tcBorders>
                  <w:vAlign w:val="center"/>
                </w:tcPr>
                <w:p w:rsidR="00AC7A14" w:rsidRPr="008B0264" w:rsidRDefault="00AC7A14" w:rsidP="008B0264">
                  <w:pPr>
                    <w:jc w:val="center"/>
                    <w:rPr>
                      <w:rFonts w:eastAsia="Calibri"/>
                      <w:sz w:val="22"/>
                      <w:szCs w:val="24"/>
                      <w:lang w:eastAsia="en-US"/>
                    </w:rPr>
                  </w:pPr>
                  <w:r>
                    <w:rPr>
                      <w:rFonts w:eastAsia="Calibri"/>
                      <w:sz w:val="22"/>
                      <w:szCs w:val="24"/>
                      <w:lang w:eastAsia="en-US"/>
                    </w:rPr>
                    <w:t>км</w:t>
                  </w:r>
                </w:p>
              </w:tc>
              <w:tc>
                <w:tcPr>
                  <w:tcW w:w="850" w:type="dxa"/>
                  <w:tcBorders>
                    <w:top w:val="single" w:sz="4" w:space="0" w:color="000000"/>
                    <w:left w:val="single" w:sz="4" w:space="0" w:color="000000"/>
                    <w:bottom w:val="single" w:sz="4" w:space="0" w:color="000000"/>
                    <w:right w:val="nil"/>
                  </w:tcBorders>
                  <w:vAlign w:val="center"/>
                </w:tcPr>
                <w:p w:rsidR="00AC7A14" w:rsidRPr="008B0264" w:rsidRDefault="00AC7A14" w:rsidP="008B0264">
                  <w:pPr>
                    <w:widowControl w:val="0"/>
                    <w:jc w:val="center"/>
                    <w:rPr>
                      <w:rFonts w:eastAsia="Calibri"/>
                      <w:sz w:val="22"/>
                      <w:szCs w:val="24"/>
                      <w:lang w:eastAsia="en-US"/>
                    </w:rPr>
                  </w:pPr>
                  <w:r>
                    <w:rPr>
                      <w:rFonts w:eastAsia="Calibri"/>
                      <w:sz w:val="22"/>
                      <w:szCs w:val="24"/>
                      <w:lang w:eastAsia="en-US"/>
                    </w:rPr>
                    <w:t>3,2</w:t>
                  </w:r>
                </w:p>
              </w:tc>
              <w:tc>
                <w:tcPr>
                  <w:tcW w:w="1418" w:type="dxa"/>
                  <w:tcBorders>
                    <w:top w:val="single" w:sz="4" w:space="0" w:color="000000"/>
                    <w:left w:val="single" w:sz="4" w:space="0" w:color="000000"/>
                    <w:bottom w:val="single" w:sz="4" w:space="0" w:color="000000"/>
                    <w:right w:val="single" w:sz="4" w:space="0" w:color="000000"/>
                  </w:tcBorders>
                  <w:vAlign w:val="center"/>
                </w:tcPr>
                <w:p w:rsidR="00AC7A14" w:rsidRPr="00AC7A14" w:rsidRDefault="00AC7A14" w:rsidP="008B0264">
                  <w:pPr>
                    <w:widowControl w:val="0"/>
                    <w:jc w:val="center"/>
                    <w:rPr>
                      <w:rFonts w:eastAsia="Calibri"/>
                      <w:color w:val="000000"/>
                      <w:sz w:val="22"/>
                      <w:szCs w:val="22"/>
                      <w:lang w:eastAsia="en-US"/>
                    </w:rPr>
                  </w:pPr>
                  <w:r>
                    <w:rPr>
                      <w:rFonts w:eastAsia="Calibri"/>
                      <w:color w:val="000000"/>
                      <w:sz w:val="22"/>
                      <w:szCs w:val="22"/>
                      <w:lang w:eastAsia="en-US"/>
                    </w:rPr>
                    <w:t>18000</w:t>
                  </w:r>
                </w:p>
              </w:tc>
              <w:tc>
                <w:tcPr>
                  <w:tcW w:w="1084" w:type="dxa"/>
                  <w:tcBorders>
                    <w:top w:val="single" w:sz="4" w:space="0" w:color="000000"/>
                    <w:left w:val="single" w:sz="4" w:space="0" w:color="000000"/>
                    <w:bottom w:val="single" w:sz="4" w:space="0" w:color="000000"/>
                    <w:right w:val="single" w:sz="4" w:space="0" w:color="000000"/>
                  </w:tcBorders>
                  <w:vAlign w:val="center"/>
                </w:tcPr>
                <w:p w:rsidR="00AC7A14" w:rsidRPr="00AC7A14" w:rsidRDefault="00AC7A14" w:rsidP="008B0264">
                  <w:pPr>
                    <w:widowControl w:val="0"/>
                    <w:jc w:val="center"/>
                    <w:rPr>
                      <w:rFonts w:eastAsia="Calibri"/>
                      <w:color w:val="000000"/>
                      <w:sz w:val="22"/>
                      <w:szCs w:val="22"/>
                      <w:lang w:eastAsia="en-US"/>
                    </w:rPr>
                  </w:pPr>
                  <w:r>
                    <w:rPr>
                      <w:rFonts w:eastAsia="Calibri"/>
                      <w:color w:val="000000"/>
                      <w:sz w:val="22"/>
                      <w:szCs w:val="22"/>
                      <w:lang w:eastAsia="en-US"/>
                    </w:rPr>
                    <w:t>2024</w:t>
                  </w:r>
                </w:p>
              </w:tc>
              <w:tc>
                <w:tcPr>
                  <w:tcW w:w="993" w:type="dxa"/>
                  <w:tcBorders>
                    <w:top w:val="single" w:sz="4" w:space="0" w:color="000000"/>
                    <w:left w:val="single" w:sz="4" w:space="0" w:color="000000"/>
                    <w:bottom w:val="single" w:sz="4" w:space="0" w:color="000000"/>
                    <w:right w:val="single" w:sz="4" w:space="0" w:color="000000"/>
                  </w:tcBorders>
                  <w:vAlign w:val="center"/>
                </w:tcPr>
                <w:p w:rsidR="00AC7A14" w:rsidRPr="00AC7A14" w:rsidRDefault="00AC7A14" w:rsidP="008B0264">
                  <w:pPr>
                    <w:widowControl w:val="0"/>
                    <w:jc w:val="center"/>
                    <w:rPr>
                      <w:rFonts w:eastAsia="Calibri"/>
                      <w:color w:val="000000"/>
                      <w:sz w:val="22"/>
                      <w:szCs w:val="22"/>
                      <w:lang w:eastAsia="en-US"/>
                    </w:rPr>
                  </w:pPr>
                  <w:r>
                    <w:rPr>
                      <w:rFonts w:eastAsia="Calibri"/>
                      <w:color w:val="000000"/>
                      <w:sz w:val="22"/>
                      <w:szCs w:val="22"/>
                      <w:lang w:eastAsia="en-US"/>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AC7A14" w:rsidRPr="00AC7A14" w:rsidRDefault="00AC7A14" w:rsidP="008B0264">
                  <w:pPr>
                    <w:widowControl w:val="0"/>
                    <w:jc w:val="center"/>
                    <w:rPr>
                      <w:rFonts w:eastAsia="Calibri"/>
                      <w:color w:val="000000"/>
                      <w:sz w:val="22"/>
                      <w:szCs w:val="22"/>
                      <w:lang w:eastAsia="en-US"/>
                    </w:rPr>
                  </w:pPr>
                  <w:r>
                    <w:rPr>
                      <w:rFonts w:eastAsia="Calibri"/>
                      <w:color w:val="000000"/>
                      <w:sz w:val="22"/>
                      <w:szCs w:val="22"/>
                      <w:lang w:eastAsia="en-US"/>
                    </w:rPr>
                    <w:t>0</w:t>
                  </w:r>
                </w:p>
              </w:tc>
              <w:tc>
                <w:tcPr>
                  <w:tcW w:w="956" w:type="dxa"/>
                  <w:tcBorders>
                    <w:top w:val="single" w:sz="4" w:space="0" w:color="000000"/>
                    <w:left w:val="single" w:sz="4" w:space="0" w:color="000000"/>
                    <w:bottom w:val="single" w:sz="4" w:space="0" w:color="000000"/>
                    <w:right w:val="single" w:sz="4" w:space="0" w:color="000000"/>
                  </w:tcBorders>
                  <w:vAlign w:val="center"/>
                </w:tcPr>
                <w:p w:rsidR="00AC7A14" w:rsidRPr="00AC7A14" w:rsidRDefault="00AC7A14" w:rsidP="008B0264">
                  <w:pPr>
                    <w:widowControl w:val="0"/>
                    <w:jc w:val="center"/>
                    <w:rPr>
                      <w:rFonts w:eastAsia="Calibri"/>
                      <w:color w:val="000000"/>
                      <w:sz w:val="22"/>
                      <w:szCs w:val="22"/>
                      <w:lang w:eastAsia="en-US"/>
                    </w:rPr>
                  </w:pPr>
                  <w:r>
                    <w:rPr>
                      <w:rFonts w:eastAsia="Calibri"/>
                      <w:color w:val="000000"/>
                      <w:sz w:val="22"/>
                      <w:szCs w:val="22"/>
                      <w:lang w:eastAsia="en-US"/>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AC7A14" w:rsidRPr="00AC7A14" w:rsidRDefault="00AC7A14" w:rsidP="008B0264">
                  <w:pPr>
                    <w:widowControl w:val="0"/>
                    <w:jc w:val="center"/>
                    <w:rPr>
                      <w:rFonts w:eastAsia="Calibri"/>
                      <w:color w:val="000000"/>
                      <w:sz w:val="22"/>
                      <w:szCs w:val="22"/>
                      <w:lang w:eastAsia="en-US"/>
                    </w:rPr>
                  </w:pPr>
                  <w:r>
                    <w:rPr>
                      <w:rFonts w:eastAsia="Calibri"/>
                      <w:color w:val="000000"/>
                      <w:sz w:val="22"/>
                      <w:szCs w:val="22"/>
                      <w:lang w:eastAsia="en-US"/>
                    </w:rPr>
                    <w:t>0</w:t>
                  </w:r>
                </w:p>
              </w:tc>
              <w:tc>
                <w:tcPr>
                  <w:tcW w:w="1238" w:type="dxa"/>
                  <w:tcBorders>
                    <w:top w:val="single" w:sz="4" w:space="0" w:color="000000"/>
                    <w:left w:val="single" w:sz="4" w:space="0" w:color="000000"/>
                    <w:bottom w:val="single" w:sz="4" w:space="0" w:color="000000"/>
                    <w:right w:val="single" w:sz="4" w:space="0" w:color="000000"/>
                  </w:tcBorders>
                  <w:vAlign w:val="center"/>
                </w:tcPr>
                <w:p w:rsidR="00AC7A14" w:rsidRPr="00AC7A14" w:rsidRDefault="00AC7A14" w:rsidP="008B0264">
                  <w:pPr>
                    <w:widowControl w:val="0"/>
                    <w:jc w:val="center"/>
                    <w:rPr>
                      <w:rFonts w:eastAsia="Calibri"/>
                      <w:color w:val="000000"/>
                      <w:sz w:val="22"/>
                      <w:szCs w:val="22"/>
                      <w:lang w:eastAsia="en-US"/>
                    </w:rPr>
                  </w:pPr>
                  <w:r>
                    <w:rPr>
                      <w:rFonts w:eastAsia="Calibri"/>
                      <w:color w:val="000000"/>
                      <w:sz w:val="22"/>
                      <w:szCs w:val="22"/>
                      <w:lang w:eastAsia="en-US"/>
                    </w:rPr>
                    <w:t>18000</w:t>
                  </w:r>
                </w:p>
              </w:tc>
            </w:tr>
            <w:tr w:rsidR="00AD6B88" w:rsidRPr="008B0264" w:rsidTr="007B1256">
              <w:trPr>
                <w:trHeight w:val="354"/>
                <w:jc w:val="center"/>
              </w:trPr>
              <w:tc>
                <w:tcPr>
                  <w:tcW w:w="617" w:type="dxa"/>
                  <w:tcBorders>
                    <w:top w:val="single" w:sz="4" w:space="0" w:color="000000"/>
                    <w:left w:val="single" w:sz="4" w:space="0" w:color="000000"/>
                    <w:bottom w:val="single" w:sz="4" w:space="0" w:color="000000"/>
                    <w:right w:val="nil"/>
                  </w:tcBorders>
                </w:tcPr>
                <w:p w:rsidR="00AD6B88" w:rsidRPr="003E31ED" w:rsidRDefault="00AD6B88" w:rsidP="008B0264">
                  <w:pPr>
                    <w:spacing w:line="360" w:lineRule="auto"/>
                    <w:ind w:right="851"/>
                    <w:jc w:val="center"/>
                    <w:rPr>
                      <w:rFonts w:eastAsia="Calibri"/>
                      <w:b/>
                      <w:sz w:val="22"/>
                      <w:szCs w:val="22"/>
                      <w:lang w:eastAsia="en-US"/>
                    </w:rPr>
                  </w:pPr>
                </w:p>
              </w:tc>
              <w:tc>
                <w:tcPr>
                  <w:tcW w:w="5670" w:type="dxa"/>
                  <w:gridSpan w:val="2"/>
                  <w:tcBorders>
                    <w:top w:val="single" w:sz="4" w:space="0" w:color="000000"/>
                    <w:left w:val="single" w:sz="4" w:space="0" w:color="000000"/>
                    <w:bottom w:val="single" w:sz="4" w:space="0" w:color="000000"/>
                    <w:right w:val="nil"/>
                  </w:tcBorders>
                  <w:vAlign w:val="center"/>
                  <w:hideMark/>
                </w:tcPr>
                <w:p w:rsidR="00AD6B88" w:rsidRPr="003E31ED" w:rsidRDefault="00AD6B88" w:rsidP="003E31ED">
                  <w:pPr>
                    <w:spacing w:line="360" w:lineRule="auto"/>
                    <w:ind w:right="851"/>
                    <w:jc w:val="right"/>
                    <w:rPr>
                      <w:rFonts w:eastAsia="Calibri"/>
                      <w:b/>
                      <w:sz w:val="22"/>
                      <w:szCs w:val="24"/>
                      <w:lang w:eastAsia="en-US"/>
                    </w:rPr>
                  </w:pPr>
                  <w:r w:rsidRPr="003E31ED">
                    <w:rPr>
                      <w:rFonts w:eastAsia="Calibri"/>
                      <w:b/>
                      <w:sz w:val="22"/>
                      <w:szCs w:val="22"/>
                      <w:lang w:eastAsia="en-US"/>
                    </w:rPr>
                    <w:t>ВСЕГО по поселению:</w:t>
                  </w:r>
                </w:p>
              </w:tc>
              <w:tc>
                <w:tcPr>
                  <w:tcW w:w="850" w:type="dxa"/>
                  <w:tcBorders>
                    <w:top w:val="single" w:sz="4" w:space="0" w:color="000000"/>
                    <w:left w:val="single" w:sz="4" w:space="0" w:color="000000"/>
                    <w:bottom w:val="single" w:sz="4" w:space="0" w:color="000000"/>
                    <w:right w:val="nil"/>
                  </w:tcBorders>
                  <w:vAlign w:val="center"/>
                </w:tcPr>
                <w:p w:rsidR="00AD6B88" w:rsidRPr="003E31ED" w:rsidRDefault="00AD6B88" w:rsidP="008B0264">
                  <w:pPr>
                    <w:widowControl w:val="0"/>
                    <w:jc w:val="center"/>
                    <w:rPr>
                      <w:rFonts w:eastAsia="Calibri"/>
                      <w:b/>
                      <w:sz w:val="22"/>
                      <w:szCs w:val="24"/>
                      <w:lang w:eastAsia="en-US"/>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AD6B88" w:rsidRPr="003E31ED" w:rsidRDefault="004F5A2B" w:rsidP="008B0264">
                  <w:pPr>
                    <w:widowControl w:val="0"/>
                    <w:jc w:val="center"/>
                    <w:rPr>
                      <w:rFonts w:eastAsia="Calibri"/>
                      <w:b/>
                      <w:bCs/>
                      <w:sz w:val="22"/>
                      <w:szCs w:val="24"/>
                      <w:lang w:eastAsia="en-US"/>
                    </w:rPr>
                  </w:pPr>
                  <w:r>
                    <w:rPr>
                      <w:b/>
                      <w:color w:val="000000"/>
                      <w:sz w:val="24"/>
                      <w:szCs w:val="22"/>
                    </w:rPr>
                    <w:t>168</w:t>
                  </w:r>
                  <w:r w:rsidR="00AC7A14">
                    <w:rPr>
                      <w:b/>
                      <w:color w:val="000000"/>
                      <w:sz w:val="24"/>
                      <w:szCs w:val="22"/>
                    </w:rPr>
                    <w:t>179</w:t>
                  </w:r>
                </w:p>
              </w:tc>
              <w:tc>
                <w:tcPr>
                  <w:tcW w:w="1084" w:type="dxa"/>
                  <w:tcBorders>
                    <w:top w:val="single" w:sz="4" w:space="0" w:color="000000"/>
                    <w:left w:val="single" w:sz="4" w:space="0" w:color="000000"/>
                    <w:bottom w:val="single" w:sz="4" w:space="0" w:color="000000"/>
                    <w:right w:val="single" w:sz="4" w:space="0" w:color="000000"/>
                  </w:tcBorders>
                  <w:vAlign w:val="bottom"/>
                </w:tcPr>
                <w:p w:rsidR="00AD6B88" w:rsidRPr="003E31ED" w:rsidRDefault="00AD6B88" w:rsidP="008B0264">
                  <w:pPr>
                    <w:widowControl w:val="0"/>
                    <w:jc w:val="center"/>
                    <w:rPr>
                      <w:rFonts w:eastAsia="Calibri"/>
                      <w:b/>
                      <w:bCs/>
                      <w:sz w:val="22"/>
                      <w:szCs w:val="24"/>
                      <w:lang w:eastAsia="en-US"/>
                    </w:rPr>
                  </w:pPr>
                  <w:r w:rsidRPr="00AD6B88">
                    <w:rPr>
                      <w:b/>
                      <w:color w:val="000000"/>
                      <w:sz w:val="24"/>
                      <w:szCs w:val="22"/>
                    </w:rPr>
                    <w:t>0</w:t>
                  </w:r>
                </w:p>
              </w:tc>
              <w:tc>
                <w:tcPr>
                  <w:tcW w:w="993" w:type="dxa"/>
                  <w:tcBorders>
                    <w:top w:val="single" w:sz="4" w:space="0" w:color="000000"/>
                    <w:left w:val="single" w:sz="4" w:space="0" w:color="000000"/>
                    <w:bottom w:val="single" w:sz="4" w:space="0" w:color="000000"/>
                    <w:right w:val="single" w:sz="4" w:space="0" w:color="000000"/>
                  </w:tcBorders>
                  <w:vAlign w:val="bottom"/>
                </w:tcPr>
                <w:p w:rsidR="00AD6B88" w:rsidRPr="003E31ED" w:rsidRDefault="00AD6B88" w:rsidP="008B0264">
                  <w:pPr>
                    <w:widowControl w:val="0"/>
                    <w:jc w:val="center"/>
                    <w:rPr>
                      <w:rFonts w:eastAsia="Calibri"/>
                      <w:b/>
                      <w:bCs/>
                      <w:sz w:val="22"/>
                      <w:szCs w:val="24"/>
                      <w:lang w:eastAsia="en-US"/>
                    </w:rPr>
                  </w:pPr>
                  <w:r w:rsidRPr="00AD6B88">
                    <w:rPr>
                      <w:b/>
                      <w:color w:val="000000"/>
                      <w:sz w:val="24"/>
                      <w:szCs w:val="22"/>
                    </w:rPr>
                    <w:t>15400</w:t>
                  </w:r>
                </w:p>
              </w:tc>
              <w:tc>
                <w:tcPr>
                  <w:tcW w:w="1134" w:type="dxa"/>
                  <w:tcBorders>
                    <w:top w:val="single" w:sz="4" w:space="0" w:color="000000"/>
                    <w:left w:val="single" w:sz="4" w:space="0" w:color="000000"/>
                    <w:bottom w:val="single" w:sz="4" w:space="0" w:color="000000"/>
                    <w:right w:val="single" w:sz="4" w:space="0" w:color="000000"/>
                  </w:tcBorders>
                  <w:vAlign w:val="bottom"/>
                </w:tcPr>
                <w:p w:rsidR="00AD6B88" w:rsidRPr="003E31ED" w:rsidRDefault="00AD6B88" w:rsidP="008B0264">
                  <w:pPr>
                    <w:widowControl w:val="0"/>
                    <w:jc w:val="center"/>
                    <w:rPr>
                      <w:rFonts w:eastAsia="Calibri"/>
                      <w:b/>
                      <w:bCs/>
                      <w:sz w:val="22"/>
                      <w:szCs w:val="24"/>
                      <w:lang w:eastAsia="en-US"/>
                    </w:rPr>
                  </w:pPr>
                  <w:r w:rsidRPr="00AD6B88">
                    <w:rPr>
                      <w:b/>
                      <w:color w:val="000000"/>
                      <w:sz w:val="24"/>
                      <w:szCs w:val="22"/>
                    </w:rPr>
                    <w:t>5280</w:t>
                  </w:r>
                </w:p>
              </w:tc>
              <w:tc>
                <w:tcPr>
                  <w:tcW w:w="956" w:type="dxa"/>
                  <w:tcBorders>
                    <w:top w:val="single" w:sz="4" w:space="0" w:color="000000"/>
                    <w:left w:val="single" w:sz="4" w:space="0" w:color="000000"/>
                    <w:bottom w:val="single" w:sz="4" w:space="0" w:color="000000"/>
                    <w:right w:val="single" w:sz="4" w:space="0" w:color="000000"/>
                  </w:tcBorders>
                  <w:vAlign w:val="bottom"/>
                </w:tcPr>
                <w:p w:rsidR="00AD6B88" w:rsidRPr="00883F86" w:rsidRDefault="00AD6B88" w:rsidP="008B0264">
                  <w:pPr>
                    <w:widowControl w:val="0"/>
                    <w:jc w:val="center"/>
                    <w:rPr>
                      <w:rFonts w:eastAsia="Calibri"/>
                      <w:b/>
                      <w:bCs/>
                      <w:sz w:val="22"/>
                      <w:szCs w:val="24"/>
                      <w:lang w:eastAsia="en-US"/>
                    </w:rPr>
                  </w:pPr>
                  <w:r w:rsidRPr="00AD6B88">
                    <w:rPr>
                      <w:b/>
                      <w:color w:val="000000"/>
                      <w:sz w:val="24"/>
                      <w:szCs w:val="22"/>
                    </w:rPr>
                    <w:t>7882</w:t>
                  </w:r>
                </w:p>
              </w:tc>
              <w:tc>
                <w:tcPr>
                  <w:tcW w:w="1276" w:type="dxa"/>
                  <w:tcBorders>
                    <w:top w:val="single" w:sz="4" w:space="0" w:color="000000"/>
                    <w:left w:val="single" w:sz="4" w:space="0" w:color="000000"/>
                    <w:bottom w:val="single" w:sz="4" w:space="0" w:color="000000"/>
                    <w:right w:val="single" w:sz="4" w:space="0" w:color="000000"/>
                  </w:tcBorders>
                  <w:vAlign w:val="bottom"/>
                </w:tcPr>
                <w:p w:rsidR="00AD6B88" w:rsidRPr="003E31ED" w:rsidRDefault="00AD6B88" w:rsidP="008B0264">
                  <w:pPr>
                    <w:widowControl w:val="0"/>
                    <w:jc w:val="center"/>
                    <w:rPr>
                      <w:rFonts w:eastAsia="Calibri"/>
                      <w:b/>
                      <w:bCs/>
                      <w:sz w:val="22"/>
                      <w:szCs w:val="24"/>
                      <w:lang w:eastAsia="en-US"/>
                    </w:rPr>
                  </w:pPr>
                  <w:r w:rsidRPr="00AD6B88">
                    <w:rPr>
                      <w:b/>
                      <w:color w:val="000000"/>
                      <w:sz w:val="24"/>
                      <w:szCs w:val="22"/>
                    </w:rPr>
                    <w:t>21</w:t>
                  </w:r>
                </w:p>
              </w:tc>
              <w:tc>
                <w:tcPr>
                  <w:tcW w:w="1238" w:type="dxa"/>
                  <w:tcBorders>
                    <w:top w:val="single" w:sz="4" w:space="0" w:color="000000"/>
                    <w:left w:val="single" w:sz="4" w:space="0" w:color="000000"/>
                    <w:bottom w:val="single" w:sz="4" w:space="0" w:color="000000"/>
                    <w:right w:val="single" w:sz="4" w:space="0" w:color="000000"/>
                  </w:tcBorders>
                  <w:vAlign w:val="bottom"/>
                </w:tcPr>
                <w:p w:rsidR="00AD6B88" w:rsidRPr="003E31ED" w:rsidRDefault="004F5A2B" w:rsidP="00883F86">
                  <w:pPr>
                    <w:widowControl w:val="0"/>
                    <w:jc w:val="center"/>
                    <w:rPr>
                      <w:rFonts w:eastAsia="Calibri"/>
                      <w:b/>
                      <w:bCs/>
                      <w:sz w:val="22"/>
                      <w:szCs w:val="24"/>
                      <w:lang w:eastAsia="en-US"/>
                    </w:rPr>
                  </w:pPr>
                  <w:r>
                    <w:rPr>
                      <w:b/>
                      <w:color w:val="000000"/>
                      <w:sz w:val="24"/>
                      <w:szCs w:val="22"/>
                    </w:rPr>
                    <w:t>139</w:t>
                  </w:r>
                  <w:r w:rsidR="00AC7A14">
                    <w:rPr>
                      <w:b/>
                      <w:color w:val="000000"/>
                      <w:sz w:val="24"/>
                      <w:szCs w:val="22"/>
                    </w:rPr>
                    <w:t>596</w:t>
                  </w:r>
                </w:p>
              </w:tc>
            </w:tr>
          </w:tbl>
          <w:p w:rsidR="008B0264" w:rsidRPr="008B0264" w:rsidRDefault="008B0264" w:rsidP="008B0264">
            <w:pPr>
              <w:widowControl w:val="0"/>
              <w:jc w:val="center"/>
              <w:rPr>
                <w:sz w:val="24"/>
                <w:szCs w:val="24"/>
              </w:rPr>
            </w:pPr>
          </w:p>
        </w:tc>
      </w:tr>
      <w:tr w:rsidR="008B0264" w:rsidRPr="008B0264" w:rsidTr="008B0264">
        <w:trPr>
          <w:jc w:val="center"/>
        </w:trPr>
        <w:tc>
          <w:tcPr>
            <w:tcW w:w="15240" w:type="dxa"/>
            <w:gridSpan w:val="11"/>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sz w:val="24"/>
                <w:szCs w:val="24"/>
              </w:rPr>
            </w:pPr>
            <w:r w:rsidRPr="008B0264">
              <w:rPr>
                <w:sz w:val="24"/>
                <w:szCs w:val="24"/>
              </w:rPr>
              <w:lastRenderedPageBreak/>
              <w:t>УТИЛИЗАЦИЯ ТВЕРДЫХ БЫТОВЫХ ОТХОДОВ</w:t>
            </w:r>
          </w:p>
        </w:tc>
      </w:tr>
      <w:tr w:rsidR="008B0264" w:rsidRPr="008B0264" w:rsidTr="008B0264">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jc w:val="center"/>
              <w:rPr>
                <w:rFonts w:eastAsia="Cambria"/>
                <w:lang w:bidi="en-US"/>
              </w:rPr>
            </w:pPr>
            <w:r w:rsidRPr="008B0264">
              <w:rPr>
                <w:rFonts w:eastAsia="Cambria"/>
                <w:lang w:bidi="en-US"/>
              </w:rPr>
              <w:t>1</w:t>
            </w:r>
          </w:p>
        </w:tc>
        <w:tc>
          <w:tcPr>
            <w:tcW w:w="4963" w:type="dxa"/>
            <w:tcBorders>
              <w:top w:val="single" w:sz="4" w:space="0" w:color="auto"/>
              <w:left w:val="single" w:sz="4" w:space="0" w:color="auto"/>
              <w:bottom w:val="single" w:sz="4" w:space="0" w:color="auto"/>
              <w:right w:val="single" w:sz="4" w:space="0" w:color="auto"/>
            </w:tcBorders>
          </w:tcPr>
          <w:p w:rsidR="008B0264" w:rsidRPr="008B0264" w:rsidRDefault="004F5A2B" w:rsidP="008B0264">
            <w:pPr>
              <w:rPr>
                <w:rFonts w:eastAsia="Calibri"/>
                <w:sz w:val="24"/>
                <w:szCs w:val="24"/>
              </w:rPr>
            </w:pPr>
            <w:r>
              <w:rPr>
                <w:rFonts w:eastAsia="Calibri"/>
                <w:sz w:val="24"/>
                <w:szCs w:val="24"/>
              </w:rPr>
              <w:t xml:space="preserve">Постройка складов </w:t>
            </w:r>
            <w:r w:rsidR="008B0264" w:rsidRPr="008B0264">
              <w:rPr>
                <w:rFonts w:eastAsia="Calibri"/>
                <w:sz w:val="24"/>
                <w:szCs w:val="24"/>
              </w:rPr>
              <w:t xml:space="preserve"> хранения и сортировки</w:t>
            </w:r>
          </w:p>
        </w:tc>
        <w:tc>
          <w:tcPr>
            <w:tcW w:w="710"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jc w:val="center"/>
              <w:rPr>
                <w:rFonts w:eastAsia="Cambria"/>
                <w:sz w:val="24"/>
                <w:szCs w:val="24"/>
                <w:lang w:eastAsia="en-US" w:bidi="en-US"/>
              </w:rPr>
            </w:pPr>
          </w:p>
        </w:tc>
        <w:tc>
          <w:tcPr>
            <w:tcW w:w="850"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libri"/>
                <w:sz w:val="24"/>
                <w:szCs w:val="24"/>
              </w:rPr>
            </w:pPr>
          </w:p>
        </w:tc>
        <w:tc>
          <w:tcPr>
            <w:tcW w:w="1084"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MS Mincho"/>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MS Mincho"/>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MS Mincho"/>
                <w:sz w:val="24"/>
                <w:szCs w:val="24"/>
              </w:rPr>
            </w:pPr>
          </w:p>
        </w:tc>
        <w:tc>
          <w:tcPr>
            <w:tcW w:w="123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sz w:val="24"/>
                <w:szCs w:val="24"/>
              </w:rPr>
            </w:pPr>
          </w:p>
        </w:tc>
      </w:tr>
      <w:tr w:rsidR="008B0264" w:rsidRPr="008B0264" w:rsidTr="008B0264">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jc w:val="center"/>
              <w:rPr>
                <w:rFonts w:eastAsia="Cambria"/>
                <w:lang w:bidi="en-US"/>
              </w:rPr>
            </w:pPr>
          </w:p>
        </w:tc>
        <w:tc>
          <w:tcPr>
            <w:tcW w:w="4963" w:type="dxa"/>
            <w:tcBorders>
              <w:top w:val="single" w:sz="4" w:space="0" w:color="auto"/>
              <w:left w:val="single" w:sz="4" w:space="0" w:color="auto"/>
              <w:bottom w:val="single" w:sz="4" w:space="0" w:color="auto"/>
              <w:right w:val="single" w:sz="4" w:space="0" w:color="auto"/>
            </w:tcBorders>
          </w:tcPr>
          <w:p w:rsidR="008B0264" w:rsidRPr="008B0264" w:rsidRDefault="008B0264" w:rsidP="008B0264">
            <w:pPr>
              <w:rPr>
                <w:rFonts w:eastAsia="Calibri"/>
                <w:sz w:val="24"/>
                <w:szCs w:val="24"/>
              </w:rPr>
            </w:pPr>
            <w:r w:rsidRPr="008B0264">
              <w:rPr>
                <w:rFonts w:eastAsia="Calibri"/>
                <w:sz w:val="24"/>
                <w:szCs w:val="24"/>
              </w:rPr>
              <w:t>с. Богашево</w:t>
            </w:r>
          </w:p>
        </w:tc>
        <w:tc>
          <w:tcPr>
            <w:tcW w:w="710"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bidi="en-US"/>
              </w:rPr>
              <w:t>шт.</w:t>
            </w:r>
          </w:p>
        </w:tc>
        <w:tc>
          <w:tcPr>
            <w:tcW w:w="850"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libri"/>
                <w:sz w:val="24"/>
                <w:szCs w:val="24"/>
              </w:rPr>
            </w:pPr>
            <w:r w:rsidRPr="008B0264">
              <w:rPr>
                <w:rFonts w:eastAsia="Cambria"/>
                <w:sz w:val="24"/>
                <w:szCs w:val="24"/>
              </w:rPr>
              <w:t>1000</w:t>
            </w:r>
          </w:p>
        </w:tc>
        <w:tc>
          <w:tcPr>
            <w:tcW w:w="1084"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MS Mincho"/>
                <w:sz w:val="24"/>
                <w:szCs w:val="24"/>
              </w:rPr>
            </w:pPr>
            <w:r w:rsidRPr="008B0264">
              <w:rPr>
                <w:rFonts w:eastAsia="Cambria"/>
                <w:sz w:val="24"/>
                <w:szCs w:val="24"/>
              </w:rPr>
              <w:t>2015</w:t>
            </w:r>
          </w:p>
        </w:tc>
        <w:tc>
          <w:tcPr>
            <w:tcW w:w="993"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MS Mincho"/>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MS Mincho"/>
                <w:sz w:val="24"/>
                <w:szCs w:val="24"/>
              </w:rPr>
            </w:pPr>
          </w:p>
        </w:tc>
        <w:tc>
          <w:tcPr>
            <w:tcW w:w="123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sz w:val="24"/>
                <w:szCs w:val="24"/>
              </w:rPr>
            </w:pPr>
            <w:r w:rsidRPr="008B0264">
              <w:rPr>
                <w:rFonts w:eastAsia="Cambria"/>
                <w:sz w:val="24"/>
                <w:szCs w:val="24"/>
              </w:rPr>
              <w:t>1000</w:t>
            </w:r>
          </w:p>
        </w:tc>
      </w:tr>
      <w:tr w:rsidR="008B0264" w:rsidRPr="008B0264" w:rsidTr="008B0264">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jc w:val="center"/>
              <w:rPr>
                <w:rFonts w:eastAsia="Cambria"/>
                <w:lang w:bidi="en-US"/>
              </w:rPr>
            </w:pPr>
          </w:p>
        </w:tc>
        <w:tc>
          <w:tcPr>
            <w:tcW w:w="4963" w:type="dxa"/>
            <w:tcBorders>
              <w:top w:val="single" w:sz="4" w:space="0" w:color="auto"/>
              <w:left w:val="single" w:sz="4" w:space="0" w:color="auto"/>
              <w:bottom w:val="single" w:sz="4" w:space="0" w:color="auto"/>
              <w:right w:val="single" w:sz="4" w:space="0" w:color="auto"/>
            </w:tcBorders>
          </w:tcPr>
          <w:p w:rsidR="008B0264" w:rsidRPr="008B0264" w:rsidRDefault="008B0264" w:rsidP="008B0264">
            <w:pPr>
              <w:rPr>
                <w:rFonts w:eastAsia="Calibri"/>
                <w:sz w:val="24"/>
                <w:szCs w:val="24"/>
              </w:rPr>
            </w:pPr>
            <w:r w:rsidRPr="008B0264">
              <w:rPr>
                <w:rFonts w:eastAsia="Calibri"/>
                <w:sz w:val="24"/>
                <w:szCs w:val="24"/>
              </w:rPr>
              <w:t>с. Лучаново</w:t>
            </w:r>
          </w:p>
        </w:tc>
        <w:tc>
          <w:tcPr>
            <w:tcW w:w="710"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bidi="en-US"/>
              </w:rPr>
              <w:t>шт.</w:t>
            </w:r>
          </w:p>
        </w:tc>
        <w:tc>
          <w:tcPr>
            <w:tcW w:w="850"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libri"/>
                <w:sz w:val="24"/>
                <w:szCs w:val="24"/>
              </w:rPr>
            </w:pPr>
            <w:r w:rsidRPr="008B0264">
              <w:rPr>
                <w:rFonts w:eastAsia="Cambria"/>
                <w:sz w:val="24"/>
                <w:szCs w:val="24"/>
              </w:rPr>
              <w:t>1000</w:t>
            </w:r>
          </w:p>
        </w:tc>
        <w:tc>
          <w:tcPr>
            <w:tcW w:w="1084"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MS Mincho"/>
                <w:sz w:val="24"/>
                <w:szCs w:val="24"/>
              </w:rPr>
            </w:pPr>
            <w:r w:rsidRPr="008B0264">
              <w:rPr>
                <w:rFonts w:eastAsia="Cambria"/>
                <w:sz w:val="24"/>
                <w:szCs w:val="24"/>
              </w:rPr>
              <w:t>2017</w:t>
            </w:r>
          </w:p>
        </w:tc>
        <w:tc>
          <w:tcPr>
            <w:tcW w:w="993"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MS Mincho"/>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MS Mincho"/>
                <w:sz w:val="24"/>
                <w:szCs w:val="24"/>
              </w:rPr>
            </w:pPr>
          </w:p>
        </w:tc>
        <w:tc>
          <w:tcPr>
            <w:tcW w:w="123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sz w:val="24"/>
                <w:szCs w:val="24"/>
              </w:rPr>
            </w:pPr>
            <w:r w:rsidRPr="008B0264">
              <w:rPr>
                <w:rFonts w:eastAsia="Cambria"/>
                <w:sz w:val="24"/>
                <w:szCs w:val="24"/>
              </w:rPr>
              <w:t>1000</w:t>
            </w:r>
          </w:p>
        </w:tc>
      </w:tr>
      <w:tr w:rsidR="008B0264" w:rsidRPr="008B0264" w:rsidTr="008B0264">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jc w:val="center"/>
              <w:rPr>
                <w:rFonts w:eastAsia="Cambria"/>
                <w:lang w:bidi="en-US"/>
              </w:rPr>
            </w:pPr>
          </w:p>
        </w:tc>
        <w:tc>
          <w:tcPr>
            <w:tcW w:w="4963" w:type="dxa"/>
            <w:tcBorders>
              <w:top w:val="single" w:sz="4" w:space="0" w:color="auto"/>
              <w:left w:val="single" w:sz="4" w:space="0" w:color="auto"/>
              <w:bottom w:val="single" w:sz="4" w:space="0" w:color="auto"/>
              <w:right w:val="single" w:sz="4" w:space="0" w:color="auto"/>
            </w:tcBorders>
          </w:tcPr>
          <w:p w:rsidR="008B0264" w:rsidRPr="008B0264" w:rsidRDefault="008B0264" w:rsidP="008B0264">
            <w:pPr>
              <w:rPr>
                <w:rFonts w:eastAsia="Calibri"/>
                <w:sz w:val="24"/>
                <w:szCs w:val="24"/>
              </w:rPr>
            </w:pPr>
            <w:r w:rsidRPr="008B0264">
              <w:rPr>
                <w:rFonts w:eastAsia="Calibri"/>
                <w:sz w:val="24"/>
                <w:szCs w:val="24"/>
              </w:rPr>
              <w:t>с. Петухово</w:t>
            </w:r>
          </w:p>
        </w:tc>
        <w:tc>
          <w:tcPr>
            <w:tcW w:w="710"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jc w:val="center"/>
              <w:rPr>
                <w:rFonts w:eastAsia="Cambria"/>
                <w:sz w:val="24"/>
                <w:szCs w:val="24"/>
                <w:lang w:eastAsia="en-US" w:bidi="en-US"/>
              </w:rPr>
            </w:pPr>
            <w:r w:rsidRPr="008B0264">
              <w:rPr>
                <w:rFonts w:eastAsia="Cambria"/>
                <w:sz w:val="24"/>
                <w:szCs w:val="24"/>
                <w:lang w:bidi="en-US"/>
              </w:rPr>
              <w:t>шт.</w:t>
            </w:r>
          </w:p>
        </w:tc>
        <w:tc>
          <w:tcPr>
            <w:tcW w:w="850"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r w:rsidRPr="008B0264">
              <w:rPr>
                <w:rFonts w:eastAsia="Cambria"/>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libri"/>
                <w:sz w:val="24"/>
                <w:szCs w:val="24"/>
              </w:rPr>
            </w:pPr>
            <w:r w:rsidRPr="008B0264">
              <w:rPr>
                <w:rFonts w:eastAsia="Cambria"/>
                <w:sz w:val="24"/>
                <w:szCs w:val="24"/>
              </w:rPr>
              <w:t>1000</w:t>
            </w:r>
          </w:p>
        </w:tc>
        <w:tc>
          <w:tcPr>
            <w:tcW w:w="1084"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MS Mincho"/>
                <w:sz w:val="24"/>
                <w:szCs w:val="24"/>
              </w:rPr>
            </w:pPr>
            <w:r w:rsidRPr="008B0264">
              <w:rPr>
                <w:rFonts w:eastAsia="Cambria"/>
                <w:sz w:val="24"/>
                <w:szCs w:val="24"/>
              </w:rPr>
              <w:t>2016</w:t>
            </w:r>
          </w:p>
        </w:tc>
        <w:tc>
          <w:tcPr>
            <w:tcW w:w="993"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MS Mincho"/>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Cambria"/>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rFonts w:eastAsia="MS Mincho"/>
                <w:sz w:val="24"/>
                <w:szCs w:val="24"/>
              </w:rPr>
            </w:pPr>
          </w:p>
        </w:tc>
        <w:tc>
          <w:tcPr>
            <w:tcW w:w="1238" w:type="dxa"/>
            <w:tcBorders>
              <w:top w:val="single" w:sz="4" w:space="0" w:color="auto"/>
              <w:left w:val="single" w:sz="4" w:space="0" w:color="auto"/>
              <w:bottom w:val="single" w:sz="4" w:space="0" w:color="auto"/>
              <w:right w:val="single" w:sz="4" w:space="0" w:color="auto"/>
            </w:tcBorders>
            <w:vAlign w:val="center"/>
          </w:tcPr>
          <w:p w:rsidR="008B0264" w:rsidRPr="008B0264" w:rsidRDefault="008B0264" w:rsidP="008B0264">
            <w:pPr>
              <w:widowControl w:val="0"/>
              <w:jc w:val="center"/>
              <w:rPr>
                <w:sz w:val="24"/>
                <w:szCs w:val="24"/>
              </w:rPr>
            </w:pPr>
            <w:r w:rsidRPr="008B0264">
              <w:rPr>
                <w:rFonts w:eastAsia="Cambria"/>
                <w:sz w:val="24"/>
                <w:szCs w:val="24"/>
              </w:rPr>
              <w:t>1000</w:t>
            </w:r>
          </w:p>
        </w:tc>
      </w:tr>
      <w:tr w:rsidR="008B0264" w:rsidRPr="003E31ED" w:rsidTr="008B0264">
        <w:trPr>
          <w:jc w:val="center"/>
        </w:trPr>
        <w:tc>
          <w:tcPr>
            <w:tcW w:w="618" w:type="dxa"/>
            <w:tcBorders>
              <w:top w:val="single" w:sz="4" w:space="0" w:color="auto"/>
              <w:left w:val="single" w:sz="4" w:space="0" w:color="auto"/>
              <w:bottom w:val="single" w:sz="4" w:space="0" w:color="auto"/>
              <w:right w:val="single" w:sz="4" w:space="0" w:color="auto"/>
            </w:tcBorders>
            <w:vAlign w:val="center"/>
          </w:tcPr>
          <w:p w:rsidR="008B0264" w:rsidRPr="003E31ED" w:rsidRDefault="008B0264" w:rsidP="008B0264">
            <w:pPr>
              <w:jc w:val="center"/>
              <w:rPr>
                <w:rFonts w:eastAsia="Cambria"/>
                <w:b/>
                <w:lang w:bidi="en-US"/>
              </w:rPr>
            </w:pPr>
          </w:p>
        </w:tc>
        <w:tc>
          <w:tcPr>
            <w:tcW w:w="6523" w:type="dxa"/>
            <w:gridSpan w:val="3"/>
            <w:tcBorders>
              <w:top w:val="single" w:sz="4" w:space="0" w:color="auto"/>
              <w:left w:val="single" w:sz="4" w:space="0" w:color="auto"/>
              <w:bottom w:val="single" w:sz="4" w:space="0" w:color="auto"/>
              <w:right w:val="single" w:sz="4" w:space="0" w:color="auto"/>
            </w:tcBorders>
          </w:tcPr>
          <w:p w:rsidR="008B0264" w:rsidRPr="003E31ED" w:rsidRDefault="008B0264" w:rsidP="008B0264">
            <w:pPr>
              <w:widowControl w:val="0"/>
              <w:jc w:val="right"/>
              <w:rPr>
                <w:rFonts w:eastAsia="Cambria"/>
                <w:b/>
                <w:sz w:val="24"/>
                <w:szCs w:val="24"/>
              </w:rPr>
            </w:pPr>
            <w:r w:rsidRPr="003E31ED">
              <w:rPr>
                <w:rFonts w:eastAsia="Cambria"/>
                <w:b/>
                <w:sz w:val="24"/>
                <w:szCs w:val="24"/>
              </w:rPr>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8B0264" w:rsidRPr="003E31ED" w:rsidRDefault="008B0264" w:rsidP="008B0264">
            <w:pPr>
              <w:widowControl w:val="0"/>
              <w:jc w:val="center"/>
              <w:rPr>
                <w:rFonts w:eastAsia="Cambria"/>
                <w:b/>
                <w:sz w:val="24"/>
                <w:szCs w:val="24"/>
              </w:rPr>
            </w:pPr>
            <w:r w:rsidRPr="003E31ED">
              <w:rPr>
                <w:rFonts w:eastAsia="Cambria"/>
                <w:b/>
                <w:sz w:val="24"/>
                <w:szCs w:val="24"/>
              </w:rPr>
              <w:t>3000</w:t>
            </w:r>
          </w:p>
        </w:tc>
        <w:tc>
          <w:tcPr>
            <w:tcW w:w="1084" w:type="dxa"/>
            <w:tcBorders>
              <w:top w:val="single" w:sz="4" w:space="0" w:color="auto"/>
              <w:left w:val="single" w:sz="4" w:space="0" w:color="auto"/>
              <w:bottom w:val="single" w:sz="4" w:space="0" w:color="auto"/>
              <w:right w:val="single" w:sz="4" w:space="0" w:color="auto"/>
            </w:tcBorders>
            <w:vAlign w:val="center"/>
          </w:tcPr>
          <w:p w:rsidR="008B0264" w:rsidRPr="003E31ED" w:rsidRDefault="008B0264" w:rsidP="008B0264">
            <w:pPr>
              <w:widowControl w:val="0"/>
              <w:jc w:val="center"/>
              <w:rPr>
                <w:rFonts w:eastAsia="Cambria"/>
                <w:b/>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B0264" w:rsidRPr="003E31ED" w:rsidRDefault="008B0264" w:rsidP="008B0264">
            <w:pPr>
              <w:widowControl w:val="0"/>
              <w:jc w:val="center"/>
              <w:rPr>
                <w:rFonts w:eastAsia="Cambria"/>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B0264" w:rsidRPr="003E31ED" w:rsidRDefault="008B0264" w:rsidP="008B0264">
            <w:pPr>
              <w:widowControl w:val="0"/>
              <w:jc w:val="center"/>
              <w:rPr>
                <w:rFonts w:eastAsia="MS Mincho"/>
                <w:b/>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8B0264" w:rsidRPr="003E31ED" w:rsidRDefault="008B0264" w:rsidP="008B0264">
            <w:pPr>
              <w:widowControl w:val="0"/>
              <w:jc w:val="center"/>
              <w:rPr>
                <w:rFonts w:eastAsia="Cambria"/>
                <w:b/>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B0264" w:rsidRPr="003E31ED" w:rsidRDefault="008B0264" w:rsidP="008B0264">
            <w:pPr>
              <w:widowControl w:val="0"/>
              <w:jc w:val="center"/>
              <w:rPr>
                <w:rFonts w:eastAsia="MS Mincho"/>
                <w:b/>
                <w:sz w:val="24"/>
                <w:szCs w:val="24"/>
              </w:rPr>
            </w:pPr>
          </w:p>
        </w:tc>
        <w:tc>
          <w:tcPr>
            <w:tcW w:w="1238" w:type="dxa"/>
            <w:tcBorders>
              <w:top w:val="single" w:sz="4" w:space="0" w:color="auto"/>
              <w:left w:val="single" w:sz="4" w:space="0" w:color="auto"/>
              <w:bottom w:val="single" w:sz="4" w:space="0" w:color="auto"/>
              <w:right w:val="single" w:sz="4" w:space="0" w:color="auto"/>
            </w:tcBorders>
            <w:vAlign w:val="center"/>
          </w:tcPr>
          <w:p w:rsidR="008B0264" w:rsidRPr="003E31ED" w:rsidRDefault="008B0264" w:rsidP="008B0264">
            <w:pPr>
              <w:widowControl w:val="0"/>
              <w:jc w:val="center"/>
              <w:rPr>
                <w:rFonts w:eastAsia="Cambria"/>
                <w:b/>
                <w:sz w:val="24"/>
                <w:szCs w:val="24"/>
              </w:rPr>
            </w:pPr>
            <w:r w:rsidRPr="003E31ED">
              <w:rPr>
                <w:rFonts w:eastAsia="Cambria"/>
                <w:b/>
                <w:sz w:val="24"/>
                <w:szCs w:val="24"/>
              </w:rPr>
              <w:t>3000</w:t>
            </w:r>
          </w:p>
        </w:tc>
      </w:tr>
      <w:tr w:rsidR="00AD6B88" w:rsidRPr="00A42008" w:rsidTr="007B1256">
        <w:trPr>
          <w:jc w:val="center"/>
        </w:trPr>
        <w:tc>
          <w:tcPr>
            <w:tcW w:w="7141" w:type="dxa"/>
            <w:gridSpan w:val="4"/>
            <w:tcBorders>
              <w:top w:val="single" w:sz="4" w:space="0" w:color="auto"/>
              <w:left w:val="single" w:sz="4" w:space="0" w:color="auto"/>
              <w:bottom w:val="single" w:sz="4" w:space="0" w:color="auto"/>
              <w:right w:val="single" w:sz="4" w:space="0" w:color="auto"/>
            </w:tcBorders>
            <w:vAlign w:val="center"/>
          </w:tcPr>
          <w:p w:rsidR="00AD6B88" w:rsidRPr="00A42008" w:rsidRDefault="00AD6B88" w:rsidP="00A42008">
            <w:pPr>
              <w:widowControl w:val="0"/>
              <w:jc w:val="right"/>
              <w:rPr>
                <w:rFonts w:eastAsia="Cambria"/>
                <w:b/>
                <w:sz w:val="24"/>
                <w:szCs w:val="24"/>
              </w:rPr>
            </w:pPr>
            <w:bookmarkStart w:id="317" w:name="_GoBack" w:colFirst="1" w:colLast="7"/>
            <w:r w:rsidRPr="00A42008">
              <w:rPr>
                <w:rFonts w:eastAsia="Cambria"/>
                <w:b/>
                <w:sz w:val="24"/>
                <w:szCs w:val="24"/>
              </w:rPr>
              <w:t>Итого по всем мероприятиям</w:t>
            </w:r>
          </w:p>
        </w:tc>
        <w:tc>
          <w:tcPr>
            <w:tcW w:w="1418" w:type="dxa"/>
            <w:tcBorders>
              <w:top w:val="single" w:sz="4" w:space="0" w:color="auto"/>
              <w:left w:val="single" w:sz="4" w:space="0" w:color="auto"/>
              <w:bottom w:val="single" w:sz="4" w:space="0" w:color="auto"/>
              <w:right w:val="single" w:sz="4" w:space="0" w:color="auto"/>
            </w:tcBorders>
            <w:vAlign w:val="bottom"/>
          </w:tcPr>
          <w:p w:rsidR="00AD6B88" w:rsidRPr="00AD6B88" w:rsidRDefault="00AC7A14" w:rsidP="00A42008">
            <w:pPr>
              <w:widowControl w:val="0"/>
              <w:jc w:val="center"/>
              <w:rPr>
                <w:rFonts w:eastAsia="Cambria"/>
                <w:b/>
                <w:sz w:val="24"/>
                <w:szCs w:val="24"/>
              </w:rPr>
            </w:pPr>
            <w:r>
              <w:rPr>
                <w:b/>
                <w:color w:val="000000"/>
                <w:sz w:val="24"/>
                <w:szCs w:val="22"/>
              </w:rPr>
              <w:t>428076</w:t>
            </w:r>
          </w:p>
        </w:tc>
        <w:tc>
          <w:tcPr>
            <w:tcW w:w="1084" w:type="dxa"/>
            <w:tcBorders>
              <w:top w:val="single" w:sz="4" w:space="0" w:color="auto"/>
              <w:left w:val="single" w:sz="4" w:space="0" w:color="auto"/>
              <w:bottom w:val="single" w:sz="4" w:space="0" w:color="auto"/>
              <w:right w:val="single" w:sz="4" w:space="0" w:color="auto"/>
            </w:tcBorders>
            <w:vAlign w:val="bottom"/>
          </w:tcPr>
          <w:p w:rsidR="00AD6B88" w:rsidRPr="00AD6B88" w:rsidRDefault="00AD6B88" w:rsidP="00A42008">
            <w:pPr>
              <w:widowControl w:val="0"/>
              <w:jc w:val="center"/>
              <w:rPr>
                <w:rFonts w:eastAsia="Cambria"/>
                <w:b/>
                <w:sz w:val="24"/>
                <w:szCs w:val="24"/>
              </w:rPr>
            </w:pPr>
            <w:r w:rsidRPr="00AD6B88">
              <w:rPr>
                <w:b/>
                <w:color w:val="000000"/>
                <w:sz w:val="24"/>
                <w:szCs w:val="22"/>
              </w:rPr>
              <w:t>0</w:t>
            </w:r>
          </w:p>
        </w:tc>
        <w:tc>
          <w:tcPr>
            <w:tcW w:w="993" w:type="dxa"/>
            <w:tcBorders>
              <w:top w:val="single" w:sz="4" w:space="0" w:color="auto"/>
              <w:left w:val="single" w:sz="4" w:space="0" w:color="auto"/>
              <w:bottom w:val="single" w:sz="4" w:space="0" w:color="auto"/>
              <w:right w:val="single" w:sz="4" w:space="0" w:color="auto"/>
            </w:tcBorders>
            <w:vAlign w:val="bottom"/>
          </w:tcPr>
          <w:p w:rsidR="00AD6B88" w:rsidRPr="00AD6B88" w:rsidRDefault="00AD6B88" w:rsidP="00A42008">
            <w:pPr>
              <w:widowControl w:val="0"/>
              <w:jc w:val="center"/>
              <w:rPr>
                <w:rFonts w:eastAsia="Cambria"/>
                <w:b/>
                <w:sz w:val="24"/>
                <w:szCs w:val="24"/>
                <w:lang w:eastAsia="en-US"/>
              </w:rPr>
            </w:pPr>
            <w:r w:rsidRPr="00AD6B88">
              <w:rPr>
                <w:b/>
                <w:color w:val="000000"/>
                <w:sz w:val="24"/>
                <w:szCs w:val="22"/>
              </w:rPr>
              <w:t>15400</w:t>
            </w:r>
          </w:p>
        </w:tc>
        <w:tc>
          <w:tcPr>
            <w:tcW w:w="1134" w:type="dxa"/>
            <w:tcBorders>
              <w:top w:val="single" w:sz="4" w:space="0" w:color="auto"/>
              <w:left w:val="single" w:sz="4" w:space="0" w:color="auto"/>
              <w:bottom w:val="single" w:sz="4" w:space="0" w:color="auto"/>
              <w:right w:val="single" w:sz="4" w:space="0" w:color="auto"/>
            </w:tcBorders>
            <w:vAlign w:val="bottom"/>
          </w:tcPr>
          <w:p w:rsidR="00AD6B88" w:rsidRPr="00AD6B88" w:rsidRDefault="00AD6B88" w:rsidP="00A42008">
            <w:pPr>
              <w:widowControl w:val="0"/>
              <w:jc w:val="center"/>
              <w:rPr>
                <w:rFonts w:eastAsia="MS Mincho"/>
                <w:b/>
                <w:sz w:val="24"/>
                <w:szCs w:val="24"/>
              </w:rPr>
            </w:pPr>
            <w:r w:rsidRPr="00AD6B88">
              <w:rPr>
                <w:b/>
                <w:color w:val="000000"/>
                <w:sz w:val="24"/>
                <w:szCs w:val="22"/>
              </w:rPr>
              <w:t>153993</w:t>
            </w:r>
          </w:p>
        </w:tc>
        <w:tc>
          <w:tcPr>
            <w:tcW w:w="956" w:type="dxa"/>
            <w:tcBorders>
              <w:top w:val="single" w:sz="4" w:space="0" w:color="auto"/>
              <w:left w:val="single" w:sz="4" w:space="0" w:color="auto"/>
              <w:bottom w:val="single" w:sz="4" w:space="0" w:color="auto"/>
              <w:right w:val="single" w:sz="4" w:space="0" w:color="auto"/>
            </w:tcBorders>
            <w:vAlign w:val="bottom"/>
          </w:tcPr>
          <w:p w:rsidR="00AD6B88" w:rsidRPr="00AD6B88" w:rsidRDefault="00AD6B88" w:rsidP="00A42008">
            <w:pPr>
              <w:widowControl w:val="0"/>
              <w:jc w:val="center"/>
              <w:rPr>
                <w:rFonts w:eastAsia="Cambria"/>
                <w:b/>
                <w:sz w:val="24"/>
                <w:szCs w:val="24"/>
                <w:lang w:eastAsia="en-US"/>
              </w:rPr>
            </w:pPr>
            <w:r w:rsidRPr="00AD6B88">
              <w:rPr>
                <w:b/>
                <w:color w:val="000000"/>
                <w:sz w:val="24"/>
                <w:szCs w:val="22"/>
              </w:rPr>
              <w:t>3</w:t>
            </w:r>
            <w:r w:rsidR="00574350">
              <w:rPr>
                <w:b/>
                <w:color w:val="000000"/>
                <w:sz w:val="24"/>
                <w:szCs w:val="22"/>
              </w:rPr>
              <w:t>4144</w:t>
            </w:r>
          </w:p>
        </w:tc>
        <w:tc>
          <w:tcPr>
            <w:tcW w:w="1276" w:type="dxa"/>
            <w:tcBorders>
              <w:top w:val="single" w:sz="4" w:space="0" w:color="auto"/>
              <w:left w:val="single" w:sz="4" w:space="0" w:color="auto"/>
              <w:bottom w:val="single" w:sz="4" w:space="0" w:color="auto"/>
              <w:right w:val="single" w:sz="4" w:space="0" w:color="auto"/>
            </w:tcBorders>
            <w:vAlign w:val="bottom"/>
          </w:tcPr>
          <w:p w:rsidR="00AD6B88" w:rsidRPr="00AD6B88" w:rsidRDefault="00AD6B88" w:rsidP="00A42008">
            <w:pPr>
              <w:widowControl w:val="0"/>
              <w:jc w:val="center"/>
              <w:rPr>
                <w:rFonts w:eastAsia="MS Mincho"/>
                <w:b/>
                <w:sz w:val="24"/>
                <w:szCs w:val="24"/>
              </w:rPr>
            </w:pPr>
            <w:r w:rsidRPr="00AD6B88">
              <w:rPr>
                <w:b/>
                <w:color w:val="000000"/>
                <w:sz w:val="24"/>
                <w:szCs w:val="22"/>
              </w:rPr>
              <w:t>921</w:t>
            </w:r>
          </w:p>
        </w:tc>
        <w:tc>
          <w:tcPr>
            <w:tcW w:w="1238" w:type="dxa"/>
            <w:tcBorders>
              <w:top w:val="single" w:sz="4" w:space="0" w:color="auto"/>
              <w:left w:val="single" w:sz="4" w:space="0" w:color="auto"/>
              <w:bottom w:val="single" w:sz="4" w:space="0" w:color="auto"/>
              <w:right w:val="single" w:sz="4" w:space="0" w:color="auto"/>
            </w:tcBorders>
            <w:vAlign w:val="bottom"/>
          </w:tcPr>
          <w:p w:rsidR="00AD6B88" w:rsidRPr="00AD6B88" w:rsidRDefault="00AC7A14" w:rsidP="00A42008">
            <w:pPr>
              <w:widowControl w:val="0"/>
              <w:jc w:val="center"/>
              <w:rPr>
                <w:rFonts w:eastAsia="Cambria"/>
                <w:b/>
                <w:sz w:val="24"/>
                <w:szCs w:val="24"/>
              </w:rPr>
            </w:pPr>
            <w:r>
              <w:rPr>
                <w:b/>
                <w:color w:val="000000"/>
                <w:sz w:val="24"/>
                <w:szCs w:val="22"/>
              </w:rPr>
              <w:t>22</w:t>
            </w:r>
            <w:r w:rsidR="00574350">
              <w:rPr>
                <w:b/>
                <w:color w:val="000000"/>
                <w:sz w:val="24"/>
                <w:szCs w:val="22"/>
              </w:rPr>
              <w:t>5618</w:t>
            </w:r>
          </w:p>
        </w:tc>
      </w:tr>
      <w:bookmarkEnd w:id="317"/>
    </w:tbl>
    <w:p w:rsidR="008B0264" w:rsidRPr="00922705" w:rsidRDefault="008B0264" w:rsidP="00922705">
      <w:pPr>
        <w:rPr>
          <w:sz w:val="24"/>
          <w:szCs w:val="28"/>
        </w:rPr>
      </w:pPr>
    </w:p>
    <w:p w:rsidR="00B328AD" w:rsidRDefault="00B328AD" w:rsidP="00B328AD">
      <w:pPr>
        <w:rPr>
          <w:highlight w:val="yellow"/>
        </w:rPr>
      </w:pPr>
    </w:p>
    <w:p w:rsidR="00B328AD" w:rsidRPr="00B328AD" w:rsidRDefault="00B328AD" w:rsidP="00B328AD">
      <w:pPr>
        <w:rPr>
          <w:highlight w:val="yellow"/>
        </w:rPr>
        <w:sectPr w:rsidR="00B328AD" w:rsidRPr="00B328AD" w:rsidSect="00B328AD">
          <w:pgSz w:w="16838" w:h="11906" w:orient="landscape"/>
          <w:pgMar w:top="1418" w:right="851" w:bottom="567" w:left="1418" w:header="709" w:footer="709" w:gutter="0"/>
          <w:cols w:space="708"/>
          <w:docGrid w:linePitch="360"/>
        </w:sectPr>
      </w:pPr>
    </w:p>
    <w:p w:rsidR="00960847" w:rsidRDefault="00455D0F" w:rsidP="00455D0F">
      <w:pPr>
        <w:pStyle w:val="1"/>
        <w:rPr>
          <w:rFonts w:ascii="Times New Roman" w:hAnsi="Times New Roman"/>
          <w:sz w:val="24"/>
          <w:szCs w:val="24"/>
        </w:rPr>
      </w:pPr>
      <w:bookmarkStart w:id="318" w:name="_Toc415732663"/>
      <w:r w:rsidRPr="00455D0F">
        <w:rPr>
          <w:rFonts w:ascii="Times New Roman" w:hAnsi="Times New Roman"/>
          <w:sz w:val="24"/>
          <w:szCs w:val="24"/>
        </w:rPr>
        <w:lastRenderedPageBreak/>
        <w:t xml:space="preserve">РАЗДЕЛ </w:t>
      </w:r>
      <w:r w:rsidR="00960847" w:rsidRPr="00455D0F">
        <w:rPr>
          <w:rFonts w:ascii="Times New Roman" w:hAnsi="Times New Roman"/>
          <w:sz w:val="24"/>
          <w:szCs w:val="24"/>
        </w:rPr>
        <w:t xml:space="preserve">13. </w:t>
      </w:r>
      <w:r w:rsidRPr="00455D0F">
        <w:rPr>
          <w:rFonts w:ascii="Times New Roman" w:hAnsi="Times New Roman"/>
          <w:sz w:val="24"/>
          <w:szCs w:val="24"/>
        </w:rPr>
        <w:t>ОРГАНИЗАЦИЯ РЕАЛИЗАЦИИ ПРОЕКТОВ</w:t>
      </w:r>
      <w:bookmarkEnd w:id="318"/>
    </w:p>
    <w:p w:rsidR="00455D0F" w:rsidRPr="00455D0F" w:rsidRDefault="00455D0F" w:rsidP="00455D0F"/>
    <w:p w:rsidR="00946627" w:rsidRPr="00922705" w:rsidRDefault="00946627" w:rsidP="00922705">
      <w:pPr>
        <w:tabs>
          <w:tab w:val="left" w:pos="993"/>
        </w:tabs>
        <w:autoSpaceDE w:val="0"/>
        <w:autoSpaceDN w:val="0"/>
        <w:adjustRightInd w:val="0"/>
        <w:ind w:firstLine="709"/>
        <w:jc w:val="both"/>
        <w:rPr>
          <w:rFonts w:eastAsia="Calibri"/>
          <w:sz w:val="24"/>
          <w:szCs w:val="24"/>
        </w:rPr>
      </w:pPr>
      <w:r w:rsidRPr="00922705">
        <w:rPr>
          <w:rFonts w:eastAsia="Calibri"/>
          <w:sz w:val="24"/>
          <w:szCs w:val="24"/>
        </w:rPr>
        <w:t>Инвестиционные проекты, включенные в Программу, могут быть реализованы в следующих формах:</w:t>
      </w:r>
    </w:p>
    <w:p w:rsidR="00946627" w:rsidRPr="00922705" w:rsidRDefault="00946627" w:rsidP="00001A76">
      <w:pPr>
        <w:numPr>
          <w:ilvl w:val="0"/>
          <w:numId w:val="27"/>
        </w:numPr>
        <w:tabs>
          <w:tab w:val="left" w:pos="1134"/>
        </w:tabs>
        <w:autoSpaceDE w:val="0"/>
        <w:autoSpaceDN w:val="0"/>
        <w:adjustRightInd w:val="0"/>
        <w:ind w:left="0" w:firstLine="709"/>
        <w:jc w:val="both"/>
        <w:rPr>
          <w:rFonts w:eastAsia="Calibri"/>
          <w:sz w:val="24"/>
          <w:szCs w:val="24"/>
        </w:rPr>
      </w:pPr>
      <w:r w:rsidRPr="00922705">
        <w:rPr>
          <w:rFonts w:eastAsia="Calibri"/>
          <w:sz w:val="24"/>
          <w:szCs w:val="24"/>
        </w:rPr>
        <w:t>проекты, реализуемые действующими организациями;</w:t>
      </w:r>
    </w:p>
    <w:p w:rsidR="00946627" w:rsidRPr="00922705" w:rsidRDefault="00946627" w:rsidP="00001A76">
      <w:pPr>
        <w:numPr>
          <w:ilvl w:val="0"/>
          <w:numId w:val="27"/>
        </w:numPr>
        <w:tabs>
          <w:tab w:val="left" w:pos="1134"/>
        </w:tabs>
        <w:autoSpaceDE w:val="0"/>
        <w:autoSpaceDN w:val="0"/>
        <w:adjustRightInd w:val="0"/>
        <w:ind w:left="0" w:firstLine="709"/>
        <w:jc w:val="both"/>
        <w:rPr>
          <w:rFonts w:eastAsia="Calibri"/>
          <w:sz w:val="24"/>
          <w:szCs w:val="24"/>
        </w:rPr>
      </w:pPr>
      <w:r w:rsidRPr="00922705">
        <w:rPr>
          <w:rFonts w:eastAsia="Calibri"/>
          <w:sz w:val="24"/>
          <w:szCs w:val="24"/>
        </w:rPr>
        <w:t>проекты, выставленные на конкурс для привлечения сторонних инвесторов (в том числе организации, индивидуальные предприниматели, по договору коммерческой концессии (подрядные организации, определенные на конкурсной основе);</w:t>
      </w:r>
    </w:p>
    <w:p w:rsidR="00946627" w:rsidRPr="00922705" w:rsidRDefault="00946627" w:rsidP="00001A76">
      <w:pPr>
        <w:numPr>
          <w:ilvl w:val="0"/>
          <w:numId w:val="27"/>
        </w:numPr>
        <w:tabs>
          <w:tab w:val="left" w:pos="1134"/>
        </w:tabs>
        <w:autoSpaceDE w:val="0"/>
        <w:autoSpaceDN w:val="0"/>
        <w:adjustRightInd w:val="0"/>
        <w:ind w:left="0" w:firstLine="709"/>
        <w:jc w:val="both"/>
        <w:rPr>
          <w:rFonts w:eastAsia="Calibri"/>
          <w:sz w:val="24"/>
          <w:szCs w:val="24"/>
        </w:rPr>
      </w:pPr>
      <w:r w:rsidRPr="00922705">
        <w:rPr>
          <w:rFonts w:eastAsia="Calibri"/>
          <w:sz w:val="24"/>
          <w:szCs w:val="24"/>
        </w:rPr>
        <w:t>проекты, для реализации</w:t>
      </w:r>
      <w:r w:rsidR="00C55FBA">
        <w:rPr>
          <w:rFonts w:eastAsia="Calibri"/>
          <w:sz w:val="24"/>
          <w:szCs w:val="24"/>
        </w:rPr>
        <w:t xml:space="preserve"> </w:t>
      </w:r>
      <w:r w:rsidRPr="00922705">
        <w:rPr>
          <w:rFonts w:eastAsia="Calibri"/>
          <w:sz w:val="24"/>
          <w:szCs w:val="24"/>
        </w:rPr>
        <w:t>которых создаются организации с участием муниципального образования;</w:t>
      </w:r>
    </w:p>
    <w:p w:rsidR="00946627" w:rsidRPr="00922705" w:rsidRDefault="00946627" w:rsidP="00001A76">
      <w:pPr>
        <w:numPr>
          <w:ilvl w:val="0"/>
          <w:numId w:val="27"/>
        </w:numPr>
        <w:tabs>
          <w:tab w:val="left" w:pos="1134"/>
        </w:tabs>
        <w:autoSpaceDE w:val="0"/>
        <w:autoSpaceDN w:val="0"/>
        <w:adjustRightInd w:val="0"/>
        <w:ind w:left="0" w:firstLine="709"/>
        <w:jc w:val="both"/>
        <w:rPr>
          <w:rFonts w:eastAsia="Calibri"/>
          <w:sz w:val="24"/>
          <w:szCs w:val="24"/>
        </w:rPr>
      </w:pPr>
      <w:r w:rsidRPr="00922705">
        <w:rPr>
          <w:rFonts w:eastAsia="Calibri"/>
          <w:sz w:val="24"/>
          <w:szCs w:val="24"/>
        </w:rPr>
        <w:t xml:space="preserve"> проекты, для реализации которых создаются организации с участием действующих ресурсоснабжающих организаций.</w:t>
      </w:r>
    </w:p>
    <w:p w:rsidR="00946627" w:rsidRPr="00922705" w:rsidRDefault="00946627" w:rsidP="00922705">
      <w:pPr>
        <w:widowControl w:val="0"/>
        <w:tabs>
          <w:tab w:val="left" w:pos="0"/>
        </w:tabs>
        <w:autoSpaceDE w:val="0"/>
        <w:autoSpaceDN w:val="0"/>
        <w:adjustRightInd w:val="0"/>
        <w:ind w:firstLine="709"/>
        <w:jc w:val="both"/>
        <w:rPr>
          <w:rFonts w:eastAsia="Calibri"/>
          <w:sz w:val="24"/>
          <w:szCs w:val="24"/>
        </w:rPr>
      </w:pPr>
      <w:r w:rsidRPr="00922705">
        <w:rPr>
          <w:rFonts w:eastAsia="Calibri"/>
          <w:sz w:val="24"/>
          <w:szCs w:val="24"/>
        </w:rPr>
        <w:t>Основной формой реализации Программы является разработка инвестиционных программ организаций коммунального комплекса (водоснабжения, водоотведения), организаций, осуществляющих регулируемые виды деятельности в сфере электроснабжения, теплоснабжения, газоснабжения.</w:t>
      </w:r>
    </w:p>
    <w:p w:rsidR="00946627" w:rsidRPr="00922705" w:rsidRDefault="00946627" w:rsidP="00922705">
      <w:pPr>
        <w:widowControl w:val="0"/>
        <w:tabs>
          <w:tab w:val="left" w:pos="0"/>
        </w:tabs>
        <w:autoSpaceDE w:val="0"/>
        <w:autoSpaceDN w:val="0"/>
        <w:adjustRightInd w:val="0"/>
        <w:ind w:firstLine="709"/>
        <w:jc w:val="both"/>
        <w:rPr>
          <w:rFonts w:eastAsia="Calibri"/>
          <w:b/>
          <w:sz w:val="24"/>
          <w:szCs w:val="24"/>
        </w:rPr>
      </w:pPr>
      <w:r w:rsidRPr="00922705">
        <w:rPr>
          <w:rFonts w:eastAsia="Calibri"/>
          <w:b/>
          <w:sz w:val="24"/>
          <w:szCs w:val="24"/>
        </w:rPr>
        <w:t>Особенности принятия инвестиционных программ организаций коммунального комплекса</w:t>
      </w:r>
    </w:p>
    <w:p w:rsidR="00946627" w:rsidRPr="00922705" w:rsidRDefault="00946627" w:rsidP="00922705">
      <w:pPr>
        <w:widowControl w:val="0"/>
        <w:tabs>
          <w:tab w:val="left" w:pos="0"/>
        </w:tabs>
        <w:autoSpaceDE w:val="0"/>
        <w:autoSpaceDN w:val="0"/>
        <w:adjustRightInd w:val="0"/>
        <w:ind w:firstLine="709"/>
        <w:jc w:val="both"/>
        <w:rPr>
          <w:rFonts w:eastAsia="Calibri"/>
          <w:sz w:val="24"/>
          <w:szCs w:val="24"/>
        </w:rPr>
      </w:pPr>
      <w:r w:rsidRPr="00922705">
        <w:rPr>
          <w:rFonts w:eastAsia="Calibri"/>
          <w:sz w:val="24"/>
          <w:szCs w:val="24"/>
        </w:rPr>
        <w:t>Инвестиционная программа организации коммунального комплекса по развитию системы коммунальной инфраструктуры - определяемая органами местного самоуправления для организации коммунального комплекса программа финансирования строительства и (или) модернизации системы коммунальной инфраструктуры и объектов, используемых для утилизации (захоронения) бытовых отходов, в целях реализации программы комплексного развития систем коммунальной инфраструктуры (далее также - инвестиционная программа).</w:t>
      </w:r>
    </w:p>
    <w:p w:rsidR="00946627" w:rsidRPr="00922705" w:rsidRDefault="00946627" w:rsidP="00922705">
      <w:pPr>
        <w:widowControl w:val="0"/>
        <w:tabs>
          <w:tab w:val="left" w:pos="0"/>
        </w:tabs>
        <w:autoSpaceDE w:val="0"/>
        <w:autoSpaceDN w:val="0"/>
        <w:adjustRightInd w:val="0"/>
        <w:ind w:firstLine="709"/>
        <w:jc w:val="both"/>
        <w:rPr>
          <w:rFonts w:eastAsia="Calibri"/>
          <w:sz w:val="24"/>
          <w:szCs w:val="24"/>
        </w:rPr>
      </w:pPr>
      <w:r w:rsidRPr="00922705">
        <w:rPr>
          <w:rFonts w:eastAsia="Calibri"/>
          <w:sz w:val="24"/>
          <w:szCs w:val="24"/>
        </w:rPr>
        <w:t>Инвестиционные программы организаций коммунального комплекса утверждаются органами местного самоуправления.</w:t>
      </w:r>
    </w:p>
    <w:p w:rsidR="00946627" w:rsidRPr="00922705" w:rsidRDefault="00946627" w:rsidP="00922705">
      <w:pPr>
        <w:widowControl w:val="0"/>
        <w:tabs>
          <w:tab w:val="left" w:pos="0"/>
        </w:tabs>
        <w:autoSpaceDE w:val="0"/>
        <w:autoSpaceDN w:val="0"/>
        <w:adjustRightInd w:val="0"/>
        <w:ind w:firstLine="709"/>
        <w:jc w:val="both"/>
        <w:rPr>
          <w:rFonts w:eastAsia="Calibri"/>
          <w:sz w:val="24"/>
          <w:szCs w:val="24"/>
        </w:rPr>
      </w:pPr>
      <w:r w:rsidRPr="00922705">
        <w:rPr>
          <w:rFonts w:eastAsia="Calibri"/>
          <w:sz w:val="24"/>
          <w:szCs w:val="24"/>
        </w:rPr>
        <w:t>Согласно требованиям Федерального закона от 30.12.2004 № 210-ФЗ «Об основах регулирования тарифов организаций коммунального комплекса» на основании программы комплексного развития систем коммунальной инфраструктуры органы местного самоуправления разрабатывают технические задания на разработку инвестиционных программ организаций коммунального комплекса, на основании которых</w:t>
      </w:r>
      <w:r w:rsidR="00C55FBA">
        <w:rPr>
          <w:rFonts w:eastAsia="Calibri"/>
          <w:sz w:val="24"/>
          <w:szCs w:val="24"/>
        </w:rPr>
        <w:t xml:space="preserve"> </w:t>
      </w:r>
      <w:r w:rsidRPr="00922705">
        <w:rPr>
          <w:rFonts w:eastAsia="Calibri"/>
          <w:sz w:val="24"/>
          <w:szCs w:val="24"/>
        </w:rPr>
        <w:t xml:space="preserve">организации разрабатывают инвестиционные программы и определяют финансовые потребности на их реализацию. </w:t>
      </w:r>
    </w:p>
    <w:p w:rsidR="00946627" w:rsidRPr="00922705" w:rsidRDefault="00946627" w:rsidP="00922705">
      <w:pPr>
        <w:widowControl w:val="0"/>
        <w:tabs>
          <w:tab w:val="left" w:pos="0"/>
        </w:tabs>
        <w:autoSpaceDE w:val="0"/>
        <w:autoSpaceDN w:val="0"/>
        <w:adjustRightInd w:val="0"/>
        <w:ind w:firstLine="709"/>
        <w:jc w:val="both"/>
        <w:rPr>
          <w:rFonts w:eastAsia="Calibri"/>
          <w:sz w:val="24"/>
          <w:szCs w:val="24"/>
        </w:rPr>
      </w:pPr>
      <w:r w:rsidRPr="00922705">
        <w:rPr>
          <w:rFonts w:eastAsia="Calibri"/>
          <w:sz w:val="24"/>
          <w:szCs w:val="24"/>
        </w:rPr>
        <w:t>Источниками покрытия финансовых потребностей инвестиционных программ являются надбавки к тарифам для потребителей и плата за подключение к сетям инженерной инфраструктуры. Предложения о размере надбавки к ценам (тарифам) для потребителей и соответствующей надбавке к тарифам на товары и услуги организации коммунального комплекса, а также предложения о размерах тарифа на подключение к системе коммунальной инфраструктуры и тарифа организации коммунального комплекса на подключение подготавливает орган регулирования.</w:t>
      </w:r>
    </w:p>
    <w:p w:rsidR="00946627" w:rsidRPr="00922705" w:rsidRDefault="00946627" w:rsidP="00922705">
      <w:pPr>
        <w:widowControl w:val="0"/>
        <w:tabs>
          <w:tab w:val="left" w:pos="0"/>
        </w:tabs>
        <w:autoSpaceDE w:val="0"/>
        <w:autoSpaceDN w:val="0"/>
        <w:adjustRightInd w:val="0"/>
        <w:ind w:firstLine="709"/>
        <w:jc w:val="both"/>
        <w:rPr>
          <w:rFonts w:eastAsia="Calibri"/>
          <w:b/>
          <w:sz w:val="24"/>
          <w:szCs w:val="24"/>
        </w:rPr>
      </w:pPr>
      <w:r w:rsidRPr="00922705">
        <w:rPr>
          <w:rFonts w:eastAsia="Calibri"/>
          <w:b/>
          <w:sz w:val="24"/>
          <w:szCs w:val="24"/>
        </w:rPr>
        <w:t>Особенности принятия инвестиционных программ организаций, осуществляющих регулируемые виды деятельности в сфере теплоснабжения</w:t>
      </w:r>
    </w:p>
    <w:p w:rsidR="00946627" w:rsidRPr="00922705" w:rsidRDefault="00946627" w:rsidP="00922705">
      <w:pPr>
        <w:widowControl w:val="0"/>
        <w:tabs>
          <w:tab w:val="left" w:pos="0"/>
        </w:tabs>
        <w:autoSpaceDE w:val="0"/>
        <w:autoSpaceDN w:val="0"/>
        <w:adjustRightInd w:val="0"/>
        <w:ind w:firstLine="709"/>
        <w:jc w:val="both"/>
        <w:rPr>
          <w:rFonts w:eastAsia="Calibri"/>
          <w:sz w:val="24"/>
          <w:szCs w:val="24"/>
        </w:rPr>
      </w:pPr>
      <w:r w:rsidRPr="00922705">
        <w:rPr>
          <w:rFonts w:eastAsia="Calibri"/>
          <w:sz w:val="24"/>
          <w:szCs w:val="24"/>
        </w:rPr>
        <w:t>Инвестиционная программа организации, осуществляющей регулируемые виды деятельности в сфере теплоснабжения, -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теплопотребляющих установок потребителей тепловой энергии к системе теплоснабжения.</w:t>
      </w:r>
    </w:p>
    <w:p w:rsidR="00946627" w:rsidRPr="00922705" w:rsidRDefault="00946627" w:rsidP="00922705">
      <w:pPr>
        <w:widowControl w:val="0"/>
        <w:tabs>
          <w:tab w:val="left" w:pos="0"/>
        </w:tabs>
        <w:autoSpaceDE w:val="0"/>
        <w:autoSpaceDN w:val="0"/>
        <w:adjustRightInd w:val="0"/>
        <w:ind w:firstLine="709"/>
        <w:jc w:val="both"/>
        <w:rPr>
          <w:rFonts w:eastAsia="Calibri"/>
          <w:sz w:val="24"/>
          <w:szCs w:val="24"/>
        </w:rPr>
      </w:pPr>
      <w:r w:rsidRPr="00922705">
        <w:rPr>
          <w:rFonts w:eastAsia="Calibri"/>
          <w:sz w:val="24"/>
          <w:szCs w:val="24"/>
        </w:rPr>
        <w:t xml:space="preserve">Инвестиционные программы организаций, осуществляющих регулируемые виды деятельности в сфере теплоснабжения, согласно требованиям Федерального закона от 27.07.2010 № 190-ФЗ «О теплоснабжении», утверждаются органами государственной власти </w:t>
      </w:r>
      <w:r w:rsidRPr="00922705">
        <w:rPr>
          <w:rFonts w:eastAsia="Calibri"/>
          <w:sz w:val="24"/>
          <w:szCs w:val="24"/>
        </w:rPr>
        <w:lastRenderedPageBreak/>
        <w:t>субъектов Российской Федерации по согласованию с органами местного самоуправления.</w:t>
      </w:r>
    </w:p>
    <w:p w:rsidR="00946627" w:rsidRPr="00922705" w:rsidRDefault="00946627" w:rsidP="00922705">
      <w:pPr>
        <w:widowControl w:val="0"/>
        <w:tabs>
          <w:tab w:val="left" w:pos="0"/>
        </w:tabs>
        <w:autoSpaceDE w:val="0"/>
        <w:autoSpaceDN w:val="0"/>
        <w:adjustRightInd w:val="0"/>
        <w:ind w:firstLine="709"/>
        <w:jc w:val="both"/>
        <w:rPr>
          <w:rFonts w:eastAsia="Calibri"/>
          <w:sz w:val="24"/>
          <w:szCs w:val="24"/>
        </w:rPr>
      </w:pPr>
      <w:r w:rsidRPr="00922705">
        <w:rPr>
          <w:rFonts w:eastAsia="Calibri"/>
          <w:sz w:val="24"/>
          <w:szCs w:val="24"/>
        </w:rPr>
        <w:t xml:space="preserve">Правила согласования и утверждения инвестиционных программ организаций, осуществляющих регулируемые виды деятельности в сфере теплоснабжения, утверждает Правительство Российской Федерации. </w:t>
      </w:r>
    </w:p>
    <w:p w:rsidR="00946627" w:rsidRPr="00922705" w:rsidRDefault="00946627" w:rsidP="00922705">
      <w:pPr>
        <w:widowControl w:val="0"/>
        <w:tabs>
          <w:tab w:val="left" w:pos="0"/>
        </w:tabs>
        <w:autoSpaceDE w:val="0"/>
        <w:autoSpaceDN w:val="0"/>
        <w:adjustRightInd w:val="0"/>
        <w:ind w:firstLine="709"/>
        <w:jc w:val="both"/>
        <w:rPr>
          <w:rFonts w:eastAsia="Calibri"/>
          <w:sz w:val="24"/>
          <w:szCs w:val="24"/>
        </w:rPr>
      </w:pPr>
      <w:r w:rsidRPr="00922705">
        <w:rPr>
          <w:rFonts w:eastAsia="Calibri"/>
          <w:sz w:val="24"/>
          <w:szCs w:val="24"/>
        </w:rPr>
        <w:t>Источниками покрытия финансовых потребностей инвестиционных программ организаций - производителей товаров и услуг в сфере теплоснабжения определяются согласно Правилам, утвержденным Постановлением Правительства РФ от 23.07.2007 № 464 «Об утверждении правил финансирования инвестиционных программ организаций коммунального комплекса - производителей товаров и услуг в сфере теплоснабжения».</w:t>
      </w:r>
    </w:p>
    <w:p w:rsidR="00946627" w:rsidRPr="00922705" w:rsidRDefault="00946627" w:rsidP="00922705">
      <w:pPr>
        <w:widowControl w:val="0"/>
        <w:tabs>
          <w:tab w:val="left" w:pos="0"/>
        </w:tabs>
        <w:autoSpaceDE w:val="0"/>
        <w:autoSpaceDN w:val="0"/>
        <w:adjustRightInd w:val="0"/>
        <w:ind w:firstLine="709"/>
        <w:jc w:val="both"/>
        <w:rPr>
          <w:rFonts w:eastAsia="Calibri"/>
          <w:b/>
          <w:sz w:val="24"/>
          <w:szCs w:val="24"/>
        </w:rPr>
      </w:pPr>
      <w:r w:rsidRPr="00922705">
        <w:rPr>
          <w:rFonts w:eastAsia="Calibri"/>
          <w:b/>
          <w:sz w:val="24"/>
          <w:szCs w:val="24"/>
        </w:rPr>
        <w:t>Особенности принятия инвестиционных программ субъектов электроэнергетики</w:t>
      </w:r>
    </w:p>
    <w:p w:rsidR="00946627" w:rsidRPr="00922705" w:rsidRDefault="00946627" w:rsidP="00922705">
      <w:pPr>
        <w:widowControl w:val="0"/>
        <w:tabs>
          <w:tab w:val="left" w:pos="0"/>
        </w:tabs>
        <w:autoSpaceDE w:val="0"/>
        <w:autoSpaceDN w:val="0"/>
        <w:adjustRightInd w:val="0"/>
        <w:ind w:firstLine="709"/>
        <w:jc w:val="both"/>
        <w:rPr>
          <w:rFonts w:eastAsia="Calibri"/>
          <w:sz w:val="24"/>
          <w:szCs w:val="24"/>
        </w:rPr>
      </w:pPr>
      <w:r w:rsidRPr="00922705">
        <w:rPr>
          <w:rFonts w:eastAsia="Calibri"/>
          <w:sz w:val="24"/>
          <w:szCs w:val="24"/>
        </w:rPr>
        <w:t>Инвестиционная программа субъектов электроэнергетики - совокупность всех намечаемых к реализации или реализуемых субъектом электроэнергетики инвестиционных проектов.</w:t>
      </w:r>
    </w:p>
    <w:p w:rsidR="00946627" w:rsidRPr="00922705" w:rsidRDefault="00946627" w:rsidP="00922705">
      <w:pPr>
        <w:widowControl w:val="0"/>
        <w:tabs>
          <w:tab w:val="left" w:pos="0"/>
        </w:tabs>
        <w:autoSpaceDE w:val="0"/>
        <w:autoSpaceDN w:val="0"/>
        <w:adjustRightInd w:val="0"/>
        <w:ind w:firstLine="709"/>
        <w:jc w:val="both"/>
        <w:rPr>
          <w:rFonts w:eastAsia="Calibri"/>
          <w:sz w:val="24"/>
          <w:szCs w:val="24"/>
        </w:rPr>
      </w:pPr>
      <w:r w:rsidRPr="00922705">
        <w:rPr>
          <w:rFonts w:eastAsia="Calibri"/>
          <w:sz w:val="24"/>
          <w:szCs w:val="24"/>
        </w:rPr>
        <w:t>Правительство РФ в соответствии с требованиями Федерального закона от 26.03.2003 № 35-ФЗ «Об электроэнергетике» устанавливает критерии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 (или) органами исполнительной власти субъектов Российской Федерации, и порядок утверждения (в том числе порядок согласования с органами исполнительной власти субъектов Российской Федерации) инвестиционных программ и осуществления контроля за реализацией таких программ.</w:t>
      </w:r>
    </w:p>
    <w:p w:rsidR="00946627" w:rsidRPr="00922705" w:rsidRDefault="00946627" w:rsidP="00922705">
      <w:pPr>
        <w:widowControl w:val="0"/>
        <w:tabs>
          <w:tab w:val="left" w:pos="0"/>
        </w:tabs>
        <w:autoSpaceDE w:val="0"/>
        <w:autoSpaceDN w:val="0"/>
        <w:adjustRightInd w:val="0"/>
        <w:ind w:firstLine="709"/>
        <w:jc w:val="both"/>
        <w:rPr>
          <w:rFonts w:eastAsia="Calibri"/>
          <w:sz w:val="24"/>
          <w:szCs w:val="24"/>
        </w:rPr>
      </w:pPr>
      <w:r w:rsidRPr="00922705">
        <w:rPr>
          <w:rFonts w:eastAsia="Calibri"/>
          <w:sz w:val="24"/>
          <w:szCs w:val="24"/>
        </w:rPr>
        <w:t xml:space="preserve">Правила утверждения инвестиционных программ субъектов электроэнергетики, в уставных капиталах которых участвует государство, и сетевых организаций утверждены Постановлением Правительства РФ от 01.12.2009 № 977. </w:t>
      </w:r>
    </w:p>
    <w:p w:rsidR="00946627" w:rsidRPr="00922705" w:rsidRDefault="00946627" w:rsidP="00922705">
      <w:pPr>
        <w:widowControl w:val="0"/>
        <w:tabs>
          <w:tab w:val="left" w:pos="0"/>
        </w:tabs>
        <w:autoSpaceDE w:val="0"/>
        <w:autoSpaceDN w:val="0"/>
        <w:adjustRightInd w:val="0"/>
        <w:ind w:firstLine="709"/>
        <w:jc w:val="both"/>
        <w:rPr>
          <w:rFonts w:eastAsia="Calibri"/>
          <w:sz w:val="24"/>
          <w:szCs w:val="24"/>
        </w:rPr>
      </w:pPr>
      <w:r w:rsidRPr="00922705">
        <w:rPr>
          <w:rFonts w:eastAsia="Calibri"/>
          <w:sz w:val="24"/>
          <w:szCs w:val="24"/>
        </w:rPr>
        <w:t>Источниками покрытия финансовых потребностей инвестиционных программ субъектов электроэнергетики являются инвестиционные ресурсы, включаемые в регулируемые</w:t>
      </w:r>
      <w:r w:rsidR="00C55FBA">
        <w:rPr>
          <w:rFonts w:eastAsia="Calibri"/>
          <w:sz w:val="24"/>
          <w:szCs w:val="24"/>
        </w:rPr>
        <w:t xml:space="preserve"> </w:t>
      </w:r>
      <w:r w:rsidRPr="00922705">
        <w:rPr>
          <w:rFonts w:eastAsia="Calibri"/>
          <w:sz w:val="24"/>
          <w:szCs w:val="24"/>
        </w:rPr>
        <w:t>тарифы.</w:t>
      </w:r>
    </w:p>
    <w:p w:rsidR="00946627" w:rsidRPr="00922705" w:rsidRDefault="00946627" w:rsidP="00922705">
      <w:pPr>
        <w:widowControl w:val="0"/>
        <w:tabs>
          <w:tab w:val="left" w:pos="0"/>
        </w:tabs>
        <w:autoSpaceDE w:val="0"/>
        <w:autoSpaceDN w:val="0"/>
        <w:adjustRightInd w:val="0"/>
        <w:ind w:firstLine="709"/>
        <w:jc w:val="both"/>
        <w:rPr>
          <w:rFonts w:eastAsia="Calibri"/>
          <w:b/>
          <w:sz w:val="24"/>
          <w:szCs w:val="24"/>
        </w:rPr>
      </w:pPr>
      <w:r w:rsidRPr="00922705">
        <w:rPr>
          <w:rFonts w:eastAsia="Calibri"/>
          <w:b/>
          <w:sz w:val="24"/>
          <w:szCs w:val="24"/>
        </w:rPr>
        <w:t xml:space="preserve">Особенности принятия программ газификации муниципальных образований </w:t>
      </w:r>
      <w:r w:rsidRPr="00922705">
        <w:rPr>
          <w:b/>
          <w:sz w:val="24"/>
          <w:szCs w:val="24"/>
        </w:rPr>
        <w:t>и специальных надбавок к тарифам организаций, осуществляющих регулируемые виды деятельности в сфере газоснабжения</w:t>
      </w:r>
    </w:p>
    <w:p w:rsidR="00946627" w:rsidRPr="00922705" w:rsidRDefault="00946627" w:rsidP="00922705">
      <w:pPr>
        <w:pStyle w:val="ConsPlusNormal"/>
        <w:ind w:firstLine="709"/>
        <w:jc w:val="both"/>
        <w:rPr>
          <w:rFonts w:ascii="Times New Roman" w:hAnsi="Times New Roman" w:cs="Times New Roman"/>
          <w:sz w:val="24"/>
          <w:szCs w:val="24"/>
        </w:rPr>
      </w:pPr>
      <w:r w:rsidRPr="00922705">
        <w:rPr>
          <w:rFonts w:ascii="Times New Roman" w:hAnsi="Times New Roman" w:cs="Times New Roman"/>
          <w:sz w:val="24"/>
          <w:szCs w:val="24"/>
        </w:rPr>
        <w:t>В целях дальнейшего развития газификации регионов и в соответствии со статьей 17 Федерального закона от 31.03.1999 № 69-ФЗ «О газоснабжении в Российской Федерации» Правительство Российской Федерации</w:t>
      </w:r>
      <w:r w:rsidR="00C55FBA">
        <w:rPr>
          <w:rFonts w:ascii="Times New Roman" w:hAnsi="Times New Roman" w:cs="Times New Roman"/>
          <w:sz w:val="24"/>
          <w:szCs w:val="24"/>
        </w:rPr>
        <w:t xml:space="preserve"> </w:t>
      </w:r>
      <w:r w:rsidRPr="00922705">
        <w:rPr>
          <w:rFonts w:ascii="Times New Roman" w:hAnsi="Times New Roman" w:cs="Times New Roman"/>
          <w:sz w:val="24"/>
          <w:szCs w:val="24"/>
        </w:rPr>
        <w:t>своим Постановлением от03.05.2001№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установило, что в тарифы на транспортировку газа по газораспределительным сетям могут включаться, по согласованию с газораспределительными организациями, специальные надбавки, предназначенные для финансирования программ газификации, утверждаемых органами исполнительной власти субъектов Российской Федерации.</w:t>
      </w:r>
    </w:p>
    <w:p w:rsidR="00946627" w:rsidRPr="00922705" w:rsidRDefault="00946627" w:rsidP="00922705">
      <w:pPr>
        <w:ind w:firstLine="709"/>
        <w:jc w:val="both"/>
        <w:rPr>
          <w:sz w:val="24"/>
          <w:szCs w:val="24"/>
        </w:rPr>
      </w:pPr>
      <w:r w:rsidRPr="00922705">
        <w:rPr>
          <w:sz w:val="24"/>
          <w:szCs w:val="24"/>
        </w:rPr>
        <w:t xml:space="preserve">Программы газификации </w:t>
      </w:r>
      <w:bookmarkStart w:id="319" w:name="sub_1003"/>
      <w:r w:rsidRPr="00922705">
        <w:rPr>
          <w:sz w:val="24"/>
          <w:szCs w:val="24"/>
        </w:rPr>
        <w:t>– это комплекс мероприятий и деятельность, направленные на осуществление перевода потенциальных потребителей на использование природного газа и поддержание надежного и безопасного газоснабжения существующих потребителей.</w:t>
      </w:r>
    </w:p>
    <w:bookmarkEnd w:id="319"/>
    <w:p w:rsidR="00946627" w:rsidRPr="00922705" w:rsidRDefault="00946627" w:rsidP="00922705">
      <w:pPr>
        <w:pStyle w:val="ConsPlusNormal"/>
        <w:ind w:firstLine="709"/>
        <w:jc w:val="both"/>
        <w:rPr>
          <w:rFonts w:ascii="Times New Roman" w:hAnsi="Times New Roman" w:cs="Times New Roman"/>
          <w:sz w:val="24"/>
          <w:szCs w:val="24"/>
        </w:rPr>
      </w:pPr>
      <w:r w:rsidRPr="00922705">
        <w:rPr>
          <w:rFonts w:ascii="Times New Roman" w:hAnsi="Times New Roman" w:cs="Times New Roman"/>
          <w:sz w:val="24"/>
          <w:szCs w:val="24"/>
        </w:rPr>
        <w:t>Средства, привлекаемые за счет специальных надбавок, направляются на финансирование газификации жилищно-коммунального хозяйства, предусмотренной указанными программами.</w:t>
      </w:r>
    </w:p>
    <w:p w:rsidR="00946627" w:rsidRPr="00922705" w:rsidRDefault="00946627" w:rsidP="00922705">
      <w:pPr>
        <w:pStyle w:val="ConsPlusNormal"/>
        <w:ind w:firstLine="709"/>
        <w:jc w:val="both"/>
        <w:rPr>
          <w:rFonts w:ascii="Times New Roman" w:hAnsi="Times New Roman" w:cs="Times New Roman"/>
          <w:sz w:val="24"/>
          <w:szCs w:val="24"/>
        </w:rPr>
      </w:pPr>
      <w:r w:rsidRPr="00922705">
        <w:rPr>
          <w:rFonts w:ascii="Times New Roman" w:hAnsi="Times New Roman" w:cs="Times New Roman"/>
          <w:sz w:val="24"/>
          <w:szCs w:val="24"/>
        </w:rPr>
        <w:t>Размер специальных надбавок определяется органами исполнительной власти субъектов Российской Федерации по методике, утверждаемой Федеральной службой по тарифам.</w:t>
      </w:r>
    </w:p>
    <w:p w:rsidR="00946627" w:rsidRPr="00922705" w:rsidRDefault="00946627" w:rsidP="00922705">
      <w:pPr>
        <w:pStyle w:val="ConsPlusNormal"/>
        <w:ind w:firstLine="709"/>
        <w:jc w:val="both"/>
        <w:rPr>
          <w:rFonts w:ascii="Times New Roman" w:hAnsi="Times New Roman" w:cs="Times New Roman"/>
          <w:sz w:val="24"/>
          <w:szCs w:val="24"/>
        </w:rPr>
      </w:pPr>
      <w:r w:rsidRPr="00922705">
        <w:rPr>
          <w:rFonts w:ascii="Times New Roman" w:hAnsi="Times New Roman" w:cs="Times New Roman"/>
          <w:sz w:val="24"/>
          <w:szCs w:val="24"/>
        </w:rPr>
        <w:t>Специальные надбавки включаются в тарифы на транспортировку газа по газораспределительным сетям, установленные для соответствующей газораспределительной организации.</w:t>
      </w:r>
    </w:p>
    <w:p w:rsidR="00946627" w:rsidRPr="00922705" w:rsidRDefault="00946627" w:rsidP="00922705">
      <w:pPr>
        <w:ind w:firstLine="709"/>
        <w:jc w:val="both"/>
        <w:rPr>
          <w:sz w:val="24"/>
          <w:szCs w:val="24"/>
        </w:rPr>
      </w:pPr>
      <w:r w:rsidRPr="00922705">
        <w:rPr>
          <w:sz w:val="24"/>
          <w:szCs w:val="24"/>
        </w:rPr>
        <w:t xml:space="preserve">Методика определения размера специальных надбавок к тарифам на услуги по транспортировке газа по газораспределительным сетям для финансирования программ газификации разработана во исполнение Федерального закона от </w:t>
      </w:r>
      <w:r w:rsidRPr="00922705">
        <w:rPr>
          <w:sz w:val="24"/>
          <w:szCs w:val="24"/>
        </w:rPr>
        <w:br/>
      </w:r>
      <w:r w:rsidRPr="00922705">
        <w:rPr>
          <w:sz w:val="24"/>
          <w:szCs w:val="24"/>
        </w:rPr>
        <w:lastRenderedPageBreak/>
        <w:t>31.03. 1999 № 69-ФЗ «О газоснабжении в Российской Федерации», Постановления Правительства Российской Федерации от 03.05.2001 №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и утверждена приказом ФСТ от 18.11.2008 № 264-э/5.</w:t>
      </w:r>
    </w:p>
    <w:p w:rsidR="004005E5" w:rsidRDefault="004005E5" w:rsidP="00922705">
      <w:pPr>
        <w:ind w:firstLine="709"/>
        <w:jc w:val="both"/>
        <w:rPr>
          <w:sz w:val="24"/>
          <w:szCs w:val="24"/>
          <w:highlight w:val="yellow"/>
        </w:rPr>
        <w:sectPr w:rsidR="004005E5" w:rsidSect="00960847">
          <w:pgSz w:w="11906" w:h="16838"/>
          <w:pgMar w:top="851" w:right="567" w:bottom="1418" w:left="1418" w:header="709" w:footer="709" w:gutter="0"/>
          <w:cols w:space="708"/>
          <w:docGrid w:linePitch="360"/>
        </w:sectPr>
      </w:pPr>
    </w:p>
    <w:p w:rsidR="00960847" w:rsidRPr="00455D0F" w:rsidRDefault="00455D0F" w:rsidP="00455D0F">
      <w:pPr>
        <w:pStyle w:val="1"/>
        <w:rPr>
          <w:rFonts w:ascii="Times New Roman" w:hAnsi="Times New Roman"/>
          <w:sz w:val="24"/>
          <w:szCs w:val="24"/>
        </w:rPr>
      </w:pPr>
      <w:bookmarkStart w:id="320" w:name="_Toc415732664"/>
      <w:r w:rsidRPr="00455D0F">
        <w:rPr>
          <w:rFonts w:ascii="Times New Roman" w:hAnsi="Times New Roman"/>
          <w:sz w:val="24"/>
          <w:szCs w:val="24"/>
        </w:rPr>
        <w:lastRenderedPageBreak/>
        <w:t xml:space="preserve">РАЗДЕЛ </w:t>
      </w:r>
      <w:r w:rsidR="00960847" w:rsidRPr="00455D0F">
        <w:rPr>
          <w:rFonts w:ascii="Times New Roman" w:hAnsi="Times New Roman"/>
          <w:sz w:val="24"/>
          <w:szCs w:val="24"/>
        </w:rPr>
        <w:t xml:space="preserve">14. </w:t>
      </w:r>
      <w:r w:rsidRPr="00455D0F">
        <w:rPr>
          <w:rFonts w:ascii="Times New Roman" w:hAnsi="Times New Roman"/>
          <w:sz w:val="24"/>
          <w:szCs w:val="24"/>
        </w:rPr>
        <w:t>ПРОГРАММЫ ИНВЕСТИЦИОННЫХ ПРОЕКТОВ, ТАРИФ И ПЛАТА (ТАРИФ) ЗА ПОДКЛЮЧЕНИЕ (ПРИСОЕДИНЕНИЕ)</w:t>
      </w:r>
      <w:bookmarkEnd w:id="320"/>
    </w:p>
    <w:p w:rsidR="00455D0F" w:rsidRDefault="00455D0F" w:rsidP="00922705">
      <w:pPr>
        <w:ind w:firstLine="709"/>
        <w:jc w:val="both"/>
        <w:rPr>
          <w:sz w:val="24"/>
          <w:szCs w:val="24"/>
        </w:rPr>
      </w:pPr>
    </w:p>
    <w:p w:rsidR="00C644C5" w:rsidRPr="00922705" w:rsidRDefault="00C644C5" w:rsidP="00922705">
      <w:pPr>
        <w:ind w:firstLine="709"/>
        <w:jc w:val="both"/>
        <w:rPr>
          <w:sz w:val="24"/>
          <w:szCs w:val="24"/>
        </w:rPr>
      </w:pPr>
      <w:r w:rsidRPr="00922705">
        <w:rPr>
          <w:sz w:val="24"/>
          <w:szCs w:val="24"/>
        </w:rPr>
        <w:t>В соответствии с техзаданием, предлагается разделить инвестпроекты на 3 группы:</w:t>
      </w:r>
    </w:p>
    <w:p w:rsidR="00C644C5" w:rsidRPr="00922705" w:rsidRDefault="00C644C5" w:rsidP="00922705">
      <w:pPr>
        <w:ind w:firstLine="709"/>
        <w:jc w:val="both"/>
        <w:rPr>
          <w:sz w:val="24"/>
          <w:szCs w:val="24"/>
        </w:rPr>
      </w:pPr>
      <w:r w:rsidRPr="00922705">
        <w:rPr>
          <w:sz w:val="24"/>
          <w:szCs w:val="24"/>
        </w:rPr>
        <w:t xml:space="preserve">1. </w:t>
      </w:r>
      <w:r w:rsidR="000C6009" w:rsidRPr="00922705">
        <w:rPr>
          <w:sz w:val="24"/>
          <w:szCs w:val="24"/>
        </w:rPr>
        <w:t>Инвестиционные</w:t>
      </w:r>
      <w:r w:rsidRPr="00922705">
        <w:rPr>
          <w:sz w:val="24"/>
          <w:szCs w:val="24"/>
        </w:rPr>
        <w:t xml:space="preserve"> проекты без срока окупаемости. Обычно такими проектами являются работы для обеспечения выполнения законов, норм, программ и решений органов власти различных уровней. К таким проектам относится подавляющее большинство инвестиций, предлагаемых в Программе. </w:t>
      </w:r>
    </w:p>
    <w:p w:rsidR="00C644C5" w:rsidRPr="00922705" w:rsidRDefault="00C644C5" w:rsidP="00922705">
      <w:pPr>
        <w:ind w:firstLine="709"/>
        <w:jc w:val="both"/>
        <w:rPr>
          <w:sz w:val="24"/>
          <w:szCs w:val="24"/>
        </w:rPr>
      </w:pPr>
      <w:r w:rsidRPr="00922705">
        <w:rPr>
          <w:sz w:val="24"/>
          <w:szCs w:val="24"/>
        </w:rPr>
        <w:t>2. Инвестиционные проекты со сроком окупаемости до 7 лет. Это проекты по замене или реконструкции практически полностью изношенного оборудования с целью повышения эффективности функционирования системы в целом. К такому типу проектов отно</w:t>
      </w:r>
      <w:r w:rsidR="00EA3178" w:rsidRPr="00922705">
        <w:rPr>
          <w:sz w:val="24"/>
          <w:szCs w:val="24"/>
        </w:rPr>
        <w:t>с</w:t>
      </w:r>
      <w:r w:rsidRPr="00922705">
        <w:rPr>
          <w:sz w:val="24"/>
          <w:szCs w:val="24"/>
        </w:rPr>
        <w:t xml:space="preserve">ятся инвестиции в реконструкцию вспомогательного оборудования на котельной мкр. Новостройка </w:t>
      </w:r>
      <w:r w:rsidR="00EA3178" w:rsidRPr="00922705">
        <w:rPr>
          <w:sz w:val="24"/>
          <w:szCs w:val="24"/>
        </w:rPr>
        <w:t>(</w:t>
      </w:r>
      <w:r w:rsidRPr="00922705">
        <w:rPr>
          <w:sz w:val="24"/>
          <w:szCs w:val="24"/>
        </w:rPr>
        <w:t>с. Богашево</w:t>
      </w:r>
      <w:r w:rsidR="00EA3178" w:rsidRPr="00922705">
        <w:rPr>
          <w:sz w:val="24"/>
          <w:szCs w:val="24"/>
        </w:rPr>
        <w:t>)</w:t>
      </w:r>
      <w:r w:rsidRPr="00922705">
        <w:rPr>
          <w:sz w:val="24"/>
          <w:szCs w:val="24"/>
        </w:rPr>
        <w:t xml:space="preserve">, замена существующей котельной на блочно-модульную </w:t>
      </w:r>
      <w:r w:rsidR="00EA3178" w:rsidRPr="00922705">
        <w:rPr>
          <w:sz w:val="24"/>
          <w:szCs w:val="24"/>
        </w:rPr>
        <w:t>(</w:t>
      </w:r>
      <w:r w:rsidRPr="00922705">
        <w:rPr>
          <w:sz w:val="24"/>
          <w:szCs w:val="24"/>
        </w:rPr>
        <w:t xml:space="preserve">мкр. </w:t>
      </w:r>
      <w:r w:rsidR="00EA3178" w:rsidRPr="00922705">
        <w:rPr>
          <w:sz w:val="24"/>
          <w:szCs w:val="24"/>
        </w:rPr>
        <w:t>К</w:t>
      </w:r>
      <w:r w:rsidRPr="00922705">
        <w:rPr>
          <w:sz w:val="24"/>
          <w:szCs w:val="24"/>
        </w:rPr>
        <w:t>ерамик</w:t>
      </w:r>
      <w:r w:rsidR="00EA3178" w:rsidRPr="00922705">
        <w:rPr>
          <w:sz w:val="24"/>
          <w:szCs w:val="24"/>
        </w:rPr>
        <w:t>)</w:t>
      </w:r>
      <w:r w:rsidRPr="00922705">
        <w:rPr>
          <w:sz w:val="24"/>
          <w:szCs w:val="24"/>
        </w:rPr>
        <w:t xml:space="preserve"> и проекты реконструкции тепловых сетей в СП. Такие проекты, по мере возможности, должны осуществляться в первую очередь.</w:t>
      </w:r>
    </w:p>
    <w:p w:rsidR="00C644C5" w:rsidRPr="00922705" w:rsidRDefault="00C644C5" w:rsidP="00922705">
      <w:pPr>
        <w:ind w:firstLine="709"/>
        <w:jc w:val="both"/>
        <w:rPr>
          <w:sz w:val="24"/>
          <w:szCs w:val="24"/>
        </w:rPr>
      </w:pPr>
      <w:r w:rsidRPr="00922705">
        <w:rPr>
          <w:sz w:val="24"/>
          <w:szCs w:val="24"/>
        </w:rPr>
        <w:t xml:space="preserve">3. Инвестиционные проекты со сроком окупаемости свыше 7 лет. Обычно, это крупные инфраструктурные проекты, рассчитанные </w:t>
      </w:r>
      <w:r w:rsidR="00EA3178" w:rsidRPr="00922705">
        <w:rPr>
          <w:sz w:val="24"/>
          <w:szCs w:val="24"/>
        </w:rPr>
        <w:t>на длительные периоды времени. Т</w:t>
      </w:r>
      <w:r w:rsidRPr="00922705">
        <w:rPr>
          <w:sz w:val="24"/>
          <w:szCs w:val="24"/>
        </w:rPr>
        <w:t>акие проекты осуществляются только при наличии свободных средств. В Программе они отсутствуют.</w:t>
      </w:r>
    </w:p>
    <w:p w:rsidR="00C644C5" w:rsidRPr="00922705" w:rsidRDefault="00A77268" w:rsidP="00922705">
      <w:pPr>
        <w:ind w:firstLine="709"/>
        <w:jc w:val="both"/>
        <w:rPr>
          <w:sz w:val="24"/>
          <w:szCs w:val="24"/>
        </w:rPr>
      </w:pPr>
      <w:r w:rsidRPr="00922705">
        <w:rPr>
          <w:sz w:val="24"/>
          <w:szCs w:val="24"/>
        </w:rPr>
        <w:t xml:space="preserve">Установка тарифа на ресурсы, производство которых находится не на территории СП (в нашем случае, это электроэнергия и газ), регламентируется постановлениями </w:t>
      </w:r>
      <w:r w:rsidR="007C3262" w:rsidRPr="00922705">
        <w:rPr>
          <w:sz w:val="24"/>
          <w:szCs w:val="24"/>
        </w:rPr>
        <w:t>Правления ФСТ России. Для Томской области указана предельная величина ежегодной индексации 4,2 %. Тариф к 2024 году рассчитаем с учетом этого повышения.</w:t>
      </w:r>
    </w:p>
    <w:p w:rsidR="007C3262" w:rsidRPr="00922705" w:rsidRDefault="007C3262" w:rsidP="00922705">
      <w:pPr>
        <w:ind w:firstLine="709"/>
        <w:jc w:val="both"/>
        <w:rPr>
          <w:sz w:val="24"/>
          <w:szCs w:val="24"/>
        </w:rPr>
      </w:pPr>
      <w:r w:rsidRPr="00922705">
        <w:rPr>
          <w:sz w:val="24"/>
          <w:szCs w:val="24"/>
        </w:rPr>
        <w:t xml:space="preserve">Поскольку в области водоснабжения отсутствуют инвестиционные проекты, способные повлиять на тариф, для них тариф рассчитается аналогично исходя из </w:t>
      </w:r>
      <w:r w:rsidR="00290961">
        <w:rPr>
          <w:sz w:val="24"/>
          <w:szCs w:val="24"/>
        </w:rPr>
        <w:t>указанной</w:t>
      </w:r>
      <w:r w:rsidRPr="00922705">
        <w:rPr>
          <w:sz w:val="24"/>
          <w:szCs w:val="24"/>
        </w:rPr>
        <w:t xml:space="preserve"> в ПРИКАЗЕ от 21 октября 2013 г. N 192-э/3 величиной индексации в 4,1 %.</w:t>
      </w:r>
    </w:p>
    <w:p w:rsidR="007C3262" w:rsidRPr="00922705" w:rsidRDefault="007C3262" w:rsidP="00922705">
      <w:pPr>
        <w:ind w:firstLine="709"/>
        <w:jc w:val="both"/>
        <w:rPr>
          <w:sz w:val="24"/>
          <w:szCs w:val="24"/>
        </w:rPr>
      </w:pPr>
      <w:r w:rsidRPr="00922705">
        <w:rPr>
          <w:sz w:val="24"/>
          <w:szCs w:val="24"/>
        </w:rPr>
        <w:t xml:space="preserve">Для тарифов </w:t>
      </w:r>
      <w:r w:rsidR="00F43801" w:rsidRPr="00922705">
        <w:rPr>
          <w:sz w:val="24"/>
          <w:szCs w:val="24"/>
        </w:rPr>
        <w:t>в</w:t>
      </w:r>
      <w:r w:rsidRPr="00922705">
        <w:rPr>
          <w:sz w:val="24"/>
          <w:szCs w:val="24"/>
        </w:rPr>
        <w:t xml:space="preserve"> сфере теплоснабжения ситуация иная.</w:t>
      </w:r>
      <w:r w:rsidR="00F43801" w:rsidRPr="00922705">
        <w:rPr>
          <w:sz w:val="24"/>
          <w:szCs w:val="24"/>
        </w:rPr>
        <w:t xml:space="preserve"> Для обеспечения равномерности распределения затрат на инвестпроекты по годам, разделим их по несущим расходы организаци</w:t>
      </w:r>
      <w:r w:rsidR="000823AC" w:rsidRPr="00922705">
        <w:rPr>
          <w:sz w:val="24"/>
          <w:szCs w:val="24"/>
        </w:rPr>
        <w:t>ям:</w:t>
      </w:r>
    </w:p>
    <w:p w:rsidR="000823AC" w:rsidRPr="00922705" w:rsidRDefault="00EA3178" w:rsidP="00001A76">
      <w:pPr>
        <w:numPr>
          <w:ilvl w:val="0"/>
          <w:numId w:val="28"/>
        </w:numPr>
        <w:ind w:left="0" w:firstLine="709"/>
        <w:jc w:val="both"/>
        <w:rPr>
          <w:sz w:val="24"/>
          <w:szCs w:val="24"/>
        </w:rPr>
      </w:pPr>
      <w:r w:rsidRPr="00922705">
        <w:rPr>
          <w:sz w:val="24"/>
          <w:szCs w:val="24"/>
        </w:rPr>
        <w:t>Котельная мкр. Н</w:t>
      </w:r>
      <w:r w:rsidR="000823AC" w:rsidRPr="00922705">
        <w:rPr>
          <w:sz w:val="24"/>
          <w:szCs w:val="24"/>
        </w:rPr>
        <w:t>овостройка – ООО «Водоресурс»:</w:t>
      </w:r>
    </w:p>
    <w:p w:rsidR="000823AC" w:rsidRPr="00922705" w:rsidRDefault="000823AC" w:rsidP="00001A76">
      <w:pPr>
        <w:numPr>
          <w:ilvl w:val="1"/>
          <w:numId w:val="28"/>
        </w:numPr>
        <w:ind w:left="0" w:firstLine="709"/>
        <w:jc w:val="both"/>
        <w:rPr>
          <w:sz w:val="24"/>
          <w:szCs w:val="24"/>
        </w:rPr>
      </w:pPr>
      <w:r w:rsidRPr="00922705">
        <w:rPr>
          <w:sz w:val="24"/>
          <w:szCs w:val="24"/>
        </w:rPr>
        <w:t>Реконструкция вспомогательного оборудования – 2200 тыс.р.</w:t>
      </w:r>
    </w:p>
    <w:p w:rsidR="000823AC" w:rsidRPr="00922705" w:rsidRDefault="000823AC" w:rsidP="00001A76">
      <w:pPr>
        <w:numPr>
          <w:ilvl w:val="1"/>
          <w:numId w:val="28"/>
        </w:numPr>
        <w:ind w:left="0" w:firstLine="709"/>
        <w:jc w:val="both"/>
        <w:rPr>
          <w:sz w:val="24"/>
          <w:szCs w:val="24"/>
        </w:rPr>
      </w:pPr>
      <w:r w:rsidRPr="00922705">
        <w:rPr>
          <w:sz w:val="24"/>
          <w:szCs w:val="24"/>
        </w:rPr>
        <w:t xml:space="preserve">Постройка и реконструкция изоляции и трубопроводов – </w:t>
      </w:r>
      <w:r w:rsidR="00D34F50" w:rsidRPr="00922705">
        <w:rPr>
          <w:sz w:val="24"/>
          <w:szCs w:val="24"/>
        </w:rPr>
        <w:t>2903 тыс.р.</w:t>
      </w:r>
    </w:p>
    <w:p w:rsidR="000823AC" w:rsidRPr="00922705" w:rsidRDefault="000823AC" w:rsidP="00001A76">
      <w:pPr>
        <w:numPr>
          <w:ilvl w:val="0"/>
          <w:numId w:val="28"/>
        </w:numPr>
        <w:ind w:left="0" w:firstLine="709"/>
        <w:jc w:val="both"/>
        <w:rPr>
          <w:sz w:val="24"/>
          <w:szCs w:val="24"/>
        </w:rPr>
      </w:pPr>
      <w:r w:rsidRPr="00922705">
        <w:rPr>
          <w:sz w:val="24"/>
          <w:szCs w:val="24"/>
        </w:rPr>
        <w:t>Котельная мкр. Керамик – ООО «ЮТК»:</w:t>
      </w:r>
    </w:p>
    <w:p w:rsidR="000823AC" w:rsidRPr="00922705" w:rsidRDefault="000823AC" w:rsidP="00001A76">
      <w:pPr>
        <w:numPr>
          <w:ilvl w:val="1"/>
          <w:numId w:val="28"/>
        </w:numPr>
        <w:ind w:left="0" w:firstLine="709"/>
        <w:jc w:val="both"/>
        <w:rPr>
          <w:sz w:val="24"/>
          <w:szCs w:val="24"/>
        </w:rPr>
      </w:pPr>
      <w:r w:rsidRPr="00922705">
        <w:rPr>
          <w:sz w:val="24"/>
          <w:szCs w:val="24"/>
        </w:rPr>
        <w:t>Построй</w:t>
      </w:r>
      <w:r w:rsidR="002657F1">
        <w:rPr>
          <w:sz w:val="24"/>
          <w:szCs w:val="24"/>
        </w:rPr>
        <w:t>ка блочной газовой котельной – 243</w:t>
      </w:r>
      <w:r w:rsidRPr="00922705">
        <w:rPr>
          <w:sz w:val="24"/>
          <w:szCs w:val="24"/>
        </w:rPr>
        <w:t>00 тыс. р.</w:t>
      </w:r>
    </w:p>
    <w:p w:rsidR="000823AC" w:rsidRPr="00922705" w:rsidRDefault="000823AC" w:rsidP="00001A76">
      <w:pPr>
        <w:numPr>
          <w:ilvl w:val="1"/>
          <w:numId w:val="28"/>
        </w:numPr>
        <w:ind w:left="0" w:firstLine="709"/>
        <w:jc w:val="both"/>
        <w:rPr>
          <w:sz w:val="24"/>
          <w:szCs w:val="24"/>
        </w:rPr>
      </w:pPr>
      <w:r w:rsidRPr="00922705">
        <w:rPr>
          <w:sz w:val="24"/>
          <w:szCs w:val="24"/>
        </w:rPr>
        <w:t xml:space="preserve">Постройка и реконструкция изоляции и трубопроводов – </w:t>
      </w:r>
      <w:r w:rsidR="00D34F50" w:rsidRPr="00922705">
        <w:rPr>
          <w:sz w:val="24"/>
          <w:szCs w:val="24"/>
        </w:rPr>
        <w:t>741 тыс.р.</w:t>
      </w:r>
    </w:p>
    <w:p w:rsidR="000823AC" w:rsidRPr="00922705" w:rsidRDefault="000823AC" w:rsidP="00001A76">
      <w:pPr>
        <w:numPr>
          <w:ilvl w:val="0"/>
          <w:numId w:val="28"/>
        </w:numPr>
        <w:ind w:left="0" w:firstLine="709"/>
        <w:jc w:val="both"/>
        <w:rPr>
          <w:sz w:val="24"/>
          <w:szCs w:val="24"/>
        </w:rPr>
      </w:pPr>
      <w:r w:rsidRPr="00922705">
        <w:rPr>
          <w:sz w:val="24"/>
          <w:szCs w:val="24"/>
        </w:rPr>
        <w:t>Котельная Поселковая в Лучаново – ООО «ЮТК»:</w:t>
      </w:r>
    </w:p>
    <w:p w:rsidR="000823AC" w:rsidRPr="00922705" w:rsidRDefault="000823AC" w:rsidP="00001A76">
      <w:pPr>
        <w:numPr>
          <w:ilvl w:val="1"/>
          <w:numId w:val="28"/>
        </w:numPr>
        <w:ind w:left="0" w:firstLine="709"/>
        <w:jc w:val="both"/>
        <w:rPr>
          <w:sz w:val="24"/>
          <w:szCs w:val="24"/>
        </w:rPr>
      </w:pPr>
      <w:r w:rsidRPr="00922705">
        <w:rPr>
          <w:sz w:val="24"/>
          <w:szCs w:val="24"/>
        </w:rPr>
        <w:t>Организация хранилища резервного топлива – 2</w:t>
      </w:r>
      <w:r w:rsidR="002657F1">
        <w:rPr>
          <w:sz w:val="24"/>
          <w:szCs w:val="24"/>
        </w:rPr>
        <w:t>5</w:t>
      </w:r>
      <w:r w:rsidRPr="00922705">
        <w:rPr>
          <w:sz w:val="24"/>
          <w:szCs w:val="24"/>
        </w:rPr>
        <w:t>00 тыс.р.</w:t>
      </w:r>
    </w:p>
    <w:p w:rsidR="000823AC" w:rsidRPr="00922705" w:rsidRDefault="000823AC" w:rsidP="00001A76">
      <w:pPr>
        <w:numPr>
          <w:ilvl w:val="1"/>
          <w:numId w:val="28"/>
        </w:numPr>
        <w:ind w:left="0" w:firstLine="709"/>
        <w:jc w:val="both"/>
        <w:rPr>
          <w:sz w:val="24"/>
          <w:szCs w:val="24"/>
        </w:rPr>
      </w:pPr>
      <w:r w:rsidRPr="00922705">
        <w:rPr>
          <w:sz w:val="24"/>
          <w:szCs w:val="24"/>
        </w:rPr>
        <w:t xml:space="preserve">Постройка и реконструкция изоляции и трубопроводов – </w:t>
      </w:r>
      <w:r w:rsidR="00D34F50" w:rsidRPr="00922705">
        <w:rPr>
          <w:sz w:val="24"/>
          <w:szCs w:val="24"/>
        </w:rPr>
        <w:t>766 тыс.р.</w:t>
      </w:r>
    </w:p>
    <w:p w:rsidR="000823AC" w:rsidRPr="00922705" w:rsidRDefault="000823AC" w:rsidP="00001A76">
      <w:pPr>
        <w:numPr>
          <w:ilvl w:val="0"/>
          <w:numId w:val="28"/>
        </w:numPr>
        <w:ind w:left="0" w:firstLine="709"/>
        <w:jc w:val="both"/>
        <w:rPr>
          <w:sz w:val="24"/>
          <w:szCs w:val="24"/>
        </w:rPr>
      </w:pPr>
      <w:r w:rsidRPr="00922705">
        <w:rPr>
          <w:sz w:val="24"/>
          <w:szCs w:val="24"/>
        </w:rPr>
        <w:t>К</w:t>
      </w:r>
      <w:r w:rsidR="001640B1" w:rsidRPr="00922705">
        <w:rPr>
          <w:sz w:val="24"/>
          <w:szCs w:val="24"/>
        </w:rPr>
        <w:t>отельная МБОУ «Лучановская СОШ»</w:t>
      </w:r>
      <w:r w:rsidRPr="00922705">
        <w:rPr>
          <w:sz w:val="24"/>
          <w:szCs w:val="24"/>
        </w:rPr>
        <w:t xml:space="preserve"> – администрация:</w:t>
      </w:r>
    </w:p>
    <w:p w:rsidR="000823AC" w:rsidRPr="00922705" w:rsidRDefault="000823AC" w:rsidP="00001A76">
      <w:pPr>
        <w:numPr>
          <w:ilvl w:val="1"/>
          <w:numId w:val="28"/>
        </w:numPr>
        <w:ind w:left="0" w:firstLine="709"/>
        <w:jc w:val="both"/>
        <w:rPr>
          <w:sz w:val="24"/>
          <w:szCs w:val="24"/>
        </w:rPr>
      </w:pPr>
      <w:r w:rsidRPr="00922705">
        <w:rPr>
          <w:sz w:val="24"/>
          <w:szCs w:val="24"/>
        </w:rPr>
        <w:t>Постройка блочно</w:t>
      </w:r>
      <w:r w:rsidR="002657F1">
        <w:rPr>
          <w:sz w:val="24"/>
          <w:szCs w:val="24"/>
        </w:rPr>
        <w:t>й газовой котельной – 255</w:t>
      </w:r>
      <w:r w:rsidRPr="00922705">
        <w:rPr>
          <w:sz w:val="24"/>
          <w:szCs w:val="24"/>
        </w:rPr>
        <w:t>00 тыс.р.</w:t>
      </w:r>
    </w:p>
    <w:p w:rsidR="000823AC" w:rsidRPr="00922705" w:rsidRDefault="000823AC" w:rsidP="00001A76">
      <w:pPr>
        <w:numPr>
          <w:ilvl w:val="0"/>
          <w:numId w:val="28"/>
        </w:numPr>
        <w:ind w:left="0" w:firstLine="709"/>
        <w:jc w:val="both"/>
        <w:rPr>
          <w:sz w:val="24"/>
          <w:szCs w:val="24"/>
        </w:rPr>
      </w:pPr>
      <w:r w:rsidRPr="00922705">
        <w:rPr>
          <w:sz w:val="24"/>
          <w:szCs w:val="24"/>
        </w:rPr>
        <w:t>Котельная МУП БСП ОРИОН.</w:t>
      </w:r>
    </w:p>
    <w:p w:rsidR="005B3DDC" w:rsidRPr="00922705" w:rsidRDefault="005B3DDC" w:rsidP="00001A76">
      <w:pPr>
        <w:numPr>
          <w:ilvl w:val="1"/>
          <w:numId w:val="28"/>
        </w:numPr>
        <w:ind w:left="0" w:firstLine="709"/>
        <w:jc w:val="both"/>
        <w:rPr>
          <w:sz w:val="24"/>
          <w:szCs w:val="24"/>
        </w:rPr>
      </w:pPr>
      <w:r w:rsidRPr="00922705">
        <w:rPr>
          <w:sz w:val="24"/>
          <w:szCs w:val="24"/>
        </w:rPr>
        <w:t xml:space="preserve">Постройка и реконструкция изоляции и трубопроводов – </w:t>
      </w:r>
      <w:r w:rsidR="00D34F50" w:rsidRPr="00922705">
        <w:rPr>
          <w:sz w:val="24"/>
          <w:szCs w:val="24"/>
        </w:rPr>
        <w:t>589 тыс.р.</w:t>
      </w:r>
    </w:p>
    <w:p w:rsidR="000823AC" w:rsidRPr="00922705" w:rsidRDefault="000823AC" w:rsidP="00001A76">
      <w:pPr>
        <w:numPr>
          <w:ilvl w:val="0"/>
          <w:numId w:val="28"/>
        </w:numPr>
        <w:ind w:left="0" w:firstLine="709"/>
        <w:jc w:val="both"/>
        <w:rPr>
          <w:sz w:val="24"/>
          <w:szCs w:val="24"/>
        </w:rPr>
      </w:pPr>
      <w:r w:rsidRPr="00922705">
        <w:rPr>
          <w:sz w:val="24"/>
          <w:szCs w:val="24"/>
        </w:rPr>
        <w:t>Котельная МБОУ «Петуховская СОШ» - администрация.</w:t>
      </w:r>
    </w:p>
    <w:p w:rsidR="00F43801" w:rsidRPr="00922705" w:rsidRDefault="000823AC" w:rsidP="00922705">
      <w:pPr>
        <w:ind w:firstLine="709"/>
        <w:jc w:val="both"/>
        <w:rPr>
          <w:sz w:val="24"/>
          <w:szCs w:val="24"/>
        </w:rPr>
      </w:pPr>
      <w:r w:rsidRPr="00922705">
        <w:rPr>
          <w:sz w:val="24"/>
          <w:szCs w:val="24"/>
        </w:rPr>
        <w:t xml:space="preserve">Поскольку для </w:t>
      </w:r>
      <w:r w:rsidR="005B3DDC" w:rsidRPr="00922705">
        <w:rPr>
          <w:sz w:val="24"/>
          <w:szCs w:val="24"/>
        </w:rPr>
        <w:t>котельной</w:t>
      </w:r>
      <w:r w:rsidRPr="00922705">
        <w:rPr>
          <w:sz w:val="24"/>
          <w:szCs w:val="24"/>
        </w:rPr>
        <w:t xml:space="preserve"> МБОУ «Петуховская СОШ» не предусмотрено вложений финансовых ресурсов</w:t>
      </w:r>
      <w:r w:rsidR="00CE3C8B" w:rsidRPr="00922705">
        <w:rPr>
          <w:sz w:val="24"/>
          <w:szCs w:val="24"/>
        </w:rPr>
        <w:t>, то уровень тарифа для них будет ежегодно индексироваться на величину, определенную в постановлении Правления ФСТ России</w:t>
      </w:r>
      <w:r w:rsidR="00D34F50" w:rsidRPr="00922705">
        <w:rPr>
          <w:sz w:val="24"/>
          <w:szCs w:val="24"/>
        </w:rPr>
        <w:t xml:space="preserve"> – 4,6 %</w:t>
      </w:r>
      <w:r w:rsidR="00CE3C8B" w:rsidRPr="00922705">
        <w:rPr>
          <w:sz w:val="24"/>
          <w:szCs w:val="24"/>
        </w:rPr>
        <w:t>.</w:t>
      </w:r>
      <w:r w:rsidR="005B3DDC" w:rsidRPr="00922705">
        <w:rPr>
          <w:sz w:val="24"/>
          <w:szCs w:val="24"/>
        </w:rPr>
        <w:t xml:space="preserve"> Аналогично поступим и с котельной МБОУ «Лучановская СОШ», поскольку она принадлежит некоммерчаской организации</w:t>
      </w:r>
      <w:r w:rsidR="00290961">
        <w:rPr>
          <w:sz w:val="24"/>
          <w:szCs w:val="24"/>
        </w:rPr>
        <w:t>,</w:t>
      </w:r>
      <w:r w:rsidR="005B3DDC" w:rsidRPr="00922705">
        <w:rPr>
          <w:sz w:val="24"/>
          <w:szCs w:val="24"/>
        </w:rPr>
        <w:t xml:space="preserve"> и отчетности по ней нет. Считая, что все сети подлежат замене, распределим затраты на реконструкци</w:t>
      </w:r>
      <w:r w:rsidR="005F406D" w:rsidRPr="00922705">
        <w:rPr>
          <w:sz w:val="24"/>
          <w:szCs w:val="24"/>
        </w:rPr>
        <w:t>ю сетей пропорционально длине (</w:t>
      </w:r>
      <w:r w:rsidR="005B3DDC" w:rsidRPr="00922705">
        <w:rPr>
          <w:sz w:val="24"/>
          <w:szCs w:val="24"/>
        </w:rPr>
        <w:t>таблица 14.1</w:t>
      </w:r>
      <w:r w:rsidR="005F406D" w:rsidRPr="00922705">
        <w:rPr>
          <w:sz w:val="24"/>
          <w:szCs w:val="24"/>
        </w:rPr>
        <w:t>)</w:t>
      </w:r>
      <w:r w:rsidR="005B3DDC" w:rsidRPr="00922705">
        <w:rPr>
          <w:sz w:val="24"/>
          <w:szCs w:val="24"/>
        </w:rPr>
        <w:t>.</w:t>
      </w:r>
    </w:p>
    <w:p w:rsidR="002657F1" w:rsidRDefault="002657F1" w:rsidP="00922705">
      <w:pPr>
        <w:jc w:val="both"/>
        <w:rPr>
          <w:sz w:val="24"/>
          <w:szCs w:val="24"/>
        </w:rPr>
      </w:pPr>
    </w:p>
    <w:p w:rsidR="002657F1" w:rsidRDefault="002657F1" w:rsidP="00922705">
      <w:pPr>
        <w:jc w:val="both"/>
        <w:rPr>
          <w:sz w:val="24"/>
          <w:szCs w:val="24"/>
        </w:rPr>
      </w:pPr>
    </w:p>
    <w:p w:rsidR="002657F1" w:rsidRDefault="002657F1" w:rsidP="00922705">
      <w:pPr>
        <w:jc w:val="both"/>
        <w:rPr>
          <w:sz w:val="24"/>
          <w:szCs w:val="24"/>
        </w:rPr>
      </w:pPr>
    </w:p>
    <w:p w:rsidR="002657F1" w:rsidRDefault="002657F1" w:rsidP="00922705">
      <w:pPr>
        <w:jc w:val="both"/>
        <w:rPr>
          <w:sz w:val="24"/>
          <w:szCs w:val="24"/>
        </w:rPr>
      </w:pPr>
    </w:p>
    <w:p w:rsidR="005B3DDC" w:rsidRPr="00922705" w:rsidRDefault="005B3DDC" w:rsidP="00922705">
      <w:pPr>
        <w:jc w:val="both"/>
        <w:rPr>
          <w:sz w:val="24"/>
          <w:szCs w:val="24"/>
        </w:rPr>
      </w:pPr>
      <w:r w:rsidRPr="00922705">
        <w:rPr>
          <w:sz w:val="24"/>
          <w:szCs w:val="24"/>
        </w:rPr>
        <w:t>Таблица 14.1 – Распределение затрат на</w:t>
      </w:r>
      <w:r w:rsidR="00C55FBA">
        <w:rPr>
          <w:sz w:val="24"/>
          <w:szCs w:val="24"/>
        </w:rPr>
        <w:t xml:space="preserve"> </w:t>
      </w:r>
      <w:r w:rsidRPr="00922705">
        <w:rPr>
          <w:sz w:val="24"/>
          <w:szCs w:val="24"/>
        </w:rPr>
        <w:t>реконструкцию сетей между котельными и организациями.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4"/>
        <w:gridCol w:w="2961"/>
        <w:gridCol w:w="1843"/>
        <w:gridCol w:w="2835"/>
      </w:tblGrid>
      <w:tr w:rsidR="005B3DDC" w:rsidRPr="005F406D" w:rsidTr="00337954">
        <w:tc>
          <w:tcPr>
            <w:tcW w:w="2534" w:type="dxa"/>
            <w:shd w:val="clear" w:color="auto" w:fill="auto"/>
            <w:vAlign w:val="center"/>
          </w:tcPr>
          <w:p w:rsidR="005B3DDC" w:rsidRPr="005F406D" w:rsidRDefault="005B3DDC" w:rsidP="00922705">
            <w:pPr>
              <w:jc w:val="center"/>
              <w:rPr>
                <w:sz w:val="24"/>
                <w:szCs w:val="24"/>
              </w:rPr>
            </w:pPr>
            <w:r w:rsidRPr="005F406D">
              <w:rPr>
                <w:sz w:val="24"/>
                <w:szCs w:val="24"/>
              </w:rPr>
              <w:t>Котельная</w:t>
            </w:r>
          </w:p>
        </w:tc>
        <w:tc>
          <w:tcPr>
            <w:tcW w:w="2961" w:type="dxa"/>
            <w:shd w:val="clear" w:color="auto" w:fill="auto"/>
            <w:vAlign w:val="center"/>
          </w:tcPr>
          <w:p w:rsidR="005B3DDC" w:rsidRPr="005F406D" w:rsidRDefault="005B3DDC" w:rsidP="00922705">
            <w:pPr>
              <w:jc w:val="center"/>
              <w:rPr>
                <w:sz w:val="24"/>
                <w:szCs w:val="24"/>
              </w:rPr>
            </w:pPr>
            <w:r w:rsidRPr="005F406D">
              <w:rPr>
                <w:sz w:val="24"/>
                <w:szCs w:val="24"/>
              </w:rPr>
              <w:t>Управляющая компания</w:t>
            </w:r>
          </w:p>
        </w:tc>
        <w:tc>
          <w:tcPr>
            <w:tcW w:w="1843" w:type="dxa"/>
            <w:shd w:val="clear" w:color="auto" w:fill="auto"/>
            <w:vAlign w:val="center"/>
          </w:tcPr>
          <w:p w:rsidR="005B3DDC" w:rsidRPr="005F406D" w:rsidRDefault="005B3DDC" w:rsidP="00922705">
            <w:pPr>
              <w:jc w:val="center"/>
              <w:rPr>
                <w:sz w:val="24"/>
                <w:szCs w:val="24"/>
              </w:rPr>
            </w:pPr>
            <w:r w:rsidRPr="005F406D">
              <w:rPr>
                <w:sz w:val="24"/>
                <w:szCs w:val="24"/>
              </w:rPr>
              <w:t>Длина тепловых сетей, м</w:t>
            </w:r>
          </w:p>
        </w:tc>
        <w:tc>
          <w:tcPr>
            <w:tcW w:w="2835" w:type="dxa"/>
            <w:shd w:val="clear" w:color="auto" w:fill="auto"/>
            <w:vAlign w:val="center"/>
          </w:tcPr>
          <w:p w:rsidR="005B3DDC" w:rsidRPr="005F406D" w:rsidRDefault="005B3DDC" w:rsidP="00922705">
            <w:pPr>
              <w:jc w:val="center"/>
              <w:rPr>
                <w:sz w:val="24"/>
                <w:szCs w:val="24"/>
              </w:rPr>
            </w:pPr>
            <w:r w:rsidRPr="005F406D">
              <w:rPr>
                <w:sz w:val="24"/>
                <w:szCs w:val="24"/>
              </w:rPr>
              <w:t>Затраты на реконструкцию и ремонт, тыс.р.</w:t>
            </w:r>
          </w:p>
        </w:tc>
      </w:tr>
      <w:tr w:rsidR="002657F1" w:rsidRPr="005F406D" w:rsidTr="002657F1">
        <w:tc>
          <w:tcPr>
            <w:tcW w:w="2534" w:type="dxa"/>
            <w:shd w:val="clear" w:color="auto" w:fill="auto"/>
            <w:vAlign w:val="center"/>
          </w:tcPr>
          <w:p w:rsidR="002657F1" w:rsidRPr="005F406D" w:rsidRDefault="002657F1" w:rsidP="002657F1">
            <w:pPr>
              <w:jc w:val="center"/>
              <w:rPr>
                <w:sz w:val="24"/>
                <w:szCs w:val="24"/>
              </w:rPr>
            </w:pPr>
            <w:r w:rsidRPr="005F406D">
              <w:rPr>
                <w:sz w:val="24"/>
                <w:szCs w:val="24"/>
              </w:rPr>
              <w:t>Мкр. Новостройа (п. Богашево)</w:t>
            </w:r>
          </w:p>
        </w:tc>
        <w:tc>
          <w:tcPr>
            <w:tcW w:w="2961" w:type="dxa"/>
            <w:shd w:val="clear" w:color="auto" w:fill="auto"/>
            <w:vAlign w:val="center"/>
          </w:tcPr>
          <w:p w:rsidR="002657F1" w:rsidRPr="005F406D" w:rsidRDefault="002657F1" w:rsidP="002657F1">
            <w:pPr>
              <w:jc w:val="center"/>
              <w:rPr>
                <w:sz w:val="24"/>
                <w:szCs w:val="24"/>
              </w:rPr>
            </w:pPr>
            <w:r w:rsidRPr="005F406D">
              <w:rPr>
                <w:sz w:val="24"/>
                <w:szCs w:val="24"/>
              </w:rPr>
              <w:t>ООО «Водоресурс»</w:t>
            </w:r>
          </w:p>
        </w:tc>
        <w:tc>
          <w:tcPr>
            <w:tcW w:w="1843" w:type="dxa"/>
            <w:shd w:val="clear" w:color="auto" w:fill="auto"/>
            <w:vAlign w:val="center"/>
          </w:tcPr>
          <w:p w:rsidR="002657F1" w:rsidRPr="005F406D" w:rsidRDefault="002657F1" w:rsidP="002657F1">
            <w:pPr>
              <w:jc w:val="center"/>
              <w:rPr>
                <w:sz w:val="24"/>
                <w:szCs w:val="24"/>
              </w:rPr>
            </w:pPr>
            <w:r w:rsidRPr="005F406D">
              <w:rPr>
                <w:sz w:val="24"/>
                <w:szCs w:val="24"/>
              </w:rPr>
              <w:t>4765</w:t>
            </w:r>
          </w:p>
        </w:tc>
        <w:tc>
          <w:tcPr>
            <w:tcW w:w="2835" w:type="dxa"/>
            <w:shd w:val="clear" w:color="auto" w:fill="auto"/>
            <w:vAlign w:val="center"/>
          </w:tcPr>
          <w:p w:rsidR="002657F1" w:rsidRPr="002657F1" w:rsidRDefault="002657F1" w:rsidP="002657F1">
            <w:pPr>
              <w:jc w:val="center"/>
              <w:rPr>
                <w:sz w:val="24"/>
                <w:szCs w:val="24"/>
              </w:rPr>
            </w:pPr>
            <w:r w:rsidRPr="002657F1">
              <w:rPr>
                <w:color w:val="000000"/>
                <w:sz w:val="24"/>
                <w:szCs w:val="22"/>
              </w:rPr>
              <w:t>2870</w:t>
            </w:r>
          </w:p>
        </w:tc>
      </w:tr>
      <w:tr w:rsidR="002657F1" w:rsidRPr="005F406D" w:rsidTr="002657F1">
        <w:tc>
          <w:tcPr>
            <w:tcW w:w="2534" w:type="dxa"/>
            <w:shd w:val="clear" w:color="auto" w:fill="auto"/>
            <w:vAlign w:val="center"/>
          </w:tcPr>
          <w:p w:rsidR="002657F1" w:rsidRPr="005F406D" w:rsidRDefault="002657F1" w:rsidP="002657F1">
            <w:pPr>
              <w:jc w:val="center"/>
              <w:rPr>
                <w:sz w:val="24"/>
                <w:szCs w:val="24"/>
              </w:rPr>
            </w:pPr>
            <w:r w:rsidRPr="005F406D">
              <w:rPr>
                <w:sz w:val="24"/>
                <w:szCs w:val="24"/>
              </w:rPr>
              <w:t>Мкр. Керамик (п. Богашево)</w:t>
            </w:r>
          </w:p>
        </w:tc>
        <w:tc>
          <w:tcPr>
            <w:tcW w:w="2961" w:type="dxa"/>
            <w:shd w:val="clear" w:color="auto" w:fill="auto"/>
            <w:vAlign w:val="center"/>
          </w:tcPr>
          <w:p w:rsidR="002657F1" w:rsidRPr="005F406D" w:rsidRDefault="002657F1" w:rsidP="002657F1">
            <w:pPr>
              <w:jc w:val="center"/>
              <w:rPr>
                <w:sz w:val="24"/>
                <w:szCs w:val="24"/>
              </w:rPr>
            </w:pPr>
            <w:r w:rsidRPr="005F406D">
              <w:rPr>
                <w:sz w:val="24"/>
                <w:szCs w:val="24"/>
              </w:rPr>
              <w:t>ООО «ЮТК»</w:t>
            </w:r>
          </w:p>
        </w:tc>
        <w:tc>
          <w:tcPr>
            <w:tcW w:w="1843" w:type="dxa"/>
            <w:shd w:val="clear" w:color="auto" w:fill="auto"/>
            <w:vAlign w:val="center"/>
          </w:tcPr>
          <w:p w:rsidR="002657F1" w:rsidRPr="005F406D" w:rsidRDefault="002657F1" w:rsidP="002657F1">
            <w:pPr>
              <w:jc w:val="center"/>
              <w:rPr>
                <w:sz w:val="24"/>
                <w:szCs w:val="24"/>
              </w:rPr>
            </w:pPr>
            <w:r w:rsidRPr="005F406D">
              <w:rPr>
                <w:sz w:val="24"/>
                <w:szCs w:val="24"/>
              </w:rPr>
              <w:t>1217</w:t>
            </w:r>
          </w:p>
        </w:tc>
        <w:tc>
          <w:tcPr>
            <w:tcW w:w="2835" w:type="dxa"/>
            <w:shd w:val="clear" w:color="auto" w:fill="auto"/>
            <w:vAlign w:val="center"/>
          </w:tcPr>
          <w:p w:rsidR="002657F1" w:rsidRPr="002657F1" w:rsidRDefault="002657F1" w:rsidP="002657F1">
            <w:pPr>
              <w:jc w:val="center"/>
              <w:rPr>
                <w:sz w:val="24"/>
                <w:szCs w:val="24"/>
              </w:rPr>
            </w:pPr>
            <w:r w:rsidRPr="002657F1">
              <w:rPr>
                <w:color w:val="000000"/>
                <w:sz w:val="24"/>
                <w:szCs w:val="22"/>
              </w:rPr>
              <w:t>733</w:t>
            </w:r>
          </w:p>
        </w:tc>
      </w:tr>
      <w:tr w:rsidR="002657F1" w:rsidRPr="005F406D" w:rsidTr="002657F1">
        <w:tc>
          <w:tcPr>
            <w:tcW w:w="2534" w:type="dxa"/>
            <w:shd w:val="clear" w:color="auto" w:fill="auto"/>
            <w:vAlign w:val="center"/>
          </w:tcPr>
          <w:p w:rsidR="002657F1" w:rsidRPr="005F406D" w:rsidRDefault="002657F1" w:rsidP="002657F1">
            <w:pPr>
              <w:jc w:val="center"/>
              <w:rPr>
                <w:sz w:val="24"/>
                <w:szCs w:val="24"/>
              </w:rPr>
            </w:pPr>
            <w:r w:rsidRPr="005F406D">
              <w:rPr>
                <w:sz w:val="24"/>
                <w:szCs w:val="24"/>
              </w:rPr>
              <w:t>Поселковая котельная п. Лучаново</w:t>
            </w:r>
          </w:p>
        </w:tc>
        <w:tc>
          <w:tcPr>
            <w:tcW w:w="2961" w:type="dxa"/>
            <w:shd w:val="clear" w:color="auto" w:fill="auto"/>
            <w:vAlign w:val="center"/>
          </w:tcPr>
          <w:p w:rsidR="002657F1" w:rsidRPr="005F406D" w:rsidRDefault="002657F1" w:rsidP="002657F1">
            <w:pPr>
              <w:jc w:val="center"/>
              <w:rPr>
                <w:sz w:val="24"/>
                <w:szCs w:val="24"/>
              </w:rPr>
            </w:pPr>
            <w:r w:rsidRPr="005F406D">
              <w:rPr>
                <w:sz w:val="24"/>
                <w:szCs w:val="24"/>
              </w:rPr>
              <w:t>ООО «ЮТК»</w:t>
            </w:r>
          </w:p>
        </w:tc>
        <w:tc>
          <w:tcPr>
            <w:tcW w:w="1843" w:type="dxa"/>
            <w:shd w:val="clear" w:color="auto" w:fill="auto"/>
            <w:vAlign w:val="center"/>
          </w:tcPr>
          <w:p w:rsidR="002657F1" w:rsidRPr="005F406D" w:rsidRDefault="002657F1" w:rsidP="002657F1">
            <w:pPr>
              <w:jc w:val="center"/>
              <w:rPr>
                <w:sz w:val="24"/>
                <w:szCs w:val="24"/>
              </w:rPr>
            </w:pPr>
            <w:r w:rsidRPr="005F406D">
              <w:rPr>
                <w:sz w:val="24"/>
                <w:szCs w:val="24"/>
              </w:rPr>
              <w:t>1258</w:t>
            </w:r>
          </w:p>
        </w:tc>
        <w:tc>
          <w:tcPr>
            <w:tcW w:w="2835" w:type="dxa"/>
            <w:shd w:val="clear" w:color="auto" w:fill="auto"/>
            <w:vAlign w:val="center"/>
          </w:tcPr>
          <w:p w:rsidR="002657F1" w:rsidRPr="002657F1" w:rsidRDefault="002657F1" w:rsidP="002657F1">
            <w:pPr>
              <w:jc w:val="center"/>
              <w:rPr>
                <w:sz w:val="24"/>
                <w:szCs w:val="24"/>
              </w:rPr>
            </w:pPr>
            <w:r w:rsidRPr="002657F1">
              <w:rPr>
                <w:color w:val="000000"/>
                <w:sz w:val="24"/>
                <w:szCs w:val="22"/>
              </w:rPr>
              <w:t>758</w:t>
            </w:r>
          </w:p>
        </w:tc>
      </w:tr>
      <w:tr w:rsidR="002657F1" w:rsidRPr="005F406D" w:rsidTr="002657F1">
        <w:tc>
          <w:tcPr>
            <w:tcW w:w="2534" w:type="dxa"/>
            <w:shd w:val="clear" w:color="auto" w:fill="auto"/>
            <w:vAlign w:val="center"/>
          </w:tcPr>
          <w:p w:rsidR="002657F1" w:rsidRPr="005F406D" w:rsidRDefault="002657F1" w:rsidP="002657F1">
            <w:pPr>
              <w:jc w:val="center"/>
              <w:rPr>
                <w:sz w:val="24"/>
                <w:szCs w:val="24"/>
              </w:rPr>
            </w:pPr>
            <w:r w:rsidRPr="005F406D">
              <w:rPr>
                <w:sz w:val="24"/>
                <w:szCs w:val="24"/>
              </w:rPr>
              <w:t>МУП БСП «Орион» (с. Богашево)</w:t>
            </w:r>
          </w:p>
        </w:tc>
        <w:tc>
          <w:tcPr>
            <w:tcW w:w="2961" w:type="dxa"/>
            <w:shd w:val="clear" w:color="auto" w:fill="auto"/>
            <w:vAlign w:val="center"/>
          </w:tcPr>
          <w:p w:rsidR="002657F1" w:rsidRPr="005F406D" w:rsidRDefault="002657F1" w:rsidP="002657F1">
            <w:pPr>
              <w:jc w:val="center"/>
              <w:rPr>
                <w:sz w:val="24"/>
                <w:szCs w:val="24"/>
              </w:rPr>
            </w:pPr>
            <w:r w:rsidRPr="005F406D">
              <w:rPr>
                <w:sz w:val="24"/>
                <w:szCs w:val="24"/>
              </w:rPr>
              <w:t>МУП БСП «Орион»</w:t>
            </w:r>
          </w:p>
        </w:tc>
        <w:tc>
          <w:tcPr>
            <w:tcW w:w="1843" w:type="dxa"/>
            <w:shd w:val="clear" w:color="auto" w:fill="auto"/>
            <w:vAlign w:val="center"/>
          </w:tcPr>
          <w:p w:rsidR="002657F1" w:rsidRPr="005F406D" w:rsidRDefault="002657F1" w:rsidP="002657F1">
            <w:pPr>
              <w:jc w:val="center"/>
              <w:rPr>
                <w:sz w:val="24"/>
                <w:szCs w:val="24"/>
              </w:rPr>
            </w:pPr>
            <w:r w:rsidRPr="005F406D">
              <w:rPr>
                <w:sz w:val="24"/>
                <w:szCs w:val="24"/>
              </w:rPr>
              <w:t>967</w:t>
            </w:r>
          </w:p>
        </w:tc>
        <w:tc>
          <w:tcPr>
            <w:tcW w:w="2835" w:type="dxa"/>
            <w:shd w:val="clear" w:color="auto" w:fill="auto"/>
            <w:vAlign w:val="center"/>
          </w:tcPr>
          <w:p w:rsidR="002657F1" w:rsidRPr="002657F1" w:rsidRDefault="002657F1" w:rsidP="002657F1">
            <w:pPr>
              <w:jc w:val="center"/>
              <w:rPr>
                <w:sz w:val="24"/>
                <w:szCs w:val="24"/>
              </w:rPr>
            </w:pPr>
            <w:r w:rsidRPr="002657F1">
              <w:rPr>
                <w:color w:val="000000"/>
                <w:sz w:val="24"/>
                <w:szCs w:val="22"/>
              </w:rPr>
              <w:t>583</w:t>
            </w:r>
          </w:p>
        </w:tc>
      </w:tr>
      <w:tr w:rsidR="002657F1" w:rsidRPr="005F406D" w:rsidTr="002657F1">
        <w:tc>
          <w:tcPr>
            <w:tcW w:w="7338" w:type="dxa"/>
            <w:gridSpan w:val="3"/>
            <w:shd w:val="clear" w:color="auto" w:fill="auto"/>
            <w:vAlign w:val="center"/>
          </w:tcPr>
          <w:p w:rsidR="002657F1" w:rsidRPr="005F406D" w:rsidRDefault="002657F1" w:rsidP="002657F1">
            <w:pPr>
              <w:jc w:val="right"/>
              <w:rPr>
                <w:sz w:val="24"/>
                <w:szCs w:val="24"/>
              </w:rPr>
            </w:pPr>
            <w:r w:rsidRPr="005F406D">
              <w:rPr>
                <w:sz w:val="24"/>
                <w:szCs w:val="24"/>
              </w:rPr>
              <w:t>Итого:</w:t>
            </w:r>
          </w:p>
        </w:tc>
        <w:tc>
          <w:tcPr>
            <w:tcW w:w="2835" w:type="dxa"/>
            <w:shd w:val="clear" w:color="auto" w:fill="auto"/>
            <w:vAlign w:val="center"/>
          </w:tcPr>
          <w:p w:rsidR="002657F1" w:rsidRPr="002657F1" w:rsidRDefault="002657F1" w:rsidP="002657F1">
            <w:pPr>
              <w:jc w:val="center"/>
              <w:rPr>
                <w:sz w:val="24"/>
                <w:szCs w:val="24"/>
              </w:rPr>
            </w:pPr>
            <w:r w:rsidRPr="002657F1">
              <w:rPr>
                <w:sz w:val="24"/>
                <w:szCs w:val="24"/>
              </w:rPr>
              <w:t>4944</w:t>
            </w:r>
          </w:p>
        </w:tc>
      </w:tr>
    </w:tbl>
    <w:p w:rsidR="005F406D" w:rsidRDefault="005F406D" w:rsidP="00507313">
      <w:pPr>
        <w:spacing w:line="360" w:lineRule="auto"/>
        <w:ind w:firstLine="709"/>
        <w:jc w:val="both"/>
        <w:rPr>
          <w:sz w:val="28"/>
          <w:szCs w:val="28"/>
        </w:rPr>
      </w:pPr>
    </w:p>
    <w:p w:rsidR="005B3DDC" w:rsidRPr="00922705" w:rsidRDefault="00D34F50" w:rsidP="00922705">
      <w:pPr>
        <w:ind w:firstLine="709"/>
        <w:jc w:val="both"/>
        <w:rPr>
          <w:sz w:val="24"/>
          <w:szCs w:val="28"/>
        </w:rPr>
      </w:pPr>
      <w:r w:rsidRPr="00922705">
        <w:rPr>
          <w:sz w:val="24"/>
          <w:szCs w:val="28"/>
        </w:rPr>
        <w:t xml:space="preserve">Поскольку ООО «ЮТК» не предоставило отчетность по котельной Поселковая с. Лучаново ни за 2012, ни за 2013 год, то тариф для нее </w:t>
      </w:r>
      <w:r w:rsidR="000C6009" w:rsidRPr="00922705">
        <w:rPr>
          <w:sz w:val="24"/>
          <w:szCs w:val="28"/>
        </w:rPr>
        <w:t>рассчитан</w:t>
      </w:r>
      <w:r w:rsidRPr="00922705">
        <w:rPr>
          <w:sz w:val="24"/>
          <w:szCs w:val="28"/>
        </w:rPr>
        <w:t xml:space="preserve"> согласно постановлени</w:t>
      </w:r>
      <w:r w:rsidR="00290961">
        <w:rPr>
          <w:sz w:val="24"/>
          <w:szCs w:val="28"/>
        </w:rPr>
        <w:t>ю</w:t>
      </w:r>
      <w:r w:rsidRPr="00922705">
        <w:rPr>
          <w:sz w:val="24"/>
          <w:szCs w:val="28"/>
        </w:rPr>
        <w:t xml:space="preserve"> Правления ФСТ России.</w:t>
      </w:r>
      <w:r w:rsidR="002657F1">
        <w:rPr>
          <w:sz w:val="24"/>
          <w:szCs w:val="28"/>
        </w:rPr>
        <w:t xml:space="preserve"> Для всех котельных рассчитаны экономический эффект по годам.</w:t>
      </w:r>
    </w:p>
    <w:p w:rsidR="00D34F50" w:rsidRPr="00922705" w:rsidRDefault="00D34F50" w:rsidP="00922705">
      <w:pPr>
        <w:ind w:firstLine="709"/>
        <w:jc w:val="both"/>
        <w:rPr>
          <w:sz w:val="24"/>
          <w:szCs w:val="28"/>
        </w:rPr>
      </w:pPr>
      <w:r w:rsidRPr="00922705">
        <w:rPr>
          <w:sz w:val="24"/>
          <w:szCs w:val="28"/>
        </w:rPr>
        <w:t>Рассчитаем величину тарифа для котельной мкр. Новостройка.</w:t>
      </w:r>
    </w:p>
    <w:p w:rsidR="000849F0" w:rsidRPr="00922705" w:rsidRDefault="00D34F50" w:rsidP="00922705">
      <w:pPr>
        <w:ind w:firstLine="709"/>
        <w:jc w:val="both"/>
        <w:rPr>
          <w:sz w:val="24"/>
          <w:szCs w:val="28"/>
        </w:rPr>
      </w:pPr>
      <w:r w:rsidRPr="00922705">
        <w:rPr>
          <w:sz w:val="24"/>
          <w:szCs w:val="28"/>
        </w:rPr>
        <w:t>Приведем бхгалтерскую отчетность ООО «Водоресурс» по теплу за 2013 год и проиндексируем соответствующие выплаты (з/п персонала и стоимость топлива) в соответствии с величиной роста тарифа на газ (4,2%) и тепло (4,6 %) соответственно. Далее вычтем из затрат экономию за счет реализации инвестпроектов и прибавим к ним 1/7 стоимости их реализации (2200 + 2</w:t>
      </w:r>
      <w:r w:rsidR="002657F1">
        <w:rPr>
          <w:sz w:val="24"/>
          <w:szCs w:val="28"/>
        </w:rPr>
        <w:t>870)</w:t>
      </w:r>
      <w:r w:rsidRPr="00922705">
        <w:rPr>
          <w:sz w:val="24"/>
          <w:szCs w:val="28"/>
        </w:rPr>
        <w:t>/7=</w:t>
      </w:r>
      <w:r w:rsidR="004F3BB4" w:rsidRPr="00922705">
        <w:rPr>
          <w:sz w:val="24"/>
          <w:szCs w:val="28"/>
        </w:rPr>
        <w:t>72</w:t>
      </w:r>
      <w:r w:rsidR="002657F1">
        <w:rPr>
          <w:sz w:val="24"/>
          <w:szCs w:val="28"/>
        </w:rPr>
        <w:t>4</w:t>
      </w:r>
      <w:r w:rsidR="004F3BB4" w:rsidRPr="00922705">
        <w:rPr>
          <w:sz w:val="24"/>
          <w:szCs w:val="28"/>
        </w:rPr>
        <w:t xml:space="preserve"> тыс.р</w:t>
      </w:r>
      <w:r w:rsidR="000C6009">
        <w:rPr>
          <w:sz w:val="24"/>
          <w:szCs w:val="28"/>
        </w:rPr>
        <w:t>уб</w:t>
      </w:r>
      <w:r w:rsidR="004F3BB4" w:rsidRPr="00922705">
        <w:rPr>
          <w:sz w:val="24"/>
          <w:szCs w:val="28"/>
        </w:rPr>
        <w:t>.</w:t>
      </w:r>
      <w:r w:rsidR="00096B60" w:rsidRPr="00922705">
        <w:rPr>
          <w:sz w:val="24"/>
          <w:szCs w:val="28"/>
        </w:rPr>
        <w:t xml:space="preserve"> Их внесем в графу «прочие расходы».Устранение ограничений тепловой мощности учтем путем увеличения полезного отпуска на 1261 Гкал и затрат на топливо на величину 435 тыс.р</w:t>
      </w:r>
      <w:r w:rsidR="000C6009">
        <w:rPr>
          <w:sz w:val="24"/>
          <w:szCs w:val="28"/>
        </w:rPr>
        <w:t>уб</w:t>
      </w:r>
      <w:r w:rsidR="00096B60" w:rsidRPr="00922705">
        <w:rPr>
          <w:sz w:val="24"/>
          <w:szCs w:val="28"/>
        </w:rPr>
        <w:t xml:space="preserve">. (считая топливную составляющую себестоимости тепла равной 345 руб/Гкал – п. 7 ПКР).  </w:t>
      </w:r>
      <w:r w:rsidR="004F3BB4" w:rsidRPr="00922705">
        <w:rPr>
          <w:sz w:val="24"/>
          <w:szCs w:val="28"/>
        </w:rPr>
        <w:t>Результаты расчетов представлены в таблице 14.2.</w:t>
      </w:r>
      <w:r w:rsidR="00082548" w:rsidRPr="00922705">
        <w:rPr>
          <w:sz w:val="24"/>
          <w:szCs w:val="28"/>
        </w:rPr>
        <w:t xml:space="preserve"> Действующий тариф взят согласно</w:t>
      </w:r>
      <w:r w:rsidR="000849F0" w:rsidRPr="00922705">
        <w:rPr>
          <w:sz w:val="24"/>
          <w:szCs w:val="28"/>
        </w:rPr>
        <w:t xml:space="preserve"> приказа №–12/154 О тарифах общества с ограниченной ответственностью «Водоресурс» на тепловую энергию. Экономический эффект от внедрения мероприятий вычитался из себестоимости продукции.</w:t>
      </w:r>
    </w:p>
    <w:p w:rsidR="000849F0" w:rsidRPr="00922705" w:rsidRDefault="000849F0" w:rsidP="00922705">
      <w:pPr>
        <w:ind w:firstLine="709"/>
        <w:jc w:val="both"/>
        <w:rPr>
          <w:sz w:val="24"/>
          <w:szCs w:val="28"/>
        </w:rPr>
      </w:pPr>
      <w:r w:rsidRPr="00922705">
        <w:rPr>
          <w:sz w:val="24"/>
          <w:szCs w:val="28"/>
        </w:rPr>
        <w:t xml:space="preserve">Из таблицы видно, что реальный экономически обоснованный тариф </w:t>
      </w:r>
      <w:r w:rsidR="005D6438" w:rsidRPr="00922705">
        <w:rPr>
          <w:sz w:val="24"/>
          <w:szCs w:val="28"/>
        </w:rPr>
        <w:t>ниже разрешенного</w:t>
      </w:r>
      <w:r w:rsidRPr="00922705">
        <w:rPr>
          <w:sz w:val="24"/>
          <w:szCs w:val="28"/>
        </w:rPr>
        <w:t>.</w:t>
      </w:r>
      <w:r w:rsidR="005D6438" w:rsidRPr="00922705">
        <w:rPr>
          <w:sz w:val="24"/>
          <w:szCs w:val="28"/>
        </w:rPr>
        <w:t xml:space="preserve"> Необходимости в принятии дополнительных решенийпо тарифу нет.</w:t>
      </w:r>
    </w:p>
    <w:p w:rsidR="005D6438" w:rsidRPr="00922705" w:rsidRDefault="005D6438" w:rsidP="00922705">
      <w:pPr>
        <w:ind w:firstLine="709"/>
        <w:jc w:val="both"/>
        <w:rPr>
          <w:sz w:val="24"/>
          <w:szCs w:val="28"/>
        </w:rPr>
      </w:pPr>
      <w:r w:rsidRPr="00922705">
        <w:rPr>
          <w:sz w:val="24"/>
          <w:szCs w:val="28"/>
        </w:rPr>
        <w:t>Аналогично рассчитаем тариф для котельной мкр. Керамик</w:t>
      </w:r>
      <w:r w:rsidR="00982075" w:rsidRPr="00922705">
        <w:rPr>
          <w:sz w:val="24"/>
          <w:szCs w:val="28"/>
        </w:rPr>
        <w:t xml:space="preserve"> –таблица 14.3</w:t>
      </w:r>
      <w:r w:rsidR="00E3547A">
        <w:rPr>
          <w:sz w:val="24"/>
          <w:szCs w:val="28"/>
        </w:rPr>
        <w:t>–</w:t>
      </w:r>
      <w:r w:rsidR="002657F1">
        <w:rPr>
          <w:sz w:val="24"/>
          <w:szCs w:val="28"/>
        </w:rPr>
        <w:t>затраты на инве</w:t>
      </w:r>
      <w:r w:rsidR="00C55FBA">
        <w:rPr>
          <w:sz w:val="24"/>
          <w:szCs w:val="28"/>
        </w:rPr>
        <w:t>с</w:t>
      </w:r>
      <w:r w:rsidR="002657F1">
        <w:rPr>
          <w:sz w:val="24"/>
          <w:szCs w:val="28"/>
        </w:rPr>
        <w:t>тпроект – (243</w:t>
      </w:r>
      <w:r w:rsidR="00A95E11" w:rsidRPr="00922705">
        <w:rPr>
          <w:sz w:val="24"/>
          <w:szCs w:val="28"/>
        </w:rPr>
        <w:t>00+741)/7=</w:t>
      </w:r>
      <w:r w:rsidR="002657F1">
        <w:rPr>
          <w:sz w:val="24"/>
          <w:szCs w:val="28"/>
        </w:rPr>
        <w:t>2717</w:t>
      </w:r>
      <w:r w:rsidR="00A95E11" w:rsidRPr="00922705">
        <w:rPr>
          <w:sz w:val="24"/>
          <w:szCs w:val="28"/>
        </w:rPr>
        <w:t xml:space="preserve"> тыс.р</w:t>
      </w:r>
      <w:r w:rsidR="000C6009">
        <w:rPr>
          <w:sz w:val="24"/>
          <w:szCs w:val="28"/>
        </w:rPr>
        <w:t>уб</w:t>
      </w:r>
      <w:r w:rsidR="00A95E11" w:rsidRPr="00922705">
        <w:rPr>
          <w:sz w:val="24"/>
          <w:szCs w:val="28"/>
        </w:rPr>
        <w:t>./год</w:t>
      </w:r>
      <w:r w:rsidR="00284774" w:rsidRPr="00922705">
        <w:rPr>
          <w:sz w:val="24"/>
          <w:szCs w:val="28"/>
        </w:rPr>
        <w:t xml:space="preserve">. Снижение стоимости энергии в 2024 году связано с </w:t>
      </w:r>
      <w:r w:rsidR="000C6009" w:rsidRPr="00922705">
        <w:rPr>
          <w:sz w:val="24"/>
          <w:szCs w:val="28"/>
        </w:rPr>
        <w:t>отсутствием</w:t>
      </w:r>
      <w:r w:rsidR="00284774" w:rsidRPr="00922705">
        <w:rPr>
          <w:sz w:val="24"/>
          <w:szCs w:val="28"/>
        </w:rPr>
        <w:t xml:space="preserve"> затрат на модернизацию, которые закон</w:t>
      </w:r>
      <w:r w:rsidR="00982075" w:rsidRPr="00922705">
        <w:rPr>
          <w:sz w:val="24"/>
          <w:szCs w:val="28"/>
        </w:rPr>
        <w:t>чат окупаться уже в 2022 году. Р</w:t>
      </w:r>
      <w:r w:rsidR="00284774" w:rsidRPr="00922705">
        <w:rPr>
          <w:sz w:val="24"/>
          <w:szCs w:val="28"/>
        </w:rPr>
        <w:t>ассчитанный по предельному индексу роста тариф всегда выше экономически обоснованног</w:t>
      </w:r>
      <w:r w:rsidR="00DD6CDA" w:rsidRPr="00922705">
        <w:rPr>
          <w:sz w:val="24"/>
          <w:szCs w:val="28"/>
        </w:rPr>
        <w:t>о</w:t>
      </w:r>
      <w:r w:rsidR="00284774" w:rsidRPr="00922705">
        <w:rPr>
          <w:sz w:val="24"/>
          <w:szCs w:val="28"/>
        </w:rPr>
        <w:t>, так что</w:t>
      </w:r>
      <w:r w:rsidR="00982075" w:rsidRPr="00922705">
        <w:rPr>
          <w:sz w:val="24"/>
          <w:szCs w:val="28"/>
        </w:rPr>
        <w:t xml:space="preserve"> особых решений администрации не требуется.</w:t>
      </w:r>
      <w:r w:rsidR="00DD6CDA" w:rsidRPr="00922705">
        <w:rPr>
          <w:sz w:val="24"/>
          <w:szCs w:val="28"/>
        </w:rPr>
        <w:t xml:space="preserve"> Тем не менее,</w:t>
      </w:r>
      <w:r w:rsidR="00377998" w:rsidRPr="00922705">
        <w:rPr>
          <w:sz w:val="24"/>
          <w:szCs w:val="28"/>
        </w:rPr>
        <w:t xml:space="preserve"> учитывая низкую собираемость платежей за теплоснабжение,</w:t>
      </w:r>
      <w:r w:rsidR="00DD6CDA" w:rsidRPr="00922705">
        <w:rPr>
          <w:sz w:val="24"/>
          <w:szCs w:val="28"/>
        </w:rPr>
        <w:t xml:space="preserve"> для повышения рентабельности производства с целью повышения качества поставляемых услуг и привлечения инвестиций в поселение, рекомендуе</w:t>
      </w:r>
      <w:r w:rsidR="00290961">
        <w:rPr>
          <w:sz w:val="24"/>
          <w:szCs w:val="28"/>
        </w:rPr>
        <w:t>тся</w:t>
      </w:r>
      <w:r w:rsidR="00DD6CDA" w:rsidRPr="00922705">
        <w:rPr>
          <w:sz w:val="24"/>
          <w:szCs w:val="28"/>
        </w:rPr>
        <w:t xml:space="preserve"> установить значения тарифов на уровне, определяемым максимальным индексом роста тарифа.</w:t>
      </w:r>
    </w:p>
    <w:p w:rsidR="00982075" w:rsidRPr="00922705" w:rsidRDefault="00982075" w:rsidP="00922705">
      <w:pPr>
        <w:ind w:firstLine="709"/>
        <w:jc w:val="both"/>
        <w:rPr>
          <w:sz w:val="24"/>
          <w:szCs w:val="28"/>
        </w:rPr>
      </w:pPr>
      <w:r w:rsidRPr="00922705">
        <w:rPr>
          <w:sz w:val="24"/>
          <w:szCs w:val="28"/>
        </w:rPr>
        <w:t>Тогда суммарная таблица прогноза величины тарифов на все виды коммунальных ресурсов примет вид – таблица 14.</w:t>
      </w:r>
      <w:r w:rsidR="00E3547A">
        <w:rPr>
          <w:sz w:val="24"/>
          <w:szCs w:val="28"/>
        </w:rPr>
        <w:t>6</w:t>
      </w:r>
      <w:r w:rsidRPr="00922705">
        <w:rPr>
          <w:sz w:val="24"/>
          <w:szCs w:val="28"/>
        </w:rPr>
        <w:t>.</w:t>
      </w:r>
    </w:p>
    <w:p w:rsidR="000849F0" w:rsidRPr="00507313" w:rsidRDefault="000849F0" w:rsidP="00507313">
      <w:pPr>
        <w:spacing w:line="360" w:lineRule="auto"/>
        <w:ind w:firstLine="709"/>
        <w:jc w:val="both"/>
        <w:rPr>
          <w:sz w:val="28"/>
          <w:szCs w:val="28"/>
        </w:rPr>
      </w:pPr>
    </w:p>
    <w:p w:rsidR="000849F0" w:rsidRPr="00507313" w:rsidRDefault="000849F0" w:rsidP="00507313">
      <w:pPr>
        <w:spacing w:line="360" w:lineRule="auto"/>
        <w:ind w:firstLine="709"/>
        <w:jc w:val="both"/>
        <w:rPr>
          <w:sz w:val="28"/>
          <w:szCs w:val="28"/>
        </w:rPr>
        <w:sectPr w:rsidR="000849F0" w:rsidRPr="00507313" w:rsidSect="00960847">
          <w:pgSz w:w="11906" w:h="16838"/>
          <w:pgMar w:top="851" w:right="567" w:bottom="1418" w:left="1418" w:header="709" w:footer="709" w:gutter="0"/>
          <w:cols w:space="708"/>
          <w:docGrid w:linePitch="360"/>
        </w:sectPr>
      </w:pPr>
    </w:p>
    <w:p w:rsidR="00E3547A" w:rsidRPr="00E3547A" w:rsidRDefault="00E3547A" w:rsidP="00E3547A">
      <w:pPr>
        <w:widowControl w:val="0"/>
        <w:ind w:left="102"/>
        <w:outlineLvl w:val="0"/>
        <w:rPr>
          <w:bCs/>
          <w:sz w:val="24"/>
          <w:szCs w:val="28"/>
          <w:lang w:eastAsia="en-US"/>
        </w:rPr>
      </w:pPr>
      <w:bookmarkStart w:id="321" w:name="_Toc415732665"/>
      <w:r w:rsidRPr="00E3547A">
        <w:rPr>
          <w:bCs/>
          <w:sz w:val="24"/>
          <w:szCs w:val="28"/>
          <w:lang w:eastAsia="en-US"/>
        </w:rPr>
        <w:lastRenderedPageBreak/>
        <w:t xml:space="preserve">Таблица </w:t>
      </w:r>
      <w:r>
        <w:rPr>
          <w:bCs/>
          <w:sz w:val="24"/>
          <w:szCs w:val="28"/>
          <w:lang w:eastAsia="en-US"/>
        </w:rPr>
        <w:t>14</w:t>
      </w:r>
      <w:r w:rsidRPr="00E3547A">
        <w:rPr>
          <w:bCs/>
          <w:sz w:val="24"/>
          <w:szCs w:val="28"/>
          <w:lang w:eastAsia="en-US"/>
        </w:rPr>
        <w:t>.</w:t>
      </w:r>
      <w:r>
        <w:rPr>
          <w:bCs/>
          <w:sz w:val="24"/>
          <w:szCs w:val="28"/>
          <w:lang w:eastAsia="en-US"/>
        </w:rPr>
        <w:t>2</w:t>
      </w:r>
      <w:r w:rsidRPr="00E3547A">
        <w:rPr>
          <w:bCs/>
          <w:sz w:val="24"/>
          <w:szCs w:val="28"/>
          <w:lang w:eastAsia="en-US"/>
        </w:rPr>
        <w:t xml:space="preserve"> – Реконструкция вспомогательного оборудования на котельной мкр. Новостройка с. Богашево</w:t>
      </w:r>
      <w:bookmarkEnd w:id="321"/>
    </w:p>
    <w:tbl>
      <w:tblPr>
        <w:tblW w:w="138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60"/>
        <w:gridCol w:w="996"/>
        <w:gridCol w:w="996"/>
        <w:gridCol w:w="996"/>
        <w:gridCol w:w="996"/>
        <w:gridCol w:w="996"/>
        <w:gridCol w:w="996"/>
        <w:gridCol w:w="996"/>
        <w:gridCol w:w="996"/>
      </w:tblGrid>
      <w:tr w:rsidR="00E3547A" w:rsidRPr="00071956" w:rsidTr="00E3547A">
        <w:trPr>
          <w:trHeight w:val="300"/>
        </w:trPr>
        <w:tc>
          <w:tcPr>
            <w:tcW w:w="5860" w:type="dxa"/>
            <w:tcBorders>
              <w:top w:val="single" w:sz="4" w:space="0" w:color="auto"/>
              <w:left w:val="single" w:sz="4" w:space="0" w:color="auto"/>
              <w:bottom w:val="single" w:sz="4" w:space="0" w:color="auto"/>
              <w:right w:val="single" w:sz="4" w:space="0" w:color="auto"/>
            </w:tcBorders>
            <w:noWrap/>
            <w:vAlign w:val="bottom"/>
            <w:hideMark/>
          </w:tcPr>
          <w:p w:rsidR="00E3547A" w:rsidRPr="00071956" w:rsidRDefault="00E3547A" w:rsidP="00E3547A">
            <w:pPr>
              <w:widowControl w:val="0"/>
              <w:spacing w:line="276" w:lineRule="auto"/>
              <w:rPr>
                <w:b/>
                <w:color w:val="000000"/>
                <w:sz w:val="24"/>
                <w:szCs w:val="24"/>
                <w:lang w:val="en-US"/>
              </w:rPr>
            </w:pPr>
            <w:r w:rsidRPr="00071956">
              <w:rPr>
                <w:b/>
                <w:color w:val="000000"/>
                <w:sz w:val="24"/>
                <w:szCs w:val="24"/>
                <w:lang w:val="en-US"/>
              </w:rPr>
              <w:t>Показатель</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E3547A" w:rsidRPr="00071956" w:rsidRDefault="00E3547A" w:rsidP="00E3547A">
            <w:pPr>
              <w:widowControl w:val="0"/>
              <w:spacing w:line="276" w:lineRule="auto"/>
              <w:jc w:val="center"/>
              <w:rPr>
                <w:b/>
                <w:color w:val="000000"/>
                <w:sz w:val="24"/>
                <w:szCs w:val="24"/>
                <w:lang w:val="en-US"/>
              </w:rPr>
            </w:pPr>
            <w:r w:rsidRPr="00071956">
              <w:rPr>
                <w:b/>
                <w:color w:val="000000"/>
                <w:sz w:val="24"/>
                <w:szCs w:val="24"/>
                <w:lang w:val="en-US"/>
              </w:rPr>
              <w:t>2014</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E3547A" w:rsidRPr="00071956" w:rsidRDefault="00E3547A" w:rsidP="00E3547A">
            <w:pPr>
              <w:widowControl w:val="0"/>
              <w:spacing w:line="276" w:lineRule="auto"/>
              <w:jc w:val="center"/>
              <w:rPr>
                <w:b/>
                <w:color w:val="000000"/>
                <w:sz w:val="24"/>
                <w:szCs w:val="24"/>
                <w:lang w:val="en-US"/>
              </w:rPr>
            </w:pPr>
            <w:r w:rsidRPr="00071956">
              <w:rPr>
                <w:b/>
                <w:color w:val="000000"/>
                <w:sz w:val="24"/>
                <w:szCs w:val="24"/>
                <w:lang w:val="en-US"/>
              </w:rPr>
              <w:t>2015</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E3547A" w:rsidRPr="00071956" w:rsidRDefault="00E3547A" w:rsidP="00E3547A">
            <w:pPr>
              <w:widowControl w:val="0"/>
              <w:spacing w:line="276" w:lineRule="auto"/>
              <w:jc w:val="center"/>
              <w:rPr>
                <w:b/>
                <w:color w:val="000000"/>
                <w:sz w:val="24"/>
                <w:szCs w:val="24"/>
                <w:lang w:val="en-US"/>
              </w:rPr>
            </w:pPr>
            <w:r w:rsidRPr="00071956">
              <w:rPr>
                <w:b/>
                <w:color w:val="000000"/>
                <w:sz w:val="24"/>
                <w:szCs w:val="24"/>
                <w:lang w:val="en-US"/>
              </w:rPr>
              <w:t>2016</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E3547A" w:rsidRPr="00071956" w:rsidRDefault="00E3547A" w:rsidP="00E3547A">
            <w:pPr>
              <w:widowControl w:val="0"/>
              <w:spacing w:line="276" w:lineRule="auto"/>
              <w:jc w:val="center"/>
              <w:rPr>
                <w:b/>
                <w:color w:val="000000"/>
                <w:sz w:val="24"/>
                <w:szCs w:val="24"/>
                <w:lang w:val="en-US"/>
              </w:rPr>
            </w:pPr>
            <w:r w:rsidRPr="00071956">
              <w:rPr>
                <w:b/>
                <w:color w:val="000000"/>
                <w:sz w:val="24"/>
                <w:szCs w:val="24"/>
                <w:lang w:val="en-US"/>
              </w:rPr>
              <w:t>2017</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E3547A" w:rsidRPr="00071956" w:rsidRDefault="00E3547A" w:rsidP="00E3547A">
            <w:pPr>
              <w:widowControl w:val="0"/>
              <w:spacing w:line="276" w:lineRule="auto"/>
              <w:jc w:val="center"/>
              <w:rPr>
                <w:b/>
                <w:color w:val="000000"/>
                <w:sz w:val="24"/>
                <w:szCs w:val="24"/>
                <w:lang w:val="en-US"/>
              </w:rPr>
            </w:pPr>
            <w:r w:rsidRPr="00071956">
              <w:rPr>
                <w:b/>
                <w:color w:val="000000"/>
                <w:sz w:val="24"/>
                <w:szCs w:val="24"/>
                <w:lang w:val="en-US"/>
              </w:rPr>
              <w:t>2018</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E3547A" w:rsidRPr="00071956" w:rsidRDefault="00E3547A" w:rsidP="00E3547A">
            <w:pPr>
              <w:widowControl w:val="0"/>
              <w:spacing w:line="276" w:lineRule="auto"/>
              <w:jc w:val="center"/>
              <w:rPr>
                <w:b/>
                <w:color w:val="000000"/>
                <w:sz w:val="24"/>
                <w:szCs w:val="24"/>
                <w:lang w:val="en-US"/>
              </w:rPr>
            </w:pPr>
            <w:r w:rsidRPr="00071956">
              <w:rPr>
                <w:b/>
                <w:color w:val="000000"/>
                <w:sz w:val="24"/>
                <w:szCs w:val="24"/>
                <w:lang w:val="en-US"/>
              </w:rPr>
              <w:t>2019</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E3547A" w:rsidRPr="00071956" w:rsidRDefault="00E3547A" w:rsidP="00E3547A">
            <w:pPr>
              <w:widowControl w:val="0"/>
              <w:spacing w:line="276" w:lineRule="auto"/>
              <w:jc w:val="center"/>
              <w:rPr>
                <w:b/>
                <w:color w:val="000000"/>
                <w:sz w:val="24"/>
                <w:szCs w:val="24"/>
                <w:lang w:val="en-US"/>
              </w:rPr>
            </w:pPr>
            <w:r w:rsidRPr="00071956">
              <w:rPr>
                <w:b/>
                <w:color w:val="000000"/>
                <w:sz w:val="24"/>
                <w:szCs w:val="24"/>
                <w:lang w:val="en-US"/>
              </w:rPr>
              <w:t>2024</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E3547A" w:rsidRPr="00071956" w:rsidRDefault="00E3547A" w:rsidP="00E3547A">
            <w:pPr>
              <w:widowControl w:val="0"/>
              <w:spacing w:line="276" w:lineRule="auto"/>
              <w:jc w:val="center"/>
              <w:rPr>
                <w:b/>
                <w:color w:val="000000"/>
                <w:sz w:val="24"/>
                <w:szCs w:val="24"/>
                <w:lang w:val="en-US"/>
              </w:rPr>
            </w:pPr>
            <w:r w:rsidRPr="00071956">
              <w:rPr>
                <w:b/>
                <w:color w:val="000000"/>
                <w:sz w:val="24"/>
                <w:szCs w:val="24"/>
                <w:lang w:val="en-US"/>
              </w:rPr>
              <w:t>2029</w:t>
            </w:r>
          </w:p>
        </w:tc>
      </w:tr>
      <w:tr w:rsidR="00E3547A" w:rsidRPr="00E3547A" w:rsidTr="00E3547A">
        <w:trPr>
          <w:trHeight w:val="300"/>
        </w:trPr>
        <w:tc>
          <w:tcPr>
            <w:tcW w:w="5860" w:type="dxa"/>
            <w:tcBorders>
              <w:top w:val="single" w:sz="4" w:space="0" w:color="auto"/>
              <w:left w:val="single" w:sz="4" w:space="0" w:color="auto"/>
              <w:bottom w:val="single" w:sz="4" w:space="0" w:color="auto"/>
              <w:right w:val="single" w:sz="4" w:space="0" w:color="auto"/>
            </w:tcBorders>
            <w:noWrap/>
            <w:vAlign w:val="bottom"/>
            <w:hideMark/>
          </w:tcPr>
          <w:p w:rsidR="00E3547A" w:rsidRPr="00E3547A" w:rsidRDefault="00E3547A" w:rsidP="00E3547A">
            <w:pPr>
              <w:widowControl w:val="0"/>
              <w:spacing w:line="276" w:lineRule="auto"/>
              <w:rPr>
                <w:color w:val="000000"/>
                <w:sz w:val="24"/>
                <w:szCs w:val="24"/>
                <w:lang w:val="en-US"/>
              </w:rPr>
            </w:pPr>
            <w:r w:rsidRPr="00E3547A">
              <w:rPr>
                <w:color w:val="000000"/>
                <w:sz w:val="24"/>
                <w:szCs w:val="24"/>
                <w:lang w:val="en-US"/>
              </w:rPr>
              <w:t>Валовая выручка</w:t>
            </w:r>
            <w:r w:rsidRPr="00E3547A">
              <w:rPr>
                <w:color w:val="000000"/>
                <w:sz w:val="24"/>
                <w:szCs w:val="24"/>
              </w:rPr>
              <w:t>*</w:t>
            </w:r>
            <w:r w:rsidRPr="00E3547A">
              <w:rPr>
                <w:color w:val="000000"/>
                <w:sz w:val="24"/>
                <w:szCs w:val="24"/>
                <w:lang w:val="en-US"/>
              </w:rPr>
              <w:t>, тыс.р</w:t>
            </w:r>
            <w:r w:rsidRPr="00E3547A">
              <w:rPr>
                <w:color w:val="000000"/>
                <w:sz w:val="24"/>
                <w:szCs w:val="24"/>
              </w:rPr>
              <w:t>уб</w:t>
            </w:r>
            <w:r w:rsidRPr="00E3547A">
              <w:rPr>
                <w:color w:val="000000"/>
                <w:sz w:val="24"/>
                <w:szCs w:val="24"/>
                <w:lang w:val="en-US"/>
              </w:rPr>
              <w:t>.</w:t>
            </w:r>
          </w:p>
        </w:tc>
        <w:tc>
          <w:tcPr>
            <w:tcW w:w="996" w:type="dxa"/>
            <w:tcBorders>
              <w:top w:val="single" w:sz="4" w:space="0" w:color="auto"/>
              <w:left w:val="single" w:sz="4" w:space="0" w:color="auto"/>
              <w:bottom w:val="single" w:sz="4" w:space="0" w:color="auto"/>
              <w:right w:val="single" w:sz="4" w:space="0" w:color="auto"/>
            </w:tcBorders>
            <w:noWrap/>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9703</w:t>
            </w:r>
          </w:p>
        </w:tc>
        <w:tc>
          <w:tcPr>
            <w:tcW w:w="996" w:type="dxa"/>
            <w:tcBorders>
              <w:top w:val="single" w:sz="4" w:space="0" w:color="auto"/>
              <w:left w:val="single" w:sz="4" w:space="0" w:color="auto"/>
              <w:bottom w:val="single" w:sz="4" w:space="0" w:color="auto"/>
              <w:right w:val="single" w:sz="4" w:space="0" w:color="auto"/>
            </w:tcBorders>
            <w:noWrap/>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10417</w:t>
            </w:r>
          </w:p>
        </w:tc>
        <w:tc>
          <w:tcPr>
            <w:tcW w:w="996" w:type="dxa"/>
            <w:tcBorders>
              <w:top w:val="single" w:sz="4" w:space="0" w:color="auto"/>
              <w:left w:val="single" w:sz="4" w:space="0" w:color="auto"/>
              <w:bottom w:val="single" w:sz="4" w:space="0" w:color="auto"/>
              <w:right w:val="single" w:sz="4" w:space="0" w:color="auto"/>
            </w:tcBorders>
            <w:noWrap/>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10863</w:t>
            </w:r>
          </w:p>
        </w:tc>
        <w:tc>
          <w:tcPr>
            <w:tcW w:w="996" w:type="dxa"/>
            <w:tcBorders>
              <w:top w:val="single" w:sz="4" w:space="0" w:color="auto"/>
              <w:left w:val="single" w:sz="4" w:space="0" w:color="auto"/>
              <w:bottom w:val="single" w:sz="4" w:space="0" w:color="auto"/>
              <w:right w:val="single" w:sz="4" w:space="0" w:color="auto"/>
            </w:tcBorders>
            <w:noWrap/>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11794</w:t>
            </w:r>
          </w:p>
        </w:tc>
        <w:tc>
          <w:tcPr>
            <w:tcW w:w="996" w:type="dxa"/>
            <w:tcBorders>
              <w:top w:val="single" w:sz="4" w:space="0" w:color="auto"/>
              <w:left w:val="single" w:sz="4" w:space="0" w:color="auto"/>
              <w:bottom w:val="single" w:sz="4" w:space="0" w:color="auto"/>
              <w:right w:val="single" w:sz="4" w:space="0" w:color="auto"/>
            </w:tcBorders>
            <w:noWrap/>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11905</w:t>
            </w:r>
          </w:p>
        </w:tc>
        <w:tc>
          <w:tcPr>
            <w:tcW w:w="996" w:type="dxa"/>
            <w:tcBorders>
              <w:top w:val="single" w:sz="4" w:space="0" w:color="auto"/>
              <w:left w:val="single" w:sz="4" w:space="0" w:color="auto"/>
              <w:bottom w:val="single" w:sz="4" w:space="0" w:color="auto"/>
              <w:right w:val="single" w:sz="4" w:space="0" w:color="auto"/>
            </w:tcBorders>
            <w:noWrap/>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12176</w:t>
            </w:r>
          </w:p>
        </w:tc>
        <w:tc>
          <w:tcPr>
            <w:tcW w:w="996" w:type="dxa"/>
            <w:tcBorders>
              <w:top w:val="single" w:sz="4" w:space="0" w:color="auto"/>
              <w:left w:val="single" w:sz="4" w:space="0" w:color="auto"/>
              <w:bottom w:val="single" w:sz="4" w:space="0" w:color="auto"/>
              <w:right w:val="single" w:sz="4" w:space="0" w:color="auto"/>
            </w:tcBorders>
            <w:noWrap/>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14746</w:t>
            </w:r>
          </w:p>
        </w:tc>
        <w:tc>
          <w:tcPr>
            <w:tcW w:w="996" w:type="dxa"/>
            <w:tcBorders>
              <w:top w:val="single" w:sz="4" w:space="0" w:color="auto"/>
              <w:left w:val="single" w:sz="4" w:space="0" w:color="auto"/>
              <w:bottom w:val="single" w:sz="4" w:space="0" w:color="auto"/>
              <w:right w:val="single" w:sz="4" w:space="0" w:color="auto"/>
            </w:tcBorders>
            <w:noWrap/>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18510</w:t>
            </w:r>
          </w:p>
        </w:tc>
      </w:tr>
      <w:tr w:rsidR="00E3547A" w:rsidRPr="00E3547A" w:rsidTr="00E3547A">
        <w:trPr>
          <w:trHeight w:val="300"/>
        </w:trPr>
        <w:tc>
          <w:tcPr>
            <w:tcW w:w="5860" w:type="dxa"/>
            <w:tcBorders>
              <w:top w:val="single" w:sz="4" w:space="0" w:color="auto"/>
              <w:left w:val="single" w:sz="4" w:space="0" w:color="auto"/>
              <w:bottom w:val="single" w:sz="4" w:space="0" w:color="auto"/>
              <w:right w:val="single" w:sz="4" w:space="0" w:color="auto"/>
            </w:tcBorders>
            <w:noWrap/>
            <w:vAlign w:val="bottom"/>
            <w:hideMark/>
          </w:tcPr>
          <w:p w:rsidR="00E3547A" w:rsidRPr="00E3547A" w:rsidRDefault="00E3547A" w:rsidP="00E3547A">
            <w:pPr>
              <w:widowControl w:val="0"/>
              <w:spacing w:line="276" w:lineRule="auto"/>
              <w:rPr>
                <w:color w:val="000000"/>
                <w:sz w:val="24"/>
                <w:szCs w:val="24"/>
                <w:lang w:val="en-US"/>
              </w:rPr>
            </w:pPr>
            <w:r w:rsidRPr="00E3547A">
              <w:rPr>
                <w:color w:val="000000"/>
                <w:sz w:val="24"/>
                <w:szCs w:val="24"/>
                <w:lang w:val="en-US"/>
              </w:rPr>
              <w:t>Рентабельность</w:t>
            </w:r>
            <w:r w:rsidRPr="00E3547A">
              <w:rPr>
                <w:color w:val="000000"/>
                <w:sz w:val="24"/>
                <w:szCs w:val="24"/>
              </w:rPr>
              <w:t>*</w:t>
            </w:r>
            <w:r w:rsidRPr="00E3547A">
              <w:rPr>
                <w:color w:val="000000"/>
                <w:sz w:val="24"/>
                <w:szCs w:val="24"/>
                <w:lang w:val="en-US"/>
              </w:rPr>
              <w:t>, %</w:t>
            </w:r>
          </w:p>
        </w:tc>
        <w:tc>
          <w:tcPr>
            <w:tcW w:w="996" w:type="dxa"/>
            <w:tcBorders>
              <w:top w:val="single" w:sz="4" w:space="0" w:color="auto"/>
              <w:left w:val="single" w:sz="4" w:space="0" w:color="auto"/>
              <w:bottom w:val="single" w:sz="4" w:space="0" w:color="auto"/>
              <w:right w:val="single" w:sz="4" w:space="0" w:color="auto"/>
            </w:tcBorders>
            <w:noWrap/>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0</w:t>
            </w:r>
          </w:p>
        </w:tc>
        <w:tc>
          <w:tcPr>
            <w:tcW w:w="996" w:type="dxa"/>
            <w:tcBorders>
              <w:top w:val="single" w:sz="4" w:space="0" w:color="auto"/>
              <w:left w:val="single" w:sz="4" w:space="0" w:color="auto"/>
              <w:bottom w:val="single" w:sz="4" w:space="0" w:color="auto"/>
              <w:right w:val="single" w:sz="4" w:space="0" w:color="auto"/>
            </w:tcBorders>
            <w:noWrap/>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0</w:t>
            </w:r>
          </w:p>
        </w:tc>
        <w:tc>
          <w:tcPr>
            <w:tcW w:w="996" w:type="dxa"/>
            <w:tcBorders>
              <w:top w:val="single" w:sz="4" w:space="0" w:color="auto"/>
              <w:left w:val="single" w:sz="4" w:space="0" w:color="auto"/>
              <w:bottom w:val="single" w:sz="4" w:space="0" w:color="auto"/>
              <w:right w:val="single" w:sz="4" w:space="0" w:color="auto"/>
            </w:tcBorders>
            <w:noWrap/>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0</w:t>
            </w:r>
          </w:p>
        </w:tc>
        <w:tc>
          <w:tcPr>
            <w:tcW w:w="996" w:type="dxa"/>
            <w:tcBorders>
              <w:top w:val="single" w:sz="4" w:space="0" w:color="auto"/>
              <w:left w:val="single" w:sz="4" w:space="0" w:color="auto"/>
              <w:bottom w:val="single" w:sz="4" w:space="0" w:color="auto"/>
              <w:right w:val="single" w:sz="4" w:space="0" w:color="auto"/>
            </w:tcBorders>
            <w:noWrap/>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0</w:t>
            </w:r>
          </w:p>
        </w:tc>
        <w:tc>
          <w:tcPr>
            <w:tcW w:w="996" w:type="dxa"/>
            <w:tcBorders>
              <w:top w:val="single" w:sz="4" w:space="0" w:color="auto"/>
              <w:left w:val="single" w:sz="4" w:space="0" w:color="auto"/>
              <w:bottom w:val="single" w:sz="4" w:space="0" w:color="auto"/>
              <w:right w:val="single" w:sz="4" w:space="0" w:color="auto"/>
            </w:tcBorders>
            <w:noWrap/>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0</w:t>
            </w:r>
          </w:p>
        </w:tc>
        <w:tc>
          <w:tcPr>
            <w:tcW w:w="996" w:type="dxa"/>
            <w:tcBorders>
              <w:top w:val="single" w:sz="4" w:space="0" w:color="auto"/>
              <w:left w:val="single" w:sz="4" w:space="0" w:color="auto"/>
              <w:bottom w:val="single" w:sz="4" w:space="0" w:color="auto"/>
              <w:right w:val="single" w:sz="4" w:space="0" w:color="auto"/>
            </w:tcBorders>
            <w:noWrap/>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0</w:t>
            </w:r>
          </w:p>
        </w:tc>
        <w:tc>
          <w:tcPr>
            <w:tcW w:w="996" w:type="dxa"/>
            <w:tcBorders>
              <w:top w:val="single" w:sz="4" w:space="0" w:color="auto"/>
              <w:left w:val="single" w:sz="4" w:space="0" w:color="auto"/>
              <w:bottom w:val="single" w:sz="4" w:space="0" w:color="auto"/>
              <w:right w:val="single" w:sz="4" w:space="0" w:color="auto"/>
            </w:tcBorders>
            <w:noWrap/>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0</w:t>
            </w:r>
          </w:p>
        </w:tc>
        <w:tc>
          <w:tcPr>
            <w:tcW w:w="996" w:type="dxa"/>
            <w:tcBorders>
              <w:top w:val="single" w:sz="4" w:space="0" w:color="auto"/>
              <w:left w:val="single" w:sz="4" w:space="0" w:color="auto"/>
              <w:bottom w:val="single" w:sz="4" w:space="0" w:color="auto"/>
              <w:right w:val="single" w:sz="4" w:space="0" w:color="auto"/>
            </w:tcBorders>
            <w:noWrap/>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0</w:t>
            </w:r>
          </w:p>
        </w:tc>
      </w:tr>
      <w:tr w:rsidR="00E3547A" w:rsidRPr="00E3547A" w:rsidTr="00E3547A">
        <w:trPr>
          <w:trHeight w:val="300"/>
        </w:trPr>
        <w:tc>
          <w:tcPr>
            <w:tcW w:w="5860" w:type="dxa"/>
            <w:tcBorders>
              <w:top w:val="single" w:sz="4" w:space="0" w:color="auto"/>
              <w:left w:val="single" w:sz="4" w:space="0" w:color="auto"/>
              <w:bottom w:val="single" w:sz="4" w:space="0" w:color="auto"/>
              <w:right w:val="single" w:sz="4" w:space="0" w:color="auto"/>
            </w:tcBorders>
            <w:noWrap/>
            <w:vAlign w:val="bottom"/>
            <w:hideMark/>
          </w:tcPr>
          <w:p w:rsidR="00E3547A" w:rsidRPr="00E3547A" w:rsidRDefault="00E3547A" w:rsidP="00E3547A">
            <w:pPr>
              <w:widowControl w:val="0"/>
              <w:spacing w:line="276" w:lineRule="auto"/>
              <w:rPr>
                <w:color w:val="000000"/>
                <w:sz w:val="24"/>
                <w:szCs w:val="24"/>
                <w:lang w:val="en-US"/>
              </w:rPr>
            </w:pPr>
            <w:r w:rsidRPr="00E3547A">
              <w:rPr>
                <w:color w:val="000000"/>
                <w:sz w:val="24"/>
                <w:szCs w:val="24"/>
                <w:lang w:val="en-US"/>
              </w:rPr>
              <w:t>Затраты организации</w:t>
            </w:r>
            <w:r w:rsidRPr="00E3547A">
              <w:rPr>
                <w:color w:val="000000"/>
                <w:sz w:val="24"/>
                <w:szCs w:val="24"/>
              </w:rPr>
              <w:t>*</w:t>
            </w:r>
            <w:r w:rsidRPr="00E3547A">
              <w:rPr>
                <w:color w:val="000000"/>
                <w:sz w:val="24"/>
                <w:szCs w:val="24"/>
                <w:lang w:val="en-US"/>
              </w:rPr>
              <w:t>, тыс.р</w:t>
            </w:r>
            <w:r w:rsidRPr="00E3547A">
              <w:rPr>
                <w:color w:val="000000"/>
                <w:sz w:val="24"/>
                <w:szCs w:val="24"/>
              </w:rPr>
              <w:t>уб</w:t>
            </w:r>
            <w:r w:rsidRPr="00E3547A">
              <w:rPr>
                <w:color w:val="000000"/>
                <w:sz w:val="24"/>
                <w:szCs w:val="24"/>
                <w:lang w:val="en-US"/>
              </w:rPr>
              <w:t>.</w:t>
            </w:r>
          </w:p>
        </w:tc>
        <w:tc>
          <w:tcPr>
            <w:tcW w:w="996" w:type="dxa"/>
            <w:tcBorders>
              <w:top w:val="single" w:sz="4" w:space="0" w:color="auto"/>
              <w:left w:val="single" w:sz="4" w:space="0" w:color="auto"/>
              <w:bottom w:val="single" w:sz="4" w:space="0" w:color="auto"/>
              <w:right w:val="single" w:sz="4" w:space="0" w:color="auto"/>
            </w:tcBorders>
            <w:noWrap/>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9703</w:t>
            </w:r>
          </w:p>
        </w:tc>
        <w:tc>
          <w:tcPr>
            <w:tcW w:w="996" w:type="dxa"/>
            <w:tcBorders>
              <w:top w:val="single" w:sz="4" w:space="0" w:color="auto"/>
              <w:left w:val="single" w:sz="4" w:space="0" w:color="auto"/>
              <w:bottom w:val="single" w:sz="4" w:space="0" w:color="auto"/>
              <w:right w:val="single" w:sz="4" w:space="0" w:color="auto"/>
            </w:tcBorders>
            <w:noWrap/>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10130</w:t>
            </w:r>
          </w:p>
        </w:tc>
        <w:tc>
          <w:tcPr>
            <w:tcW w:w="996" w:type="dxa"/>
            <w:tcBorders>
              <w:top w:val="single" w:sz="4" w:space="0" w:color="auto"/>
              <w:left w:val="single" w:sz="4" w:space="0" w:color="auto"/>
              <w:bottom w:val="single" w:sz="4" w:space="0" w:color="auto"/>
              <w:right w:val="single" w:sz="4" w:space="0" w:color="auto"/>
            </w:tcBorders>
            <w:noWrap/>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10576</w:t>
            </w:r>
          </w:p>
        </w:tc>
        <w:tc>
          <w:tcPr>
            <w:tcW w:w="996" w:type="dxa"/>
            <w:tcBorders>
              <w:top w:val="single" w:sz="4" w:space="0" w:color="auto"/>
              <w:left w:val="single" w:sz="4" w:space="0" w:color="auto"/>
              <w:bottom w:val="single" w:sz="4" w:space="0" w:color="auto"/>
              <w:right w:val="single" w:sz="4" w:space="0" w:color="auto"/>
            </w:tcBorders>
            <w:noWrap/>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11041</w:t>
            </w:r>
          </w:p>
        </w:tc>
        <w:tc>
          <w:tcPr>
            <w:tcW w:w="996" w:type="dxa"/>
            <w:tcBorders>
              <w:top w:val="single" w:sz="4" w:space="0" w:color="auto"/>
              <w:left w:val="single" w:sz="4" w:space="0" w:color="auto"/>
              <w:bottom w:val="single" w:sz="4" w:space="0" w:color="auto"/>
              <w:right w:val="single" w:sz="4" w:space="0" w:color="auto"/>
            </w:tcBorders>
            <w:noWrap/>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11527</w:t>
            </w:r>
          </w:p>
        </w:tc>
        <w:tc>
          <w:tcPr>
            <w:tcW w:w="996" w:type="dxa"/>
            <w:tcBorders>
              <w:top w:val="single" w:sz="4" w:space="0" w:color="auto"/>
              <w:left w:val="single" w:sz="4" w:space="0" w:color="auto"/>
              <w:bottom w:val="single" w:sz="4" w:space="0" w:color="auto"/>
              <w:right w:val="single" w:sz="4" w:space="0" w:color="auto"/>
            </w:tcBorders>
            <w:noWrap/>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12034</w:t>
            </w:r>
          </w:p>
        </w:tc>
        <w:tc>
          <w:tcPr>
            <w:tcW w:w="996" w:type="dxa"/>
            <w:tcBorders>
              <w:top w:val="single" w:sz="4" w:space="0" w:color="auto"/>
              <w:left w:val="single" w:sz="4" w:space="0" w:color="auto"/>
              <w:bottom w:val="single" w:sz="4" w:space="0" w:color="auto"/>
              <w:right w:val="single" w:sz="4" w:space="0" w:color="auto"/>
            </w:tcBorders>
            <w:noWrap/>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14925</w:t>
            </w:r>
          </w:p>
        </w:tc>
        <w:tc>
          <w:tcPr>
            <w:tcW w:w="996" w:type="dxa"/>
            <w:tcBorders>
              <w:top w:val="single" w:sz="4" w:space="0" w:color="auto"/>
              <w:left w:val="single" w:sz="4" w:space="0" w:color="auto"/>
              <w:bottom w:val="single" w:sz="4" w:space="0" w:color="auto"/>
              <w:right w:val="single" w:sz="4" w:space="0" w:color="auto"/>
            </w:tcBorders>
            <w:noWrap/>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18510</w:t>
            </w:r>
          </w:p>
        </w:tc>
      </w:tr>
      <w:tr w:rsidR="00E3547A" w:rsidRPr="00E3547A" w:rsidTr="00E3547A">
        <w:trPr>
          <w:trHeight w:val="300"/>
        </w:trPr>
        <w:tc>
          <w:tcPr>
            <w:tcW w:w="5860" w:type="dxa"/>
            <w:tcBorders>
              <w:top w:val="single" w:sz="4" w:space="0" w:color="auto"/>
              <w:left w:val="single" w:sz="4" w:space="0" w:color="auto"/>
              <w:bottom w:val="single" w:sz="4" w:space="0" w:color="auto"/>
              <w:right w:val="single" w:sz="4" w:space="0" w:color="auto"/>
            </w:tcBorders>
            <w:noWrap/>
            <w:vAlign w:val="bottom"/>
            <w:hideMark/>
          </w:tcPr>
          <w:p w:rsidR="00E3547A" w:rsidRPr="00E3547A" w:rsidRDefault="00E3547A" w:rsidP="00E3547A">
            <w:pPr>
              <w:widowControl w:val="0"/>
              <w:spacing w:line="276" w:lineRule="auto"/>
              <w:rPr>
                <w:color w:val="000000"/>
                <w:sz w:val="24"/>
                <w:szCs w:val="24"/>
              </w:rPr>
            </w:pPr>
            <w:r w:rsidRPr="00E3547A">
              <w:rPr>
                <w:color w:val="000000"/>
                <w:sz w:val="24"/>
                <w:szCs w:val="24"/>
              </w:rPr>
              <w:t>Цена топлива, руб/куб.нм (газ)</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4</w:t>
            </w:r>
            <w:r w:rsidRPr="00E3547A">
              <w:rPr>
                <w:rFonts w:eastAsia="Calibri"/>
                <w:sz w:val="24"/>
                <w:szCs w:val="24"/>
                <w:lang w:eastAsia="en-US"/>
              </w:rPr>
              <w:t>,</w:t>
            </w:r>
            <w:r w:rsidRPr="00E3547A">
              <w:rPr>
                <w:rFonts w:eastAsia="Calibri"/>
                <w:sz w:val="24"/>
                <w:szCs w:val="24"/>
                <w:lang w:val="en-US" w:eastAsia="en-US"/>
              </w:rPr>
              <w:t>245</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4</w:t>
            </w:r>
            <w:r w:rsidRPr="00E3547A">
              <w:rPr>
                <w:rFonts w:eastAsia="Calibri"/>
                <w:sz w:val="24"/>
                <w:szCs w:val="24"/>
                <w:lang w:eastAsia="en-US"/>
              </w:rPr>
              <w:t>,</w:t>
            </w:r>
            <w:r w:rsidRPr="00E3547A">
              <w:rPr>
                <w:rFonts w:eastAsia="Calibri"/>
                <w:sz w:val="24"/>
                <w:szCs w:val="24"/>
                <w:lang w:val="en-US" w:eastAsia="en-US"/>
              </w:rPr>
              <w:t>423</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4</w:t>
            </w:r>
            <w:r w:rsidRPr="00E3547A">
              <w:rPr>
                <w:rFonts w:eastAsia="Calibri"/>
                <w:sz w:val="24"/>
                <w:szCs w:val="24"/>
                <w:lang w:eastAsia="en-US"/>
              </w:rPr>
              <w:t>,</w:t>
            </w:r>
            <w:r w:rsidRPr="00E3547A">
              <w:rPr>
                <w:rFonts w:eastAsia="Calibri"/>
                <w:sz w:val="24"/>
                <w:szCs w:val="24"/>
                <w:lang w:val="en-US" w:eastAsia="en-US"/>
              </w:rPr>
              <w:t>609</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4</w:t>
            </w:r>
            <w:r w:rsidRPr="00E3547A">
              <w:rPr>
                <w:rFonts w:eastAsia="Calibri"/>
                <w:sz w:val="24"/>
                <w:szCs w:val="24"/>
                <w:lang w:eastAsia="en-US"/>
              </w:rPr>
              <w:t>,</w:t>
            </w:r>
            <w:r w:rsidRPr="00E3547A">
              <w:rPr>
                <w:rFonts w:eastAsia="Calibri"/>
                <w:sz w:val="24"/>
                <w:szCs w:val="24"/>
                <w:lang w:val="en-US" w:eastAsia="en-US"/>
              </w:rPr>
              <w:t>803</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5</w:t>
            </w:r>
            <w:r w:rsidRPr="00E3547A">
              <w:rPr>
                <w:rFonts w:eastAsia="Calibri"/>
                <w:sz w:val="24"/>
                <w:szCs w:val="24"/>
                <w:lang w:eastAsia="en-US"/>
              </w:rPr>
              <w:t>,</w:t>
            </w:r>
            <w:r w:rsidRPr="00E3547A">
              <w:rPr>
                <w:rFonts w:eastAsia="Calibri"/>
                <w:sz w:val="24"/>
                <w:szCs w:val="24"/>
                <w:lang w:val="en-US" w:eastAsia="en-US"/>
              </w:rPr>
              <w:t>004</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5</w:t>
            </w:r>
            <w:r w:rsidRPr="00E3547A">
              <w:rPr>
                <w:rFonts w:eastAsia="Calibri"/>
                <w:sz w:val="24"/>
                <w:szCs w:val="24"/>
                <w:lang w:eastAsia="en-US"/>
              </w:rPr>
              <w:t>,</w:t>
            </w:r>
            <w:r w:rsidRPr="00E3547A">
              <w:rPr>
                <w:rFonts w:eastAsia="Calibri"/>
                <w:sz w:val="24"/>
                <w:szCs w:val="24"/>
                <w:lang w:val="en-US" w:eastAsia="en-US"/>
              </w:rPr>
              <w:t>215</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6</w:t>
            </w:r>
            <w:r w:rsidRPr="00E3547A">
              <w:rPr>
                <w:rFonts w:eastAsia="Calibri"/>
                <w:sz w:val="24"/>
                <w:szCs w:val="24"/>
                <w:lang w:eastAsia="en-US"/>
              </w:rPr>
              <w:t>,</w:t>
            </w:r>
            <w:r w:rsidRPr="00E3547A">
              <w:rPr>
                <w:rFonts w:eastAsia="Calibri"/>
                <w:sz w:val="24"/>
                <w:szCs w:val="24"/>
                <w:lang w:val="en-US" w:eastAsia="en-US"/>
              </w:rPr>
              <w:t>406</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7</w:t>
            </w:r>
            <w:r w:rsidRPr="00E3547A">
              <w:rPr>
                <w:rFonts w:eastAsia="Calibri"/>
                <w:sz w:val="24"/>
                <w:szCs w:val="24"/>
                <w:lang w:eastAsia="en-US"/>
              </w:rPr>
              <w:t>,</w:t>
            </w:r>
            <w:r w:rsidRPr="00E3547A">
              <w:rPr>
                <w:rFonts w:eastAsia="Calibri"/>
                <w:sz w:val="24"/>
                <w:szCs w:val="24"/>
                <w:lang w:val="en-US" w:eastAsia="en-US"/>
              </w:rPr>
              <w:t>869</w:t>
            </w:r>
          </w:p>
        </w:tc>
      </w:tr>
      <w:tr w:rsidR="00E3547A" w:rsidRPr="00E3547A" w:rsidTr="00E3547A">
        <w:trPr>
          <w:trHeight w:val="300"/>
        </w:trPr>
        <w:tc>
          <w:tcPr>
            <w:tcW w:w="5860" w:type="dxa"/>
            <w:tcBorders>
              <w:top w:val="single" w:sz="4" w:space="0" w:color="auto"/>
              <w:left w:val="single" w:sz="4" w:space="0" w:color="auto"/>
              <w:bottom w:val="single" w:sz="4" w:space="0" w:color="auto"/>
              <w:right w:val="single" w:sz="4" w:space="0" w:color="auto"/>
            </w:tcBorders>
            <w:noWrap/>
            <w:vAlign w:val="bottom"/>
            <w:hideMark/>
          </w:tcPr>
          <w:p w:rsidR="00E3547A" w:rsidRPr="00E3547A" w:rsidRDefault="00E3547A" w:rsidP="00E3547A">
            <w:pPr>
              <w:widowControl w:val="0"/>
              <w:spacing w:line="276" w:lineRule="auto"/>
              <w:rPr>
                <w:color w:val="000000"/>
                <w:sz w:val="24"/>
                <w:szCs w:val="24"/>
              </w:rPr>
            </w:pPr>
            <w:r w:rsidRPr="00E3547A">
              <w:rPr>
                <w:color w:val="000000"/>
                <w:sz w:val="24"/>
                <w:szCs w:val="24"/>
              </w:rPr>
              <w:t>Калорийность топлива, ккал/кг (куб.м)</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7900</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7900</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7900</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7900</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7900</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7900</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7900</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7900</w:t>
            </w:r>
          </w:p>
        </w:tc>
      </w:tr>
      <w:tr w:rsidR="00E3547A" w:rsidRPr="00E3547A" w:rsidTr="00E3547A">
        <w:trPr>
          <w:trHeight w:val="315"/>
        </w:trPr>
        <w:tc>
          <w:tcPr>
            <w:tcW w:w="5860" w:type="dxa"/>
            <w:tcBorders>
              <w:top w:val="single" w:sz="4" w:space="0" w:color="auto"/>
              <w:left w:val="single" w:sz="4" w:space="0" w:color="auto"/>
              <w:bottom w:val="single" w:sz="4" w:space="0" w:color="auto"/>
              <w:right w:val="single" w:sz="4" w:space="0" w:color="auto"/>
            </w:tcBorders>
            <w:noWrap/>
            <w:vAlign w:val="bottom"/>
            <w:hideMark/>
          </w:tcPr>
          <w:p w:rsidR="00E3547A" w:rsidRPr="00E3547A" w:rsidRDefault="00E3547A" w:rsidP="00E3547A">
            <w:pPr>
              <w:widowControl w:val="0"/>
              <w:spacing w:line="276" w:lineRule="auto"/>
              <w:rPr>
                <w:color w:val="000000"/>
                <w:sz w:val="24"/>
                <w:szCs w:val="24"/>
                <w:lang w:val="en-US"/>
              </w:rPr>
            </w:pPr>
            <w:r w:rsidRPr="00E3547A">
              <w:rPr>
                <w:color w:val="000000"/>
                <w:sz w:val="24"/>
                <w:szCs w:val="24"/>
                <w:lang w:val="en-US"/>
              </w:rPr>
              <w:t>Полезный отпуск</w:t>
            </w:r>
            <w:r w:rsidRPr="00E3547A">
              <w:rPr>
                <w:color w:val="000000"/>
                <w:sz w:val="24"/>
                <w:szCs w:val="24"/>
              </w:rPr>
              <w:t>**</w:t>
            </w:r>
            <w:r w:rsidRPr="00E3547A">
              <w:rPr>
                <w:color w:val="000000"/>
                <w:sz w:val="24"/>
                <w:szCs w:val="24"/>
                <w:lang w:val="en-US"/>
              </w:rPr>
              <w:t>, тыс.Гкал</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11775</w:t>
            </w:r>
          </w:p>
        </w:tc>
        <w:tc>
          <w:tcPr>
            <w:tcW w:w="996" w:type="dxa"/>
            <w:tcBorders>
              <w:top w:val="single" w:sz="4" w:space="0" w:color="auto"/>
              <w:left w:val="single" w:sz="4" w:space="0" w:color="auto"/>
              <w:bottom w:val="single" w:sz="4" w:space="0" w:color="auto"/>
              <w:right w:val="single" w:sz="4" w:space="0" w:color="auto"/>
            </w:tcBorders>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11278</w:t>
            </w:r>
          </w:p>
        </w:tc>
        <w:tc>
          <w:tcPr>
            <w:tcW w:w="996" w:type="dxa"/>
            <w:tcBorders>
              <w:top w:val="single" w:sz="4" w:space="0" w:color="auto"/>
              <w:left w:val="single" w:sz="4" w:space="0" w:color="auto"/>
              <w:bottom w:val="single" w:sz="4" w:space="0" w:color="auto"/>
              <w:right w:val="single" w:sz="4" w:space="0" w:color="auto"/>
            </w:tcBorders>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11130</w:t>
            </w:r>
          </w:p>
        </w:tc>
        <w:tc>
          <w:tcPr>
            <w:tcW w:w="996" w:type="dxa"/>
            <w:tcBorders>
              <w:top w:val="single" w:sz="4" w:space="0" w:color="auto"/>
              <w:left w:val="single" w:sz="4" w:space="0" w:color="auto"/>
              <w:bottom w:val="single" w:sz="4" w:space="0" w:color="auto"/>
              <w:right w:val="single" w:sz="4" w:space="0" w:color="auto"/>
            </w:tcBorders>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10982</w:t>
            </w:r>
          </w:p>
        </w:tc>
        <w:tc>
          <w:tcPr>
            <w:tcW w:w="996" w:type="dxa"/>
            <w:tcBorders>
              <w:top w:val="single" w:sz="4" w:space="0" w:color="auto"/>
              <w:left w:val="single" w:sz="4" w:space="0" w:color="auto"/>
              <w:bottom w:val="single" w:sz="4" w:space="0" w:color="auto"/>
              <w:right w:val="single" w:sz="4" w:space="0" w:color="auto"/>
            </w:tcBorders>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11079</w:t>
            </w:r>
          </w:p>
        </w:tc>
        <w:tc>
          <w:tcPr>
            <w:tcW w:w="996" w:type="dxa"/>
            <w:tcBorders>
              <w:top w:val="single" w:sz="4" w:space="0" w:color="auto"/>
              <w:left w:val="single" w:sz="4" w:space="0" w:color="auto"/>
              <w:bottom w:val="single" w:sz="4" w:space="0" w:color="auto"/>
              <w:right w:val="single" w:sz="4" w:space="0" w:color="auto"/>
            </w:tcBorders>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10931</w:t>
            </w:r>
          </w:p>
        </w:tc>
        <w:tc>
          <w:tcPr>
            <w:tcW w:w="996" w:type="dxa"/>
            <w:tcBorders>
              <w:top w:val="single" w:sz="4" w:space="0" w:color="auto"/>
              <w:left w:val="single" w:sz="4" w:space="0" w:color="auto"/>
              <w:bottom w:val="single" w:sz="4" w:space="0" w:color="auto"/>
              <w:right w:val="single" w:sz="4" w:space="0" w:color="auto"/>
            </w:tcBorders>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10783</w:t>
            </w:r>
          </w:p>
        </w:tc>
        <w:tc>
          <w:tcPr>
            <w:tcW w:w="996" w:type="dxa"/>
            <w:tcBorders>
              <w:top w:val="single" w:sz="4" w:space="0" w:color="auto"/>
              <w:left w:val="single" w:sz="4" w:space="0" w:color="auto"/>
              <w:bottom w:val="single" w:sz="4" w:space="0" w:color="auto"/>
              <w:right w:val="single" w:sz="4" w:space="0" w:color="auto"/>
            </w:tcBorders>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10783</w:t>
            </w:r>
          </w:p>
        </w:tc>
      </w:tr>
      <w:tr w:rsidR="00E3547A" w:rsidRPr="00E3547A" w:rsidTr="00E3547A">
        <w:trPr>
          <w:trHeight w:val="300"/>
        </w:trPr>
        <w:tc>
          <w:tcPr>
            <w:tcW w:w="5860" w:type="dxa"/>
            <w:tcBorders>
              <w:top w:val="single" w:sz="4" w:space="0" w:color="auto"/>
              <w:left w:val="single" w:sz="4" w:space="0" w:color="auto"/>
              <w:bottom w:val="single" w:sz="4" w:space="0" w:color="auto"/>
              <w:right w:val="single" w:sz="4" w:space="0" w:color="auto"/>
            </w:tcBorders>
            <w:noWrap/>
            <w:vAlign w:val="bottom"/>
            <w:hideMark/>
          </w:tcPr>
          <w:p w:rsidR="00E3547A" w:rsidRPr="00E3547A" w:rsidRDefault="00E3547A" w:rsidP="00E3547A">
            <w:pPr>
              <w:widowControl w:val="0"/>
              <w:spacing w:line="276" w:lineRule="auto"/>
              <w:rPr>
                <w:color w:val="000000"/>
                <w:sz w:val="24"/>
                <w:szCs w:val="24"/>
              </w:rPr>
            </w:pPr>
            <w:r w:rsidRPr="00E3547A">
              <w:rPr>
                <w:color w:val="000000"/>
                <w:sz w:val="24"/>
                <w:szCs w:val="24"/>
              </w:rPr>
              <w:t>Удельный расход у.т. (газ) кг.у.т./Гкал</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159</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157</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157</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157</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157</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157</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157</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157</w:t>
            </w:r>
          </w:p>
        </w:tc>
      </w:tr>
      <w:tr w:rsidR="00E3547A" w:rsidRPr="00E3547A" w:rsidTr="00E3547A">
        <w:trPr>
          <w:trHeight w:val="300"/>
        </w:trPr>
        <w:tc>
          <w:tcPr>
            <w:tcW w:w="5860" w:type="dxa"/>
            <w:tcBorders>
              <w:top w:val="single" w:sz="4" w:space="0" w:color="auto"/>
              <w:left w:val="single" w:sz="4" w:space="0" w:color="auto"/>
              <w:bottom w:val="single" w:sz="4" w:space="0" w:color="auto"/>
              <w:right w:val="single" w:sz="4" w:space="0" w:color="auto"/>
            </w:tcBorders>
            <w:noWrap/>
            <w:vAlign w:val="bottom"/>
            <w:hideMark/>
          </w:tcPr>
          <w:p w:rsidR="00E3547A" w:rsidRPr="00E3547A" w:rsidRDefault="00E3547A" w:rsidP="00E3547A">
            <w:pPr>
              <w:widowControl w:val="0"/>
              <w:spacing w:line="276" w:lineRule="auto"/>
              <w:rPr>
                <w:color w:val="000000"/>
                <w:sz w:val="24"/>
                <w:szCs w:val="24"/>
              </w:rPr>
            </w:pPr>
            <w:r w:rsidRPr="00E3547A">
              <w:rPr>
                <w:color w:val="000000"/>
                <w:sz w:val="24"/>
                <w:szCs w:val="24"/>
              </w:rPr>
              <w:t>Затраты на топливо (газ) тыс.руб.</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6114</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6010</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6180</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6354</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6679</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6867</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8321</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10221</w:t>
            </w:r>
          </w:p>
        </w:tc>
      </w:tr>
      <w:tr w:rsidR="00E3547A" w:rsidRPr="00E3547A" w:rsidTr="00E3547A">
        <w:trPr>
          <w:trHeight w:val="300"/>
        </w:trPr>
        <w:tc>
          <w:tcPr>
            <w:tcW w:w="5860" w:type="dxa"/>
            <w:tcBorders>
              <w:top w:val="single" w:sz="4" w:space="0" w:color="auto"/>
              <w:left w:val="single" w:sz="4" w:space="0" w:color="auto"/>
              <w:bottom w:val="single" w:sz="4" w:space="0" w:color="auto"/>
              <w:right w:val="single" w:sz="4" w:space="0" w:color="auto"/>
            </w:tcBorders>
            <w:noWrap/>
            <w:vAlign w:val="bottom"/>
            <w:hideMark/>
          </w:tcPr>
          <w:p w:rsidR="00E3547A" w:rsidRPr="00E3547A" w:rsidRDefault="00E3547A" w:rsidP="00E3547A">
            <w:pPr>
              <w:widowControl w:val="0"/>
              <w:spacing w:line="276" w:lineRule="auto"/>
              <w:rPr>
                <w:color w:val="000000"/>
                <w:sz w:val="24"/>
                <w:szCs w:val="24"/>
              </w:rPr>
            </w:pPr>
            <w:r w:rsidRPr="00E3547A">
              <w:rPr>
                <w:color w:val="000000"/>
                <w:sz w:val="24"/>
                <w:szCs w:val="24"/>
              </w:rPr>
              <w:t>Экономия/перерасход на топливе, тыс.руб.</w:t>
            </w:r>
          </w:p>
        </w:tc>
        <w:tc>
          <w:tcPr>
            <w:tcW w:w="996" w:type="dxa"/>
            <w:tcBorders>
              <w:top w:val="single" w:sz="4" w:space="0" w:color="auto"/>
              <w:left w:val="single" w:sz="4" w:space="0" w:color="auto"/>
              <w:bottom w:val="single" w:sz="4" w:space="0" w:color="auto"/>
              <w:right w:val="single" w:sz="4" w:space="0" w:color="auto"/>
            </w:tcBorders>
            <w:noWrap/>
            <w:vAlign w:val="center"/>
          </w:tcPr>
          <w:p w:rsidR="00E3547A" w:rsidRPr="00E3547A" w:rsidRDefault="00E3547A" w:rsidP="00E3547A">
            <w:pPr>
              <w:widowControl w:val="0"/>
              <w:spacing w:line="276" w:lineRule="auto"/>
              <w:jc w:val="center"/>
              <w:rPr>
                <w:rFonts w:eastAsia="Calibri"/>
                <w:sz w:val="24"/>
                <w:szCs w:val="24"/>
                <w:lang w:eastAsia="en-US"/>
              </w:rPr>
            </w:pPr>
          </w:p>
        </w:tc>
        <w:tc>
          <w:tcPr>
            <w:tcW w:w="996" w:type="dxa"/>
            <w:tcBorders>
              <w:top w:val="single" w:sz="4" w:space="0" w:color="auto"/>
              <w:left w:val="single" w:sz="4" w:space="0" w:color="auto"/>
              <w:bottom w:val="single" w:sz="4" w:space="0" w:color="auto"/>
              <w:right w:val="single" w:sz="4" w:space="0" w:color="auto"/>
            </w:tcBorders>
            <w:noWrap/>
            <w:vAlign w:val="center"/>
          </w:tcPr>
          <w:p w:rsidR="00E3547A" w:rsidRPr="00E3547A" w:rsidRDefault="00E3547A" w:rsidP="00E3547A">
            <w:pPr>
              <w:widowControl w:val="0"/>
              <w:spacing w:line="276" w:lineRule="auto"/>
              <w:jc w:val="center"/>
              <w:rPr>
                <w:rFonts w:eastAsia="Calibri"/>
                <w:sz w:val="24"/>
                <w:szCs w:val="24"/>
                <w:lang w:eastAsia="en-US"/>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rPr>
                <w:rFonts w:eastAsia="Calibri"/>
                <w:sz w:val="24"/>
                <w:szCs w:val="24"/>
                <w:lang w:eastAsia="en-US"/>
              </w:rPr>
            </w:pP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134</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-92</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145</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179</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0</w:t>
            </w:r>
          </w:p>
        </w:tc>
      </w:tr>
      <w:tr w:rsidR="00E3547A" w:rsidRPr="00E3547A" w:rsidTr="00E3547A">
        <w:trPr>
          <w:trHeight w:val="300"/>
        </w:trPr>
        <w:tc>
          <w:tcPr>
            <w:tcW w:w="5860" w:type="dxa"/>
            <w:tcBorders>
              <w:top w:val="single" w:sz="4" w:space="0" w:color="auto"/>
              <w:left w:val="single" w:sz="4" w:space="0" w:color="auto"/>
              <w:bottom w:val="single" w:sz="4" w:space="0" w:color="auto"/>
              <w:right w:val="single" w:sz="4" w:space="0" w:color="auto"/>
            </w:tcBorders>
            <w:noWrap/>
            <w:vAlign w:val="bottom"/>
            <w:hideMark/>
          </w:tcPr>
          <w:p w:rsidR="00E3547A" w:rsidRPr="00E3547A" w:rsidRDefault="00E3547A" w:rsidP="00E3547A">
            <w:pPr>
              <w:widowControl w:val="0"/>
              <w:spacing w:line="276" w:lineRule="auto"/>
              <w:rPr>
                <w:color w:val="000000"/>
                <w:sz w:val="24"/>
                <w:szCs w:val="24"/>
              </w:rPr>
            </w:pPr>
            <w:r w:rsidRPr="00E3547A">
              <w:rPr>
                <w:color w:val="000000"/>
                <w:sz w:val="24"/>
                <w:szCs w:val="24"/>
              </w:rPr>
              <w:t>Затраты на реконструкцию, тыс.руб.</w:t>
            </w:r>
          </w:p>
        </w:tc>
        <w:tc>
          <w:tcPr>
            <w:tcW w:w="996" w:type="dxa"/>
            <w:tcBorders>
              <w:top w:val="single" w:sz="4" w:space="0" w:color="auto"/>
              <w:left w:val="single" w:sz="4" w:space="0" w:color="auto"/>
              <w:bottom w:val="single" w:sz="4" w:space="0" w:color="auto"/>
              <w:right w:val="single" w:sz="4" w:space="0" w:color="auto"/>
            </w:tcBorders>
            <w:noWrap/>
            <w:hideMark/>
          </w:tcPr>
          <w:p w:rsidR="00E3547A" w:rsidRPr="00E3547A" w:rsidRDefault="00E3547A" w:rsidP="00E3547A">
            <w:pPr>
              <w:widowControl w:val="0"/>
              <w:rPr>
                <w:color w:val="000000"/>
                <w:sz w:val="24"/>
                <w:szCs w:val="24"/>
              </w:rPr>
            </w:pPr>
          </w:p>
        </w:tc>
        <w:tc>
          <w:tcPr>
            <w:tcW w:w="996" w:type="dxa"/>
            <w:tcBorders>
              <w:top w:val="single" w:sz="4" w:space="0" w:color="auto"/>
              <w:left w:val="single" w:sz="4" w:space="0" w:color="auto"/>
              <w:bottom w:val="single" w:sz="4" w:space="0" w:color="auto"/>
              <w:right w:val="single" w:sz="4" w:space="0" w:color="auto"/>
            </w:tcBorders>
            <w:noWrap/>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287</w:t>
            </w:r>
          </w:p>
        </w:tc>
        <w:tc>
          <w:tcPr>
            <w:tcW w:w="996" w:type="dxa"/>
            <w:tcBorders>
              <w:top w:val="single" w:sz="4" w:space="0" w:color="auto"/>
              <w:left w:val="single" w:sz="4" w:space="0" w:color="auto"/>
              <w:bottom w:val="single" w:sz="4" w:space="0" w:color="auto"/>
              <w:right w:val="single" w:sz="4" w:space="0" w:color="auto"/>
            </w:tcBorders>
            <w:noWrap/>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287</w:t>
            </w:r>
          </w:p>
        </w:tc>
        <w:tc>
          <w:tcPr>
            <w:tcW w:w="996" w:type="dxa"/>
            <w:tcBorders>
              <w:top w:val="single" w:sz="4" w:space="0" w:color="auto"/>
              <w:left w:val="single" w:sz="4" w:space="0" w:color="auto"/>
              <w:bottom w:val="single" w:sz="4" w:space="0" w:color="auto"/>
              <w:right w:val="single" w:sz="4" w:space="0" w:color="auto"/>
            </w:tcBorders>
            <w:noWrap/>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887</w:t>
            </w:r>
          </w:p>
        </w:tc>
        <w:tc>
          <w:tcPr>
            <w:tcW w:w="996" w:type="dxa"/>
            <w:tcBorders>
              <w:top w:val="single" w:sz="4" w:space="0" w:color="auto"/>
              <w:left w:val="single" w:sz="4" w:space="0" w:color="auto"/>
              <w:bottom w:val="single" w:sz="4" w:space="0" w:color="auto"/>
              <w:right w:val="single" w:sz="4" w:space="0" w:color="auto"/>
            </w:tcBorders>
            <w:noWrap/>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287</w:t>
            </w:r>
          </w:p>
        </w:tc>
        <w:tc>
          <w:tcPr>
            <w:tcW w:w="996" w:type="dxa"/>
            <w:tcBorders>
              <w:top w:val="single" w:sz="4" w:space="0" w:color="auto"/>
              <w:left w:val="single" w:sz="4" w:space="0" w:color="auto"/>
              <w:bottom w:val="single" w:sz="4" w:space="0" w:color="auto"/>
              <w:right w:val="single" w:sz="4" w:space="0" w:color="auto"/>
            </w:tcBorders>
            <w:noWrap/>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287</w:t>
            </w:r>
          </w:p>
        </w:tc>
        <w:tc>
          <w:tcPr>
            <w:tcW w:w="996" w:type="dxa"/>
            <w:tcBorders>
              <w:top w:val="single" w:sz="4" w:space="0" w:color="auto"/>
              <w:left w:val="single" w:sz="4" w:space="0" w:color="auto"/>
              <w:bottom w:val="single" w:sz="4" w:space="0" w:color="auto"/>
              <w:right w:val="single" w:sz="4" w:space="0" w:color="auto"/>
            </w:tcBorders>
            <w:noWrap/>
            <w:hideMark/>
          </w:tcPr>
          <w:p w:rsidR="00E3547A" w:rsidRPr="00E3547A" w:rsidRDefault="00E3547A" w:rsidP="00E3547A">
            <w:pPr>
              <w:widowControl w:val="0"/>
              <w:rPr>
                <w:rFonts w:eastAsia="Calibri"/>
                <w:sz w:val="24"/>
                <w:szCs w:val="24"/>
                <w:lang w:val="en-US" w:eastAsia="en-US"/>
              </w:rPr>
            </w:pPr>
          </w:p>
        </w:tc>
        <w:tc>
          <w:tcPr>
            <w:tcW w:w="996" w:type="dxa"/>
            <w:tcBorders>
              <w:top w:val="single" w:sz="4" w:space="0" w:color="auto"/>
              <w:left w:val="single" w:sz="4" w:space="0" w:color="auto"/>
              <w:bottom w:val="single" w:sz="4" w:space="0" w:color="auto"/>
              <w:right w:val="single" w:sz="4" w:space="0" w:color="auto"/>
            </w:tcBorders>
            <w:noWrap/>
            <w:hideMark/>
          </w:tcPr>
          <w:p w:rsidR="00E3547A" w:rsidRPr="00E3547A" w:rsidRDefault="00E3547A" w:rsidP="00E3547A">
            <w:pPr>
              <w:spacing w:line="276" w:lineRule="auto"/>
              <w:rPr>
                <w:rFonts w:ascii="Calibri" w:eastAsia="Calibri" w:hAnsi="Calibri"/>
              </w:rPr>
            </w:pPr>
          </w:p>
        </w:tc>
      </w:tr>
      <w:tr w:rsidR="00E3547A" w:rsidRPr="00E3547A" w:rsidTr="00E3547A">
        <w:trPr>
          <w:trHeight w:val="300"/>
        </w:trPr>
        <w:tc>
          <w:tcPr>
            <w:tcW w:w="5860" w:type="dxa"/>
            <w:tcBorders>
              <w:top w:val="single" w:sz="4" w:space="0" w:color="auto"/>
              <w:left w:val="single" w:sz="4" w:space="0" w:color="auto"/>
              <w:bottom w:val="single" w:sz="4" w:space="0" w:color="auto"/>
              <w:right w:val="single" w:sz="4" w:space="0" w:color="auto"/>
            </w:tcBorders>
            <w:noWrap/>
            <w:vAlign w:val="bottom"/>
            <w:hideMark/>
          </w:tcPr>
          <w:p w:rsidR="00E3547A" w:rsidRPr="00E3547A" w:rsidRDefault="00E3547A" w:rsidP="00E3547A">
            <w:pPr>
              <w:widowControl w:val="0"/>
              <w:spacing w:line="276" w:lineRule="auto"/>
              <w:rPr>
                <w:color w:val="000000"/>
                <w:sz w:val="24"/>
                <w:szCs w:val="24"/>
              </w:rPr>
            </w:pPr>
            <w:r w:rsidRPr="00E3547A">
              <w:rPr>
                <w:color w:val="000000"/>
                <w:sz w:val="24"/>
                <w:szCs w:val="24"/>
              </w:rPr>
              <w:t>Экономически обоснованный тариф, руб./Гкал</w:t>
            </w:r>
          </w:p>
        </w:tc>
        <w:tc>
          <w:tcPr>
            <w:tcW w:w="996" w:type="dxa"/>
            <w:tcBorders>
              <w:top w:val="single" w:sz="4" w:space="0" w:color="auto"/>
              <w:left w:val="single" w:sz="4" w:space="0" w:color="auto"/>
              <w:bottom w:val="single" w:sz="4" w:space="0" w:color="auto"/>
              <w:right w:val="single" w:sz="4" w:space="0" w:color="auto"/>
            </w:tcBorders>
            <w:noWrap/>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824,02</w:t>
            </w:r>
          </w:p>
        </w:tc>
        <w:tc>
          <w:tcPr>
            <w:tcW w:w="996" w:type="dxa"/>
            <w:tcBorders>
              <w:top w:val="single" w:sz="4" w:space="0" w:color="auto"/>
              <w:left w:val="single" w:sz="4" w:space="0" w:color="auto"/>
              <w:bottom w:val="single" w:sz="4" w:space="0" w:color="auto"/>
              <w:right w:val="single" w:sz="4" w:space="0" w:color="auto"/>
            </w:tcBorders>
            <w:noWrap/>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923,66</w:t>
            </w:r>
          </w:p>
        </w:tc>
        <w:tc>
          <w:tcPr>
            <w:tcW w:w="996" w:type="dxa"/>
            <w:tcBorders>
              <w:top w:val="single" w:sz="4" w:space="0" w:color="auto"/>
              <w:left w:val="single" w:sz="4" w:space="0" w:color="auto"/>
              <w:bottom w:val="single" w:sz="4" w:space="0" w:color="auto"/>
              <w:right w:val="single" w:sz="4" w:space="0" w:color="auto"/>
            </w:tcBorders>
            <w:noWrap/>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976,00</w:t>
            </w:r>
          </w:p>
        </w:tc>
        <w:tc>
          <w:tcPr>
            <w:tcW w:w="996" w:type="dxa"/>
            <w:tcBorders>
              <w:top w:val="single" w:sz="4" w:space="0" w:color="auto"/>
              <w:left w:val="single" w:sz="4" w:space="0" w:color="auto"/>
              <w:bottom w:val="single" w:sz="4" w:space="0" w:color="auto"/>
              <w:right w:val="single" w:sz="4" w:space="0" w:color="auto"/>
            </w:tcBorders>
            <w:noWrap/>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1073,98</w:t>
            </w:r>
          </w:p>
        </w:tc>
        <w:tc>
          <w:tcPr>
            <w:tcW w:w="996" w:type="dxa"/>
            <w:tcBorders>
              <w:top w:val="single" w:sz="4" w:space="0" w:color="auto"/>
              <w:left w:val="single" w:sz="4" w:space="0" w:color="auto"/>
              <w:bottom w:val="single" w:sz="4" w:space="0" w:color="auto"/>
              <w:right w:val="single" w:sz="4" w:space="0" w:color="auto"/>
            </w:tcBorders>
            <w:noWrap/>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1074,60</w:t>
            </w:r>
          </w:p>
        </w:tc>
        <w:tc>
          <w:tcPr>
            <w:tcW w:w="996" w:type="dxa"/>
            <w:tcBorders>
              <w:top w:val="single" w:sz="4" w:space="0" w:color="auto"/>
              <w:left w:val="single" w:sz="4" w:space="0" w:color="auto"/>
              <w:bottom w:val="single" w:sz="4" w:space="0" w:color="auto"/>
              <w:right w:val="single" w:sz="4" w:space="0" w:color="auto"/>
            </w:tcBorders>
            <w:noWrap/>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1113,88</w:t>
            </w:r>
          </w:p>
        </w:tc>
        <w:tc>
          <w:tcPr>
            <w:tcW w:w="996" w:type="dxa"/>
            <w:tcBorders>
              <w:top w:val="single" w:sz="4" w:space="0" w:color="auto"/>
              <w:left w:val="single" w:sz="4" w:space="0" w:color="auto"/>
              <w:bottom w:val="single" w:sz="4" w:space="0" w:color="auto"/>
              <w:right w:val="single" w:sz="4" w:space="0" w:color="auto"/>
            </w:tcBorders>
            <w:noWrap/>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1367,59</w:t>
            </w:r>
          </w:p>
        </w:tc>
        <w:tc>
          <w:tcPr>
            <w:tcW w:w="996" w:type="dxa"/>
            <w:tcBorders>
              <w:top w:val="single" w:sz="4" w:space="0" w:color="auto"/>
              <w:left w:val="single" w:sz="4" w:space="0" w:color="auto"/>
              <w:bottom w:val="single" w:sz="4" w:space="0" w:color="auto"/>
              <w:right w:val="single" w:sz="4" w:space="0" w:color="auto"/>
            </w:tcBorders>
            <w:noWrap/>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1716,67</w:t>
            </w:r>
          </w:p>
        </w:tc>
      </w:tr>
      <w:tr w:rsidR="00E3547A" w:rsidRPr="00E3547A" w:rsidTr="00E3547A">
        <w:trPr>
          <w:trHeight w:val="300"/>
        </w:trPr>
        <w:tc>
          <w:tcPr>
            <w:tcW w:w="5860" w:type="dxa"/>
            <w:tcBorders>
              <w:top w:val="single" w:sz="4" w:space="0" w:color="auto"/>
              <w:left w:val="single" w:sz="4" w:space="0" w:color="auto"/>
              <w:bottom w:val="single" w:sz="4" w:space="0" w:color="auto"/>
              <w:right w:val="single" w:sz="4" w:space="0" w:color="auto"/>
            </w:tcBorders>
            <w:noWrap/>
            <w:vAlign w:val="bottom"/>
            <w:hideMark/>
          </w:tcPr>
          <w:p w:rsidR="00E3547A" w:rsidRPr="00E3547A" w:rsidRDefault="00E3547A" w:rsidP="00E3547A">
            <w:pPr>
              <w:widowControl w:val="0"/>
              <w:spacing w:line="276" w:lineRule="auto"/>
              <w:rPr>
                <w:color w:val="000000"/>
                <w:sz w:val="24"/>
                <w:szCs w:val="24"/>
              </w:rPr>
            </w:pPr>
            <w:r w:rsidRPr="00E3547A">
              <w:rPr>
                <w:color w:val="000000"/>
                <w:sz w:val="24"/>
                <w:szCs w:val="24"/>
              </w:rPr>
              <w:t xml:space="preserve">Тариф*, </w:t>
            </w:r>
            <w:r w:rsidR="000C6009" w:rsidRPr="00E3547A">
              <w:rPr>
                <w:color w:val="000000"/>
                <w:sz w:val="24"/>
                <w:szCs w:val="24"/>
              </w:rPr>
              <w:t>рассчитанный</w:t>
            </w:r>
            <w:r w:rsidRPr="00E3547A">
              <w:rPr>
                <w:color w:val="000000"/>
                <w:sz w:val="24"/>
                <w:szCs w:val="24"/>
              </w:rPr>
              <w:t xml:space="preserve"> по предельному индексу роста, руб/Гкал</w:t>
            </w:r>
          </w:p>
        </w:tc>
        <w:tc>
          <w:tcPr>
            <w:tcW w:w="996" w:type="dxa"/>
            <w:tcBorders>
              <w:top w:val="single" w:sz="4" w:space="0" w:color="auto"/>
              <w:left w:val="single" w:sz="4" w:space="0" w:color="auto"/>
              <w:bottom w:val="single" w:sz="4" w:space="0" w:color="auto"/>
              <w:right w:val="single" w:sz="4" w:space="0" w:color="auto"/>
            </w:tcBorders>
            <w:noWrap/>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1767,00</w:t>
            </w:r>
          </w:p>
        </w:tc>
        <w:tc>
          <w:tcPr>
            <w:tcW w:w="996" w:type="dxa"/>
            <w:tcBorders>
              <w:top w:val="single" w:sz="4" w:space="0" w:color="auto"/>
              <w:left w:val="single" w:sz="4" w:space="0" w:color="auto"/>
              <w:bottom w:val="single" w:sz="4" w:space="0" w:color="auto"/>
              <w:right w:val="single" w:sz="4" w:space="0" w:color="auto"/>
            </w:tcBorders>
            <w:noWrap/>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1848,28</w:t>
            </w:r>
          </w:p>
        </w:tc>
        <w:tc>
          <w:tcPr>
            <w:tcW w:w="996" w:type="dxa"/>
            <w:tcBorders>
              <w:top w:val="single" w:sz="4" w:space="0" w:color="auto"/>
              <w:left w:val="single" w:sz="4" w:space="0" w:color="auto"/>
              <w:bottom w:val="single" w:sz="4" w:space="0" w:color="auto"/>
              <w:right w:val="single" w:sz="4" w:space="0" w:color="auto"/>
            </w:tcBorders>
            <w:noWrap/>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1933,30</w:t>
            </w:r>
          </w:p>
        </w:tc>
        <w:tc>
          <w:tcPr>
            <w:tcW w:w="996" w:type="dxa"/>
            <w:tcBorders>
              <w:top w:val="single" w:sz="4" w:space="0" w:color="auto"/>
              <w:left w:val="single" w:sz="4" w:space="0" w:color="auto"/>
              <w:bottom w:val="single" w:sz="4" w:space="0" w:color="auto"/>
              <w:right w:val="single" w:sz="4" w:space="0" w:color="auto"/>
            </w:tcBorders>
            <w:noWrap/>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2022,23</w:t>
            </w:r>
          </w:p>
        </w:tc>
        <w:tc>
          <w:tcPr>
            <w:tcW w:w="996" w:type="dxa"/>
            <w:tcBorders>
              <w:top w:val="single" w:sz="4" w:space="0" w:color="auto"/>
              <w:left w:val="single" w:sz="4" w:space="0" w:color="auto"/>
              <w:bottom w:val="single" w:sz="4" w:space="0" w:color="auto"/>
              <w:right w:val="single" w:sz="4" w:space="0" w:color="auto"/>
            </w:tcBorders>
            <w:noWrap/>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2115,26</w:t>
            </w:r>
          </w:p>
        </w:tc>
        <w:tc>
          <w:tcPr>
            <w:tcW w:w="996" w:type="dxa"/>
            <w:tcBorders>
              <w:top w:val="single" w:sz="4" w:space="0" w:color="auto"/>
              <w:left w:val="single" w:sz="4" w:space="0" w:color="auto"/>
              <w:bottom w:val="single" w:sz="4" w:space="0" w:color="auto"/>
              <w:right w:val="single" w:sz="4" w:space="0" w:color="auto"/>
            </w:tcBorders>
            <w:noWrap/>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2212,56</w:t>
            </w:r>
          </w:p>
        </w:tc>
        <w:tc>
          <w:tcPr>
            <w:tcW w:w="996" w:type="dxa"/>
            <w:tcBorders>
              <w:top w:val="single" w:sz="4" w:space="0" w:color="auto"/>
              <w:left w:val="single" w:sz="4" w:space="0" w:color="auto"/>
              <w:bottom w:val="single" w:sz="4" w:space="0" w:color="auto"/>
              <w:right w:val="single" w:sz="4" w:space="0" w:color="auto"/>
            </w:tcBorders>
            <w:noWrap/>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2770,47</w:t>
            </w:r>
          </w:p>
        </w:tc>
        <w:tc>
          <w:tcPr>
            <w:tcW w:w="996" w:type="dxa"/>
            <w:tcBorders>
              <w:top w:val="single" w:sz="4" w:space="0" w:color="auto"/>
              <w:left w:val="single" w:sz="4" w:space="0" w:color="auto"/>
              <w:bottom w:val="single" w:sz="4" w:space="0" w:color="auto"/>
              <w:right w:val="single" w:sz="4" w:space="0" w:color="auto"/>
            </w:tcBorders>
            <w:noWrap/>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3469,06</w:t>
            </w:r>
          </w:p>
        </w:tc>
      </w:tr>
    </w:tbl>
    <w:p w:rsidR="00E3547A" w:rsidRPr="00E3547A" w:rsidRDefault="00E3547A" w:rsidP="00E3547A">
      <w:pPr>
        <w:widowControl w:val="0"/>
        <w:ind w:firstLine="709"/>
        <w:jc w:val="both"/>
        <w:rPr>
          <w:rFonts w:eastAsia="Calibri"/>
          <w:sz w:val="24"/>
          <w:szCs w:val="28"/>
          <w:lang w:eastAsia="en-US"/>
        </w:rPr>
      </w:pPr>
    </w:p>
    <w:p w:rsidR="00E3547A" w:rsidRPr="00E3547A" w:rsidRDefault="00E3547A" w:rsidP="00E3547A">
      <w:pPr>
        <w:widowControl w:val="0"/>
        <w:ind w:firstLine="709"/>
        <w:jc w:val="both"/>
        <w:rPr>
          <w:rFonts w:eastAsia="Cambria"/>
          <w:sz w:val="24"/>
          <w:szCs w:val="28"/>
          <w:lang w:eastAsia="en-US"/>
        </w:rPr>
      </w:pPr>
      <w:r w:rsidRPr="00E3547A">
        <w:rPr>
          <w:rFonts w:eastAsia="Calibri"/>
          <w:sz w:val="24"/>
          <w:szCs w:val="28"/>
          <w:lang w:eastAsia="en-US"/>
        </w:rPr>
        <w:t>* Взяты в соответствии с отчетной документацией ООО «ЮТК»:.</w:t>
      </w:r>
      <w:hyperlink r:id="rId21" w:history="1">
        <w:r w:rsidRPr="00E3547A">
          <w:rPr>
            <w:rFonts w:eastAsia="Calibri"/>
            <w:color w:val="0000FF"/>
            <w:sz w:val="24"/>
            <w:szCs w:val="28"/>
            <w:u w:val="single"/>
            <w:lang w:val="en-US" w:eastAsia="en-US"/>
          </w:rPr>
          <w:t>http</w:t>
        </w:r>
        <w:r w:rsidRPr="00E3547A">
          <w:rPr>
            <w:rFonts w:eastAsia="Calibri"/>
            <w:color w:val="0000FF"/>
            <w:sz w:val="24"/>
            <w:szCs w:val="28"/>
            <w:u w:val="single"/>
            <w:lang w:eastAsia="en-US"/>
          </w:rPr>
          <w:t>://</w:t>
        </w:r>
        <w:r w:rsidRPr="00E3547A">
          <w:rPr>
            <w:rFonts w:eastAsia="Calibri"/>
            <w:color w:val="0000FF"/>
            <w:sz w:val="24"/>
            <w:szCs w:val="28"/>
            <w:u w:val="single"/>
            <w:lang w:val="en-US" w:eastAsia="en-US"/>
          </w:rPr>
          <w:t>rec</w:t>
        </w:r>
        <w:r w:rsidRPr="00E3547A">
          <w:rPr>
            <w:rFonts w:eastAsia="Calibri"/>
            <w:color w:val="0000FF"/>
            <w:sz w:val="24"/>
            <w:szCs w:val="28"/>
            <w:u w:val="single"/>
            <w:lang w:eastAsia="en-US"/>
          </w:rPr>
          <w:t>.</w:t>
        </w:r>
        <w:r w:rsidRPr="00E3547A">
          <w:rPr>
            <w:rFonts w:eastAsia="Calibri"/>
            <w:color w:val="0000FF"/>
            <w:sz w:val="24"/>
            <w:szCs w:val="28"/>
            <w:u w:val="single"/>
            <w:lang w:val="en-US" w:eastAsia="en-US"/>
          </w:rPr>
          <w:t>tomsk</w:t>
        </w:r>
        <w:r w:rsidRPr="00E3547A">
          <w:rPr>
            <w:rFonts w:eastAsia="Calibri"/>
            <w:color w:val="0000FF"/>
            <w:sz w:val="24"/>
            <w:szCs w:val="28"/>
            <w:u w:val="single"/>
            <w:lang w:eastAsia="en-US"/>
          </w:rPr>
          <w:t>.</w:t>
        </w:r>
        <w:r w:rsidRPr="00E3547A">
          <w:rPr>
            <w:rFonts w:eastAsia="Calibri"/>
            <w:color w:val="0000FF"/>
            <w:sz w:val="24"/>
            <w:szCs w:val="28"/>
            <w:u w:val="single"/>
            <w:lang w:val="en-US" w:eastAsia="en-US"/>
          </w:rPr>
          <w:t>gov</w:t>
        </w:r>
        <w:r w:rsidRPr="00E3547A">
          <w:rPr>
            <w:rFonts w:eastAsia="Calibri"/>
            <w:color w:val="0000FF"/>
            <w:sz w:val="24"/>
            <w:szCs w:val="28"/>
            <w:u w:val="single"/>
            <w:lang w:eastAsia="en-US"/>
          </w:rPr>
          <w:t>.</w:t>
        </w:r>
        <w:r w:rsidRPr="00E3547A">
          <w:rPr>
            <w:rFonts w:eastAsia="Calibri"/>
            <w:color w:val="0000FF"/>
            <w:sz w:val="24"/>
            <w:szCs w:val="28"/>
            <w:u w:val="single"/>
            <w:lang w:val="en-US" w:eastAsia="en-US"/>
          </w:rPr>
          <w:t>ru</w:t>
        </w:r>
        <w:r w:rsidRPr="00E3547A">
          <w:rPr>
            <w:rFonts w:eastAsia="Calibri"/>
            <w:color w:val="0000FF"/>
            <w:sz w:val="24"/>
            <w:szCs w:val="28"/>
            <w:u w:val="single"/>
            <w:lang w:eastAsia="en-US"/>
          </w:rPr>
          <w:t>/</w:t>
        </w:r>
        <w:r w:rsidRPr="00E3547A">
          <w:rPr>
            <w:rFonts w:eastAsia="Calibri"/>
            <w:color w:val="0000FF"/>
            <w:sz w:val="24"/>
            <w:szCs w:val="28"/>
            <w:u w:val="single"/>
            <w:lang w:val="en-US" w:eastAsia="en-US"/>
          </w:rPr>
          <w:t>map</w:t>
        </w:r>
        <w:r w:rsidRPr="00E3547A">
          <w:rPr>
            <w:rFonts w:eastAsia="Calibri"/>
            <w:color w:val="0000FF"/>
            <w:sz w:val="24"/>
            <w:szCs w:val="28"/>
            <w:u w:val="single"/>
            <w:lang w:eastAsia="en-US"/>
          </w:rPr>
          <w:t>.</w:t>
        </w:r>
        <w:r w:rsidRPr="00E3547A">
          <w:rPr>
            <w:rFonts w:eastAsia="Calibri"/>
            <w:color w:val="0000FF"/>
            <w:sz w:val="24"/>
            <w:szCs w:val="28"/>
            <w:u w:val="single"/>
            <w:lang w:val="en-US" w:eastAsia="en-US"/>
          </w:rPr>
          <w:t>html</w:t>
        </w:r>
      </w:hyperlink>
    </w:p>
    <w:p w:rsidR="00E3547A" w:rsidRPr="00E3547A" w:rsidRDefault="00E3547A" w:rsidP="00E3547A">
      <w:pPr>
        <w:widowControl w:val="0"/>
        <w:ind w:firstLine="709"/>
        <w:jc w:val="both"/>
        <w:rPr>
          <w:rFonts w:eastAsia="Calibri"/>
          <w:sz w:val="24"/>
          <w:szCs w:val="28"/>
          <w:lang w:eastAsia="en-US"/>
        </w:rPr>
      </w:pPr>
      <w:r w:rsidRPr="00E3547A">
        <w:rPr>
          <w:rFonts w:eastAsia="Calibri"/>
          <w:sz w:val="24"/>
          <w:szCs w:val="28"/>
          <w:lang w:eastAsia="en-US"/>
        </w:rPr>
        <w:t>** Взяты из схемы теплоснабжения (Глава 5).</w:t>
      </w:r>
    </w:p>
    <w:p w:rsidR="00E3547A" w:rsidRPr="00E3547A" w:rsidRDefault="00E3547A" w:rsidP="00E3547A">
      <w:pPr>
        <w:widowControl w:val="0"/>
        <w:ind w:firstLine="709"/>
        <w:jc w:val="both"/>
        <w:rPr>
          <w:rFonts w:eastAsia="Calibri"/>
          <w:sz w:val="24"/>
          <w:szCs w:val="28"/>
          <w:lang w:eastAsia="en-US"/>
        </w:rPr>
      </w:pPr>
      <w:r w:rsidRPr="00E3547A">
        <w:rPr>
          <w:rFonts w:eastAsia="Calibri"/>
          <w:sz w:val="24"/>
          <w:szCs w:val="28"/>
          <w:lang w:eastAsia="en-US"/>
        </w:rPr>
        <w:t>Экономический эффект от реконструкции вспомогательного оборудования заключается в ликвидации дефицита отпуска тепла и увеличения величины полезного отпуска. Это приводит к росту выручки, и, как результат, снижению доля постоянных затрат в себестоимости.</w:t>
      </w:r>
    </w:p>
    <w:p w:rsidR="00E3547A" w:rsidRPr="00E3547A" w:rsidRDefault="00E3547A" w:rsidP="00E3547A">
      <w:pPr>
        <w:widowControl w:val="0"/>
        <w:ind w:firstLine="709"/>
        <w:jc w:val="both"/>
        <w:rPr>
          <w:rFonts w:eastAsia="Calibri"/>
          <w:sz w:val="24"/>
          <w:szCs w:val="28"/>
          <w:lang w:eastAsia="en-US"/>
        </w:rPr>
      </w:pPr>
      <w:r w:rsidRPr="00E3547A">
        <w:rPr>
          <w:rFonts w:eastAsia="Calibri"/>
          <w:sz w:val="24"/>
          <w:szCs w:val="28"/>
          <w:lang w:eastAsia="en-US"/>
        </w:rPr>
        <w:t xml:space="preserve">Как видно, из таблицы </w:t>
      </w:r>
      <w:r>
        <w:rPr>
          <w:rFonts w:eastAsia="Calibri"/>
          <w:sz w:val="24"/>
          <w:szCs w:val="28"/>
          <w:lang w:eastAsia="en-US"/>
        </w:rPr>
        <w:t>14</w:t>
      </w:r>
      <w:r w:rsidRPr="00E3547A">
        <w:rPr>
          <w:rFonts w:eastAsia="Calibri"/>
          <w:sz w:val="24"/>
          <w:szCs w:val="28"/>
          <w:lang w:eastAsia="en-US"/>
        </w:rPr>
        <w:t>.</w:t>
      </w:r>
      <w:r>
        <w:rPr>
          <w:rFonts w:eastAsia="Calibri"/>
          <w:sz w:val="24"/>
          <w:szCs w:val="28"/>
          <w:lang w:eastAsia="en-US"/>
        </w:rPr>
        <w:t>2</w:t>
      </w:r>
      <w:r w:rsidRPr="00E3547A">
        <w:rPr>
          <w:rFonts w:eastAsia="Calibri"/>
          <w:sz w:val="24"/>
          <w:szCs w:val="28"/>
          <w:lang w:eastAsia="en-US"/>
        </w:rPr>
        <w:t>, экономически обоснованный тариф практически в два раза ниже предельно допустимого, поэтому нет необходимости в корректировке существующего тарифа.</w:t>
      </w:r>
    </w:p>
    <w:p w:rsidR="00E3547A" w:rsidRPr="00E3547A" w:rsidRDefault="00E3547A" w:rsidP="00E3547A">
      <w:pPr>
        <w:widowControl w:val="0"/>
        <w:ind w:firstLine="709"/>
        <w:jc w:val="both"/>
        <w:rPr>
          <w:rFonts w:eastAsia="Calibri"/>
          <w:sz w:val="24"/>
          <w:szCs w:val="28"/>
          <w:lang w:eastAsia="en-US"/>
        </w:rPr>
      </w:pPr>
    </w:p>
    <w:p w:rsidR="00E3547A" w:rsidRPr="00E3547A" w:rsidRDefault="00E3547A" w:rsidP="00E3547A">
      <w:pPr>
        <w:rPr>
          <w:rFonts w:eastAsia="Cambria"/>
          <w:sz w:val="24"/>
          <w:szCs w:val="24"/>
          <w:lang w:eastAsia="en-US"/>
        </w:rPr>
        <w:sectPr w:rsidR="00E3547A" w:rsidRPr="00E3547A">
          <w:pgSz w:w="16838" w:h="11906" w:orient="landscape"/>
          <w:pgMar w:top="567" w:right="1134" w:bottom="1701" w:left="1134" w:header="709" w:footer="709" w:gutter="0"/>
          <w:cols w:space="720"/>
        </w:sectPr>
      </w:pPr>
    </w:p>
    <w:p w:rsidR="00E3547A" w:rsidRPr="00E3547A" w:rsidRDefault="00E3547A" w:rsidP="00E3547A">
      <w:pPr>
        <w:widowControl w:val="0"/>
        <w:ind w:firstLine="709"/>
        <w:jc w:val="both"/>
        <w:rPr>
          <w:rFonts w:eastAsia="Cambria"/>
          <w:sz w:val="24"/>
          <w:szCs w:val="24"/>
          <w:lang w:eastAsia="en-US"/>
        </w:rPr>
      </w:pPr>
      <w:r w:rsidRPr="00E3547A">
        <w:rPr>
          <w:rFonts w:eastAsia="Cambria"/>
          <w:sz w:val="24"/>
          <w:szCs w:val="24"/>
          <w:lang w:eastAsia="en-US"/>
        </w:rPr>
        <w:lastRenderedPageBreak/>
        <w:t>Данные для расчета эффективности инвестиций по мероприятиям «Организация хранилища резервного топлива» и «установка турбуляторов» на котельной Поселковая</w:t>
      </w:r>
      <w:r>
        <w:rPr>
          <w:rFonts w:eastAsia="Cambria"/>
          <w:sz w:val="24"/>
          <w:szCs w:val="24"/>
          <w:lang w:eastAsia="en-US"/>
        </w:rPr>
        <w:t xml:space="preserve"> с. Лучаново сведены в таблицу </w:t>
      </w:r>
      <w:r w:rsidRPr="00E3547A">
        <w:rPr>
          <w:rFonts w:eastAsia="Cambria"/>
          <w:sz w:val="24"/>
          <w:szCs w:val="24"/>
          <w:lang w:eastAsia="en-US"/>
        </w:rPr>
        <w:t>14</w:t>
      </w:r>
      <w:r>
        <w:rPr>
          <w:rFonts w:eastAsia="Cambria"/>
          <w:sz w:val="24"/>
          <w:szCs w:val="24"/>
          <w:lang w:eastAsia="en-US"/>
        </w:rPr>
        <w:t>.3</w:t>
      </w:r>
      <w:r w:rsidRPr="00E3547A">
        <w:rPr>
          <w:rFonts w:eastAsia="Cambria"/>
          <w:sz w:val="24"/>
          <w:szCs w:val="24"/>
          <w:lang w:eastAsia="en-US"/>
        </w:rPr>
        <w:t>.</w:t>
      </w:r>
      <w:bookmarkStart w:id="322" w:name="_Toc411189115"/>
    </w:p>
    <w:p w:rsidR="000C6009" w:rsidRDefault="000C6009" w:rsidP="00E3547A">
      <w:pPr>
        <w:widowControl w:val="0"/>
        <w:ind w:left="102"/>
        <w:outlineLvl w:val="0"/>
        <w:rPr>
          <w:bCs/>
          <w:sz w:val="24"/>
          <w:szCs w:val="28"/>
          <w:lang w:eastAsia="en-US"/>
        </w:rPr>
      </w:pPr>
      <w:bookmarkStart w:id="323" w:name="_Toc415732666"/>
    </w:p>
    <w:p w:rsidR="00E3547A" w:rsidRPr="00E3547A" w:rsidRDefault="00E3547A" w:rsidP="00E3547A">
      <w:pPr>
        <w:widowControl w:val="0"/>
        <w:ind w:left="102"/>
        <w:outlineLvl w:val="0"/>
        <w:rPr>
          <w:bCs/>
          <w:sz w:val="24"/>
          <w:szCs w:val="28"/>
          <w:lang w:val="en-US" w:eastAsia="en-US"/>
        </w:rPr>
      </w:pPr>
      <w:r w:rsidRPr="00E3547A">
        <w:rPr>
          <w:bCs/>
          <w:sz w:val="24"/>
          <w:szCs w:val="28"/>
          <w:lang w:val="en-US" w:eastAsia="en-US"/>
        </w:rPr>
        <w:t>Таблица 14</w:t>
      </w:r>
      <w:r>
        <w:rPr>
          <w:bCs/>
          <w:sz w:val="24"/>
          <w:szCs w:val="28"/>
          <w:lang w:eastAsia="en-US"/>
        </w:rPr>
        <w:t>.3</w:t>
      </w:r>
      <w:r w:rsidRPr="00E3547A">
        <w:rPr>
          <w:bCs/>
          <w:sz w:val="24"/>
          <w:szCs w:val="28"/>
          <w:lang w:val="en-US" w:eastAsia="en-US"/>
        </w:rPr>
        <w:t xml:space="preserve"> – Реконструкция вспомогательного оборудования</w:t>
      </w:r>
      <w:bookmarkEnd w:id="322"/>
      <w:bookmarkEnd w:id="323"/>
    </w:p>
    <w:tbl>
      <w:tblPr>
        <w:tblW w:w="1446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2"/>
        <w:gridCol w:w="1280"/>
        <w:gridCol w:w="1179"/>
        <w:gridCol w:w="1280"/>
        <w:gridCol w:w="1077"/>
        <w:gridCol w:w="1280"/>
        <w:gridCol w:w="1280"/>
        <w:gridCol w:w="1280"/>
        <w:gridCol w:w="1179"/>
      </w:tblGrid>
      <w:tr w:rsidR="00E3547A" w:rsidRPr="00071956" w:rsidTr="00E3547A">
        <w:trPr>
          <w:trHeight w:val="300"/>
        </w:trPr>
        <w:tc>
          <w:tcPr>
            <w:tcW w:w="4632" w:type="dxa"/>
            <w:tcBorders>
              <w:top w:val="single" w:sz="4" w:space="0" w:color="auto"/>
              <w:left w:val="single" w:sz="4" w:space="0" w:color="auto"/>
              <w:bottom w:val="single" w:sz="4" w:space="0" w:color="auto"/>
              <w:right w:val="single" w:sz="4" w:space="0" w:color="auto"/>
            </w:tcBorders>
            <w:noWrap/>
            <w:vAlign w:val="bottom"/>
            <w:hideMark/>
          </w:tcPr>
          <w:p w:rsidR="00E3547A" w:rsidRPr="00071956" w:rsidRDefault="00E3547A" w:rsidP="00E3547A">
            <w:pPr>
              <w:widowControl w:val="0"/>
              <w:spacing w:line="276" w:lineRule="auto"/>
              <w:rPr>
                <w:b/>
                <w:color w:val="000000"/>
                <w:sz w:val="24"/>
                <w:szCs w:val="24"/>
                <w:lang w:val="en-US"/>
              </w:rPr>
            </w:pPr>
            <w:r w:rsidRPr="00071956">
              <w:rPr>
                <w:b/>
                <w:color w:val="000000"/>
                <w:sz w:val="24"/>
                <w:szCs w:val="24"/>
                <w:lang w:val="en-US"/>
              </w:rPr>
              <w:t>Показатель</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071956" w:rsidRDefault="00E3547A" w:rsidP="00E3547A">
            <w:pPr>
              <w:widowControl w:val="0"/>
              <w:spacing w:line="276" w:lineRule="auto"/>
              <w:jc w:val="center"/>
              <w:rPr>
                <w:b/>
                <w:color w:val="000000"/>
                <w:sz w:val="24"/>
                <w:szCs w:val="24"/>
                <w:lang w:val="en-US"/>
              </w:rPr>
            </w:pPr>
            <w:r w:rsidRPr="00071956">
              <w:rPr>
                <w:b/>
                <w:color w:val="000000"/>
                <w:sz w:val="24"/>
                <w:szCs w:val="24"/>
                <w:lang w:val="en-US"/>
              </w:rPr>
              <w:t>2014</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E3547A" w:rsidRPr="00071956" w:rsidRDefault="00E3547A" w:rsidP="00E3547A">
            <w:pPr>
              <w:widowControl w:val="0"/>
              <w:spacing w:line="276" w:lineRule="auto"/>
              <w:jc w:val="center"/>
              <w:rPr>
                <w:b/>
                <w:color w:val="000000"/>
                <w:sz w:val="24"/>
                <w:szCs w:val="24"/>
                <w:lang w:val="en-US"/>
              </w:rPr>
            </w:pPr>
            <w:r w:rsidRPr="00071956">
              <w:rPr>
                <w:b/>
                <w:color w:val="000000"/>
                <w:sz w:val="24"/>
                <w:szCs w:val="24"/>
                <w:lang w:val="en-US"/>
              </w:rPr>
              <w:t>2015</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071956" w:rsidRDefault="00E3547A" w:rsidP="00E3547A">
            <w:pPr>
              <w:widowControl w:val="0"/>
              <w:spacing w:line="276" w:lineRule="auto"/>
              <w:jc w:val="center"/>
              <w:rPr>
                <w:b/>
                <w:color w:val="000000"/>
                <w:sz w:val="24"/>
                <w:szCs w:val="24"/>
                <w:lang w:val="en-US"/>
              </w:rPr>
            </w:pPr>
            <w:r w:rsidRPr="00071956">
              <w:rPr>
                <w:b/>
                <w:color w:val="000000"/>
                <w:sz w:val="24"/>
                <w:szCs w:val="24"/>
                <w:lang w:val="en-US"/>
              </w:rPr>
              <w:t>2016</w:t>
            </w:r>
          </w:p>
        </w:tc>
        <w:tc>
          <w:tcPr>
            <w:tcW w:w="1077" w:type="dxa"/>
            <w:tcBorders>
              <w:top w:val="single" w:sz="4" w:space="0" w:color="auto"/>
              <w:left w:val="single" w:sz="4" w:space="0" w:color="auto"/>
              <w:bottom w:val="single" w:sz="4" w:space="0" w:color="auto"/>
              <w:right w:val="single" w:sz="4" w:space="0" w:color="auto"/>
            </w:tcBorders>
            <w:noWrap/>
            <w:vAlign w:val="center"/>
            <w:hideMark/>
          </w:tcPr>
          <w:p w:rsidR="00E3547A" w:rsidRPr="00071956" w:rsidRDefault="00E3547A" w:rsidP="00E3547A">
            <w:pPr>
              <w:widowControl w:val="0"/>
              <w:spacing w:line="276" w:lineRule="auto"/>
              <w:jc w:val="center"/>
              <w:rPr>
                <w:b/>
                <w:color w:val="000000"/>
                <w:sz w:val="24"/>
                <w:szCs w:val="24"/>
                <w:lang w:val="en-US"/>
              </w:rPr>
            </w:pPr>
            <w:r w:rsidRPr="00071956">
              <w:rPr>
                <w:b/>
                <w:color w:val="000000"/>
                <w:sz w:val="24"/>
                <w:szCs w:val="24"/>
                <w:lang w:val="en-US"/>
              </w:rPr>
              <w:t>2017</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071956" w:rsidRDefault="00E3547A" w:rsidP="00E3547A">
            <w:pPr>
              <w:widowControl w:val="0"/>
              <w:spacing w:line="276" w:lineRule="auto"/>
              <w:jc w:val="center"/>
              <w:rPr>
                <w:b/>
                <w:color w:val="000000"/>
                <w:sz w:val="24"/>
                <w:szCs w:val="24"/>
                <w:lang w:val="en-US"/>
              </w:rPr>
            </w:pPr>
            <w:r w:rsidRPr="00071956">
              <w:rPr>
                <w:b/>
                <w:color w:val="000000"/>
                <w:sz w:val="24"/>
                <w:szCs w:val="24"/>
                <w:lang w:val="en-US"/>
              </w:rPr>
              <w:t>2018</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071956" w:rsidRDefault="00E3547A" w:rsidP="00E3547A">
            <w:pPr>
              <w:widowControl w:val="0"/>
              <w:spacing w:line="276" w:lineRule="auto"/>
              <w:jc w:val="center"/>
              <w:rPr>
                <w:b/>
                <w:color w:val="000000"/>
                <w:sz w:val="24"/>
                <w:szCs w:val="24"/>
                <w:lang w:val="en-US"/>
              </w:rPr>
            </w:pPr>
            <w:r w:rsidRPr="00071956">
              <w:rPr>
                <w:b/>
                <w:color w:val="000000"/>
                <w:sz w:val="24"/>
                <w:szCs w:val="24"/>
                <w:lang w:val="en-US"/>
              </w:rPr>
              <w:t>2019</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071956" w:rsidRDefault="00E3547A" w:rsidP="00E3547A">
            <w:pPr>
              <w:widowControl w:val="0"/>
              <w:spacing w:line="276" w:lineRule="auto"/>
              <w:jc w:val="center"/>
              <w:rPr>
                <w:b/>
                <w:color w:val="000000"/>
                <w:sz w:val="24"/>
                <w:szCs w:val="24"/>
                <w:lang w:val="en-US"/>
              </w:rPr>
            </w:pPr>
            <w:r w:rsidRPr="00071956">
              <w:rPr>
                <w:b/>
                <w:color w:val="000000"/>
                <w:sz w:val="24"/>
                <w:szCs w:val="24"/>
                <w:lang w:val="en-US"/>
              </w:rPr>
              <w:t>2024</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E3547A" w:rsidRPr="00071956" w:rsidRDefault="00E3547A" w:rsidP="00E3547A">
            <w:pPr>
              <w:widowControl w:val="0"/>
              <w:spacing w:line="276" w:lineRule="auto"/>
              <w:jc w:val="center"/>
              <w:rPr>
                <w:b/>
                <w:color w:val="000000"/>
                <w:sz w:val="24"/>
                <w:szCs w:val="24"/>
                <w:lang w:val="en-US"/>
              </w:rPr>
            </w:pPr>
            <w:r w:rsidRPr="00071956">
              <w:rPr>
                <w:b/>
                <w:color w:val="000000"/>
                <w:sz w:val="24"/>
                <w:szCs w:val="24"/>
                <w:lang w:val="en-US"/>
              </w:rPr>
              <w:t>2029</w:t>
            </w:r>
          </w:p>
        </w:tc>
      </w:tr>
      <w:tr w:rsidR="00E3547A" w:rsidRPr="00E3547A" w:rsidTr="00E3547A">
        <w:trPr>
          <w:trHeight w:val="300"/>
        </w:trPr>
        <w:tc>
          <w:tcPr>
            <w:tcW w:w="4632" w:type="dxa"/>
            <w:tcBorders>
              <w:top w:val="single" w:sz="4" w:space="0" w:color="auto"/>
              <w:left w:val="single" w:sz="4" w:space="0" w:color="auto"/>
              <w:bottom w:val="single" w:sz="4" w:space="0" w:color="auto"/>
              <w:right w:val="single" w:sz="4" w:space="0" w:color="auto"/>
            </w:tcBorders>
            <w:noWrap/>
            <w:vAlign w:val="bottom"/>
            <w:hideMark/>
          </w:tcPr>
          <w:p w:rsidR="00E3547A" w:rsidRPr="00E3547A" w:rsidRDefault="00E3547A" w:rsidP="00E3547A">
            <w:pPr>
              <w:widowControl w:val="0"/>
              <w:spacing w:line="276" w:lineRule="auto"/>
              <w:rPr>
                <w:color w:val="000000"/>
                <w:sz w:val="24"/>
                <w:szCs w:val="24"/>
                <w:lang w:val="en-US"/>
              </w:rPr>
            </w:pPr>
            <w:r w:rsidRPr="00E3547A">
              <w:rPr>
                <w:color w:val="000000"/>
                <w:sz w:val="24"/>
                <w:szCs w:val="24"/>
                <w:lang w:val="en-US"/>
              </w:rPr>
              <w:t>Валовая выручка</w:t>
            </w:r>
            <w:r w:rsidRPr="00E3547A">
              <w:rPr>
                <w:color w:val="000000"/>
                <w:sz w:val="24"/>
                <w:szCs w:val="24"/>
              </w:rPr>
              <w:t>*</w:t>
            </w:r>
            <w:r w:rsidRPr="00E3547A">
              <w:rPr>
                <w:color w:val="000000"/>
                <w:sz w:val="24"/>
                <w:szCs w:val="24"/>
                <w:lang w:val="en-US"/>
              </w:rPr>
              <w:t>, тыс.р</w:t>
            </w:r>
            <w:r w:rsidRPr="00E3547A">
              <w:rPr>
                <w:color w:val="000000"/>
                <w:sz w:val="24"/>
                <w:szCs w:val="24"/>
              </w:rPr>
              <w:t>уб</w:t>
            </w:r>
            <w:r w:rsidRPr="00E3547A">
              <w:rPr>
                <w:color w:val="000000"/>
                <w:sz w:val="24"/>
                <w:szCs w:val="24"/>
                <w:lang w:val="en-US"/>
              </w:rPr>
              <w:t>.</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5220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5987</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6176</w:t>
            </w:r>
          </w:p>
        </w:tc>
        <w:tc>
          <w:tcPr>
            <w:tcW w:w="1077"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6265</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6523</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6792</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7825</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9707</w:t>
            </w:r>
          </w:p>
        </w:tc>
      </w:tr>
      <w:tr w:rsidR="00E3547A" w:rsidRPr="00E3547A" w:rsidTr="00E3547A">
        <w:trPr>
          <w:trHeight w:val="300"/>
        </w:trPr>
        <w:tc>
          <w:tcPr>
            <w:tcW w:w="4632" w:type="dxa"/>
            <w:tcBorders>
              <w:top w:val="single" w:sz="4" w:space="0" w:color="auto"/>
              <w:left w:val="single" w:sz="4" w:space="0" w:color="auto"/>
              <w:bottom w:val="single" w:sz="4" w:space="0" w:color="auto"/>
              <w:right w:val="single" w:sz="4" w:space="0" w:color="auto"/>
            </w:tcBorders>
            <w:noWrap/>
            <w:vAlign w:val="bottom"/>
            <w:hideMark/>
          </w:tcPr>
          <w:p w:rsidR="00E3547A" w:rsidRPr="00E3547A" w:rsidRDefault="00E3547A" w:rsidP="00E3547A">
            <w:pPr>
              <w:widowControl w:val="0"/>
              <w:spacing w:line="276" w:lineRule="auto"/>
              <w:rPr>
                <w:color w:val="000000"/>
                <w:sz w:val="24"/>
                <w:szCs w:val="24"/>
                <w:lang w:val="en-US"/>
              </w:rPr>
            </w:pPr>
            <w:r w:rsidRPr="00E3547A">
              <w:rPr>
                <w:color w:val="000000"/>
                <w:sz w:val="24"/>
                <w:szCs w:val="24"/>
                <w:lang w:val="en-US"/>
              </w:rPr>
              <w:t>Рентабельность</w:t>
            </w:r>
            <w:r w:rsidRPr="00E3547A">
              <w:rPr>
                <w:color w:val="000000"/>
                <w:sz w:val="24"/>
                <w:szCs w:val="24"/>
              </w:rPr>
              <w:t>*</w:t>
            </w:r>
            <w:r w:rsidRPr="00E3547A">
              <w:rPr>
                <w:color w:val="000000"/>
                <w:sz w:val="24"/>
                <w:szCs w:val="24"/>
                <w:lang w:val="en-US"/>
              </w:rPr>
              <w:t>, %</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0</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0</w:t>
            </w:r>
          </w:p>
        </w:tc>
        <w:tc>
          <w:tcPr>
            <w:tcW w:w="1077"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0</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0</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0</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0</w:t>
            </w:r>
          </w:p>
        </w:tc>
      </w:tr>
      <w:tr w:rsidR="00E3547A" w:rsidRPr="00E3547A" w:rsidTr="00E3547A">
        <w:trPr>
          <w:trHeight w:val="300"/>
        </w:trPr>
        <w:tc>
          <w:tcPr>
            <w:tcW w:w="4632" w:type="dxa"/>
            <w:tcBorders>
              <w:top w:val="single" w:sz="4" w:space="0" w:color="auto"/>
              <w:left w:val="single" w:sz="4" w:space="0" w:color="auto"/>
              <w:bottom w:val="single" w:sz="4" w:space="0" w:color="auto"/>
              <w:right w:val="single" w:sz="4" w:space="0" w:color="auto"/>
            </w:tcBorders>
            <w:noWrap/>
            <w:vAlign w:val="bottom"/>
            <w:hideMark/>
          </w:tcPr>
          <w:p w:rsidR="00E3547A" w:rsidRPr="00E3547A" w:rsidRDefault="00E3547A" w:rsidP="00E3547A">
            <w:pPr>
              <w:widowControl w:val="0"/>
              <w:spacing w:line="276" w:lineRule="auto"/>
              <w:rPr>
                <w:color w:val="000000"/>
                <w:sz w:val="24"/>
                <w:szCs w:val="24"/>
                <w:lang w:val="en-US"/>
              </w:rPr>
            </w:pPr>
            <w:r w:rsidRPr="00E3547A">
              <w:rPr>
                <w:color w:val="000000"/>
                <w:sz w:val="24"/>
                <w:szCs w:val="24"/>
                <w:lang w:val="en-US"/>
              </w:rPr>
              <w:t>Затраты организации</w:t>
            </w:r>
            <w:r w:rsidRPr="00E3547A">
              <w:rPr>
                <w:color w:val="000000"/>
                <w:sz w:val="24"/>
                <w:szCs w:val="24"/>
              </w:rPr>
              <w:t>*</w:t>
            </w:r>
            <w:r w:rsidRPr="00E3547A">
              <w:rPr>
                <w:color w:val="000000"/>
                <w:sz w:val="24"/>
                <w:szCs w:val="24"/>
                <w:lang w:val="en-US"/>
              </w:rPr>
              <w:t>, тыс.р</w:t>
            </w:r>
            <w:r w:rsidRPr="00E3547A">
              <w:rPr>
                <w:color w:val="000000"/>
                <w:sz w:val="24"/>
                <w:szCs w:val="24"/>
              </w:rPr>
              <w:t>уб</w:t>
            </w:r>
            <w:r w:rsidRPr="00E3547A">
              <w:rPr>
                <w:color w:val="000000"/>
                <w:sz w:val="24"/>
                <w:szCs w:val="24"/>
                <w:lang w:val="en-US"/>
              </w:rPr>
              <w:t>.</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5220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5450</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5689</w:t>
            </w:r>
          </w:p>
        </w:tc>
        <w:tc>
          <w:tcPr>
            <w:tcW w:w="1077"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5940</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6201</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6474</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8029</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9958</w:t>
            </w:r>
          </w:p>
        </w:tc>
      </w:tr>
      <w:tr w:rsidR="00E3547A" w:rsidRPr="00E3547A" w:rsidTr="00E3547A">
        <w:trPr>
          <w:trHeight w:val="300"/>
        </w:trPr>
        <w:tc>
          <w:tcPr>
            <w:tcW w:w="4632" w:type="dxa"/>
            <w:tcBorders>
              <w:top w:val="single" w:sz="4" w:space="0" w:color="auto"/>
              <w:left w:val="single" w:sz="4" w:space="0" w:color="auto"/>
              <w:bottom w:val="single" w:sz="4" w:space="0" w:color="auto"/>
              <w:right w:val="single" w:sz="4" w:space="0" w:color="auto"/>
            </w:tcBorders>
            <w:noWrap/>
            <w:vAlign w:val="bottom"/>
            <w:hideMark/>
          </w:tcPr>
          <w:p w:rsidR="00E3547A" w:rsidRPr="00E3547A" w:rsidRDefault="00E3547A" w:rsidP="00E3547A">
            <w:pPr>
              <w:widowControl w:val="0"/>
              <w:spacing w:line="276" w:lineRule="auto"/>
              <w:rPr>
                <w:color w:val="000000"/>
                <w:sz w:val="24"/>
                <w:szCs w:val="24"/>
              </w:rPr>
            </w:pPr>
            <w:r w:rsidRPr="00E3547A">
              <w:rPr>
                <w:color w:val="000000"/>
                <w:sz w:val="24"/>
                <w:szCs w:val="24"/>
              </w:rPr>
              <w:t>Цена топлива, руб/т (газ)**</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2200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2292</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2389</w:t>
            </w:r>
          </w:p>
        </w:tc>
        <w:tc>
          <w:tcPr>
            <w:tcW w:w="1077"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2489</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2594</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2702</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3320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4078</w:t>
            </w:r>
          </w:p>
        </w:tc>
      </w:tr>
      <w:tr w:rsidR="00E3547A" w:rsidRPr="00E3547A" w:rsidTr="00E3547A">
        <w:trPr>
          <w:trHeight w:val="300"/>
        </w:trPr>
        <w:tc>
          <w:tcPr>
            <w:tcW w:w="4632" w:type="dxa"/>
            <w:tcBorders>
              <w:top w:val="single" w:sz="4" w:space="0" w:color="auto"/>
              <w:left w:val="single" w:sz="4" w:space="0" w:color="auto"/>
              <w:bottom w:val="single" w:sz="4" w:space="0" w:color="auto"/>
              <w:right w:val="single" w:sz="4" w:space="0" w:color="auto"/>
            </w:tcBorders>
            <w:noWrap/>
            <w:vAlign w:val="bottom"/>
            <w:hideMark/>
          </w:tcPr>
          <w:p w:rsidR="00E3547A" w:rsidRPr="00E3547A" w:rsidRDefault="00E3547A" w:rsidP="00E3547A">
            <w:pPr>
              <w:widowControl w:val="0"/>
              <w:spacing w:line="276" w:lineRule="auto"/>
              <w:rPr>
                <w:color w:val="000000"/>
                <w:sz w:val="24"/>
                <w:szCs w:val="24"/>
              </w:rPr>
            </w:pPr>
            <w:r w:rsidRPr="00E3547A">
              <w:rPr>
                <w:color w:val="000000"/>
                <w:sz w:val="24"/>
                <w:szCs w:val="24"/>
              </w:rPr>
              <w:t>Калорийность топлива, ккал/кг (куб.м)</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7900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7900</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7900</w:t>
            </w:r>
          </w:p>
        </w:tc>
        <w:tc>
          <w:tcPr>
            <w:tcW w:w="1077"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7900</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7900</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7900</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7900</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7900</w:t>
            </w:r>
          </w:p>
        </w:tc>
      </w:tr>
      <w:tr w:rsidR="00E3547A" w:rsidRPr="00E3547A" w:rsidTr="00E3547A">
        <w:trPr>
          <w:trHeight w:val="315"/>
        </w:trPr>
        <w:tc>
          <w:tcPr>
            <w:tcW w:w="4632" w:type="dxa"/>
            <w:tcBorders>
              <w:top w:val="single" w:sz="4" w:space="0" w:color="auto"/>
              <w:left w:val="single" w:sz="4" w:space="0" w:color="auto"/>
              <w:bottom w:val="single" w:sz="4" w:space="0" w:color="auto"/>
              <w:right w:val="single" w:sz="4" w:space="0" w:color="auto"/>
            </w:tcBorders>
            <w:noWrap/>
            <w:vAlign w:val="bottom"/>
            <w:hideMark/>
          </w:tcPr>
          <w:p w:rsidR="00E3547A" w:rsidRPr="00E3547A" w:rsidRDefault="00E3547A" w:rsidP="00E3547A">
            <w:pPr>
              <w:widowControl w:val="0"/>
              <w:spacing w:line="276" w:lineRule="auto"/>
              <w:rPr>
                <w:color w:val="000000"/>
                <w:sz w:val="24"/>
                <w:szCs w:val="24"/>
                <w:lang w:val="en-US"/>
              </w:rPr>
            </w:pPr>
            <w:r w:rsidRPr="00E3547A">
              <w:rPr>
                <w:color w:val="000000"/>
                <w:sz w:val="24"/>
                <w:szCs w:val="24"/>
                <w:lang w:val="en-US"/>
              </w:rPr>
              <w:t>Полезный отпуск</w:t>
            </w:r>
            <w:r w:rsidRPr="00E3547A">
              <w:rPr>
                <w:color w:val="000000"/>
                <w:sz w:val="24"/>
                <w:szCs w:val="24"/>
              </w:rPr>
              <w:t>***</w:t>
            </w:r>
            <w:r w:rsidRPr="00E3547A">
              <w:rPr>
                <w:color w:val="000000"/>
                <w:sz w:val="24"/>
                <w:szCs w:val="24"/>
                <w:lang w:val="en-US"/>
              </w:rPr>
              <w:t>, тыс.Гкал</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2491,6</w:t>
            </w:r>
          </w:p>
        </w:tc>
        <w:tc>
          <w:tcPr>
            <w:tcW w:w="1179" w:type="dxa"/>
            <w:tcBorders>
              <w:top w:val="single" w:sz="4" w:space="0" w:color="auto"/>
              <w:left w:val="single" w:sz="4" w:space="0" w:color="auto"/>
              <w:bottom w:val="single" w:sz="4" w:space="0" w:color="auto"/>
              <w:right w:val="single" w:sz="4" w:space="0" w:color="auto"/>
            </w:tcBorders>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2491,6</w:t>
            </w:r>
          </w:p>
        </w:tc>
        <w:tc>
          <w:tcPr>
            <w:tcW w:w="1280" w:type="dxa"/>
            <w:tcBorders>
              <w:top w:val="single" w:sz="4" w:space="0" w:color="auto"/>
              <w:left w:val="single" w:sz="4" w:space="0" w:color="auto"/>
              <w:bottom w:val="single" w:sz="4" w:space="0" w:color="auto"/>
              <w:right w:val="single" w:sz="4" w:space="0" w:color="auto"/>
            </w:tcBorders>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2451,6</w:t>
            </w:r>
          </w:p>
        </w:tc>
        <w:tc>
          <w:tcPr>
            <w:tcW w:w="1077" w:type="dxa"/>
            <w:tcBorders>
              <w:top w:val="single" w:sz="4" w:space="0" w:color="auto"/>
              <w:left w:val="single" w:sz="4" w:space="0" w:color="auto"/>
              <w:bottom w:val="single" w:sz="4" w:space="0" w:color="auto"/>
              <w:right w:val="single" w:sz="4" w:space="0" w:color="auto"/>
            </w:tcBorders>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2411,6</w:t>
            </w:r>
          </w:p>
        </w:tc>
        <w:tc>
          <w:tcPr>
            <w:tcW w:w="1280" w:type="dxa"/>
            <w:tcBorders>
              <w:top w:val="single" w:sz="4" w:space="0" w:color="auto"/>
              <w:left w:val="single" w:sz="4" w:space="0" w:color="auto"/>
              <w:bottom w:val="single" w:sz="4" w:space="0" w:color="auto"/>
              <w:right w:val="single" w:sz="4" w:space="0" w:color="auto"/>
            </w:tcBorders>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2371,6</w:t>
            </w:r>
          </w:p>
        </w:tc>
        <w:tc>
          <w:tcPr>
            <w:tcW w:w="1280" w:type="dxa"/>
            <w:tcBorders>
              <w:top w:val="single" w:sz="4" w:space="0" w:color="auto"/>
              <w:left w:val="single" w:sz="4" w:space="0" w:color="auto"/>
              <w:bottom w:val="single" w:sz="4" w:space="0" w:color="auto"/>
              <w:right w:val="single" w:sz="4" w:space="0" w:color="auto"/>
            </w:tcBorders>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2331,6</w:t>
            </w:r>
          </w:p>
        </w:tc>
        <w:tc>
          <w:tcPr>
            <w:tcW w:w="1280" w:type="dxa"/>
            <w:tcBorders>
              <w:top w:val="single" w:sz="4" w:space="0" w:color="auto"/>
              <w:left w:val="single" w:sz="4" w:space="0" w:color="auto"/>
              <w:bottom w:val="single" w:sz="4" w:space="0" w:color="auto"/>
              <w:right w:val="single" w:sz="4" w:space="0" w:color="auto"/>
            </w:tcBorders>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2292,47</w:t>
            </w:r>
          </w:p>
        </w:tc>
        <w:tc>
          <w:tcPr>
            <w:tcW w:w="1179" w:type="dxa"/>
            <w:tcBorders>
              <w:top w:val="single" w:sz="4" w:space="0" w:color="auto"/>
              <w:left w:val="single" w:sz="4" w:space="0" w:color="auto"/>
              <w:bottom w:val="single" w:sz="4" w:space="0" w:color="auto"/>
              <w:right w:val="single" w:sz="4" w:space="0" w:color="auto"/>
            </w:tcBorders>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2292,47</w:t>
            </w:r>
          </w:p>
        </w:tc>
      </w:tr>
      <w:tr w:rsidR="00E3547A" w:rsidRPr="00E3547A" w:rsidTr="00E3547A">
        <w:trPr>
          <w:trHeight w:val="300"/>
        </w:trPr>
        <w:tc>
          <w:tcPr>
            <w:tcW w:w="4632" w:type="dxa"/>
            <w:tcBorders>
              <w:top w:val="single" w:sz="4" w:space="0" w:color="auto"/>
              <w:left w:val="single" w:sz="4" w:space="0" w:color="auto"/>
              <w:bottom w:val="single" w:sz="4" w:space="0" w:color="auto"/>
              <w:right w:val="single" w:sz="4" w:space="0" w:color="auto"/>
            </w:tcBorders>
            <w:noWrap/>
            <w:vAlign w:val="bottom"/>
            <w:hideMark/>
          </w:tcPr>
          <w:p w:rsidR="00E3547A" w:rsidRPr="00E3547A" w:rsidRDefault="00E3547A" w:rsidP="00E3547A">
            <w:pPr>
              <w:widowControl w:val="0"/>
              <w:spacing w:line="276" w:lineRule="auto"/>
              <w:rPr>
                <w:color w:val="000000"/>
                <w:sz w:val="24"/>
                <w:szCs w:val="24"/>
              </w:rPr>
            </w:pPr>
            <w:r w:rsidRPr="00E3547A">
              <w:rPr>
                <w:color w:val="000000"/>
                <w:sz w:val="24"/>
                <w:szCs w:val="24"/>
              </w:rPr>
              <w:t>Удельный расход до реконструкции у.т., кг.у.т./Гкал</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170,5</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176,2</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176,2</w:t>
            </w:r>
          </w:p>
        </w:tc>
        <w:tc>
          <w:tcPr>
            <w:tcW w:w="1077"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176,2</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176,2</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176,2</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176,2</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176,2</w:t>
            </w:r>
          </w:p>
        </w:tc>
      </w:tr>
      <w:tr w:rsidR="00E3547A" w:rsidRPr="00E3547A" w:rsidTr="00E3547A">
        <w:trPr>
          <w:trHeight w:val="300"/>
        </w:trPr>
        <w:tc>
          <w:tcPr>
            <w:tcW w:w="4632" w:type="dxa"/>
            <w:tcBorders>
              <w:top w:val="single" w:sz="4" w:space="0" w:color="auto"/>
              <w:left w:val="single" w:sz="4" w:space="0" w:color="auto"/>
              <w:bottom w:val="single" w:sz="4" w:space="0" w:color="auto"/>
              <w:right w:val="single" w:sz="4" w:space="0" w:color="auto"/>
            </w:tcBorders>
            <w:noWrap/>
            <w:vAlign w:val="bottom"/>
            <w:hideMark/>
          </w:tcPr>
          <w:p w:rsidR="00E3547A" w:rsidRPr="00E3547A" w:rsidRDefault="00E3547A" w:rsidP="00E3547A">
            <w:pPr>
              <w:widowControl w:val="0"/>
              <w:spacing w:line="276" w:lineRule="auto"/>
              <w:rPr>
                <w:color w:val="000000"/>
                <w:sz w:val="24"/>
                <w:szCs w:val="24"/>
              </w:rPr>
            </w:pPr>
            <w:r w:rsidRPr="00E3547A">
              <w:rPr>
                <w:color w:val="000000"/>
                <w:sz w:val="24"/>
                <w:szCs w:val="24"/>
              </w:rPr>
              <w:t>Удельный расход после реконструкции у.т. кг.у.т./Гкал</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155,5</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157</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157</w:t>
            </w:r>
          </w:p>
        </w:tc>
        <w:tc>
          <w:tcPr>
            <w:tcW w:w="1077"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157</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157</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157</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157</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157</w:t>
            </w:r>
          </w:p>
        </w:tc>
      </w:tr>
      <w:tr w:rsidR="00E3547A" w:rsidRPr="00E3547A" w:rsidTr="00E3547A">
        <w:trPr>
          <w:trHeight w:val="300"/>
        </w:trPr>
        <w:tc>
          <w:tcPr>
            <w:tcW w:w="4632" w:type="dxa"/>
            <w:tcBorders>
              <w:top w:val="single" w:sz="4" w:space="0" w:color="auto"/>
              <w:left w:val="single" w:sz="4" w:space="0" w:color="auto"/>
              <w:bottom w:val="single" w:sz="4" w:space="0" w:color="auto"/>
              <w:right w:val="single" w:sz="4" w:space="0" w:color="auto"/>
            </w:tcBorders>
            <w:noWrap/>
            <w:vAlign w:val="bottom"/>
            <w:hideMark/>
          </w:tcPr>
          <w:p w:rsidR="00E3547A" w:rsidRPr="00E3547A" w:rsidRDefault="00E3547A" w:rsidP="00E3547A">
            <w:pPr>
              <w:widowControl w:val="0"/>
              <w:spacing w:line="276" w:lineRule="auto"/>
              <w:rPr>
                <w:color w:val="000000"/>
                <w:sz w:val="24"/>
                <w:szCs w:val="24"/>
              </w:rPr>
            </w:pPr>
            <w:r w:rsidRPr="00E3547A">
              <w:rPr>
                <w:color w:val="000000"/>
                <w:sz w:val="24"/>
                <w:szCs w:val="24"/>
              </w:rPr>
              <w:t>Затраты на топливо (газ) тыс.р.</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1997</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2151</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2205</w:t>
            </w:r>
          </w:p>
        </w:tc>
        <w:tc>
          <w:tcPr>
            <w:tcW w:w="1077"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2260</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2316</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2373</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2866</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3520</w:t>
            </w:r>
          </w:p>
        </w:tc>
      </w:tr>
      <w:tr w:rsidR="00E3547A" w:rsidRPr="00E3547A" w:rsidTr="00E3547A">
        <w:trPr>
          <w:trHeight w:val="300"/>
        </w:trPr>
        <w:tc>
          <w:tcPr>
            <w:tcW w:w="4632" w:type="dxa"/>
            <w:tcBorders>
              <w:top w:val="single" w:sz="4" w:space="0" w:color="auto"/>
              <w:left w:val="single" w:sz="4" w:space="0" w:color="auto"/>
              <w:bottom w:val="single" w:sz="4" w:space="0" w:color="auto"/>
              <w:right w:val="single" w:sz="4" w:space="0" w:color="auto"/>
            </w:tcBorders>
            <w:noWrap/>
            <w:vAlign w:val="bottom"/>
            <w:hideMark/>
          </w:tcPr>
          <w:p w:rsidR="00E3547A" w:rsidRPr="00E3547A" w:rsidRDefault="00E3547A" w:rsidP="00E3547A">
            <w:pPr>
              <w:widowControl w:val="0"/>
              <w:spacing w:line="276" w:lineRule="auto"/>
              <w:rPr>
                <w:color w:val="000000"/>
                <w:sz w:val="24"/>
                <w:szCs w:val="24"/>
                <w:lang w:val="en-US"/>
              </w:rPr>
            </w:pPr>
            <w:r w:rsidRPr="00E3547A">
              <w:rPr>
                <w:color w:val="000000"/>
                <w:sz w:val="24"/>
                <w:szCs w:val="24"/>
                <w:lang w:val="en-US"/>
              </w:rPr>
              <w:t>Экономия, тыс.р.</w:t>
            </w:r>
          </w:p>
        </w:tc>
        <w:tc>
          <w:tcPr>
            <w:tcW w:w="1280" w:type="dxa"/>
            <w:tcBorders>
              <w:top w:val="single" w:sz="4" w:space="0" w:color="auto"/>
              <w:left w:val="single" w:sz="4" w:space="0" w:color="auto"/>
              <w:bottom w:val="single" w:sz="4" w:space="0" w:color="auto"/>
              <w:right w:val="single" w:sz="4" w:space="0" w:color="auto"/>
            </w:tcBorders>
            <w:noWrap/>
            <w:vAlign w:val="center"/>
          </w:tcPr>
          <w:p w:rsidR="00E3547A" w:rsidRPr="00E3547A" w:rsidRDefault="00E3547A" w:rsidP="00E3547A">
            <w:pPr>
              <w:widowControl w:val="0"/>
              <w:spacing w:line="276" w:lineRule="auto"/>
              <w:jc w:val="center"/>
              <w:rPr>
                <w:rFonts w:eastAsia="Calibri"/>
                <w:sz w:val="24"/>
                <w:szCs w:val="24"/>
                <w:lang w:val="en-US" w:eastAsia="en-US"/>
              </w:rPr>
            </w:pPr>
          </w:p>
        </w:tc>
        <w:tc>
          <w:tcPr>
            <w:tcW w:w="1179" w:type="dxa"/>
            <w:tcBorders>
              <w:top w:val="single" w:sz="4" w:space="0" w:color="auto"/>
              <w:left w:val="single" w:sz="4" w:space="0" w:color="auto"/>
              <w:bottom w:val="single" w:sz="4" w:space="0" w:color="auto"/>
              <w:right w:val="single" w:sz="4" w:space="0" w:color="auto"/>
            </w:tcBorders>
            <w:noWrap/>
            <w:vAlign w:val="center"/>
          </w:tcPr>
          <w:p w:rsidR="00E3547A" w:rsidRPr="00E3547A" w:rsidRDefault="00E3547A" w:rsidP="00E3547A">
            <w:pPr>
              <w:widowControl w:val="0"/>
              <w:spacing w:line="276" w:lineRule="auto"/>
              <w:jc w:val="center"/>
              <w:rPr>
                <w:rFonts w:eastAsia="Calibri"/>
                <w:sz w:val="24"/>
                <w:szCs w:val="24"/>
                <w:lang w:val="en-US" w:eastAsia="en-US"/>
              </w:rPr>
            </w:pP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rPr>
                <w:rFonts w:eastAsia="Calibri"/>
                <w:sz w:val="24"/>
                <w:szCs w:val="24"/>
                <w:lang w:val="en-US" w:eastAsia="en-US"/>
              </w:rPr>
            </w:pPr>
          </w:p>
        </w:tc>
        <w:tc>
          <w:tcPr>
            <w:tcW w:w="1077"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246,3</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252,4</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258,6</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312,3</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383,6</w:t>
            </w:r>
          </w:p>
        </w:tc>
      </w:tr>
      <w:tr w:rsidR="00E3547A" w:rsidRPr="00E3547A" w:rsidTr="00E3547A">
        <w:trPr>
          <w:trHeight w:val="300"/>
        </w:trPr>
        <w:tc>
          <w:tcPr>
            <w:tcW w:w="4632" w:type="dxa"/>
            <w:tcBorders>
              <w:top w:val="single" w:sz="4" w:space="0" w:color="auto"/>
              <w:left w:val="single" w:sz="4" w:space="0" w:color="auto"/>
              <w:bottom w:val="single" w:sz="4" w:space="0" w:color="auto"/>
              <w:right w:val="single" w:sz="4" w:space="0" w:color="auto"/>
            </w:tcBorders>
            <w:noWrap/>
            <w:vAlign w:val="bottom"/>
            <w:hideMark/>
          </w:tcPr>
          <w:p w:rsidR="00E3547A" w:rsidRPr="00E3547A" w:rsidRDefault="00E3547A" w:rsidP="00E3547A">
            <w:pPr>
              <w:widowControl w:val="0"/>
              <w:spacing w:line="276" w:lineRule="auto"/>
              <w:rPr>
                <w:color w:val="000000"/>
                <w:sz w:val="24"/>
                <w:szCs w:val="24"/>
              </w:rPr>
            </w:pPr>
            <w:r w:rsidRPr="00E3547A">
              <w:rPr>
                <w:color w:val="000000"/>
                <w:sz w:val="24"/>
                <w:szCs w:val="24"/>
              </w:rPr>
              <w:t>Затраты на реконструкцию + на тепловые сети, тыс.р.</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rPr>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537</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487</w:t>
            </w:r>
          </w:p>
        </w:tc>
        <w:tc>
          <w:tcPr>
            <w:tcW w:w="1077"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487</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487</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487</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rPr>
                <w:rFonts w:eastAsia="Calibri"/>
                <w:sz w:val="24"/>
                <w:szCs w:val="24"/>
                <w:lang w:val="en-US" w:eastAsia="en-US"/>
              </w:rPr>
            </w:pP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spacing w:line="276" w:lineRule="auto"/>
              <w:rPr>
                <w:rFonts w:ascii="Calibri" w:eastAsia="Calibri" w:hAnsi="Calibri"/>
              </w:rPr>
            </w:pPr>
          </w:p>
        </w:tc>
      </w:tr>
      <w:tr w:rsidR="00E3547A" w:rsidRPr="00E3547A" w:rsidTr="00E3547A">
        <w:trPr>
          <w:trHeight w:val="300"/>
        </w:trPr>
        <w:tc>
          <w:tcPr>
            <w:tcW w:w="4632" w:type="dxa"/>
            <w:tcBorders>
              <w:top w:val="single" w:sz="4" w:space="0" w:color="auto"/>
              <w:left w:val="single" w:sz="4" w:space="0" w:color="auto"/>
              <w:bottom w:val="single" w:sz="4" w:space="0" w:color="auto"/>
              <w:right w:val="single" w:sz="4" w:space="0" w:color="auto"/>
            </w:tcBorders>
            <w:noWrap/>
            <w:vAlign w:val="bottom"/>
            <w:hideMark/>
          </w:tcPr>
          <w:p w:rsidR="00E3547A" w:rsidRPr="00E3547A" w:rsidRDefault="00E3547A" w:rsidP="00E3547A">
            <w:pPr>
              <w:widowControl w:val="0"/>
              <w:spacing w:line="276" w:lineRule="auto"/>
              <w:rPr>
                <w:color w:val="000000"/>
                <w:sz w:val="24"/>
                <w:szCs w:val="24"/>
              </w:rPr>
            </w:pPr>
            <w:r w:rsidRPr="00E3547A">
              <w:rPr>
                <w:color w:val="000000"/>
                <w:sz w:val="24"/>
                <w:szCs w:val="24"/>
              </w:rPr>
              <w:t>Экономически обоснованный тариф, руб./Гкал</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2095</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2403</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2519</w:t>
            </w:r>
          </w:p>
        </w:tc>
        <w:tc>
          <w:tcPr>
            <w:tcW w:w="1077"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2563</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2714</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2875</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3366</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4177</w:t>
            </w:r>
          </w:p>
        </w:tc>
      </w:tr>
      <w:tr w:rsidR="00E3547A" w:rsidRPr="00E3547A" w:rsidTr="00E3547A">
        <w:trPr>
          <w:trHeight w:val="300"/>
        </w:trPr>
        <w:tc>
          <w:tcPr>
            <w:tcW w:w="4632" w:type="dxa"/>
            <w:tcBorders>
              <w:top w:val="single" w:sz="4" w:space="0" w:color="auto"/>
              <w:left w:val="single" w:sz="4" w:space="0" w:color="auto"/>
              <w:bottom w:val="single" w:sz="4" w:space="0" w:color="auto"/>
              <w:right w:val="single" w:sz="4" w:space="0" w:color="auto"/>
            </w:tcBorders>
            <w:noWrap/>
            <w:vAlign w:val="bottom"/>
            <w:hideMark/>
          </w:tcPr>
          <w:p w:rsidR="00E3547A" w:rsidRPr="00E3547A" w:rsidRDefault="00E3547A" w:rsidP="00E3547A">
            <w:pPr>
              <w:widowControl w:val="0"/>
              <w:spacing w:line="276" w:lineRule="auto"/>
              <w:rPr>
                <w:color w:val="000000"/>
                <w:sz w:val="24"/>
                <w:szCs w:val="24"/>
              </w:rPr>
            </w:pPr>
            <w:r w:rsidRPr="00E3547A">
              <w:rPr>
                <w:color w:val="000000"/>
                <w:sz w:val="24"/>
                <w:szCs w:val="24"/>
              </w:rPr>
              <w:t>Тариф*, расчитанный по предельному индексу роста, руб/Гкал</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2026</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2179</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2279</w:t>
            </w:r>
          </w:p>
        </w:tc>
        <w:tc>
          <w:tcPr>
            <w:tcW w:w="1077"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2384</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2494</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2608</w:t>
            </w:r>
          </w:p>
        </w:tc>
        <w:tc>
          <w:tcPr>
            <w:tcW w:w="1280"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3266</w:t>
            </w:r>
          </w:p>
        </w:tc>
        <w:tc>
          <w:tcPr>
            <w:tcW w:w="1179"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4090</w:t>
            </w:r>
          </w:p>
        </w:tc>
      </w:tr>
    </w:tbl>
    <w:p w:rsidR="00E3547A" w:rsidRPr="00E3547A" w:rsidRDefault="00E3547A" w:rsidP="00E3547A">
      <w:pPr>
        <w:widowControl w:val="0"/>
        <w:ind w:firstLine="709"/>
        <w:jc w:val="both"/>
        <w:rPr>
          <w:rFonts w:eastAsia="Cambria"/>
          <w:sz w:val="24"/>
          <w:szCs w:val="24"/>
          <w:lang w:eastAsia="en-US"/>
        </w:rPr>
      </w:pPr>
      <w:r w:rsidRPr="00E3547A">
        <w:rPr>
          <w:rFonts w:eastAsia="Calibri"/>
          <w:sz w:val="24"/>
          <w:szCs w:val="24"/>
          <w:lang w:eastAsia="en-US"/>
        </w:rPr>
        <w:t xml:space="preserve">* Взяты в соответствии с отчетной документацией:. </w:t>
      </w:r>
      <w:hyperlink r:id="rId22" w:history="1">
        <w:r w:rsidRPr="00E3547A">
          <w:rPr>
            <w:rFonts w:eastAsia="Calibri"/>
            <w:color w:val="0000FF"/>
            <w:sz w:val="24"/>
            <w:szCs w:val="24"/>
            <w:u w:val="single"/>
            <w:lang w:val="en-US" w:eastAsia="en-US"/>
          </w:rPr>
          <w:t>http</w:t>
        </w:r>
        <w:r w:rsidRPr="00E3547A">
          <w:rPr>
            <w:rFonts w:eastAsia="Calibri"/>
            <w:color w:val="0000FF"/>
            <w:sz w:val="24"/>
            <w:szCs w:val="24"/>
            <w:u w:val="single"/>
            <w:lang w:eastAsia="en-US"/>
          </w:rPr>
          <w:t>://</w:t>
        </w:r>
        <w:r w:rsidRPr="00E3547A">
          <w:rPr>
            <w:rFonts w:eastAsia="Calibri"/>
            <w:color w:val="0000FF"/>
            <w:sz w:val="24"/>
            <w:szCs w:val="24"/>
            <w:u w:val="single"/>
            <w:lang w:val="en-US" w:eastAsia="en-US"/>
          </w:rPr>
          <w:t>rec</w:t>
        </w:r>
        <w:r w:rsidRPr="00E3547A">
          <w:rPr>
            <w:rFonts w:eastAsia="Calibri"/>
            <w:color w:val="0000FF"/>
            <w:sz w:val="24"/>
            <w:szCs w:val="24"/>
            <w:u w:val="single"/>
            <w:lang w:eastAsia="en-US"/>
          </w:rPr>
          <w:t>.</w:t>
        </w:r>
        <w:r w:rsidRPr="00E3547A">
          <w:rPr>
            <w:rFonts w:eastAsia="Calibri"/>
            <w:color w:val="0000FF"/>
            <w:sz w:val="24"/>
            <w:szCs w:val="24"/>
            <w:u w:val="single"/>
            <w:lang w:val="en-US" w:eastAsia="en-US"/>
          </w:rPr>
          <w:t>tomsk</w:t>
        </w:r>
        <w:r w:rsidRPr="00E3547A">
          <w:rPr>
            <w:rFonts w:eastAsia="Calibri"/>
            <w:color w:val="0000FF"/>
            <w:sz w:val="24"/>
            <w:szCs w:val="24"/>
            <w:u w:val="single"/>
            <w:lang w:eastAsia="en-US"/>
          </w:rPr>
          <w:t>.</w:t>
        </w:r>
        <w:r w:rsidRPr="00E3547A">
          <w:rPr>
            <w:rFonts w:eastAsia="Calibri"/>
            <w:color w:val="0000FF"/>
            <w:sz w:val="24"/>
            <w:szCs w:val="24"/>
            <w:u w:val="single"/>
            <w:lang w:val="en-US" w:eastAsia="en-US"/>
          </w:rPr>
          <w:t>gov</w:t>
        </w:r>
        <w:r w:rsidRPr="00E3547A">
          <w:rPr>
            <w:rFonts w:eastAsia="Calibri"/>
            <w:color w:val="0000FF"/>
            <w:sz w:val="24"/>
            <w:szCs w:val="24"/>
            <w:u w:val="single"/>
            <w:lang w:eastAsia="en-US"/>
          </w:rPr>
          <w:t>.</w:t>
        </w:r>
        <w:r w:rsidRPr="00E3547A">
          <w:rPr>
            <w:rFonts w:eastAsia="Calibri"/>
            <w:color w:val="0000FF"/>
            <w:sz w:val="24"/>
            <w:szCs w:val="24"/>
            <w:u w:val="single"/>
            <w:lang w:val="en-US" w:eastAsia="en-US"/>
          </w:rPr>
          <w:t>ru</w:t>
        </w:r>
        <w:r w:rsidRPr="00E3547A">
          <w:rPr>
            <w:rFonts w:eastAsia="Calibri"/>
            <w:color w:val="0000FF"/>
            <w:sz w:val="24"/>
            <w:szCs w:val="24"/>
            <w:u w:val="single"/>
            <w:lang w:eastAsia="en-US"/>
          </w:rPr>
          <w:t>/</w:t>
        </w:r>
        <w:r w:rsidRPr="00E3547A">
          <w:rPr>
            <w:rFonts w:eastAsia="Calibri"/>
            <w:color w:val="0000FF"/>
            <w:sz w:val="24"/>
            <w:szCs w:val="24"/>
            <w:u w:val="single"/>
            <w:lang w:val="en-US" w:eastAsia="en-US"/>
          </w:rPr>
          <w:t>map</w:t>
        </w:r>
        <w:r w:rsidRPr="00E3547A">
          <w:rPr>
            <w:rFonts w:eastAsia="Calibri"/>
            <w:color w:val="0000FF"/>
            <w:sz w:val="24"/>
            <w:szCs w:val="24"/>
            <w:u w:val="single"/>
            <w:lang w:eastAsia="en-US"/>
          </w:rPr>
          <w:t>.</w:t>
        </w:r>
        <w:r w:rsidRPr="00E3547A">
          <w:rPr>
            <w:rFonts w:eastAsia="Calibri"/>
            <w:color w:val="0000FF"/>
            <w:sz w:val="24"/>
            <w:szCs w:val="24"/>
            <w:u w:val="single"/>
            <w:lang w:val="en-US" w:eastAsia="en-US"/>
          </w:rPr>
          <w:t>html</w:t>
        </w:r>
      </w:hyperlink>
    </w:p>
    <w:p w:rsidR="00E3547A" w:rsidRPr="00E3547A" w:rsidRDefault="00E3547A" w:rsidP="00E3547A">
      <w:pPr>
        <w:widowControl w:val="0"/>
        <w:ind w:firstLine="709"/>
        <w:jc w:val="both"/>
        <w:rPr>
          <w:rFonts w:eastAsia="Calibri"/>
          <w:sz w:val="24"/>
          <w:szCs w:val="24"/>
          <w:lang w:eastAsia="en-US"/>
        </w:rPr>
      </w:pPr>
      <w:r w:rsidRPr="00E3547A">
        <w:rPr>
          <w:rFonts w:eastAsia="Calibri"/>
          <w:sz w:val="24"/>
          <w:szCs w:val="24"/>
          <w:lang w:eastAsia="en-US"/>
        </w:rPr>
        <w:t xml:space="preserve">** Цена на уголь принята с учетом доставки, руб/т: </w:t>
      </w:r>
      <w:hyperlink r:id="rId23" w:history="1">
        <w:r w:rsidRPr="00E3547A">
          <w:rPr>
            <w:rFonts w:eastAsia="Calibri"/>
            <w:color w:val="0000FF"/>
            <w:sz w:val="24"/>
            <w:szCs w:val="24"/>
            <w:u w:val="single"/>
            <w:lang w:val="en-US" w:eastAsia="en-US"/>
          </w:rPr>
          <w:t>http</w:t>
        </w:r>
        <w:r w:rsidRPr="00E3547A">
          <w:rPr>
            <w:rFonts w:eastAsia="Calibri"/>
            <w:color w:val="0000FF"/>
            <w:sz w:val="24"/>
            <w:szCs w:val="24"/>
            <w:u w:val="single"/>
            <w:lang w:eastAsia="en-US"/>
          </w:rPr>
          <w:t>://</w:t>
        </w:r>
        <w:r w:rsidRPr="00E3547A">
          <w:rPr>
            <w:rFonts w:eastAsia="Calibri"/>
            <w:color w:val="0000FF"/>
            <w:sz w:val="24"/>
            <w:szCs w:val="24"/>
            <w:u w:val="single"/>
            <w:lang w:val="en-US" w:eastAsia="en-US"/>
          </w:rPr>
          <w:t>kemuglesbit</w:t>
        </w:r>
        <w:r w:rsidRPr="00E3547A">
          <w:rPr>
            <w:rFonts w:eastAsia="Calibri"/>
            <w:color w:val="0000FF"/>
            <w:sz w:val="24"/>
            <w:szCs w:val="24"/>
            <w:u w:val="single"/>
            <w:lang w:eastAsia="en-US"/>
          </w:rPr>
          <w:t>.</w:t>
        </w:r>
        <w:r w:rsidRPr="00E3547A">
          <w:rPr>
            <w:rFonts w:eastAsia="Calibri"/>
            <w:color w:val="0000FF"/>
            <w:sz w:val="24"/>
            <w:szCs w:val="24"/>
            <w:u w:val="single"/>
            <w:lang w:val="en-US" w:eastAsia="en-US"/>
          </w:rPr>
          <w:t>ru</w:t>
        </w:r>
        <w:r w:rsidRPr="00E3547A">
          <w:rPr>
            <w:rFonts w:eastAsia="Calibri"/>
            <w:color w:val="0000FF"/>
            <w:sz w:val="24"/>
            <w:szCs w:val="24"/>
            <w:u w:val="single"/>
            <w:lang w:eastAsia="en-US"/>
          </w:rPr>
          <w:t>/</w:t>
        </w:r>
        <w:r w:rsidRPr="00E3547A">
          <w:rPr>
            <w:rFonts w:eastAsia="Calibri"/>
            <w:color w:val="0000FF"/>
            <w:sz w:val="24"/>
            <w:szCs w:val="24"/>
            <w:u w:val="single"/>
            <w:lang w:val="en-US" w:eastAsia="en-US"/>
          </w:rPr>
          <w:t>ugolavto</w:t>
        </w:r>
      </w:hyperlink>
      <w:r w:rsidRPr="00E3547A">
        <w:rPr>
          <w:rFonts w:eastAsia="Calibri"/>
          <w:sz w:val="24"/>
          <w:szCs w:val="24"/>
          <w:lang w:eastAsia="en-US"/>
        </w:rPr>
        <w:t>.</w:t>
      </w:r>
    </w:p>
    <w:p w:rsidR="00E3547A" w:rsidRPr="00E3547A" w:rsidRDefault="00E3547A" w:rsidP="00E3547A">
      <w:pPr>
        <w:widowControl w:val="0"/>
        <w:ind w:firstLine="709"/>
        <w:jc w:val="both"/>
        <w:rPr>
          <w:rFonts w:eastAsia="Calibri"/>
          <w:sz w:val="24"/>
          <w:szCs w:val="24"/>
          <w:lang w:eastAsia="en-US"/>
        </w:rPr>
      </w:pPr>
      <w:r w:rsidRPr="00E3547A">
        <w:rPr>
          <w:rFonts w:eastAsia="Calibri"/>
          <w:sz w:val="24"/>
          <w:szCs w:val="24"/>
          <w:lang w:eastAsia="en-US"/>
        </w:rPr>
        <w:t>*** Взяты из схемы теплоснабжения(Глава5).</w:t>
      </w:r>
    </w:p>
    <w:p w:rsidR="00E3547A" w:rsidRPr="00E3547A" w:rsidRDefault="00E3547A" w:rsidP="00E3547A">
      <w:pPr>
        <w:widowControl w:val="0"/>
        <w:ind w:firstLine="709"/>
        <w:jc w:val="both"/>
        <w:rPr>
          <w:rFonts w:eastAsia="Calibri"/>
          <w:sz w:val="24"/>
          <w:szCs w:val="24"/>
          <w:lang w:eastAsia="en-US"/>
        </w:rPr>
      </w:pPr>
      <w:r w:rsidRPr="00E3547A">
        <w:rPr>
          <w:rFonts w:eastAsia="Calibri"/>
          <w:sz w:val="24"/>
          <w:szCs w:val="24"/>
          <w:lang w:eastAsia="en-US"/>
        </w:rPr>
        <w:t xml:space="preserve">Экономический эффект от внедрения мероприятия достигается путем снижения расхода условного топлива за счет роста КПД. Величина экономического эффекта за 2017 год составит 161,3 тыс. рублей и ежегодно увеличивается (пропорционально росту цен на топливо). </w:t>
      </w:r>
    </w:p>
    <w:p w:rsidR="00E3547A" w:rsidRPr="00E3547A" w:rsidRDefault="00E3547A" w:rsidP="00E3547A">
      <w:pPr>
        <w:widowControl w:val="0"/>
        <w:ind w:firstLine="709"/>
        <w:jc w:val="both"/>
        <w:rPr>
          <w:rFonts w:eastAsia="Cambria"/>
          <w:sz w:val="24"/>
          <w:szCs w:val="28"/>
          <w:lang w:eastAsia="en-US"/>
        </w:rPr>
      </w:pPr>
      <w:r w:rsidRPr="00E3547A">
        <w:rPr>
          <w:rFonts w:eastAsia="Calibri"/>
          <w:sz w:val="24"/>
          <w:szCs w:val="24"/>
          <w:lang w:eastAsia="en-US"/>
        </w:rPr>
        <w:t xml:space="preserve">Поскольку экономически обоснованный тариф на протяжении всего рассматриваемого периода выше тарифа, рассчитанного по предельному индексу роста, то для его утверждения необходимо специальное положение администрации Томского района. </w:t>
      </w:r>
      <w:r w:rsidRPr="00E3547A">
        <w:rPr>
          <w:rFonts w:eastAsia="Calibri"/>
          <w:color w:val="000000"/>
          <w:sz w:val="24"/>
          <w:szCs w:val="24"/>
          <w:shd w:val="clear" w:color="auto" w:fill="FFFFFF"/>
          <w:lang w:eastAsia="en-US"/>
        </w:rPr>
        <w:t xml:space="preserve">В случае </w:t>
      </w:r>
      <w:r w:rsidRPr="00E3547A">
        <w:rPr>
          <w:rFonts w:eastAsia="Calibri"/>
          <w:color w:val="000000"/>
          <w:sz w:val="24"/>
          <w:szCs w:val="24"/>
          <w:shd w:val="clear" w:color="auto" w:fill="FFFFFF"/>
          <w:lang w:eastAsia="en-US"/>
        </w:rPr>
        <w:lastRenderedPageBreak/>
        <w:t xml:space="preserve">установления величины тарифа согласно предельно допустимого роста, при реализации данного мероприятия собственник котельной будет нести убытки. </w:t>
      </w:r>
      <w:r w:rsidRPr="00E3547A">
        <w:rPr>
          <w:rFonts w:eastAsia="Cambria"/>
          <w:sz w:val="24"/>
          <w:szCs w:val="24"/>
          <w:lang w:eastAsia="en-US"/>
        </w:rPr>
        <w:t>В соответствии с данными таблицы 8.14 срок окупаемости инвестиций составит 800/245=3,27 лет. За счет роста цен на топливо, он уменьшается до 3 лет.</w:t>
      </w:r>
      <w:bookmarkStart w:id="324" w:name="_Toc411189116"/>
      <w:bookmarkStart w:id="325" w:name="_Toc410662249"/>
      <w:bookmarkStart w:id="326" w:name="_Toc410661688"/>
      <w:r w:rsidR="00C55FBA">
        <w:rPr>
          <w:rFonts w:eastAsia="Cambria"/>
          <w:sz w:val="24"/>
          <w:szCs w:val="24"/>
          <w:lang w:eastAsia="en-US"/>
        </w:rPr>
        <w:t xml:space="preserve"> </w:t>
      </w:r>
      <w:r w:rsidRPr="00E3547A">
        <w:rPr>
          <w:rFonts w:eastAsia="Cambria"/>
          <w:sz w:val="24"/>
          <w:szCs w:val="28"/>
          <w:lang w:eastAsia="en-US"/>
        </w:rPr>
        <w:t xml:space="preserve">В таблице 8.15 представлены </w:t>
      </w:r>
      <w:r w:rsidRPr="00E3547A">
        <w:rPr>
          <w:rFonts w:eastAsia="Cambria"/>
          <w:sz w:val="24"/>
          <w:szCs w:val="24"/>
          <w:lang w:eastAsia="en-US"/>
        </w:rPr>
        <w:t xml:space="preserve">данные для расчета эффективности инвестиций по мероприятию </w:t>
      </w:r>
      <w:r w:rsidRPr="00E3547A">
        <w:rPr>
          <w:rFonts w:eastAsia="Calibri"/>
          <w:sz w:val="24"/>
          <w:szCs w:val="24"/>
          <w:lang w:eastAsia="en-US"/>
        </w:rPr>
        <w:t>Строительство новой газовой котельной на территории МБОУ «Лучановская СОШ».</w:t>
      </w:r>
    </w:p>
    <w:p w:rsidR="00E3547A" w:rsidRPr="00E3547A" w:rsidRDefault="00E3547A" w:rsidP="00E3547A">
      <w:pPr>
        <w:widowControl w:val="0"/>
        <w:spacing w:after="200" w:line="276" w:lineRule="auto"/>
        <w:ind w:left="1069"/>
        <w:contextualSpacing/>
        <w:jc w:val="both"/>
        <w:outlineLvl w:val="0"/>
        <w:rPr>
          <w:rFonts w:eastAsia="Calibri"/>
          <w:sz w:val="24"/>
          <w:szCs w:val="24"/>
          <w:lang w:eastAsia="en-US"/>
        </w:rPr>
      </w:pPr>
    </w:p>
    <w:p w:rsidR="00E3547A" w:rsidRPr="00E3547A" w:rsidRDefault="00E3547A" w:rsidP="00E3547A">
      <w:pPr>
        <w:widowControl w:val="0"/>
        <w:spacing w:after="200" w:line="276" w:lineRule="auto"/>
        <w:ind w:left="1069"/>
        <w:contextualSpacing/>
        <w:jc w:val="both"/>
        <w:outlineLvl w:val="0"/>
        <w:rPr>
          <w:rFonts w:eastAsia="Calibri"/>
          <w:sz w:val="24"/>
          <w:szCs w:val="24"/>
          <w:lang w:eastAsia="en-US"/>
        </w:rPr>
      </w:pPr>
      <w:bookmarkStart w:id="327" w:name="_Toc415732667"/>
      <w:r w:rsidRPr="00E3547A">
        <w:rPr>
          <w:rFonts w:eastAsia="Calibri"/>
          <w:sz w:val="24"/>
          <w:szCs w:val="24"/>
          <w:lang w:eastAsia="en-US"/>
        </w:rPr>
        <w:t xml:space="preserve">Таблица </w:t>
      </w:r>
      <w:r>
        <w:rPr>
          <w:rFonts w:eastAsia="Calibri"/>
          <w:sz w:val="24"/>
          <w:szCs w:val="24"/>
          <w:lang w:eastAsia="en-US"/>
        </w:rPr>
        <w:t>14</w:t>
      </w:r>
      <w:r w:rsidRPr="00E3547A">
        <w:rPr>
          <w:rFonts w:eastAsia="Calibri"/>
          <w:sz w:val="24"/>
          <w:szCs w:val="24"/>
          <w:lang w:eastAsia="en-US"/>
        </w:rPr>
        <w:t>.</w:t>
      </w:r>
      <w:r>
        <w:rPr>
          <w:rFonts w:eastAsia="Calibri"/>
          <w:sz w:val="24"/>
          <w:szCs w:val="24"/>
          <w:lang w:eastAsia="en-US"/>
        </w:rPr>
        <w:t>4</w:t>
      </w:r>
      <w:r w:rsidRPr="00E3547A">
        <w:rPr>
          <w:rFonts w:eastAsia="Calibri"/>
          <w:sz w:val="24"/>
          <w:szCs w:val="24"/>
          <w:lang w:eastAsia="en-US"/>
        </w:rPr>
        <w:t xml:space="preserve"> – Строительство новой газовой котельной на территории МБОУ «Лучановская СОШ»</w:t>
      </w:r>
      <w:bookmarkEnd w:id="324"/>
      <w:bookmarkEnd w:id="325"/>
      <w:bookmarkEnd w:id="326"/>
      <w:bookmarkEnd w:id="327"/>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7"/>
        <w:gridCol w:w="1276"/>
        <w:gridCol w:w="1277"/>
        <w:gridCol w:w="1277"/>
        <w:gridCol w:w="1277"/>
        <w:gridCol w:w="1134"/>
        <w:gridCol w:w="1134"/>
        <w:gridCol w:w="1134"/>
        <w:gridCol w:w="1134"/>
      </w:tblGrid>
      <w:tr w:rsidR="00E3547A" w:rsidRPr="00071956" w:rsidTr="00E3547A">
        <w:trPr>
          <w:trHeight w:val="300"/>
        </w:trPr>
        <w:tc>
          <w:tcPr>
            <w:tcW w:w="4395" w:type="dxa"/>
            <w:tcBorders>
              <w:top w:val="single" w:sz="4" w:space="0" w:color="auto"/>
              <w:left w:val="single" w:sz="4" w:space="0" w:color="auto"/>
              <w:bottom w:val="single" w:sz="4" w:space="0" w:color="auto"/>
              <w:right w:val="single" w:sz="4" w:space="0" w:color="auto"/>
            </w:tcBorders>
            <w:noWrap/>
            <w:vAlign w:val="center"/>
            <w:hideMark/>
          </w:tcPr>
          <w:p w:rsidR="00E3547A" w:rsidRPr="00071956" w:rsidRDefault="00E3547A" w:rsidP="00E3547A">
            <w:pPr>
              <w:widowControl w:val="0"/>
              <w:spacing w:line="276" w:lineRule="auto"/>
              <w:rPr>
                <w:b/>
                <w:color w:val="000000"/>
                <w:sz w:val="24"/>
                <w:szCs w:val="24"/>
                <w:lang w:val="en-US"/>
              </w:rPr>
            </w:pPr>
            <w:r w:rsidRPr="00071956">
              <w:rPr>
                <w:b/>
                <w:color w:val="000000"/>
                <w:sz w:val="24"/>
                <w:szCs w:val="24"/>
                <w:lang w:val="en-US"/>
              </w:rPr>
              <w:t>Показатель</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E3547A" w:rsidRPr="00071956" w:rsidRDefault="00E3547A" w:rsidP="00E3547A">
            <w:pPr>
              <w:widowControl w:val="0"/>
              <w:spacing w:line="276" w:lineRule="auto"/>
              <w:jc w:val="center"/>
              <w:rPr>
                <w:b/>
                <w:color w:val="000000"/>
                <w:sz w:val="24"/>
                <w:szCs w:val="24"/>
                <w:lang w:val="en-US"/>
              </w:rPr>
            </w:pPr>
            <w:r w:rsidRPr="00071956">
              <w:rPr>
                <w:b/>
                <w:color w:val="000000"/>
                <w:sz w:val="24"/>
                <w:szCs w:val="24"/>
                <w:lang w:val="en-US"/>
              </w:rPr>
              <w:t>2014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3547A" w:rsidRPr="00071956" w:rsidRDefault="00E3547A" w:rsidP="00E3547A">
            <w:pPr>
              <w:widowControl w:val="0"/>
              <w:spacing w:line="276" w:lineRule="auto"/>
              <w:jc w:val="center"/>
              <w:rPr>
                <w:b/>
                <w:color w:val="000000"/>
                <w:sz w:val="24"/>
                <w:szCs w:val="24"/>
                <w:lang w:val="en-US"/>
              </w:rPr>
            </w:pPr>
            <w:r w:rsidRPr="00071956">
              <w:rPr>
                <w:b/>
                <w:color w:val="000000"/>
                <w:sz w:val="24"/>
                <w:szCs w:val="24"/>
                <w:lang w:val="en-US"/>
              </w:rPr>
              <w:t>2015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3547A" w:rsidRPr="00071956" w:rsidRDefault="00E3547A" w:rsidP="00E3547A">
            <w:pPr>
              <w:widowControl w:val="0"/>
              <w:spacing w:line="276" w:lineRule="auto"/>
              <w:jc w:val="center"/>
              <w:rPr>
                <w:b/>
                <w:color w:val="000000"/>
                <w:sz w:val="24"/>
                <w:szCs w:val="24"/>
                <w:lang w:val="en-US"/>
              </w:rPr>
            </w:pPr>
            <w:r w:rsidRPr="00071956">
              <w:rPr>
                <w:b/>
                <w:color w:val="000000"/>
                <w:sz w:val="24"/>
                <w:szCs w:val="24"/>
                <w:lang w:val="en-US"/>
              </w:rPr>
              <w:t>2016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3547A" w:rsidRPr="00071956" w:rsidRDefault="00E3547A" w:rsidP="00E3547A">
            <w:pPr>
              <w:widowControl w:val="0"/>
              <w:spacing w:line="276" w:lineRule="auto"/>
              <w:jc w:val="center"/>
              <w:rPr>
                <w:b/>
                <w:color w:val="000000"/>
                <w:sz w:val="24"/>
                <w:szCs w:val="24"/>
                <w:lang w:val="en-US"/>
              </w:rPr>
            </w:pPr>
            <w:r w:rsidRPr="00071956">
              <w:rPr>
                <w:b/>
                <w:color w:val="000000"/>
                <w:sz w:val="24"/>
                <w:szCs w:val="24"/>
                <w:lang w:val="en-US"/>
              </w:rPr>
              <w:t>2017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3547A" w:rsidRPr="00071956" w:rsidRDefault="00E3547A" w:rsidP="00E3547A">
            <w:pPr>
              <w:widowControl w:val="0"/>
              <w:spacing w:line="276" w:lineRule="auto"/>
              <w:jc w:val="center"/>
              <w:rPr>
                <w:b/>
                <w:color w:val="000000"/>
                <w:sz w:val="24"/>
                <w:szCs w:val="24"/>
                <w:lang w:val="en-US"/>
              </w:rPr>
            </w:pPr>
            <w:r w:rsidRPr="00071956">
              <w:rPr>
                <w:b/>
                <w:color w:val="000000"/>
                <w:sz w:val="24"/>
                <w:szCs w:val="24"/>
                <w:lang w:val="en-US"/>
              </w:rPr>
              <w:t>2018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3547A" w:rsidRPr="00071956" w:rsidRDefault="00E3547A" w:rsidP="00E3547A">
            <w:pPr>
              <w:widowControl w:val="0"/>
              <w:spacing w:line="276" w:lineRule="auto"/>
              <w:jc w:val="center"/>
              <w:rPr>
                <w:b/>
                <w:color w:val="000000"/>
                <w:sz w:val="24"/>
                <w:szCs w:val="24"/>
                <w:lang w:val="en-US"/>
              </w:rPr>
            </w:pPr>
            <w:r w:rsidRPr="00071956">
              <w:rPr>
                <w:b/>
                <w:color w:val="000000"/>
                <w:sz w:val="24"/>
                <w:szCs w:val="24"/>
                <w:lang w:val="en-US"/>
              </w:rPr>
              <w:t>2019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3547A" w:rsidRPr="00071956" w:rsidRDefault="00E3547A" w:rsidP="00E3547A">
            <w:pPr>
              <w:widowControl w:val="0"/>
              <w:spacing w:line="276" w:lineRule="auto"/>
              <w:jc w:val="center"/>
              <w:rPr>
                <w:b/>
                <w:color w:val="000000"/>
                <w:sz w:val="24"/>
                <w:szCs w:val="24"/>
                <w:lang w:val="en-US"/>
              </w:rPr>
            </w:pPr>
            <w:r w:rsidRPr="00071956">
              <w:rPr>
                <w:b/>
                <w:color w:val="000000"/>
                <w:sz w:val="24"/>
                <w:szCs w:val="24"/>
                <w:lang w:val="en-US"/>
              </w:rPr>
              <w:t>2024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3547A" w:rsidRPr="00071956" w:rsidRDefault="00E3547A" w:rsidP="00E3547A">
            <w:pPr>
              <w:widowControl w:val="0"/>
              <w:spacing w:line="276" w:lineRule="auto"/>
              <w:jc w:val="center"/>
              <w:rPr>
                <w:b/>
                <w:color w:val="000000"/>
                <w:sz w:val="24"/>
                <w:szCs w:val="24"/>
                <w:lang w:val="en-US"/>
              </w:rPr>
            </w:pPr>
            <w:r w:rsidRPr="00071956">
              <w:rPr>
                <w:b/>
                <w:color w:val="000000"/>
                <w:sz w:val="24"/>
                <w:szCs w:val="24"/>
                <w:lang w:val="en-US"/>
              </w:rPr>
              <w:t>2029</w:t>
            </w:r>
          </w:p>
        </w:tc>
      </w:tr>
      <w:tr w:rsidR="00E3547A" w:rsidRPr="00E3547A" w:rsidTr="00E3547A">
        <w:trPr>
          <w:trHeight w:val="300"/>
        </w:trPr>
        <w:tc>
          <w:tcPr>
            <w:tcW w:w="4395"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rPr>
                <w:color w:val="000000"/>
                <w:sz w:val="24"/>
                <w:szCs w:val="24"/>
              </w:rPr>
            </w:pPr>
            <w:r w:rsidRPr="00E3547A">
              <w:rPr>
                <w:color w:val="000000"/>
                <w:sz w:val="24"/>
                <w:szCs w:val="24"/>
              </w:rPr>
              <w:t>Цена топлива, руб/кВтч (эл/эн)*</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2,60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2,71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2,82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2,94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3,07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3,19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3,92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4,82</w:t>
            </w:r>
          </w:p>
        </w:tc>
      </w:tr>
      <w:tr w:rsidR="00E3547A" w:rsidRPr="00E3547A" w:rsidTr="00E3547A">
        <w:trPr>
          <w:trHeight w:val="300"/>
        </w:trPr>
        <w:tc>
          <w:tcPr>
            <w:tcW w:w="4395"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rPr>
                <w:color w:val="000000"/>
                <w:sz w:val="24"/>
                <w:szCs w:val="24"/>
              </w:rPr>
            </w:pPr>
            <w:r w:rsidRPr="00E3547A">
              <w:rPr>
                <w:color w:val="000000"/>
                <w:sz w:val="24"/>
                <w:szCs w:val="24"/>
              </w:rPr>
              <w:t>Цена топлива, руб/куб.нм (газ)*</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4</w:t>
            </w:r>
            <w:r w:rsidRPr="00E3547A">
              <w:rPr>
                <w:rFonts w:eastAsia="Calibri"/>
                <w:sz w:val="24"/>
                <w:szCs w:val="24"/>
                <w:lang w:eastAsia="en-US"/>
              </w:rPr>
              <w:t>,</w:t>
            </w:r>
            <w:r w:rsidRPr="00E3547A">
              <w:rPr>
                <w:rFonts w:eastAsia="Calibri"/>
                <w:sz w:val="24"/>
                <w:szCs w:val="24"/>
                <w:lang w:val="en-US" w:eastAsia="en-US"/>
              </w:rPr>
              <w:t>245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4</w:t>
            </w:r>
            <w:r w:rsidRPr="00E3547A">
              <w:rPr>
                <w:rFonts w:eastAsia="Calibri"/>
                <w:sz w:val="24"/>
                <w:szCs w:val="24"/>
                <w:lang w:eastAsia="en-US"/>
              </w:rPr>
              <w:t>,</w:t>
            </w:r>
            <w:r w:rsidRPr="00E3547A">
              <w:rPr>
                <w:rFonts w:eastAsia="Calibri"/>
                <w:sz w:val="24"/>
                <w:szCs w:val="24"/>
                <w:lang w:val="en-US" w:eastAsia="en-US"/>
              </w:rPr>
              <w:t>423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4</w:t>
            </w:r>
            <w:r w:rsidRPr="00E3547A">
              <w:rPr>
                <w:rFonts w:eastAsia="Calibri"/>
                <w:sz w:val="24"/>
                <w:szCs w:val="24"/>
                <w:lang w:eastAsia="en-US"/>
              </w:rPr>
              <w:t>,</w:t>
            </w:r>
            <w:r w:rsidRPr="00E3547A">
              <w:rPr>
                <w:rFonts w:eastAsia="Calibri"/>
                <w:sz w:val="24"/>
                <w:szCs w:val="24"/>
                <w:lang w:val="en-US" w:eastAsia="en-US"/>
              </w:rPr>
              <w:t>609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4</w:t>
            </w:r>
            <w:r w:rsidRPr="00E3547A">
              <w:rPr>
                <w:rFonts w:eastAsia="Calibri"/>
                <w:sz w:val="24"/>
                <w:szCs w:val="24"/>
                <w:lang w:eastAsia="en-US"/>
              </w:rPr>
              <w:t>,</w:t>
            </w:r>
            <w:r w:rsidRPr="00E3547A">
              <w:rPr>
                <w:rFonts w:eastAsia="Calibri"/>
                <w:sz w:val="24"/>
                <w:szCs w:val="24"/>
                <w:lang w:val="en-US" w:eastAsia="en-US"/>
              </w:rPr>
              <w:t>803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5</w:t>
            </w:r>
            <w:r w:rsidRPr="00E3547A">
              <w:rPr>
                <w:rFonts w:eastAsia="Calibri"/>
                <w:sz w:val="24"/>
                <w:szCs w:val="24"/>
                <w:lang w:eastAsia="en-US"/>
              </w:rPr>
              <w:t>,</w:t>
            </w:r>
            <w:r w:rsidRPr="00E3547A">
              <w:rPr>
                <w:rFonts w:eastAsia="Calibri"/>
                <w:sz w:val="24"/>
                <w:szCs w:val="24"/>
                <w:lang w:val="en-US" w:eastAsia="en-US"/>
              </w:rPr>
              <w:t>004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5</w:t>
            </w:r>
            <w:r w:rsidRPr="00E3547A">
              <w:rPr>
                <w:rFonts w:eastAsia="Calibri"/>
                <w:sz w:val="24"/>
                <w:szCs w:val="24"/>
                <w:lang w:eastAsia="en-US"/>
              </w:rPr>
              <w:t>,</w:t>
            </w:r>
            <w:r w:rsidRPr="00E3547A">
              <w:rPr>
                <w:rFonts w:eastAsia="Calibri"/>
                <w:sz w:val="24"/>
                <w:szCs w:val="24"/>
                <w:lang w:val="en-US" w:eastAsia="en-US"/>
              </w:rPr>
              <w:t>215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6</w:t>
            </w:r>
            <w:r w:rsidRPr="00E3547A">
              <w:rPr>
                <w:rFonts w:eastAsia="Calibri"/>
                <w:sz w:val="24"/>
                <w:szCs w:val="24"/>
                <w:lang w:eastAsia="en-US"/>
              </w:rPr>
              <w:t>,</w:t>
            </w:r>
            <w:r w:rsidRPr="00E3547A">
              <w:rPr>
                <w:rFonts w:eastAsia="Calibri"/>
                <w:sz w:val="24"/>
                <w:szCs w:val="24"/>
                <w:lang w:val="en-US" w:eastAsia="en-US"/>
              </w:rPr>
              <w:t>406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7</w:t>
            </w:r>
            <w:r w:rsidRPr="00E3547A">
              <w:rPr>
                <w:rFonts w:eastAsia="Calibri"/>
                <w:sz w:val="24"/>
                <w:szCs w:val="24"/>
                <w:lang w:eastAsia="en-US"/>
              </w:rPr>
              <w:t>,</w:t>
            </w:r>
            <w:r w:rsidRPr="00E3547A">
              <w:rPr>
                <w:rFonts w:eastAsia="Calibri"/>
                <w:sz w:val="24"/>
                <w:szCs w:val="24"/>
                <w:lang w:val="en-US" w:eastAsia="en-US"/>
              </w:rPr>
              <w:t>869</w:t>
            </w:r>
          </w:p>
        </w:tc>
      </w:tr>
      <w:tr w:rsidR="00E3547A" w:rsidRPr="00E3547A" w:rsidTr="00E3547A">
        <w:trPr>
          <w:trHeight w:val="300"/>
        </w:trPr>
        <w:tc>
          <w:tcPr>
            <w:tcW w:w="4395"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rPr>
                <w:color w:val="000000"/>
                <w:sz w:val="24"/>
                <w:szCs w:val="24"/>
                <w:lang w:val="en-US"/>
              </w:rPr>
            </w:pPr>
            <w:r w:rsidRPr="00E3547A">
              <w:rPr>
                <w:color w:val="000000"/>
                <w:sz w:val="24"/>
                <w:szCs w:val="24"/>
                <w:lang w:val="en-US"/>
              </w:rPr>
              <w:t>Калорийность топлива, ккал/кг</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860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860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860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860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860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860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860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860</w:t>
            </w:r>
          </w:p>
        </w:tc>
      </w:tr>
      <w:tr w:rsidR="00E3547A" w:rsidRPr="00E3547A" w:rsidTr="00E3547A">
        <w:trPr>
          <w:trHeight w:val="315"/>
        </w:trPr>
        <w:tc>
          <w:tcPr>
            <w:tcW w:w="4395"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rPr>
                <w:color w:val="000000"/>
                <w:sz w:val="24"/>
                <w:szCs w:val="24"/>
                <w:lang w:val="en-US"/>
              </w:rPr>
            </w:pPr>
            <w:r w:rsidRPr="00E3547A">
              <w:rPr>
                <w:color w:val="000000"/>
                <w:sz w:val="24"/>
                <w:szCs w:val="24"/>
                <w:lang w:val="en-US"/>
              </w:rPr>
              <w:t>Полезный отпуск</w:t>
            </w:r>
            <w:r w:rsidRPr="00E3547A">
              <w:rPr>
                <w:color w:val="000000"/>
                <w:sz w:val="24"/>
                <w:szCs w:val="24"/>
              </w:rPr>
              <w:t>**</w:t>
            </w:r>
            <w:r w:rsidRPr="00E3547A">
              <w:rPr>
                <w:color w:val="000000"/>
                <w:sz w:val="24"/>
                <w:szCs w:val="24"/>
                <w:lang w:val="en-US"/>
              </w:rPr>
              <w:t>, Гкал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788,23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788,23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788,23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788,23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788,23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788,23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1539,31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1539,31</w:t>
            </w:r>
          </w:p>
        </w:tc>
      </w:tr>
      <w:tr w:rsidR="00E3547A" w:rsidRPr="00E3547A" w:rsidTr="00E3547A">
        <w:trPr>
          <w:trHeight w:val="300"/>
        </w:trPr>
        <w:tc>
          <w:tcPr>
            <w:tcW w:w="4395"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rPr>
                <w:color w:val="000000"/>
                <w:sz w:val="24"/>
                <w:szCs w:val="24"/>
              </w:rPr>
            </w:pPr>
            <w:r w:rsidRPr="00E3547A">
              <w:rPr>
                <w:color w:val="000000"/>
                <w:sz w:val="24"/>
                <w:szCs w:val="24"/>
              </w:rPr>
              <w:t>Удельный расход у.т. (эл/эн), кг.у.т./Гкал</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144,3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144,3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144,3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144,3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144,3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144,3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144,3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144,3</w:t>
            </w:r>
          </w:p>
        </w:tc>
      </w:tr>
      <w:tr w:rsidR="00E3547A" w:rsidRPr="00E3547A" w:rsidTr="00E3547A">
        <w:trPr>
          <w:trHeight w:val="300"/>
        </w:trPr>
        <w:tc>
          <w:tcPr>
            <w:tcW w:w="4395"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rPr>
                <w:color w:val="000000"/>
                <w:sz w:val="24"/>
                <w:szCs w:val="24"/>
              </w:rPr>
            </w:pPr>
            <w:r w:rsidRPr="00E3547A">
              <w:rPr>
                <w:color w:val="000000"/>
                <w:sz w:val="24"/>
                <w:szCs w:val="24"/>
              </w:rPr>
              <w:t>Удельный расход у.т. (газ) кг.у.т./Гкал</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155,7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155,7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155,7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155,7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155,7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155,7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155,7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155,7</w:t>
            </w:r>
          </w:p>
        </w:tc>
      </w:tr>
      <w:tr w:rsidR="00E3547A" w:rsidRPr="00E3547A" w:rsidTr="00E3547A">
        <w:trPr>
          <w:trHeight w:val="300"/>
        </w:trPr>
        <w:tc>
          <w:tcPr>
            <w:tcW w:w="4395"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rPr>
                <w:color w:val="000000"/>
                <w:sz w:val="24"/>
                <w:szCs w:val="24"/>
              </w:rPr>
            </w:pPr>
            <w:r w:rsidRPr="00E3547A">
              <w:rPr>
                <w:color w:val="000000"/>
                <w:sz w:val="24"/>
                <w:szCs w:val="24"/>
              </w:rPr>
              <w:t>Затраты на топливо (уголь), тыс.руб.</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2407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2508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2614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2723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2838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2957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7093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8713</w:t>
            </w:r>
          </w:p>
        </w:tc>
      </w:tr>
      <w:tr w:rsidR="00E3547A" w:rsidRPr="00E3547A" w:rsidTr="00E3547A">
        <w:trPr>
          <w:trHeight w:val="300"/>
        </w:trPr>
        <w:tc>
          <w:tcPr>
            <w:tcW w:w="4395"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rPr>
                <w:color w:val="000000"/>
                <w:sz w:val="24"/>
                <w:szCs w:val="24"/>
              </w:rPr>
            </w:pPr>
            <w:r w:rsidRPr="00E3547A">
              <w:rPr>
                <w:color w:val="000000"/>
                <w:sz w:val="24"/>
                <w:szCs w:val="24"/>
              </w:rPr>
              <w:t>Затраты на топливо (газ) тыс.руб.</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369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385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401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418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435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454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1088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1337</w:t>
            </w:r>
          </w:p>
        </w:tc>
      </w:tr>
      <w:tr w:rsidR="00E3547A" w:rsidRPr="00E3547A" w:rsidTr="00E3547A">
        <w:trPr>
          <w:trHeight w:val="300"/>
        </w:trPr>
        <w:tc>
          <w:tcPr>
            <w:tcW w:w="4395"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rPr>
                <w:color w:val="000000"/>
                <w:sz w:val="24"/>
                <w:szCs w:val="24"/>
                <w:lang w:val="en-US"/>
              </w:rPr>
            </w:pPr>
            <w:r w:rsidRPr="00E3547A">
              <w:rPr>
                <w:color w:val="000000"/>
                <w:sz w:val="24"/>
                <w:szCs w:val="24"/>
                <w:lang w:val="en-US"/>
              </w:rPr>
              <w:t>Экономия, тыс.р</w:t>
            </w:r>
            <w:r w:rsidRPr="00E3547A">
              <w:rPr>
                <w:color w:val="000000"/>
                <w:sz w:val="24"/>
                <w:szCs w:val="24"/>
              </w:rPr>
              <w:t>уб</w:t>
            </w:r>
            <w:r w:rsidRPr="00E3547A">
              <w:rPr>
                <w:color w:val="000000"/>
                <w:sz w:val="24"/>
                <w:szCs w:val="24"/>
                <w:lang w:val="en-US"/>
              </w:rPr>
              <w:t>.</w:t>
            </w:r>
          </w:p>
        </w:tc>
        <w:tc>
          <w:tcPr>
            <w:tcW w:w="1275" w:type="dxa"/>
            <w:tcBorders>
              <w:top w:val="single" w:sz="4" w:space="0" w:color="auto"/>
              <w:left w:val="single" w:sz="4" w:space="0" w:color="auto"/>
              <w:bottom w:val="single" w:sz="4" w:space="0" w:color="auto"/>
              <w:right w:val="single" w:sz="4" w:space="0" w:color="auto"/>
            </w:tcBorders>
            <w:noWrap/>
            <w:vAlign w:val="center"/>
          </w:tcPr>
          <w:p w:rsidR="00E3547A" w:rsidRPr="00E3547A" w:rsidRDefault="00E3547A" w:rsidP="00E3547A">
            <w:pPr>
              <w:widowControl w:val="0"/>
              <w:spacing w:line="276" w:lineRule="auto"/>
              <w:jc w:val="center"/>
              <w:rPr>
                <w:rFonts w:eastAsia="Calibri"/>
                <w:sz w:val="24"/>
                <w:szCs w:val="24"/>
                <w:lang w:val="en-US" w:eastAsia="en-US"/>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3547A" w:rsidRPr="00E3547A" w:rsidRDefault="00E3547A" w:rsidP="00E3547A">
            <w:pPr>
              <w:widowControl w:val="0"/>
              <w:spacing w:line="276" w:lineRule="auto"/>
              <w:jc w:val="center"/>
              <w:rPr>
                <w:rFonts w:eastAsia="Calibri"/>
                <w:sz w:val="24"/>
                <w:szCs w:val="24"/>
                <w:lang w:val="en-US" w:eastAsia="en-US"/>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2213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2305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2402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2503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6005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7376</w:t>
            </w:r>
          </w:p>
        </w:tc>
      </w:tr>
      <w:tr w:rsidR="00E3547A" w:rsidRPr="00E3547A" w:rsidTr="00E3547A">
        <w:trPr>
          <w:trHeight w:val="300"/>
        </w:trPr>
        <w:tc>
          <w:tcPr>
            <w:tcW w:w="4395"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rPr>
                <w:color w:val="000000"/>
                <w:sz w:val="24"/>
                <w:szCs w:val="24"/>
              </w:rPr>
            </w:pPr>
            <w:r w:rsidRPr="00E3547A">
              <w:rPr>
                <w:color w:val="000000"/>
                <w:sz w:val="24"/>
                <w:szCs w:val="24"/>
              </w:rPr>
              <w:t>Затраты на строительство котельной, тыс.руб.</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spacing w:line="276" w:lineRule="auto"/>
              <w:rPr>
                <w:rFonts w:ascii="Calibri" w:eastAsia="Calibri" w:hAnsi="Calibri"/>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color w:val="000000"/>
                <w:sz w:val="24"/>
                <w:szCs w:val="24"/>
                <w:lang w:val="en-US"/>
              </w:rPr>
            </w:pPr>
            <w:r w:rsidRPr="00E3547A">
              <w:rPr>
                <w:color w:val="000000"/>
                <w:sz w:val="24"/>
                <w:szCs w:val="24"/>
                <w:lang w:val="en-US"/>
              </w:rPr>
              <w:t>29600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rPr>
                <w:color w:val="000000"/>
                <w:sz w:val="24"/>
                <w:szCs w:val="24"/>
                <w:lang w:val="en-US"/>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spacing w:line="276" w:lineRule="auto"/>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spacing w:line="276" w:lineRule="auto"/>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spacing w:line="276" w:lineRule="auto"/>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spacing w:line="276" w:lineRule="auto"/>
              <w:rPr>
                <w:rFonts w:ascii="Calibri" w:eastAsia="Calibri" w:hAnsi="Calibri"/>
              </w:rPr>
            </w:pPr>
          </w:p>
        </w:tc>
      </w:tr>
    </w:tbl>
    <w:p w:rsidR="00E3547A" w:rsidRPr="00E3547A" w:rsidRDefault="00E3547A" w:rsidP="00E3547A">
      <w:pPr>
        <w:widowControl w:val="0"/>
        <w:ind w:firstLine="709"/>
        <w:jc w:val="both"/>
        <w:rPr>
          <w:rFonts w:eastAsia="Calibri"/>
          <w:sz w:val="24"/>
          <w:szCs w:val="28"/>
          <w:lang w:eastAsia="en-US"/>
        </w:rPr>
      </w:pPr>
      <w:r w:rsidRPr="00E3547A">
        <w:rPr>
          <w:rFonts w:eastAsia="Calibri"/>
          <w:sz w:val="24"/>
          <w:szCs w:val="28"/>
          <w:lang w:eastAsia="en-US"/>
        </w:rPr>
        <w:t>* Взяты в соответствии со средними ценами для потребителей-юр.лиц.</w:t>
      </w:r>
    </w:p>
    <w:p w:rsidR="00E3547A" w:rsidRPr="00E3547A" w:rsidRDefault="00E3547A" w:rsidP="00E3547A">
      <w:pPr>
        <w:widowControl w:val="0"/>
        <w:ind w:firstLine="709"/>
        <w:jc w:val="both"/>
        <w:rPr>
          <w:rFonts w:eastAsia="Calibri"/>
          <w:sz w:val="24"/>
          <w:szCs w:val="28"/>
          <w:lang w:eastAsia="en-US"/>
        </w:rPr>
      </w:pPr>
      <w:r w:rsidRPr="00E3547A">
        <w:rPr>
          <w:rFonts w:eastAsia="Calibri"/>
          <w:sz w:val="24"/>
          <w:szCs w:val="28"/>
          <w:lang w:eastAsia="en-US"/>
        </w:rPr>
        <w:t>** Взят из схемы теплоснабжения (Глава 5).</w:t>
      </w:r>
    </w:p>
    <w:p w:rsidR="00E3547A" w:rsidRPr="00E3547A" w:rsidRDefault="00E3547A" w:rsidP="00E3547A">
      <w:pPr>
        <w:widowControl w:val="0"/>
        <w:spacing w:after="200" w:line="276" w:lineRule="auto"/>
        <w:ind w:firstLine="709"/>
        <w:contextualSpacing/>
        <w:jc w:val="both"/>
        <w:rPr>
          <w:rFonts w:eastAsia="Calibri"/>
          <w:sz w:val="24"/>
          <w:szCs w:val="28"/>
          <w:lang w:eastAsia="en-US"/>
        </w:rPr>
      </w:pPr>
      <w:r w:rsidRPr="00E3547A">
        <w:rPr>
          <w:rFonts w:eastAsia="Calibri"/>
          <w:sz w:val="24"/>
          <w:szCs w:val="28"/>
          <w:lang w:eastAsia="en-US"/>
        </w:rPr>
        <w:t xml:space="preserve">Экономический эффект от внедрения мероприятия по строительству новой газовой котельной достигается путем экономии на топливе за счет перехода с электрообогрева на газ. Величина экономического эффекта за 2016 год составит 2213 тыс. рублей и ежегодно увеличивается на 4,2 % (пропорционально росту цен на топливо). С увеличением нагрузки в 2020 году в два раза соответственно вырастет и экономия. </w:t>
      </w:r>
    </w:p>
    <w:p w:rsidR="00E3547A" w:rsidRPr="00E3547A" w:rsidRDefault="00E3547A" w:rsidP="00E3547A">
      <w:pPr>
        <w:widowControl w:val="0"/>
        <w:spacing w:after="200" w:line="276" w:lineRule="auto"/>
        <w:ind w:firstLine="709"/>
        <w:contextualSpacing/>
        <w:jc w:val="both"/>
        <w:rPr>
          <w:rFonts w:eastAsia="Calibri"/>
          <w:sz w:val="24"/>
          <w:szCs w:val="28"/>
          <w:lang w:eastAsia="en-US"/>
        </w:rPr>
      </w:pPr>
      <w:r w:rsidRPr="00E3547A">
        <w:rPr>
          <w:rFonts w:eastAsia="Calibri"/>
          <w:sz w:val="24"/>
          <w:szCs w:val="28"/>
          <w:lang w:eastAsia="en-US"/>
        </w:rPr>
        <w:t>С учетом вышесказанного, срок окупаемости проекта составит 7,5 лет.</w:t>
      </w:r>
    </w:p>
    <w:p w:rsidR="00E3547A" w:rsidRPr="00E3547A" w:rsidRDefault="00E3547A" w:rsidP="00E3547A">
      <w:pPr>
        <w:widowControl w:val="0"/>
        <w:spacing w:after="200" w:line="276" w:lineRule="auto"/>
        <w:ind w:firstLine="709"/>
        <w:contextualSpacing/>
        <w:jc w:val="both"/>
        <w:rPr>
          <w:rFonts w:eastAsia="Calibri"/>
          <w:sz w:val="24"/>
          <w:szCs w:val="28"/>
          <w:lang w:eastAsia="en-US"/>
        </w:rPr>
      </w:pPr>
      <w:r w:rsidRPr="00E3547A">
        <w:rPr>
          <w:rFonts w:eastAsia="Cambria"/>
          <w:sz w:val="24"/>
          <w:szCs w:val="28"/>
          <w:lang w:eastAsia="en-US"/>
        </w:rPr>
        <w:t xml:space="preserve">В таблице </w:t>
      </w:r>
      <w:r>
        <w:rPr>
          <w:rFonts w:eastAsia="Cambria"/>
          <w:sz w:val="24"/>
          <w:szCs w:val="28"/>
          <w:lang w:eastAsia="en-US"/>
        </w:rPr>
        <w:t>14</w:t>
      </w:r>
      <w:r w:rsidRPr="00E3547A">
        <w:rPr>
          <w:rFonts w:eastAsia="Cambria"/>
          <w:sz w:val="24"/>
          <w:szCs w:val="28"/>
          <w:lang w:eastAsia="en-US"/>
        </w:rPr>
        <w:t>.</w:t>
      </w:r>
      <w:r>
        <w:rPr>
          <w:rFonts w:eastAsia="Cambria"/>
          <w:sz w:val="24"/>
          <w:szCs w:val="28"/>
          <w:lang w:eastAsia="en-US"/>
        </w:rPr>
        <w:t xml:space="preserve">4 </w:t>
      </w:r>
      <w:r w:rsidRPr="00E3547A">
        <w:rPr>
          <w:rFonts w:eastAsia="Cambria"/>
          <w:sz w:val="24"/>
          <w:szCs w:val="28"/>
          <w:lang w:eastAsia="en-US"/>
        </w:rPr>
        <w:t xml:space="preserve">представлены </w:t>
      </w:r>
      <w:r w:rsidRPr="00E3547A">
        <w:rPr>
          <w:rFonts w:eastAsia="Cambria"/>
          <w:sz w:val="24"/>
          <w:szCs w:val="24"/>
          <w:lang w:eastAsia="en-US"/>
        </w:rPr>
        <w:t xml:space="preserve">данные для расчета эффективности инвестиций по мероприятию </w:t>
      </w:r>
      <w:r w:rsidRPr="00E3547A">
        <w:rPr>
          <w:rFonts w:eastAsia="Calibri"/>
          <w:sz w:val="24"/>
          <w:szCs w:val="24"/>
          <w:lang w:eastAsia="en-US"/>
        </w:rPr>
        <w:t>Строительство новой газовой блочно-модульной газовой котельной вместо котельной мкр. Керамик.</w:t>
      </w:r>
    </w:p>
    <w:p w:rsidR="00E3547A" w:rsidRPr="00E3547A" w:rsidRDefault="00E3547A" w:rsidP="00E3547A">
      <w:pPr>
        <w:spacing w:line="276" w:lineRule="auto"/>
        <w:rPr>
          <w:rFonts w:eastAsia="Cambria"/>
          <w:sz w:val="24"/>
          <w:szCs w:val="28"/>
          <w:lang w:eastAsia="en-US"/>
        </w:rPr>
        <w:sectPr w:rsidR="00E3547A" w:rsidRPr="00E3547A">
          <w:pgSz w:w="16838" w:h="11906" w:orient="landscape"/>
          <w:pgMar w:top="567" w:right="1134" w:bottom="1701" w:left="1134" w:header="709" w:footer="709" w:gutter="0"/>
          <w:cols w:space="720"/>
        </w:sectPr>
      </w:pPr>
    </w:p>
    <w:p w:rsidR="00E3547A" w:rsidRPr="00E3547A" w:rsidRDefault="00E3547A" w:rsidP="00E3547A">
      <w:pPr>
        <w:widowControl w:val="0"/>
        <w:spacing w:after="200" w:line="276" w:lineRule="auto"/>
        <w:ind w:left="1069"/>
        <w:contextualSpacing/>
        <w:jc w:val="both"/>
        <w:outlineLvl w:val="0"/>
        <w:rPr>
          <w:rFonts w:eastAsia="Calibri"/>
          <w:sz w:val="24"/>
          <w:szCs w:val="24"/>
          <w:lang w:eastAsia="en-US"/>
        </w:rPr>
      </w:pPr>
      <w:bookmarkStart w:id="328" w:name="_Toc410662250"/>
      <w:bookmarkStart w:id="329" w:name="_Toc410661689"/>
      <w:bookmarkStart w:id="330" w:name="_Toc411189117"/>
      <w:bookmarkStart w:id="331" w:name="_Toc415732668"/>
      <w:r w:rsidRPr="00E3547A">
        <w:rPr>
          <w:rFonts w:eastAsia="Calibri"/>
          <w:sz w:val="24"/>
          <w:szCs w:val="24"/>
          <w:lang w:eastAsia="en-US"/>
        </w:rPr>
        <w:lastRenderedPageBreak/>
        <w:t xml:space="preserve">Таблица </w:t>
      </w:r>
      <w:r>
        <w:rPr>
          <w:rFonts w:eastAsia="Calibri"/>
          <w:sz w:val="24"/>
          <w:szCs w:val="24"/>
          <w:lang w:eastAsia="en-US"/>
        </w:rPr>
        <w:t>14</w:t>
      </w:r>
      <w:r w:rsidRPr="00E3547A">
        <w:rPr>
          <w:rFonts w:eastAsia="Calibri"/>
          <w:sz w:val="24"/>
          <w:szCs w:val="24"/>
          <w:lang w:eastAsia="en-US"/>
        </w:rPr>
        <w:t>.</w:t>
      </w:r>
      <w:r>
        <w:rPr>
          <w:rFonts w:eastAsia="Calibri"/>
          <w:sz w:val="24"/>
          <w:szCs w:val="24"/>
          <w:lang w:eastAsia="en-US"/>
        </w:rPr>
        <w:t>5</w:t>
      </w:r>
      <w:r w:rsidRPr="00E3547A">
        <w:rPr>
          <w:rFonts w:eastAsia="Calibri"/>
          <w:sz w:val="24"/>
          <w:szCs w:val="24"/>
          <w:lang w:eastAsia="en-US"/>
        </w:rPr>
        <w:t xml:space="preserve"> – Строительство новой газовой блочно-модульной газовой котельной </w:t>
      </w:r>
      <w:bookmarkEnd w:id="328"/>
      <w:bookmarkEnd w:id="329"/>
      <w:r w:rsidRPr="00E3547A">
        <w:rPr>
          <w:rFonts w:eastAsia="Calibri"/>
          <w:sz w:val="24"/>
          <w:szCs w:val="24"/>
          <w:lang w:eastAsia="en-US"/>
        </w:rPr>
        <w:t>вместо котельной мкр. Керамик</w:t>
      </w:r>
      <w:bookmarkEnd w:id="330"/>
      <w:bookmarkEnd w:id="331"/>
    </w:p>
    <w:tbl>
      <w:tblPr>
        <w:tblW w:w="1477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3"/>
        <w:gridCol w:w="1222"/>
        <w:gridCol w:w="1126"/>
        <w:gridCol w:w="1222"/>
        <w:gridCol w:w="1322"/>
        <w:gridCol w:w="1222"/>
        <w:gridCol w:w="1322"/>
        <w:gridCol w:w="1322"/>
        <w:gridCol w:w="1322"/>
      </w:tblGrid>
      <w:tr w:rsidR="00E3547A" w:rsidRPr="00071956" w:rsidTr="00E3547A">
        <w:trPr>
          <w:trHeight w:val="300"/>
        </w:trPr>
        <w:tc>
          <w:tcPr>
            <w:tcW w:w="4693" w:type="dxa"/>
            <w:tcBorders>
              <w:top w:val="single" w:sz="4" w:space="0" w:color="auto"/>
              <w:left w:val="single" w:sz="4" w:space="0" w:color="auto"/>
              <w:bottom w:val="single" w:sz="4" w:space="0" w:color="auto"/>
              <w:right w:val="single" w:sz="4" w:space="0" w:color="auto"/>
            </w:tcBorders>
            <w:noWrap/>
            <w:vAlign w:val="center"/>
            <w:hideMark/>
          </w:tcPr>
          <w:p w:rsidR="00E3547A" w:rsidRPr="00071956" w:rsidRDefault="00E3547A" w:rsidP="00E3547A">
            <w:pPr>
              <w:widowControl w:val="0"/>
              <w:spacing w:line="276" w:lineRule="auto"/>
              <w:rPr>
                <w:b/>
                <w:color w:val="000000"/>
                <w:sz w:val="24"/>
                <w:szCs w:val="24"/>
                <w:lang w:val="en-US"/>
              </w:rPr>
            </w:pPr>
            <w:r w:rsidRPr="00071956">
              <w:rPr>
                <w:b/>
                <w:color w:val="000000"/>
                <w:sz w:val="24"/>
                <w:szCs w:val="24"/>
                <w:lang w:val="en-US"/>
              </w:rPr>
              <w:t>Показатель</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E3547A" w:rsidRPr="00071956" w:rsidRDefault="00E3547A" w:rsidP="00E3547A">
            <w:pPr>
              <w:widowControl w:val="0"/>
              <w:spacing w:line="276" w:lineRule="auto"/>
              <w:jc w:val="center"/>
              <w:rPr>
                <w:b/>
                <w:color w:val="000000"/>
                <w:sz w:val="24"/>
                <w:szCs w:val="24"/>
                <w:lang w:val="en-US"/>
              </w:rPr>
            </w:pPr>
            <w:r w:rsidRPr="00071956">
              <w:rPr>
                <w:b/>
                <w:color w:val="000000"/>
                <w:sz w:val="24"/>
                <w:szCs w:val="24"/>
                <w:lang w:val="en-US"/>
              </w:rPr>
              <w:t>2014</w:t>
            </w:r>
          </w:p>
        </w:tc>
        <w:tc>
          <w:tcPr>
            <w:tcW w:w="1126" w:type="dxa"/>
            <w:tcBorders>
              <w:top w:val="single" w:sz="4" w:space="0" w:color="auto"/>
              <w:left w:val="single" w:sz="4" w:space="0" w:color="auto"/>
              <w:bottom w:val="single" w:sz="4" w:space="0" w:color="auto"/>
              <w:right w:val="single" w:sz="4" w:space="0" w:color="auto"/>
            </w:tcBorders>
            <w:noWrap/>
            <w:vAlign w:val="center"/>
            <w:hideMark/>
          </w:tcPr>
          <w:p w:rsidR="00E3547A" w:rsidRPr="00071956" w:rsidRDefault="00E3547A" w:rsidP="00E3547A">
            <w:pPr>
              <w:widowControl w:val="0"/>
              <w:spacing w:line="276" w:lineRule="auto"/>
              <w:jc w:val="center"/>
              <w:rPr>
                <w:b/>
                <w:color w:val="000000"/>
                <w:sz w:val="24"/>
                <w:szCs w:val="24"/>
                <w:lang w:val="en-US"/>
              </w:rPr>
            </w:pPr>
            <w:r w:rsidRPr="00071956">
              <w:rPr>
                <w:b/>
                <w:color w:val="000000"/>
                <w:sz w:val="24"/>
                <w:szCs w:val="24"/>
                <w:lang w:val="en-US"/>
              </w:rPr>
              <w:t>2015</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E3547A" w:rsidRPr="00071956" w:rsidRDefault="00E3547A" w:rsidP="00E3547A">
            <w:pPr>
              <w:widowControl w:val="0"/>
              <w:spacing w:line="276" w:lineRule="auto"/>
              <w:jc w:val="center"/>
              <w:rPr>
                <w:b/>
                <w:color w:val="000000"/>
                <w:sz w:val="24"/>
                <w:szCs w:val="24"/>
                <w:lang w:val="en-US"/>
              </w:rPr>
            </w:pPr>
            <w:r w:rsidRPr="00071956">
              <w:rPr>
                <w:b/>
                <w:color w:val="000000"/>
                <w:sz w:val="24"/>
                <w:szCs w:val="24"/>
                <w:lang w:val="en-US"/>
              </w:rPr>
              <w:t>2016</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071956" w:rsidRDefault="00E3547A" w:rsidP="00E3547A">
            <w:pPr>
              <w:widowControl w:val="0"/>
              <w:spacing w:line="276" w:lineRule="auto"/>
              <w:jc w:val="center"/>
              <w:rPr>
                <w:b/>
                <w:color w:val="000000"/>
                <w:sz w:val="24"/>
                <w:szCs w:val="24"/>
                <w:lang w:val="en-US"/>
              </w:rPr>
            </w:pPr>
            <w:r w:rsidRPr="00071956">
              <w:rPr>
                <w:b/>
                <w:color w:val="000000"/>
                <w:sz w:val="24"/>
                <w:szCs w:val="24"/>
                <w:lang w:val="en-US"/>
              </w:rPr>
              <w:t>2017</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E3547A" w:rsidRPr="00071956" w:rsidRDefault="00E3547A" w:rsidP="00E3547A">
            <w:pPr>
              <w:widowControl w:val="0"/>
              <w:spacing w:line="276" w:lineRule="auto"/>
              <w:jc w:val="center"/>
              <w:rPr>
                <w:b/>
                <w:color w:val="000000"/>
                <w:sz w:val="24"/>
                <w:szCs w:val="24"/>
                <w:lang w:val="en-US"/>
              </w:rPr>
            </w:pPr>
            <w:r w:rsidRPr="00071956">
              <w:rPr>
                <w:b/>
                <w:color w:val="000000"/>
                <w:sz w:val="24"/>
                <w:szCs w:val="24"/>
                <w:lang w:val="en-US"/>
              </w:rPr>
              <w:t>2018</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071956" w:rsidRDefault="00E3547A" w:rsidP="00E3547A">
            <w:pPr>
              <w:widowControl w:val="0"/>
              <w:spacing w:line="276" w:lineRule="auto"/>
              <w:jc w:val="center"/>
              <w:rPr>
                <w:b/>
                <w:color w:val="000000"/>
                <w:sz w:val="24"/>
                <w:szCs w:val="24"/>
                <w:lang w:val="en-US"/>
              </w:rPr>
            </w:pPr>
            <w:r w:rsidRPr="00071956">
              <w:rPr>
                <w:b/>
                <w:color w:val="000000"/>
                <w:sz w:val="24"/>
                <w:szCs w:val="24"/>
                <w:lang w:val="en-US"/>
              </w:rPr>
              <w:t>2019</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071956" w:rsidRDefault="00E3547A" w:rsidP="00E3547A">
            <w:pPr>
              <w:widowControl w:val="0"/>
              <w:spacing w:line="276" w:lineRule="auto"/>
              <w:jc w:val="center"/>
              <w:rPr>
                <w:b/>
                <w:color w:val="000000"/>
                <w:sz w:val="24"/>
                <w:szCs w:val="24"/>
                <w:lang w:val="en-US"/>
              </w:rPr>
            </w:pPr>
            <w:r w:rsidRPr="00071956">
              <w:rPr>
                <w:b/>
                <w:color w:val="000000"/>
                <w:sz w:val="24"/>
                <w:szCs w:val="24"/>
                <w:lang w:val="en-US"/>
              </w:rPr>
              <w:t>2024</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071956" w:rsidRDefault="00E3547A" w:rsidP="00E3547A">
            <w:pPr>
              <w:widowControl w:val="0"/>
              <w:spacing w:line="276" w:lineRule="auto"/>
              <w:jc w:val="center"/>
              <w:rPr>
                <w:b/>
                <w:color w:val="000000"/>
                <w:sz w:val="24"/>
                <w:szCs w:val="24"/>
                <w:lang w:val="en-US"/>
              </w:rPr>
            </w:pPr>
            <w:r w:rsidRPr="00071956">
              <w:rPr>
                <w:b/>
                <w:color w:val="000000"/>
                <w:sz w:val="24"/>
                <w:szCs w:val="24"/>
                <w:lang w:val="en-US"/>
              </w:rPr>
              <w:t>2029</w:t>
            </w:r>
          </w:p>
        </w:tc>
      </w:tr>
      <w:tr w:rsidR="00E3547A" w:rsidRPr="00E3547A" w:rsidTr="00E3547A">
        <w:trPr>
          <w:trHeight w:val="300"/>
        </w:trPr>
        <w:tc>
          <w:tcPr>
            <w:tcW w:w="4693"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rPr>
                <w:color w:val="000000"/>
                <w:sz w:val="24"/>
                <w:szCs w:val="24"/>
                <w:lang w:val="en-US"/>
              </w:rPr>
            </w:pPr>
            <w:r w:rsidRPr="00E3547A">
              <w:rPr>
                <w:color w:val="000000"/>
                <w:sz w:val="24"/>
                <w:szCs w:val="24"/>
                <w:lang w:val="en-US"/>
              </w:rPr>
              <w:t>Валовая выручка</w:t>
            </w:r>
            <w:r w:rsidRPr="00E3547A">
              <w:rPr>
                <w:color w:val="000000"/>
                <w:sz w:val="24"/>
                <w:szCs w:val="24"/>
              </w:rPr>
              <w:t>*</w:t>
            </w:r>
            <w:r w:rsidRPr="00E3547A">
              <w:rPr>
                <w:color w:val="000000"/>
                <w:sz w:val="24"/>
                <w:szCs w:val="24"/>
                <w:lang w:val="en-US"/>
              </w:rPr>
              <w:t>, тыс.р</w:t>
            </w:r>
            <w:r w:rsidRPr="00E3547A">
              <w:rPr>
                <w:color w:val="000000"/>
                <w:sz w:val="24"/>
                <w:szCs w:val="24"/>
              </w:rPr>
              <w:t>уб</w:t>
            </w:r>
            <w:r w:rsidRPr="00E3547A">
              <w:rPr>
                <w:color w:val="000000"/>
                <w:sz w:val="24"/>
                <w:szCs w:val="24"/>
                <w:lang w:val="en-US"/>
              </w:rPr>
              <w:t>.</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2858</w:t>
            </w:r>
          </w:p>
        </w:tc>
        <w:tc>
          <w:tcPr>
            <w:tcW w:w="112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4880</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4944</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5111</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5328</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5558</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6101</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4702</w:t>
            </w:r>
          </w:p>
        </w:tc>
      </w:tr>
      <w:tr w:rsidR="00E3547A" w:rsidRPr="00E3547A" w:rsidTr="00E3547A">
        <w:trPr>
          <w:trHeight w:val="300"/>
        </w:trPr>
        <w:tc>
          <w:tcPr>
            <w:tcW w:w="4693"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rPr>
                <w:color w:val="000000"/>
                <w:sz w:val="24"/>
                <w:szCs w:val="24"/>
                <w:lang w:val="en-US"/>
              </w:rPr>
            </w:pPr>
            <w:r w:rsidRPr="00E3547A">
              <w:rPr>
                <w:color w:val="000000"/>
                <w:sz w:val="24"/>
                <w:szCs w:val="24"/>
                <w:lang w:val="en-US"/>
              </w:rPr>
              <w:t>Рентабельность</w:t>
            </w:r>
            <w:r w:rsidRPr="00E3547A">
              <w:rPr>
                <w:color w:val="000000"/>
                <w:sz w:val="24"/>
                <w:szCs w:val="24"/>
              </w:rPr>
              <w:t>*</w:t>
            </w:r>
            <w:r w:rsidRPr="00E3547A">
              <w:rPr>
                <w:color w:val="000000"/>
                <w:sz w:val="24"/>
                <w:szCs w:val="24"/>
                <w:lang w:val="en-US"/>
              </w:rPr>
              <w:t>, %</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0</w:t>
            </w:r>
          </w:p>
        </w:tc>
        <w:tc>
          <w:tcPr>
            <w:tcW w:w="112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0</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0</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0</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0</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0</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0</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0</w:t>
            </w:r>
          </w:p>
        </w:tc>
      </w:tr>
      <w:tr w:rsidR="00E3547A" w:rsidRPr="00E3547A" w:rsidTr="00E3547A">
        <w:trPr>
          <w:trHeight w:val="300"/>
        </w:trPr>
        <w:tc>
          <w:tcPr>
            <w:tcW w:w="4693"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rPr>
                <w:color w:val="000000"/>
                <w:sz w:val="24"/>
                <w:szCs w:val="24"/>
              </w:rPr>
            </w:pPr>
            <w:r w:rsidRPr="00E3547A">
              <w:rPr>
                <w:color w:val="000000"/>
                <w:sz w:val="24"/>
                <w:szCs w:val="24"/>
              </w:rPr>
              <w:t>Общие затраты организации*, тыс.руб.</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2858</w:t>
            </w:r>
          </w:p>
        </w:tc>
        <w:tc>
          <w:tcPr>
            <w:tcW w:w="112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2984</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3115</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3252</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3395</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3545</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4396</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5452</w:t>
            </w:r>
          </w:p>
        </w:tc>
      </w:tr>
      <w:tr w:rsidR="00E3547A" w:rsidRPr="00E3547A" w:rsidTr="00E3547A">
        <w:trPr>
          <w:trHeight w:val="300"/>
        </w:trPr>
        <w:tc>
          <w:tcPr>
            <w:tcW w:w="4693"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rPr>
                <w:color w:val="000000"/>
                <w:sz w:val="24"/>
                <w:szCs w:val="24"/>
              </w:rPr>
            </w:pPr>
            <w:r w:rsidRPr="00E3547A">
              <w:rPr>
                <w:color w:val="000000"/>
                <w:sz w:val="24"/>
                <w:szCs w:val="24"/>
              </w:rPr>
              <w:t>Затраты организации на оплату труда и отчисления на социальные нужды персонала котельной*, тыс.руб.</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581</w:t>
            </w:r>
          </w:p>
        </w:tc>
        <w:tc>
          <w:tcPr>
            <w:tcW w:w="112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401</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420</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439</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459</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480</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601</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753</w:t>
            </w:r>
          </w:p>
        </w:tc>
      </w:tr>
      <w:tr w:rsidR="00E3547A" w:rsidRPr="00E3547A" w:rsidTr="00E3547A">
        <w:trPr>
          <w:trHeight w:val="300"/>
        </w:trPr>
        <w:tc>
          <w:tcPr>
            <w:tcW w:w="4693"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rPr>
                <w:color w:val="000000"/>
                <w:sz w:val="24"/>
                <w:szCs w:val="24"/>
              </w:rPr>
            </w:pPr>
            <w:r w:rsidRPr="00E3547A">
              <w:rPr>
                <w:color w:val="000000"/>
                <w:sz w:val="24"/>
                <w:szCs w:val="24"/>
              </w:rPr>
              <w:t>Цена топлива**, руб/т (уголь)</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2200</w:t>
            </w:r>
          </w:p>
        </w:tc>
        <w:tc>
          <w:tcPr>
            <w:tcW w:w="112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2292</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2389</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2489</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2594</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2702</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3320</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4078</w:t>
            </w:r>
          </w:p>
        </w:tc>
      </w:tr>
      <w:tr w:rsidR="00E3547A" w:rsidRPr="00E3547A" w:rsidTr="00E3547A">
        <w:trPr>
          <w:trHeight w:val="300"/>
        </w:trPr>
        <w:tc>
          <w:tcPr>
            <w:tcW w:w="4693"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rPr>
                <w:color w:val="000000"/>
                <w:sz w:val="24"/>
                <w:szCs w:val="24"/>
              </w:rPr>
            </w:pPr>
            <w:r w:rsidRPr="00E3547A">
              <w:rPr>
                <w:color w:val="000000"/>
                <w:sz w:val="24"/>
                <w:szCs w:val="24"/>
              </w:rPr>
              <w:t>Цена топлива, руб/т (газ)</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4</w:t>
            </w:r>
            <w:r w:rsidRPr="00E3547A">
              <w:rPr>
                <w:rFonts w:eastAsia="Calibri"/>
                <w:sz w:val="24"/>
                <w:szCs w:val="24"/>
                <w:lang w:eastAsia="en-US"/>
              </w:rPr>
              <w:t>,</w:t>
            </w:r>
            <w:r w:rsidRPr="00E3547A">
              <w:rPr>
                <w:rFonts w:eastAsia="Calibri"/>
                <w:sz w:val="24"/>
                <w:szCs w:val="24"/>
                <w:lang w:val="en-US" w:eastAsia="en-US"/>
              </w:rPr>
              <w:t>245</w:t>
            </w:r>
          </w:p>
        </w:tc>
        <w:tc>
          <w:tcPr>
            <w:tcW w:w="112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4</w:t>
            </w:r>
            <w:r w:rsidRPr="00E3547A">
              <w:rPr>
                <w:rFonts w:eastAsia="Calibri"/>
                <w:sz w:val="24"/>
                <w:szCs w:val="24"/>
                <w:lang w:eastAsia="en-US"/>
              </w:rPr>
              <w:t>,</w:t>
            </w:r>
            <w:r w:rsidRPr="00E3547A">
              <w:rPr>
                <w:rFonts w:eastAsia="Calibri"/>
                <w:sz w:val="24"/>
                <w:szCs w:val="24"/>
                <w:lang w:val="en-US" w:eastAsia="en-US"/>
              </w:rPr>
              <w:t>423</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4</w:t>
            </w:r>
            <w:r w:rsidRPr="00E3547A">
              <w:rPr>
                <w:rFonts w:eastAsia="Calibri"/>
                <w:sz w:val="24"/>
                <w:szCs w:val="24"/>
                <w:lang w:eastAsia="en-US"/>
              </w:rPr>
              <w:t>,</w:t>
            </w:r>
            <w:r w:rsidRPr="00E3547A">
              <w:rPr>
                <w:rFonts w:eastAsia="Calibri"/>
                <w:sz w:val="24"/>
                <w:szCs w:val="24"/>
                <w:lang w:val="en-US" w:eastAsia="en-US"/>
              </w:rPr>
              <w:t>609</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4</w:t>
            </w:r>
            <w:r w:rsidRPr="00E3547A">
              <w:rPr>
                <w:rFonts w:eastAsia="Calibri"/>
                <w:sz w:val="24"/>
                <w:szCs w:val="24"/>
                <w:lang w:eastAsia="en-US"/>
              </w:rPr>
              <w:t>,</w:t>
            </w:r>
            <w:r w:rsidRPr="00E3547A">
              <w:rPr>
                <w:rFonts w:eastAsia="Calibri"/>
                <w:sz w:val="24"/>
                <w:szCs w:val="24"/>
                <w:lang w:val="en-US" w:eastAsia="en-US"/>
              </w:rPr>
              <w:t>803</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5</w:t>
            </w:r>
            <w:r w:rsidRPr="00E3547A">
              <w:rPr>
                <w:rFonts w:eastAsia="Calibri"/>
                <w:sz w:val="24"/>
                <w:szCs w:val="24"/>
                <w:lang w:eastAsia="en-US"/>
              </w:rPr>
              <w:t>,</w:t>
            </w:r>
            <w:r w:rsidRPr="00E3547A">
              <w:rPr>
                <w:rFonts w:eastAsia="Calibri"/>
                <w:sz w:val="24"/>
                <w:szCs w:val="24"/>
                <w:lang w:val="en-US" w:eastAsia="en-US"/>
              </w:rPr>
              <w:t>004</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5</w:t>
            </w:r>
            <w:r w:rsidRPr="00E3547A">
              <w:rPr>
                <w:rFonts w:eastAsia="Calibri"/>
                <w:sz w:val="24"/>
                <w:szCs w:val="24"/>
                <w:lang w:eastAsia="en-US"/>
              </w:rPr>
              <w:t>,</w:t>
            </w:r>
            <w:r w:rsidRPr="00E3547A">
              <w:rPr>
                <w:rFonts w:eastAsia="Calibri"/>
                <w:sz w:val="24"/>
                <w:szCs w:val="24"/>
                <w:lang w:val="en-US" w:eastAsia="en-US"/>
              </w:rPr>
              <w:t>215</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6</w:t>
            </w:r>
            <w:r w:rsidRPr="00E3547A">
              <w:rPr>
                <w:rFonts w:eastAsia="Calibri"/>
                <w:sz w:val="24"/>
                <w:szCs w:val="24"/>
                <w:lang w:eastAsia="en-US"/>
              </w:rPr>
              <w:t>,</w:t>
            </w:r>
            <w:r w:rsidRPr="00E3547A">
              <w:rPr>
                <w:rFonts w:eastAsia="Calibri"/>
                <w:sz w:val="24"/>
                <w:szCs w:val="24"/>
                <w:lang w:val="en-US" w:eastAsia="en-US"/>
              </w:rPr>
              <w:t>406</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7</w:t>
            </w:r>
            <w:r w:rsidRPr="00E3547A">
              <w:rPr>
                <w:rFonts w:eastAsia="Calibri"/>
                <w:sz w:val="24"/>
                <w:szCs w:val="24"/>
                <w:lang w:eastAsia="en-US"/>
              </w:rPr>
              <w:t>,</w:t>
            </w:r>
            <w:r w:rsidRPr="00E3547A">
              <w:rPr>
                <w:rFonts w:eastAsia="Calibri"/>
                <w:sz w:val="24"/>
                <w:szCs w:val="24"/>
                <w:lang w:val="en-US" w:eastAsia="en-US"/>
              </w:rPr>
              <w:t>869</w:t>
            </w:r>
          </w:p>
        </w:tc>
      </w:tr>
      <w:tr w:rsidR="00E3547A" w:rsidRPr="00E3547A" w:rsidTr="00E3547A">
        <w:trPr>
          <w:trHeight w:val="315"/>
        </w:trPr>
        <w:tc>
          <w:tcPr>
            <w:tcW w:w="4693"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rPr>
                <w:color w:val="000000"/>
                <w:sz w:val="24"/>
                <w:szCs w:val="24"/>
                <w:lang w:val="en-US"/>
              </w:rPr>
            </w:pPr>
            <w:r w:rsidRPr="00E3547A">
              <w:rPr>
                <w:color w:val="000000"/>
                <w:sz w:val="24"/>
                <w:szCs w:val="24"/>
                <w:lang w:val="en-US"/>
              </w:rPr>
              <w:t>Полезный отпуск</w:t>
            </w:r>
            <w:r w:rsidRPr="00E3547A">
              <w:rPr>
                <w:color w:val="000000"/>
                <w:sz w:val="24"/>
                <w:szCs w:val="24"/>
              </w:rPr>
              <w:t>***</w:t>
            </w:r>
            <w:r w:rsidRPr="00E3547A">
              <w:rPr>
                <w:color w:val="000000"/>
                <w:sz w:val="24"/>
                <w:szCs w:val="24"/>
                <w:lang w:val="en-US"/>
              </w:rPr>
              <w:t>, Гкал</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1389,91</w:t>
            </w:r>
          </w:p>
        </w:tc>
        <w:tc>
          <w:tcPr>
            <w:tcW w:w="1126" w:type="dxa"/>
            <w:tcBorders>
              <w:top w:val="single" w:sz="4" w:space="0" w:color="auto"/>
              <w:left w:val="single" w:sz="4" w:space="0" w:color="auto"/>
              <w:bottom w:val="single" w:sz="4" w:space="0" w:color="auto"/>
              <w:right w:val="single" w:sz="4" w:space="0" w:color="auto"/>
            </w:tcBorders>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1045,62</w:t>
            </w:r>
          </w:p>
        </w:tc>
        <w:tc>
          <w:tcPr>
            <w:tcW w:w="1222" w:type="dxa"/>
            <w:tcBorders>
              <w:top w:val="single" w:sz="4" w:space="0" w:color="auto"/>
              <w:left w:val="single" w:sz="4" w:space="0" w:color="auto"/>
              <w:bottom w:val="single" w:sz="4" w:space="0" w:color="auto"/>
              <w:right w:val="single" w:sz="4" w:space="0" w:color="auto"/>
            </w:tcBorders>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840,39</w:t>
            </w:r>
          </w:p>
        </w:tc>
        <w:tc>
          <w:tcPr>
            <w:tcW w:w="1322" w:type="dxa"/>
            <w:tcBorders>
              <w:top w:val="single" w:sz="4" w:space="0" w:color="auto"/>
              <w:left w:val="single" w:sz="4" w:space="0" w:color="auto"/>
              <w:bottom w:val="single" w:sz="4" w:space="0" w:color="auto"/>
              <w:right w:val="single" w:sz="4" w:space="0" w:color="auto"/>
            </w:tcBorders>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775,77</w:t>
            </w:r>
          </w:p>
        </w:tc>
        <w:tc>
          <w:tcPr>
            <w:tcW w:w="1222" w:type="dxa"/>
            <w:tcBorders>
              <w:top w:val="single" w:sz="4" w:space="0" w:color="auto"/>
              <w:left w:val="single" w:sz="4" w:space="0" w:color="auto"/>
              <w:bottom w:val="single" w:sz="4" w:space="0" w:color="auto"/>
              <w:right w:val="single" w:sz="4" w:space="0" w:color="auto"/>
            </w:tcBorders>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652,21</w:t>
            </w:r>
          </w:p>
        </w:tc>
        <w:tc>
          <w:tcPr>
            <w:tcW w:w="1322" w:type="dxa"/>
            <w:tcBorders>
              <w:top w:val="single" w:sz="4" w:space="0" w:color="auto"/>
              <w:left w:val="single" w:sz="4" w:space="0" w:color="auto"/>
              <w:bottom w:val="single" w:sz="4" w:space="0" w:color="auto"/>
              <w:right w:val="single" w:sz="4" w:space="0" w:color="auto"/>
            </w:tcBorders>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528,65</w:t>
            </w:r>
          </w:p>
        </w:tc>
        <w:tc>
          <w:tcPr>
            <w:tcW w:w="1322" w:type="dxa"/>
            <w:tcBorders>
              <w:top w:val="single" w:sz="4" w:space="0" w:color="auto"/>
              <w:left w:val="single" w:sz="4" w:space="0" w:color="auto"/>
              <w:bottom w:val="single" w:sz="4" w:space="0" w:color="auto"/>
              <w:right w:val="single" w:sz="4" w:space="0" w:color="auto"/>
            </w:tcBorders>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528,65</w:t>
            </w:r>
          </w:p>
        </w:tc>
        <w:tc>
          <w:tcPr>
            <w:tcW w:w="1322" w:type="dxa"/>
            <w:tcBorders>
              <w:top w:val="single" w:sz="4" w:space="0" w:color="auto"/>
              <w:left w:val="single" w:sz="4" w:space="0" w:color="auto"/>
              <w:bottom w:val="single" w:sz="4" w:space="0" w:color="auto"/>
              <w:right w:val="single" w:sz="4" w:space="0" w:color="auto"/>
            </w:tcBorders>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528,65</w:t>
            </w:r>
          </w:p>
        </w:tc>
      </w:tr>
      <w:tr w:rsidR="00E3547A" w:rsidRPr="00E3547A" w:rsidTr="00E3547A">
        <w:trPr>
          <w:trHeight w:val="300"/>
        </w:trPr>
        <w:tc>
          <w:tcPr>
            <w:tcW w:w="4693"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rPr>
                <w:color w:val="000000"/>
                <w:sz w:val="24"/>
                <w:szCs w:val="24"/>
              </w:rPr>
            </w:pPr>
            <w:r w:rsidRPr="00E3547A">
              <w:rPr>
                <w:color w:val="000000"/>
                <w:sz w:val="24"/>
                <w:szCs w:val="24"/>
              </w:rPr>
              <w:t>Удельный расход у.т. (уголь), кг.у.т./Гкал</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451,5</w:t>
            </w:r>
          </w:p>
        </w:tc>
        <w:tc>
          <w:tcPr>
            <w:tcW w:w="112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451,5</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451,5</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451,5</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451,5</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451,5</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451,5</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451,5</w:t>
            </w:r>
          </w:p>
        </w:tc>
      </w:tr>
      <w:tr w:rsidR="00E3547A" w:rsidRPr="00E3547A" w:rsidTr="00E3547A">
        <w:trPr>
          <w:trHeight w:val="300"/>
        </w:trPr>
        <w:tc>
          <w:tcPr>
            <w:tcW w:w="4693"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rPr>
                <w:color w:val="000000"/>
                <w:sz w:val="24"/>
                <w:szCs w:val="24"/>
              </w:rPr>
            </w:pPr>
            <w:r w:rsidRPr="00E3547A">
              <w:rPr>
                <w:color w:val="000000"/>
                <w:sz w:val="24"/>
                <w:szCs w:val="24"/>
              </w:rPr>
              <w:t>Удельный расход у.т. (газ) кг.у.т./Гкал</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213,2</w:t>
            </w:r>
          </w:p>
        </w:tc>
        <w:tc>
          <w:tcPr>
            <w:tcW w:w="112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213,2</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213,2</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213,2</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213,2</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213,2</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213,2</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213,2</w:t>
            </w:r>
          </w:p>
        </w:tc>
      </w:tr>
      <w:tr w:rsidR="00E3547A" w:rsidRPr="00E3547A" w:rsidTr="00E3547A">
        <w:trPr>
          <w:trHeight w:val="300"/>
        </w:trPr>
        <w:tc>
          <w:tcPr>
            <w:tcW w:w="4693"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rPr>
                <w:color w:val="000000"/>
                <w:sz w:val="24"/>
                <w:szCs w:val="24"/>
              </w:rPr>
            </w:pPr>
            <w:r w:rsidRPr="00E3547A">
              <w:rPr>
                <w:color w:val="000000"/>
                <w:sz w:val="24"/>
                <w:szCs w:val="24"/>
              </w:rPr>
              <w:t>Затраты на топливо (уголь) тыс.руб.</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1933</w:t>
            </w:r>
          </w:p>
        </w:tc>
        <w:tc>
          <w:tcPr>
            <w:tcW w:w="112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1515</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1004</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966</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846</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714</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878</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1078</w:t>
            </w:r>
          </w:p>
        </w:tc>
      </w:tr>
      <w:tr w:rsidR="00E3547A" w:rsidRPr="00E3547A" w:rsidTr="00E3547A">
        <w:trPr>
          <w:trHeight w:val="300"/>
        </w:trPr>
        <w:tc>
          <w:tcPr>
            <w:tcW w:w="4693"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rPr>
                <w:color w:val="000000"/>
                <w:sz w:val="24"/>
                <w:szCs w:val="24"/>
              </w:rPr>
            </w:pPr>
            <w:r w:rsidRPr="00E3547A">
              <w:rPr>
                <w:color w:val="000000"/>
                <w:sz w:val="24"/>
                <w:szCs w:val="24"/>
              </w:rPr>
              <w:t>Затраты на топливо (газ) тыс.руб.</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892</w:t>
            </w:r>
          </w:p>
        </w:tc>
        <w:tc>
          <w:tcPr>
            <w:tcW w:w="112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699</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585</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563</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493</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417</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512</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629</w:t>
            </w:r>
          </w:p>
        </w:tc>
      </w:tr>
      <w:tr w:rsidR="00E3547A" w:rsidRPr="00E3547A" w:rsidTr="00E3547A">
        <w:trPr>
          <w:trHeight w:val="300"/>
        </w:trPr>
        <w:tc>
          <w:tcPr>
            <w:tcW w:w="4693"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rPr>
                <w:color w:val="000000"/>
                <w:sz w:val="24"/>
                <w:szCs w:val="24"/>
                <w:lang w:val="en-US"/>
              </w:rPr>
            </w:pPr>
            <w:r w:rsidRPr="00E3547A">
              <w:rPr>
                <w:color w:val="000000"/>
                <w:sz w:val="24"/>
                <w:szCs w:val="24"/>
                <w:lang w:val="en-US"/>
              </w:rPr>
              <w:t>Экономия, тыс.руб.</w:t>
            </w:r>
          </w:p>
        </w:tc>
        <w:tc>
          <w:tcPr>
            <w:tcW w:w="1222" w:type="dxa"/>
            <w:tcBorders>
              <w:top w:val="single" w:sz="4" w:space="0" w:color="auto"/>
              <w:left w:val="single" w:sz="4" w:space="0" w:color="auto"/>
              <w:bottom w:val="single" w:sz="4" w:space="0" w:color="auto"/>
              <w:right w:val="single" w:sz="4" w:space="0" w:color="auto"/>
            </w:tcBorders>
            <w:noWrap/>
            <w:vAlign w:val="center"/>
          </w:tcPr>
          <w:p w:rsidR="00E3547A" w:rsidRPr="00E3547A" w:rsidRDefault="00E3547A" w:rsidP="00E3547A">
            <w:pPr>
              <w:widowControl w:val="0"/>
              <w:spacing w:line="276" w:lineRule="auto"/>
              <w:jc w:val="center"/>
              <w:rPr>
                <w:rFonts w:eastAsia="Calibri"/>
                <w:sz w:val="24"/>
                <w:szCs w:val="24"/>
                <w:lang w:val="en-US" w:eastAsia="en-US"/>
              </w:rPr>
            </w:pPr>
          </w:p>
        </w:tc>
        <w:tc>
          <w:tcPr>
            <w:tcW w:w="112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820,9</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726,7</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715,6</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661,9</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602,4</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745,3</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922,2</w:t>
            </w:r>
          </w:p>
        </w:tc>
      </w:tr>
      <w:tr w:rsidR="00E3547A" w:rsidRPr="00E3547A" w:rsidTr="00E3547A">
        <w:trPr>
          <w:trHeight w:val="300"/>
        </w:trPr>
        <w:tc>
          <w:tcPr>
            <w:tcW w:w="4693"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rPr>
                <w:color w:val="000000"/>
                <w:sz w:val="24"/>
                <w:szCs w:val="24"/>
              </w:rPr>
            </w:pPr>
            <w:r w:rsidRPr="00E3547A">
              <w:rPr>
                <w:color w:val="000000"/>
                <w:sz w:val="24"/>
                <w:szCs w:val="24"/>
              </w:rPr>
              <w:t>Затраты на БМК + на тепловые сети, тыс.руб.</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rPr>
                <w:color w:val="000000"/>
                <w:sz w:val="24"/>
                <w:szCs w:val="24"/>
              </w:rPr>
            </w:pPr>
          </w:p>
        </w:tc>
        <w:tc>
          <w:tcPr>
            <w:tcW w:w="112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2717</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2717</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2717</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2717</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2717</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12150</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rPr>
                <w:rFonts w:eastAsia="Calibri"/>
                <w:sz w:val="24"/>
                <w:szCs w:val="24"/>
                <w:lang w:val="en-US" w:eastAsia="en-US"/>
              </w:rPr>
            </w:pPr>
          </w:p>
        </w:tc>
      </w:tr>
      <w:tr w:rsidR="00E3547A" w:rsidRPr="00E3547A" w:rsidTr="00E3547A">
        <w:trPr>
          <w:trHeight w:val="300"/>
        </w:trPr>
        <w:tc>
          <w:tcPr>
            <w:tcW w:w="4693"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rPr>
                <w:color w:val="000000"/>
                <w:sz w:val="24"/>
                <w:szCs w:val="24"/>
              </w:rPr>
            </w:pPr>
            <w:r w:rsidRPr="00E3547A">
              <w:rPr>
                <w:color w:val="000000"/>
                <w:sz w:val="24"/>
                <w:szCs w:val="24"/>
              </w:rPr>
              <w:t>Экономически обоснованный тариф, руб./Гкал</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2056</w:t>
            </w:r>
          </w:p>
        </w:tc>
        <w:tc>
          <w:tcPr>
            <w:tcW w:w="112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4667</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5883</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6589</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8170</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10514</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11541</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8894</w:t>
            </w:r>
          </w:p>
        </w:tc>
      </w:tr>
      <w:tr w:rsidR="00E3547A" w:rsidRPr="00E3547A" w:rsidTr="00E3547A">
        <w:trPr>
          <w:trHeight w:val="300"/>
        </w:trPr>
        <w:tc>
          <w:tcPr>
            <w:tcW w:w="4693"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rPr>
                <w:color w:val="000000"/>
                <w:sz w:val="24"/>
                <w:szCs w:val="24"/>
              </w:rPr>
            </w:pPr>
            <w:r w:rsidRPr="00E3547A">
              <w:rPr>
                <w:color w:val="000000"/>
                <w:sz w:val="24"/>
                <w:szCs w:val="24"/>
              </w:rPr>
              <w:t xml:space="preserve">Тариф*, </w:t>
            </w:r>
            <w:r w:rsidR="000C6009" w:rsidRPr="00E3547A">
              <w:rPr>
                <w:color w:val="000000"/>
                <w:sz w:val="24"/>
                <w:szCs w:val="24"/>
              </w:rPr>
              <w:t>рассчитанный</w:t>
            </w:r>
            <w:r w:rsidRPr="00E3547A">
              <w:rPr>
                <w:color w:val="000000"/>
                <w:sz w:val="24"/>
                <w:szCs w:val="24"/>
              </w:rPr>
              <w:t xml:space="preserve"> по предельному индексу роста, руб/Гкал</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3297</w:t>
            </w:r>
          </w:p>
        </w:tc>
        <w:tc>
          <w:tcPr>
            <w:tcW w:w="1126"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3545</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3708</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3879</w:t>
            </w:r>
          </w:p>
        </w:tc>
        <w:tc>
          <w:tcPr>
            <w:tcW w:w="12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4057</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4244</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5314</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E3547A" w:rsidRPr="00E3547A" w:rsidRDefault="00E3547A" w:rsidP="00E3547A">
            <w:pPr>
              <w:widowControl w:val="0"/>
              <w:spacing w:line="276" w:lineRule="auto"/>
              <w:jc w:val="center"/>
              <w:rPr>
                <w:rFonts w:eastAsia="Calibri"/>
                <w:sz w:val="24"/>
                <w:szCs w:val="24"/>
                <w:lang w:val="en-US" w:eastAsia="en-US"/>
              </w:rPr>
            </w:pPr>
            <w:r w:rsidRPr="00E3547A">
              <w:rPr>
                <w:rFonts w:eastAsia="Calibri"/>
                <w:sz w:val="24"/>
                <w:szCs w:val="24"/>
                <w:lang w:val="en-US" w:eastAsia="en-US"/>
              </w:rPr>
              <w:t>6654</w:t>
            </w:r>
          </w:p>
        </w:tc>
      </w:tr>
    </w:tbl>
    <w:p w:rsidR="00E3547A" w:rsidRPr="00E3547A" w:rsidRDefault="00E3547A" w:rsidP="00E3547A">
      <w:pPr>
        <w:widowControl w:val="0"/>
        <w:ind w:firstLine="709"/>
        <w:jc w:val="both"/>
        <w:rPr>
          <w:rFonts w:eastAsia="Cambria"/>
          <w:sz w:val="24"/>
          <w:szCs w:val="28"/>
          <w:lang w:eastAsia="en-US"/>
        </w:rPr>
      </w:pPr>
      <w:r w:rsidRPr="00E3547A">
        <w:rPr>
          <w:rFonts w:eastAsia="Calibri"/>
          <w:sz w:val="24"/>
          <w:szCs w:val="28"/>
          <w:lang w:eastAsia="en-US"/>
        </w:rPr>
        <w:t>* Взяты в соответствии с отчетной документацией:.</w:t>
      </w:r>
      <w:hyperlink r:id="rId24" w:history="1">
        <w:r w:rsidRPr="00E3547A">
          <w:rPr>
            <w:rFonts w:eastAsia="Calibri"/>
            <w:color w:val="0000FF"/>
            <w:sz w:val="24"/>
            <w:szCs w:val="28"/>
            <w:u w:val="single"/>
            <w:lang w:val="en-US" w:eastAsia="en-US"/>
          </w:rPr>
          <w:t>http</w:t>
        </w:r>
        <w:r w:rsidRPr="00E3547A">
          <w:rPr>
            <w:rFonts w:eastAsia="Calibri"/>
            <w:color w:val="0000FF"/>
            <w:sz w:val="24"/>
            <w:szCs w:val="28"/>
            <w:u w:val="single"/>
            <w:lang w:eastAsia="en-US"/>
          </w:rPr>
          <w:t>://</w:t>
        </w:r>
        <w:r w:rsidRPr="00E3547A">
          <w:rPr>
            <w:rFonts w:eastAsia="Calibri"/>
            <w:color w:val="0000FF"/>
            <w:sz w:val="24"/>
            <w:szCs w:val="28"/>
            <w:u w:val="single"/>
            <w:lang w:val="en-US" w:eastAsia="en-US"/>
          </w:rPr>
          <w:t>rec</w:t>
        </w:r>
        <w:r w:rsidRPr="00E3547A">
          <w:rPr>
            <w:rFonts w:eastAsia="Calibri"/>
            <w:color w:val="0000FF"/>
            <w:sz w:val="24"/>
            <w:szCs w:val="28"/>
            <w:u w:val="single"/>
            <w:lang w:eastAsia="en-US"/>
          </w:rPr>
          <w:t>.</w:t>
        </w:r>
        <w:r w:rsidRPr="00E3547A">
          <w:rPr>
            <w:rFonts w:eastAsia="Calibri"/>
            <w:color w:val="0000FF"/>
            <w:sz w:val="24"/>
            <w:szCs w:val="28"/>
            <w:u w:val="single"/>
            <w:lang w:val="en-US" w:eastAsia="en-US"/>
          </w:rPr>
          <w:t>tomsk</w:t>
        </w:r>
        <w:r w:rsidRPr="00E3547A">
          <w:rPr>
            <w:rFonts w:eastAsia="Calibri"/>
            <w:color w:val="0000FF"/>
            <w:sz w:val="24"/>
            <w:szCs w:val="28"/>
            <w:u w:val="single"/>
            <w:lang w:eastAsia="en-US"/>
          </w:rPr>
          <w:t>.</w:t>
        </w:r>
        <w:r w:rsidRPr="00E3547A">
          <w:rPr>
            <w:rFonts w:eastAsia="Calibri"/>
            <w:color w:val="0000FF"/>
            <w:sz w:val="24"/>
            <w:szCs w:val="28"/>
            <w:u w:val="single"/>
            <w:lang w:val="en-US" w:eastAsia="en-US"/>
          </w:rPr>
          <w:t>gov</w:t>
        </w:r>
        <w:r w:rsidRPr="00E3547A">
          <w:rPr>
            <w:rFonts w:eastAsia="Calibri"/>
            <w:color w:val="0000FF"/>
            <w:sz w:val="24"/>
            <w:szCs w:val="28"/>
            <w:u w:val="single"/>
            <w:lang w:eastAsia="en-US"/>
          </w:rPr>
          <w:t>.</w:t>
        </w:r>
        <w:r w:rsidRPr="00E3547A">
          <w:rPr>
            <w:rFonts w:eastAsia="Calibri"/>
            <w:color w:val="0000FF"/>
            <w:sz w:val="24"/>
            <w:szCs w:val="28"/>
            <w:u w:val="single"/>
            <w:lang w:val="en-US" w:eastAsia="en-US"/>
          </w:rPr>
          <w:t>ru</w:t>
        </w:r>
        <w:r w:rsidRPr="00E3547A">
          <w:rPr>
            <w:rFonts w:eastAsia="Calibri"/>
            <w:color w:val="0000FF"/>
            <w:sz w:val="24"/>
            <w:szCs w:val="28"/>
            <w:u w:val="single"/>
            <w:lang w:eastAsia="en-US"/>
          </w:rPr>
          <w:t>/</w:t>
        </w:r>
        <w:r w:rsidRPr="00E3547A">
          <w:rPr>
            <w:rFonts w:eastAsia="Calibri"/>
            <w:color w:val="0000FF"/>
            <w:sz w:val="24"/>
            <w:szCs w:val="28"/>
            <w:u w:val="single"/>
            <w:lang w:val="en-US" w:eastAsia="en-US"/>
          </w:rPr>
          <w:t>map</w:t>
        </w:r>
        <w:r w:rsidRPr="00E3547A">
          <w:rPr>
            <w:rFonts w:eastAsia="Calibri"/>
            <w:color w:val="0000FF"/>
            <w:sz w:val="24"/>
            <w:szCs w:val="28"/>
            <w:u w:val="single"/>
            <w:lang w:eastAsia="en-US"/>
          </w:rPr>
          <w:t>.</w:t>
        </w:r>
        <w:r w:rsidRPr="00E3547A">
          <w:rPr>
            <w:rFonts w:eastAsia="Calibri"/>
            <w:color w:val="0000FF"/>
            <w:sz w:val="24"/>
            <w:szCs w:val="28"/>
            <w:u w:val="single"/>
            <w:lang w:val="en-US" w:eastAsia="en-US"/>
          </w:rPr>
          <w:t>html</w:t>
        </w:r>
      </w:hyperlink>
    </w:p>
    <w:p w:rsidR="00E3547A" w:rsidRPr="00E3547A" w:rsidRDefault="00E3547A" w:rsidP="00E3547A">
      <w:pPr>
        <w:widowControl w:val="0"/>
        <w:ind w:firstLine="709"/>
        <w:jc w:val="both"/>
        <w:rPr>
          <w:rFonts w:eastAsia="Calibri"/>
          <w:sz w:val="24"/>
          <w:szCs w:val="28"/>
          <w:lang w:eastAsia="en-US"/>
        </w:rPr>
      </w:pPr>
      <w:r w:rsidRPr="00E3547A">
        <w:rPr>
          <w:rFonts w:eastAsia="Calibri"/>
          <w:sz w:val="24"/>
          <w:szCs w:val="28"/>
          <w:lang w:eastAsia="en-US"/>
        </w:rPr>
        <w:t xml:space="preserve">** Цена на уголь принята с учетом доставки, руб/т: </w:t>
      </w:r>
      <w:hyperlink r:id="rId25" w:history="1">
        <w:r w:rsidRPr="00E3547A">
          <w:rPr>
            <w:rFonts w:eastAsia="Calibri"/>
            <w:color w:val="0000FF"/>
            <w:sz w:val="24"/>
            <w:szCs w:val="22"/>
            <w:u w:val="single"/>
            <w:lang w:val="en-US" w:eastAsia="en-US"/>
          </w:rPr>
          <w:t>http</w:t>
        </w:r>
        <w:r w:rsidRPr="00E3547A">
          <w:rPr>
            <w:rFonts w:eastAsia="Calibri"/>
            <w:color w:val="0000FF"/>
            <w:sz w:val="24"/>
            <w:szCs w:val="22"/>
            <w:u w:val="single"/>
            <w:lang w:eastAsia="en-US"/>
          </w:rPr>
          <w:t>://</w:t>
        </w:r>
        <w:r w:rsidRPr="00E3547A">
          <w:rPr>
            <w:rFonts w:eastAsia="Calibri"/>
            <w:color w:val="0000FF"/>
            <w:sz w:val="24"/>
            <w:szCs w:val="22"/>
            <w:u w:val="single"/>
            <w:lang w:val="en-US" w:eastAsia="en-US"/>
          </w:rPr>
          <w:t>kemuglesbit</w:t>
        </w:r>
        <w:r w:rsidRPr="00E3547A">
          <w:rPr>
            <w:rFonts w:eastAsia="Calibri"/>
            <w:color w:val="0000FF"/>
            <w:sz w:val="24"/>
            <w:szCs w:val="22"/>
            <w:u w:val="single"/>
            <w:lang w:eastAsia="en-US"/>
          </w:rPr>
          <w:t>.</w:t>
        </w:r>
        <w:r w:rsidRPr="00E3547A">
          <w:rPr>
            <w:rFonts w:eastAsia="Calibri"/>
            <w:color w:val="0000FF"/>
            <w:sz w:val="24"/>
            <w:szCs w:val="22"/>
            <w:u w:val="single"/>
            <w:lang w:val="en-US" w:eastAsia="en-US"/>
          </w:rPr>
          <w:t>ru</w:t>
        </w:r>
        <w:r w:rsidRPr="00E3547A">
          <w:rPr>
            <w:rFonts w:eastAsia="Calibri"/>
            <w:color w:val="0000FF"/>
            <w:sz w:val="24"/>
            <w:szCs w:val="22"/>
            <w:u w:val="single"/>
            <w:lang w:eastAsia="en-US"/>
          </w:rPr>
          <w:t>/</w:t>
        </w:r>
        <w:r w:rsidRPr="00E3547A">
          <w:rPr>
            <w:rFonts w:eastAsia="Calibri"/>
            <w:color w:val="0000FF"/>
            <w:sz w:val="24"/>
            <w:szCs w:val="22"/>
            <w:u w:val="single"/>
            <w:lang w:val="en-US" w:eastAsia="en-US"/>
          </w:rPr>
          <w:t>ugolavto</w:t>
        </w:r>
      </w:hyperlink>
      <w:r w:rsidRPr="00E3547A">
        <w:rPr>
          <w:rFonts w:eastAsia="Calibri"/>
          <w:sz w:val="24"/>
          <w:szCs w:val="28"/>
          <w:lang w:eastAsia="en-US"/>
        </w:rPr>
        <w:t>.</w:t>
      </w:r>
    </w:p>
    <w:p w:rsidR="00E3547A" w:rsidRPr="00E3547A" w:rsidRDefault="00E3547A" w:rsidP="00E3547A">
      <w:pPr>
        <w:widowControl w:val="0"/>
        <w:ind w:firstLine="709"/>
        <w:jc w:val="both"/>
        <w:rPr>
          <w:rFonts w:eastAsia="Calibri"/>
          <w:sz w:val="24"/>
          <w:szCs w:val="28"/>
          <w:lang w:eastAsia="en-US"/>
        </w:rPr>
      </w:pPr>
      <w:r w:rsidRPr="00E3547A">
        <w:rPr>
          <w:rFonts w:eastAsia="Calibri"/>
          <w:sz w:val="24"/>
          <w:szCs w:val="28"/>
          <w:lang w:eastAsia="en-US"/>
        </w:rPr>
        <w:t>*** Взяты из схемы теплоснабжения(Глава5).</w:t>
      </w:r>
    </w:p>
    <w:p w:rsidR="00E3547A" w:rsidRPr="00E3547A" w:rsidRDefault="00E3547A" w:rsidP="00E3547A">
      <w:pPr>
        <w:widowControl w:val="0"/>
        <w:spacing w:after="200" w:line="276" w:lineRule="auto"/>
        <w:ind w:firstLine="709"/>
        <w:contextualSpacing/>
        <w:jc w:val="both"/>
        <w:rPr>
          <w:rFonts w:eastAsia="Calibri"/>
          <w:sz w:val="24"/>
          <w:szCs w:val="28"/>
          <w:lang w:eastAsia="en-US"/>
        </w:rPr>
      </w:pPr>
      <w:r w:rsidRPr="00E3547A">
        <w:rPr>
          <w:rFonts w:eastAsia="Calibri"/>
          <w:sz w:val="24"/>
          <w:szCs w:val="28"/>
          <w:lang w:eastAsia="en-US"/>
        </w:rPr>
        <w:t>Экономический эффект от внедрения мероприятия по строительству новой газовой котельной достигается путем снижения расхода условного топлива при росте КПД и снижения стоимости 1 т.у.т. при переходе с угля на газ, а также путем снижения численности оперативного персонала примерно в 1,5 раза. Величина экономического эффекта за 2015 год составит 820,9 тыс. рублей и ежегодно уменьшаться до 2019 года (пока идет снижение отпуска энергии), а потом будет расти на 4,2 % (пропорционально росту цен на топливо и зарплату).</w:t>
      </w:r>
    </w:p>
    <w:p w:rsidR="00982075" w:rsidRPr="00922705" w:rsidRDefault="00982075" w:rsidP="00922705">
      <w:pPr>
        <w:spacing w:line="360" w:lineRule="auto"/>
        <w:jc w:val="both"/>
        <w:rPr>
          <w:sz w:val="24"/>
          <w:szCs w:val="28"/>
        </w:rPr>
      </w:pPr>
      <w:r w:rsidRPr="00922705">
        <w:rPr>
          <w:sz w:val="24"/>
          <w:szCs w:val="28"/>
        </w:rPr>
        <w:lastRenderedPageBreak/>
        <w:t>Таблица 14.</w:t>
      </w:r>
      <w:r w:rsidR="00E3547A">
        <w:rPr>
          <w:sz w:val="24"/>
          <w:szCs w:val="28"/>
        </w:rPr>
        <w:t>6</w:t>
      </w:r>
      <w:r w:rsidRPr="00922705">
        <w:rPr>
          <w:sz w:val="24"/>
          <w:szCs w:val="28"/>
        </w:rPr>
        <w:t xml:space="preserve"> – Прогноз величины тарифов на коммунальные ресурсы в Богашевском СП.</w:t>
      </w:r>
    </w:p>
    <w:tbl>
      <w:tblPr>
        <w:tblW w:w="14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2"/>
        <w:gridCol w:w="1103"/>
        <w:gridCol w:w="1275"/>
        <w:gridCol w:w="1174"/>
        <w:gridCol w:w="1226"/>
        <w:gridCol w:w="1226"/>
        <w:gridCol w:w="1275"/>
        <w:gridCol w:w="1276"/>
        <w:gridCol w:w="1276"/>
        <w:gridCol w:w="1276"/>
        <w:gridCol w:w="1276"/>
      </w:tblGrid>
      <w:tr w:rsidR="0082530E" w:rsidRPr="0082530E" w:rsidTr="00765CD7">
        <w:trPr>
          <w:trHeight w:val="360"/>
          <w:jc w:val="center"/>
        </w:trPr>
        <w:tc>
          <w:tcPr>
            <w:tcW w:w="2402" w:type="dxa"/>
            <w:vMerge w:val="restart"/>
            <w:shd w:val="clear" w:color="auto" w:fill="auto"/>
          </w:tcPr>
          <w:p w:rsidR="0082530E" w:rsidRPr="0082530E" w:rsidRDefault="0082530E" w:rsidP="0082530E">
            <w:pPr>
              <w:spacing w:line="360" w:lineRule="atLeast"/>
              <w:jc w:val="center"/>
              <w:rPr>
                <w:sz w:val="24"/>
                <w:szCs w:val="24"/>
              </w:rPr>
            </w:pPr>
            <w:r w:rsidRPr="0082530E">
              <w:rPr>
                <w:sz w:val="24"/>
                <w:szCs w:val="24"/>
              </w:rPr>
              <w:t>Ресурс</w:t>
            </w:r>
          </w:p>
        </w:tc>
        <w:tc>
          <w:tcPr>
            <w:tcW w:w="1103" w:type="dxa"/>
            <w:vMerge w:val="restart"/>
            <w:shd w:val="clear" w:color="auto" w:fill="auto"/>
            <w:vAlign w:val="center"/>
          </w:tcPr>
          <w:p w:rsidR="0082530E" w:rsidRPr="0082530E" w:rsidRDefault="0082530E" w:rsidP="0082530E">
            <w:pPr>
              <w:spacing w:line="360" w:lineRule="atLeast"/>
              <w:jc w:val="center"/>
              <w:rPr>
                <w:sz w:val="24"/>
                <w:szCs w:val="24"/>
              </w:rPr>
            </w:pPr>
            <w:r w:rsidRPr="0082530E">
              <w:rPr>
                <w:sz w:val="24"/>
                <w:szCs w:val="24"/>
              </w:rPr>
              <w:t>Индекс роста</w:t>
            </w:r>
          </w:p>
        </w:tc>
        <w:tc>
          <w:tcPr>
            <w:tcW w:w="2449" w:type="dxa"/>
            <w:gridSpan w:val="2"/>
            <w:shd w:val="clear" w:color="auto" w:fill="auto"/>
            <w:vAlign w:val="center"/>
          </w:tcPr>
          <w:p w:rsidR="0082530E" w:rsidRPr="0082530E" w:rsidRDefault="0082530E" w:rsidP="0082530E">
            <w:pPr>
              <w:spacing w:line="360" w:lineRule="atLeast"/>
              <w:jc w:val="center"/>
              <w:rPr>
                <w:sz w:val="24"/>
                <w:szCs w:val="24"/>
              </w:rPr>
            </w:pPr>
            <w:r w:rsidRPr="0082530E">
              <w:rPr>
                <w:sz w:val="24"/>
                <w:szCs w:val="24"/>
              </w:rPr>
              <w:t>2014</w:t>
            </w:r>
          </w:p>
        </w:tc>
        <w:tc>
          <w:tcPr>
            <w:tcW w:w="2452" w:type="dxa"/>
            <w:gridSpan w:val="2"/>
            <w:shd w:val="clear" w:color="auto" w:fill="auto"/>
            <w:vAlign w:val="center"/>
          </w:tcPr>
          <w:p w:rsidR="0082530E" w:rsidRPr="0082530E" w:rsidRDefault="0082530E" w:rsidP="0082530E">
            <w:pPr>
              <w:spacing w:line="360" w:lineRule="atLeast"/>
              <w:jc w:val="center"/>
              <w:rPr>
                <w:sz w:val="24"/>
                <w:szCs w:val="24"/>
              </w:rPr>
            </w:pPr>
            <w:r w:rsidRPr="0082530E">
              <w:rPr>
                <w:sz w:val="24"/>
                <w:szCs w:val="24"/>
              </w:rPr>
              <w:t>2015</w:t>
            </w:r>
          </w:p>
        </w:tc>
        <w:tc>
          <w:tcPr>
            <w:tcW w:w="1275" w:type="dxa"/>
            <w:vMerge w:val="restart"/>
            <w:shd w:val="clear" w:color="auto" w:fill="auto"/>
            <w:vAlign w:val="center"/>
          </w:tcPr>
          <w:p w:rsidR="0082530E" w:rsidRPr="0082530E" w:rsidRDefault="0082530E" w:rsidP="0082530E">
            <w:pPr>
              <w:spacing w:line="360" w:lineRule="atLeast"/>
              <w:jc w:val="center"/>
              <w:rPr>
                <w:sz w:val="24"/>
                <w:szCs w:val="24"/>
              </w:rPr>
            </w:pPr>
            <w:r w:rsidRPr="0082530E">
              <w:rPr>
                <w:sz w:val="24"/>
                <w:szCs w:val="24"/>
              </w:rPr>
              <w:t>2016</w:t>
            </w:r>
          </w:p>
        </w:tc>
        <w:tc>
          <w:tcPr>
            <w:tcW w:w="1276" w:type="dxa"/>
            <w:vMerge w:val="restart"/>
            <w:shd w:val="clear" w:color="auto" w:fill="auto"/>
            <w:vAlign w:val="center"/>
          </w:tcPr>
          <w:p w:rsidR="0082530E" w:rsidRPr="0082530E" w:rsidRDefault="0082530E" w:rsidP="0082530E">
            <w:pPr>
              <w:spacing w:line="360" w:lineRule="atLeast"/>
              <w:jc w:val="center"/>
              <w:rPr>
                <w:sz w:val="24"/>
                <w:szCs w:val="24"/>
              </w:rPr>
            </w:pPr>
            <w:r w:rsidRPr="0082530E">
              <w:rPr>
                <w:sz w:val="24"/>
                <w:szCs w:val="24"/>
              </w:rPr>
              <w:t>2017</w:t>
            </w:r>
          </w:p>
        </w:tc>
        <w:tc>
          <w:tcPr>
            <w:tcW w:w="1276" w:type="dxa"/>
            <w:vMerge w:val="restart"/>
            <w:shd w:val="clear" w:color="auto" w:fill="auto"/>
            <w:vAlign w:val="center"/>
          </w:tcPr>
          <w:p w:rsidR="0082530E" w:rsidRPr="0082530E" w:rsidRDefault="0082530E" w:rsidP="0082530E">
            <w:pPr>
              <w:spacing w:line="360" w:lineRule="atLeast"/>
              <w:jc w:val="center"/>
              <w:rPr>
                <w:sz w:val="24"/>
                <w:szCs w:val="24"/>
              </w:rPr>
            </w:pPr>
            <w:r w:rsidRPr="0082530E">
              <w:rPr>
                <w:sz w:val="24"/>
                <w:szCs w:val="24"/>
              </w:rPr>
              <w:t>2018</w:t>
            </w:r>
          </w:p>
        </w:tc>
        <w:tc>
          <w:tcPr>
            <w:tcW w:w="1276" w:type="dxa"/>
            <w:vMerge w:val="restart"/>
            <w:shd w:val="clear" w:color="auto" w:fill="auto"/>
            <w:vAlign w:val="center"/>
          </w:tcPr>
          <w:p w:rsidR="0082530E" w:rsidRPr="0082530E" w:rsidRDefault="0082530E" w:rsidP="0082530E">
            <w:pPr>
              <w:spacing w:line="360" w:lineRule="atLeast"/>
              <w:jc w:val="center"/>
              <w:rPr>
                <w:sz w:val="24"/>
                <w:szCs w:val="24"/>
              </w:rPr>
            </w:pPr>
            <w:r w:rsidRPr="0082530E">
              <w:rPr>
                <w:sz w:val="24"/>
                <w:szCs w:val="24"/>
              </w:rPr>
              <w:t>2019</w:t>
            </w:r>
          </w:p>
        </w:tc>
        <w:tc>
          <w:tcPr>
            <w:tcW w:w="1276" w:type="dxa"/>
            <w:vMerge w:val="restart"/>
            <w:shd w:val="clear" w:color="auto" w:fill="auto"/>
            <w:vAlign w:val="center"/>
          </w:tcPr>
          <w:p w:rsidR="0082530E" w:rsidRPr="0082530E" w:rsidRDefault="0082530E" w:rsidP="0082530E">
            <w:pPr>
              <w:spacing w:line="360" w:lineRule="atLeast"/>
              <w:jc w:val="center"/>
              <w:rPr>
                <w:sz w:val="24"/>
                <w:szCs w:val="24"/>
              </w:rPr>
            </w:pPr>
            <w:r w:rsidRPr="0082530E">
              <w:rPr>
                <w:sz w:val="24"/>
                <w:szCs w:val="24"/>
              </w:rPr>
              <w:t>2024</w:t>
            </w:r>
          </w:p>
        </w:tc>
      </w:tr>
      <w:tr w:rsidR="0082530E" w:rsidRPr="0082530E" w:rsidTr="00765CD7">
        <w:trPr>
          <w:trHeight w:val="360"/>
          <w:jc w:val="center"/>
        </w:trPr>
        <w:tc>
          <w:tcPr>
            <w:tcW w:w="2402" w:type="dxa"/>
            <w:vMerge/>
            <w:shd w:val="clear" w:color="auto" w:fill="auto"/>
          </w:tcPr>
          <w:p w:rsidR="0082530E" w:rsidRPr="0082530E" w:rsidRDefault="0082530E" w:rsidP="0082530E">
            <w:pPr>
              <w:spacing w:line="360" w:lineRule="atLeast"/>
              <w:jc w:val="center"/>
              <w:rPr>
                <w:sz w:val="24"/>
                <w:szCs w:val="24"/>
              </w:rPr>
            </w:pPr>
          </w:p>
        </w:tc>
        <w:tc>
          <w:tcPr>
            <w:tcW w:w="1103" w:type="dxa"/>
            <w:vMerge/>
            <w:shd w:val="clear" w:color="auto" w:fill="auto"/>
            <w:vAlign w:val="center"/>
          </w:tcPr>
          <w:p w:rsidR="0082530E" w:rsidRPr="0082530E" w:rsidRDefault="0082530E" w:rsidP="0082530E">
            <w:pPr>
              <w:spacing w:line="360" w:lineRule="atLeast"/>
              <w:jc w:val="center"/>
              <w:rPr>
                <w:sz w:val="24"/>
                <w:szCs w:val="24"/>
              </w:rPr>
            </w:pPr>
          </w:p>
        </w:tc>
        <w:tc>
          <w:tcPr>
            <w:tcW w:w="1275" w:type="dxa"/>
            <w:shd w:val="clear" w:color="auto" w:fill="auto"/>
            <w:vAlign w:val="center"/>
          </w:tcPr>
          <w:p w:rsidR="0082530E" w:rsidRPr="0082530E" w:rsidRDefault="0082530E" w:rsidP="0082530E">
            <w:pPr>
              <w:widowControl w:val="0"/>
              <w:spacing w:before="100" w:beforeAutospacing="1" w:after="100" w:afterAutospacing="1" w:line="276" w:lineRule="auto"/>
              <w:rPr>
                <w:rFonts w:eastAsia="Calibri"/>
                <w:sz w:val="24"/>
                <w:lang w:val="en-US" w:eastAsia="en-US"/>
              </w:rPr>
            </w:pPr>
            <w:r w:rsidRPr="0082530E">
              <w:rPr>
                <w:rFonts w:eastAsia="Calibri"/>
                <w:sz w:val="24"/>
                <w:lang w:val="en-US" w:eastAsia="en-US"/>
              </w:rPr>
              <w:t>1.01 - 30.06.</w:t>
            </w:r>
          </w:p>
        </w:tc>
        <w:tc>
          <w:tcPr>
            <w:tcW w:w="1174" w:type="dxa"/>
            <w:shd w:val="clear" w:color="auto" w:fill="auto"/>
            <w:vAlign w:val="center"/>
          </w:tcPr>
          <w:p w:rsidR="0082530E" w:rsidRPr="0082530E" w:rsidRDefault="0082530E" w:rsidP="0082530E">
            <w:pPr>
              <w:widowControl w:val="0"/>
              <w:spacing w:before="100" w:beforeAutospacing="1" w:after="100" w:afterAutospacing="1" w:line="276" w:lineRule="auto"/>
              <w:jc w:val="center"/>
              <w:rPr>
                <w:rFonts w:eastAsia="Calibri"/>
                <w:sz w:val="24"/>
                <w:lang w:val="en-US" w:eastAsia="en-US"/>
              </w:rPr>
            </w:pPr>
            <w:r w:rsidRPr="0082530E">
              <w:rPr>
                <w:rFonts w:eastAsia="Calibri"/>
                <w:sz w:val="24"/>
                <w:lang w:val="en-US" w:eastAsia="en-US"/>
              </w:rPr>
              <w:t xml:space="preserve">1.07-31.12. </w:t>
            </w:r>
          </w:p>
        </w:tc>
        <w:tc>
          <w:tcPr>
            <w:tcW w:w="1226" w:type="dxa"/>
            <w:shd w:val="clear" w:color="auto" w:fill="auto"/>
            <w:vAlign w:val="center"/>
          </w:tcPr>
          <w:p w:rsidR="0082530E" w:rsidRPr="0082530E" w:rsidRDefault="0082530E" w:rsidP="0082530E">
            <w:pPr>
              <w:widowControl w:val="0"/>
              <w:spacing w:before="100" w:beforeAutospacing="1" w:after="100" w:afterAutospacing="1" w:line="276" w:lineRule="auto"/>
              <w:jc w:val="center"/>
              <w:rPr>
                <w:rFonts w:eastAsia="Calibri"/>
                <w:sz w:val="24"/>
                <w:lang w:val="en-US" w:eastAsia="en-US"/>
              </w:rPr>
            </w:pPr>
            <w:r w:rsidRPr="0082530E">
              <w:rPr>
                <w:rFonts w:eastAsia="Calibri"/>
                <w:sz w:val="24"/>
                <w:lang w:val="en-US" w:eastAsia="en-US"/>
              </w:rPr>
              <w:t>1.01 - 30.06.</w:t>
            </w:r>
          </w:p>
        </w:tc>
        <w:tc>
          <w:tcPr>
            <w:tcW w:w="1226" w:type="dxa"/>
            <w:shd w:val="clear" w:color="auto" w:fill="auto"/>
            <w:vAlign w:val="center"/>
          </w:tcPr>
          <w:p w:rsidR="0082530E" w:rsidRPr="0082530E" w:rsidRDefault="0082530E" w:rsidP="0082530E">
            <w:pPr>
              <w:widowControl w:val="0"/>
              <w:spacing w:before="100" w:beforeAutospacing="1" w:after="100" w:afterAutospacing="1" w:line="276" w:lineRule="auto"/>
              <w:jc w:val="center"/>
              <w:rPr>
                <w:rFonts w:eastAsia="Calibri"/>
                <w:sz w:val="24"/>
                <w:lang w:val="en-US" w:eastAsia="en-US"/>
              </w:rPr>
            </w:pPr>
            <w:r w:rsidRPr="0082530E">
              <w:rPr>
                <w:rFonts w:eastAsia="Calibri"/>
                <w:sz w:val="24"/>
                <w:lang w:val="en-US" w:eastAsia="en-US"/>
              </w:rPr>
              <w:t xml:space="preserve">1.07-31.12. </w:t>
            </w:r>
          </w:p>
        </w:tc>
        <w:tc>
          <w:tcPr>
            <w:tcW w:w="1275" w:type="dxa"/>
            <w:vMerge/>
            <w:shd w:val="clear" w:color="auto" w:fill="auto"/>
            <w:vAlign w:val="center"/>
          </w:tcPr>
          <w:p w:rsidR="0082530E" w:rsidRPr="0082530E" w:rsidRDefault="0082530E" w:rsidP="0082530E">
            <w:pPr>
              <w:spacing w:line="360" w:lineRule="atLeast"/>
              <w:jc w:val="center"/>
              <w:rPr>
                <w:sz w:val="24"/>
                <w:szCs w:val="24"/>
              </w:rPr>
            </w:pPr>
          </w:p>
        </w:tc>
        <w:tc>
          <w:tcPr>
            <w:tcW w:w="1276" w:type="dxa"/>
            <w:vMerge/>
            <w:shd w:val="clear" w:color="auto" w:fill="auto"/>
            <w:vAlign w:val="center"/>
          </w:tcPr>
          <w:p w:rsidR="0082530E" w:rsidRPr="0082530E" w:rsidRDefault="0082530E" w:rsidP="0082530E">
            <w:pPr>
              <w:spacing w:line="360" w:lineRule="atLeast"/>
              <w:jc w:val="center"/>
              <w:rPr>
                <w:sz w:val="24"/>
                <w:szCs w:val="24"/>
              </w:rPr>
            </w:pPr>
          </w:p>
        </w:tc>
        <w:tc>
          <w:tcPr>
            <w:tcW w:w="1276" w:type="dxa"/>
            <w:vMerge/>
            <w:shd w:val="clear" w:color="auto" w:fill="auto"/>
            <w:vAlign w:val="center"/>
          </w:tcPr>
          <w:p w:rsidR="0082530E" w:rsidRPr="0082530E" w:rsidRDefault="0082530E" w:rsidP="0082530E">
            <w:pPr>
              <w:spacing w:line="360" w:lineRule="atLeast"/>
              <w:jc w:val="center"/>
              <w:rPr>
                <w:sz w:val="24"/>
                <w:szCs w:val="24"/>
              </w:rPr>
            </w:pPr>
          </w:p>
        </w:tc>
        <w:tc>
          <w:tcPr>
            <w:tcW w:w="1276" w:type="dxa"/>
            <w:vMerge/>
            <w:shd w:val="clear" w:color="auto" w:fill="auto"/>
            <w:vAlign w:val="center"/>
          </w:tcPr>
          <w:p w:rsidR="0082530E" w:rsidRPr="0082530E" w:rsidRDefault="0082530E" w:rsidP="0082530E">
            <w:pPr>
              <w:spacing w:line="360" w:lineRule="atLeast"/>
              <w:jc w:val="center"/>
              <w:rPr>
                <w:sz w:val="24"/>
                <w:szCs w:val="24"/>
              </w:rPr>
            </w:pPr>
          </w:p>
        </w:tc>
        <w:tc>
          <w:tcPr>
            <w:tcW w:w="1276" w:type="dxa"/>
            <w:vMerge/>
            <w:shd w:val="clear" w:color="auto" w:fill="auto"/>
            <w:vAlign w:val="center"/>
          </w:tcPr>
          <w:p w:rsidR="0082530E" w:rsidRPr="0082530E" w:rsidRDefault="0082530E" w:rsidP="0082530E">
            <w:pPr>
              <w:spacing w:line="360" w:lineRule="atLeast"/>
              <w:jc w:val="center"/>
              <w:rPr>
                <w:sz w:val="24"/>
                <w:szCs w:val="24"/>
              </w:rPr>
            </w:pPr>
          </w:p>
        </w:tc>
      </w:tr>
      <w:tr w:rsidR="0082530E" w:rsidRPr="0082530E" w:rsidTr="00071956">
        <w:trPr>
          <w:jc w:val="center"/>
        </w:trPr>
        <w:tc>
          <w:tcPr>
            <w:tcW w:w="2402" w:type="dxa"/>
            <w:shd w:val="clear" w:color="auto" w:fill="auto"/>
          </w:tcPr>
          <w:p w:rsidR="0082530E" w:rsidRPr="0082530E" w:rsidRDefault="0082530E" w:rsidP="0082530E">
            <w:pPr>
              <w:spacing w:line="360" w:lineRule="atLeast"/>
              <w:jc w:val="both"/>
              <w:rPr>
                <w:sz w:val="24"/>
                <w:szCs w:val="24"/>
              </w:rPr>
            </w:pPr>
            <w:r w:rsidRPr="0082530E">
              <w:rPr>
                <w:sz w:val="24"/>
                <w:szCs w:val="24"/>
              </w:rPr>
              <w:t>Эл/энергия, р/кВтч</w:t>
            </w:r>
          </w:p>
        </w:tc>
        <w:tc>
          <w:tcPr>
            <w:tcW w:w="1103" w:type="dxa"/>
            <w:shd w:val="clear" w:color="auto" w:fill="auto"/>
            <w:vAlign w:val="center"/>
          </w:tcPr>
          <w:p w:rsidR="0082530E" w:rsidRPr="0082530E" w:rsidRDefault="0082530E" w:rsidP="0082530E">
            <w:pPr>
              <w:spacing w:line="360" w:lineRule="atLeast"/>
              <w:jc w:val="center"/>
              <w:rPr>
                <w:sz w:val="24"/>
                <w:szCs w:val="24"/>
              </w:rPr>
            </w:pPr>
            <w:r w:rsidRPr="0082530E">
              <w:rPr>
                <w:sz w:val="24"/>
                <w:szCs w:val="24"/>
              </w:rPr>
              <w:t>4,2</w:t>
            </w:r>
          </w:p>
        </w:tc>
        <w:tc>
          <w:tcPr>
            <w:tcW w:w="1275" w:type="dxa"/>
            <w:shd w:val="clear" w:color="auto" w:fill="auto"/>
            <w:vAlign w:val="center"/>
          </w:tcPr>
          <w:p w:rsidR="0082530E" w:rsidRPr="0082530E" w:rsidRDefault="0082530E" w:rsidP="00071956">
            <w:pPr>
              <w:spacing w:line="360" w:lineRule="auto"/>
              <w:jc w:val="center"/>
              <w:rPr>
                <w:sz w:val="24"/>
                <w:szCs w:val="24"/>
              </w:rPr>
            </w:pPr>
            <w:r w:rsidRPr="0082530E">
              <w:rPr>
                <w:sz w:val="24"/>
                <w:szCs w:val="24"/>
              </w:rPr>
              <w:t>2,60</w:t>
            </w:r>
          </w:p>
        </w:tc>
        <w:tc>
          <w:tcPr>
            <w:tcW w:w="1174" w:type="dxa"/>
            <w:vAlign w:val="center"/>
          </w:tcPr>
          <w:p w:rsidR="0082530E" w:rsidRPr="0082530E" w:rsidRDefault="0082530E" w:rsidP="00071956">
            <w:pPr>
              <w:spacing w:line="360" w:lineRule="auto"/>
              <w:jc w:val="center"/>
              <w:rPr>
                <w:sz w:val="24"/>
                <w:szCs w:val="24"/>
              </w:rPr>
            </w:pPr>
            <w:r w:rsidRPr="0082530E">
              <w:rPr>
                <w:sz w:val="24"/>
                <w:szCs w:val="24"/>
              </w:rPr>
              <w:t>2,70</w:t>
            </w:r>
          </w:p>
        </w:tc>
        <w:tc>
          <w:tcPr>
            <w:tcW w:w="1226" w:type="dxa"/>
            <w:shd w:val="clear" w:color="auto" w:fill="auto"/>
            <w:vAlign w:val="center"/>
          </w:tcPr>
          <w:p w:rsidR="0082530E" w:rsidRPr="0082530E" w:rsidRDefault="0082530E" w:rsidP="00071956">
            <w:pPr>
              <w:jc w:val="center"/>
              <w:rPr>
                <w:sz w:val="24"/>
                <w:szCs w:val="24"/>
              </w:rPr>
            </w:pPr>
            <w:r w:rsidRPr="0082530E">
              <w:rPr>
                <w:sz w:val="24"/>
                <w:szCs w:val="24"/>
              </w:rPr>
              <w:t>2,70</w:t>
            </w:r>
          </w:p>
        </w:tc>
        <w:tc>
          <w:tcPr>
            <w:tcW w:w="1226" w:type="dxa"/>
            <w:vAlign w:val="center"/>
          </w:tcPr>
          <w:p w:rsidR="0082530E" w:rsidRPr="0082530E" w:rsidRDefault="0082530E" w:rsidP="00071956">
            <w:pPr>
              <w:jc w:val="center"/>
              <w:rPr>
                <w:sz w:val="24"/>
                <w:szCs w:val="24"/>
              </w:rPr>
            </w:pPr>
            <w:r w:rsidRPr="0082530E">
              <w:rPr>
                <w:sz w:val="24"/>
                <w:szCs w:val="24"/>
              </w:rPr>
              <w:t>2,93</w:t>
            </w:r>
          </w:p>
        </w:tc>
        <w:tc>
          <w:tcPr>
            <w:tcW w:w="1275" w:type="dxa"/>
            <w:tcBorders>
              <w:top w:val="nil"/>
              <w:left w:val="nil"/>
              <w:bottom w:val="single" w:sz="8" w:space="0" w:color="auto"/>
              <w:right w:val="single" w:sz="8" w:space="0" w:color="auto"/>
            </w:tcBorders>
            <w:shd w:val="clear" w:color="auto" w:fill="auto"/>
            <w:vAlign w:val="center"/>
          </w:tcPr>
          <w:p w:rsidR="0082530E" w:rsidRPr="0082530E" w:rsidRDefault="0082530E" w:rsidP="00071956">
            <w:pPr>
              <w:widowControl w:val="0"/>
              <w:jc w:val="center"/>
              <w:rPr>
                <w:rFonts w:eastAsia="Calibri"/>
                <w:color w:val="000000"/>
                <w:sz w:val="24"/>
                <w:szCs w:val="22"/>
                <w:lang w:val="en-US" w:eastAsia="en-US"/>
              </w:rPr>
            </w:pPr>
            <w:r w:rsidRPr="0082530E">
              <w:rPr>
                <w:rFonts w:eastAsia="Calibri"/>
                <w:color w:val="000000"/>
                <w:sz w:val="24"/>
                <w:szCs w:val="22"/>
                <w:lang w:val="en-US" w:eastAsia="en-US"/>
              </w:rPr>
              <w:t>3,012</w:t>
            </w:r>
          </w:p>
        </w:tc>
        <w:tc>
          <w:tcPr>
            <w:tcW w:w="1276" w:type="dxa"/>
            <w:tcBorders>
              <w:top w:val="nil"/>
              <w:left w:val="nil"/>
              <w:bottom w:val="single" w:sz="8" w:space="0" w:color="auto"/>
              <w:right w:val="single" w:sz="8" w:space="0" w:color="auto"/>
            </w:tcBorders>
            <w:shd w:val="clear" w:color="auto" w:fill="auto"/>
            <w:vAlign w:val="center"/>
          </w:tcPr>
          <w:p w:rsidR="0082530E" w:rsidRPr="0082530E" w:rsidRDefault="0082530E" w:rsidP="00071956">
            <w:pPr>
              <w:widowControl w:val="0"/>
              <w:jc w:val="center"/>
              <w:rPr>
                <w:rFonts w:eastAsia="Calibri"/>
                <w:color w:val="000000"/>
                <w:sz w:val="24"/>
                <w:szCs w:val="22"/>
                <w:lang w:val="en-US" w:eastAsia="en-US"/>
              </w:rPr>
            </w:pPr>
            <w:r w:rsidRPr="0082530E">
              <w:rPr>
                <w:rFonts w:eastAsia="Calibri"/>
                <w:color w:val="000000"/>
                <w:sz w:val="24"/>
                <w:szCs w:val="22"/>
                <w:lang w:val="en-US" w:eastAsia="en-US"/>
              </w:rPr>
              <w:t>3,223</w:t>
            </w:r>
          </w:p>
        </w:tc>
        <w:tc>
          <w:tcPr>
            <w:tcW w:w="1276" w:type="dxa"/>
            <w:tcBorders>
              <w:top w:val="nil"/>
              <w:left w:val="nil"/>
              <w:bottom w:val="single" w:sz="8" w:space="0" w:color="auto"/>
              <w:right w:val="single" w:sz="8" w:space="0" w:color="auto"/>
            </w:tcBorders>
            <w:shd w:val="clear" w:color="auto" w:fill="auto"/>
            <w:vAlign w:val="center"/>
          </w:tcPr>
          <w:p w:rsidR="0082530E" w:rsidRPr="0082530E" w:rsidRDefault="0082530E" w:rsidP="00071956">
            <w:pPr>
              <w:widowControl w:val="0"/>
              <w:jc w:val="center"/>
              <w:rPr>
                <w:rFonts w:eastAsia="Calibri"/>
                <w:color w:val="000000"/>
                <w:sz w:val="24"/>
                <w:szCs w:val="22"/>
                <w:lang w:val="en-US" w:eastAsia="en-US"/>
              </w:rPr>
            </w:pPr>
            <w:r w:rsidRPr="0082530E">
              <w:rPr>
                <w:rFonts w:eastAsia="Calibri"/>
                <w:color w:val="000000"/>
                <w:sz w:val="24"/>
                <w:szCs w:val="22"/>
                <w:lang w:val="en-US" w:eastAsia="en-US"/>
              </w:rPr>
              <w:t>3,448</w:t>
            </w:r>
          </w:p>
        </w:tc>
        <w:tc>
          <w:tcPr>
            <w:tcW w:w="1276" w:type="dxa"/>
            <w:tcBorders>
              <w:top w:val="nil"/>
              <w:left w:val="nil"/>
              <w:bottom w:val="single" w:sz="8" w:space="0" w:color="auto"/>
              <w:right w:val="single" w:sz="8" w:space="0" w:color="auto"/>
            </w:tcBorders>
            <w:shd w:val="clear" w:color="auto" w:fill="auto"/>
            <w:vAlign w:val="center"/>
          </w:tcPr>
          <w:p w:rsidR="0082530E" w:rsidRPr="0082530E" w:rsidRDefault="0082530E" w:rsidP="00071956">
            <w:pPr>
              <w:widowControl w:val="0"/>
              <w:jc w:val="center"/>
              <w:rPr>
                <w:rFonts w:eastAsia="Calibri"/>
                <w:color w:val="000000"/>
                <w:sz w:val="24"/>
                <w:szCs w:val="22"/>
                <w:lang w:val="en-US" w:eastAsia="en-US"/>
              </w:rPr>
            </w:pPr>
            <w:r w:rsidRPr="0082530E">
              <w:rPr>
                <w:rFonts w:eastAsia="Calibri"/>
                <w:color w:val="000000"/>
                <w:sz w:val="24"/>
                <w:szCs w:val="22"/>
                <w:lang w:val="en-US" w:eastAsia="en-US"/>
              </w:rPr>
              <w:t>3,690</w:t>
            </w:r>
          </w:p>
        </w:tc>
        <w:tc>
          <w:tcPr>
            <w:tcW w:w="1276" w:type="dxa"/>
            <w:tcBorders>
              <w:top w:val="nil"/>
              <w:left w:val="nil"/>
              <w:bottom w:val="single" w:sz="8" w:space="0" w:color="auto"/>
              <w:right w:val="single" w:sz="8" w:space="0" w:color="auto"/>
            </w:tcBorders>
            <w:shd w:val="clear" w:color="auto" w:fill="auto"/>
            <w:vAlign w:val="center"/>
          </w:tcPr>
          <w:p w:rsidR="0082530E" w:rsidRPr="0082530E" w:rsidRDefault="0082530E" w:rsidP="00071956">
            <w:pPr>
              <w:widowControl w:val="0"/>
              <w:jc w:val="center"/>
              <w:rPr>
                <w:rFonts w:eastAsia="Calibri"/>
                <w:color w:val="000000"/>
                <w:sz w:val="24"/>
                <w:szCs w:val="22"/>
                <w:lang w:val="en-US" w:eastAsia="en-US"/>
              </w:rPr>
            </w:pPr>
            <w:r w:rsidRPr="0082530E">
              <w:rPr>
                <w:rFonts w:eastAsia="Calibri"/>
                <w:color w:val="000000"/>
                <w:sz w:val="24"/>
                <w:szCs w:val="22"/>
                <w:lang w:val="en-US" w:eastAsia="en-US"/>
              </w:rPr>
              <w:t>5,175</w:t>
            </w:r>
          </w:p>
        </w:tc>
      </w:tr>
      <w:tr w:rsidR="0082530E" w:rsidRPr="0082530E" w:rsidTr="00765CD7">
        <w:trPr>
          <w:jc w:val="center"/>
        </w:trPr>
        <w:tc>
          <w:tcPr>
            <w:tcW w:w="2402" w:type="dxa"/>
            <w:shd w:val="clear" w:color="auto" w:fill="auto"/>
          </w:tcPr>
          <w:p w:rsidR="0082530E" w:rsidRPr="0082530E" w:rsidRDefault="0082530E" w:rsidP="0082530E">
            <w:pPr>
              <w:spacing w:line="360" w:lineRule="atLeast"/>
              <w:jc w:val="both"/>
              <w:rPr>
                <w:sz w:val="24"/>
                <w:szCs w:val="24"/>
                <w:vertAlign w:val="superscript"/>
              </w:rPr>
            </w:pPr>
            <w:r w:rsidRPr="0082530E">
              <w:rPr>
                <w:sz w:val="24"/>
                <w:szCs w:val="24"/>
              </w:rPr>
              <w:t>Газ, р/м</w:t>
            </w:r>
            <w:r w:rsidRPr="0082530E">
              <w:rPr>
                <w:sz w:val="24"/>
                <w:szCs w:val="24"/>
                <w:vertAlign w:val="superscript"/>
              </w:rPr>
              <w:t>3</w:t>
            </w:r>
          </w:p>
        </w:tc>
        <w:tc>
          <w:tcPr>
            <w:tcW w:w="1103" w:type="dxa"/>
            <w:shd w:val="clear" w:color="auto" w:fill="auto"/>
            <w:vAlign w:val="center"/>
          </w:tcPr>
          <w:p w:rsidR="0082530E" w:rsidRPr="0082530E" w:rsidRDefault="0082530E" w:rsidP="0082530E">
            <w:pPr>
              <w:spacing w:line="360" w:lineRule="atLeast"/>
              <w:jc w:val="center"/>
              <w:rPr>
                <w:sz w:val="24"/>
                <w:szCs w:val="24"/>
              </w:rPr>
            </w:pPr>
            <w:r w:rsidRPr="0082530E">
              <w:rPr>
                <w:sz w:val="24"/>
                <w:szCs w:val="24"/>
              </w:rPr>
              <w:t>4,2</w:t>
            </w:r>
          </w:p>
        </w:tc>
        <w:tc>
          <w:tcPr>
            <w:tcW w:w="2449" w:type="dxa"/>
            <w:gridSpan w:val="2"/>
            <w:shd w:val="clear" w:color="auto" w:fill="auto"/>
            <w:vAlign w:val="center"/>
          </w:tcPr>
          <w:p w:rsidR="0082530E" w:rsidRPr="0082530E" w:rsidRDefault="0082530E" w:rsidP="0082530E">
            <w:pPr>
              <w:spacing w:line="360" w:lineRule="atLeast"/>
              <w:jc w:val="center"/>
              <w:rPr>
                <w:sz w:val="24"/>
                <w:szCs w:val="24"/>
              </w:rPr>
            </w:pPr>
            <w:r w:rsidRPr="0082530E">
              <w:rPr>
                <w:sz w:val="24"/>
                <w:szCs w:val="24"/>
              </w:rPr>
              <w:t>4,25</w:t>
            </w:r>
          </w:p>
        </w:tc>
        <w:tc>
          <w:tcPr>
            <w:tcW w:w="2452" w:type="dxa"/>
            <w:gridSpan w:val="2"/>
            <w:tcBorders>
              <w:top w:val="single" w:sz="4" w:space="0" w:color="auto"/>
            </w:tcBorders>
            <w:shd w:val="clear" w:color="auto" w:fill="auto"/>
            <w:vAlign w:val="center"/>
          </w:tcPr>
          <w:p w:rsidR="0082530E" w:rsidRPr="0082530E" w:rsidRDefault="0082530E" w:rsidP="0082530E">
            <w:pPr>
              <w:spacing w:line="360" w:lineRule="atLeast"/>
              <w:jc w:val="center"/>
              <w:rPr>
                <w:sz w:val="24"/>
                <w:szCs w:val="24"/>
              </w:rPr>
            </w:pPr>
            <w:r w:rsidRPr="0082530E">
              <w:rPr>
                <w:sz w:val="24"/>
                <w:szCs w:val="24"/>
              </w:rPr>
              <w:t>4,429</w:t>
            </w:r>
          </w:p>
        </w:tc>
        <w:tc>
          <w:tcPr>
            <w:tcW w:w="1275" w:type="dxa"/>
            <w:shd w:val="clear" w:color="auto" w:fill="auto"/>
            <w:vAlign w:val="center"/>
          </w:tcPr>
          <w:p w:rsidR="0082530E" w:rsidRPr="0082530E" w:rsidRDefault="0082530E" w:rsidP="0082530E">
            <w:pPr>
              <w:spacing w:line="360" w:lineRule="atLeast"/>
              <w:jc w:val="center"/>
              <w:rPr>
                <w:sz w:val="24"/>
                <w:szCs w:val="24"/>
              </w:rPr>
            </w:pPr>
            <w:r w:rsidRPr="0082530E">
              <w:rPr>
                <w:sz w:val="24"/>
                <w:szCs w:val="24"/>
              </w:rPr>
              <w:t>4,614</w:t>
            </w:r>
          </w:p>
        </w:tc>
        <w:tc>
          <w:tcPr>
            <w:tcW w:w="1276" w:type="dxa"/>
            <w:shd w:val="clear" w:color="auto" w:fill="auto"/>
            <w:vAlign w:val="center"/>
          </w:tcPr>
          <w:p w:rsidR="0082530E" w:rsidRPr="0082530E" w:rsidRDefault="0082530E" w:rsidP="0082530E">
            <w:pPr>
              <w:spacing w:line="360" w:lineRule="atLeast"/>
              <w:jc w:val="center"/>
              <w:rPr>
                <w:sz w:val="24"/>
                <w:szCs w:val="24"/>
              </w:rPr>
            </w:pPr>
            <w:r w:rsidRPr="0082530E">
              <w:rPr>
                <w:sz w:val="24"/>
                <w:szCs w:val="24"/>
              </w:rPr>
              <w:t>4,808</w:t>
            </w:r>
          </w:p>
        </w:tc>
        <w:tc>
          <w:tcPr>
            <w:tcW w:w="1276" w:type="dxa"/>
            <w:shd w:val="clear" w:color="auto" w:fill="auto"/>
            <w:vAlign w:val="center"/>
          </w:tcPr>
          <w:p w:rsidR="0082530E" w:rsidRPr="0082530E" w:rsidRDefault="0082530E" w:rsidP="0082530E">
            <w:pPr>
              <w:spacing w:line="360" w:lineRule="atLeast"/>
              <w:jc w:val="center"/>
              <w:rPr>
                <w:sz w:val="24"/>
                <w:szCs w:val="24"/>
              </w:rPr>
            </w:pPr>
            <w:r w:rsidRPr="0082530E">
              <w:rPr>
                <w:sz w:val="24"/>
                <w:szCs w:val="24"/>
              </w:rPr>
              <w:t>5,010</w:t>
            </w:r>
          </w:p>
        </w:tc>
        <w:tc>
          <w:tcPr>
            <w:tcW w:w="1276" w:type="dxa"/>
            <w:shd w:val="clear" w:color="auto" w:fill="auto"/>
            <w:vAlign w:val="center"/>
          </w:tcPr>
          <w:p w:rsidR="0082530E" w:rsidRPr="0082530E" w:rsidRDefault="0082530E" w:rsidP="0082530E">
            <w:pPr>
              <w:spacing w:line="360" w:lineRule="atLeast"/>
              <w:jc w:val="center"/>
              <w:rPr>
                <w:sz w:val="24"/>
                <w:szCs w:val="24"/>
              </w:rPr>
            </w:pPr>
            <w:r w:rsidRPr="0082530E">
              <w:rPr>
                <w:sz w:val="24"/>
                <w:szCs w:val="24"/>
              </w:rPr>
              <w:t>5,221</w:t>
            </w:r>
          </w:p>
        </w:tc>
        <w:tc>
          <w:tcPr>
            <w:tcW w:w="1276" w:type="dxa"/>
            <w:shd w:val="clear" w:color="auto" w:fill="auto"/>
            <w:vAlign w:val="center"/>
          </w:tcPr>
          <w:p w:rsidR="0082530E" w:rsidRPr="0082530E" w:rsidRDefault="0082530E" w:rsidP="0082530E">
            <w:pPr>
              <w:spacing w:line="360" w:lineRule="atLeast"/>
              <w:jc w:val="center"/>
              <w:rPr>
                <w:sz w:val="24"/>
                <w:szCs w:val="24"/>
              </w:rPr>
            </w:pPr>
            <w:r w:rsidRPr="0082530E">
              <w:rPr>
                <w:sz w:val="24"/>
                <w:szCs w:val="24"/>
              </w:rPr>
              <w:t>5,440</w:t>
            </w:r>
          </w:p>
        </w:tc>
      </w:tr>
      <w:tr w:rsidR="0082530E" w:rsidRPr="0082530E" w:rsidTr="00765CD7">
        <w:trPr>
          <w:jc w:val="center"/>
        </w:trPr>
        <w:tc>
          <w:tcPr>
            <w:tcW w:w="2402" w:type="dxa"/>
            <w:shd w:val="clear" w:color="auto" w:fill="auto"/>
          </w:tcPr>
          <w:p w:rsidR="0082530E" w:rsidRPr="0082530E" w:rsidRDefault="0082530E" w:rsidP="0082530E">
            <w:pPr>
              <w:spacing w:line="360" w:lineRule="atLeast"/>
              <w:jc w:val="both"/>
              <w:rPr>
                <w:sz w:val="24"/>
                <w:szCs w:val="24"/>
                <w:vertAlign w:val="superscript"/>
              </w:rPr>
            </w:pPr>
            <w:r w:rsidRPr="0082530E">
              <w:rPr>
                <w:sz w:val="24"/>
                <w:szCs w:val="24"/>
              </w:rPr>
              <w:t>Водоснабжение, р/м</w:t>
            </w:r>
            <w:r w:rsidRPr="0082530E">
              <w:rPr>
                <w:sz w:val="24"/>
                <w:szCs w:val="24"/>
                <w:vertAlign w:val="superscript"/>
              </w:rPr>
              <w:t>3</w:t>
            </w:r>
          </w:p>
        </w:tc>
        <w:tc>
          <w:tcPr>
            <w:tcW w:w="1103" w:type="dxa"/>
            <w:shd w:val="clear" w:color="auto" w:fill="auto"/>
            <w:vAlign w:val="center"/>
          </w:tcPr>
          <w:p w:rsidR="0082530E" w:rsidRPr="0082530E" w:rsidRDefault="0082530E" w:rsidP="0082530E">
            <w:pPr>
              <w:spacing w:line="360" w:lineRule="atLeast"/>
              <w:jc w:val="center"/>
              <w:rPr>
                <w:sz w:val="24"/>
                <w:szCs w:val="24"/>
              </w:rPr>
            </w:pPr>
            <w:r w:rsidRPr="0082530E">
              <w:rPr>
                <w:sz w:val="24"/>
                <w:szCs w:val="24"/>
              </w:rPr>
              <w:t>4,1</w:t>
            </w:r>
          </w:p>
        </w:tc>
        <w:tc>
          <w:tcPr>
            <w:tcW w:w="1275" w:type="dxa"/>
            <w:shd w:val="clear" w:color="auto" w:fill="auto"/>
            <w:vAlign w:val="center"/>
          </w:tcPr>
          <w:p w:rsidR="0082530E" w:rsidRPr="0082530E" w:rsidRDefault="0082530E" w:rsidP="0082530E">
            <w:pPr>
              <w:spacing w:line="360" w:lineRule="atLeast"/>
              <w:jc w:val="center"/>
              <w:rPr>
                <w:sz w:val="24"/>
                <w:szCs w:val="24"/>
              </w:rPr>
            </w:pPr>
            <w:r w:rsidRPr="0082530E">
              <w:rPr>
                <w:sz w:val="24"/>
                <w:szCs w:val="24"/>
              </w:rPr>
              <w:t>49,02</w:t>
            </w:r>
          </w:p>
        </w:tc>
        <w:tc>
          <w:tcPr>
            <w:tcW w:w="1174" w:type="dxa"/>
          </w:tcPr>
          <w:p w:rsidR="0082530E" w:rsidRPr="0082530E" w:rsidRDefault="0082530E" w:rsidP="0082530E">
            <w:pPr>
              <w:spacing w:line="360" w:lineRule="atLeast"/>
              <w:jc w:val="center"/>
              <w:rPr>
                <w:sz w:val="24"/>
                <w:szCs w:val="24"/>
              </w:rPr>
            </w:pPr>
            <w:r w:rsidRPr="0082530E">
              <w:rPr>
                <w:sz w:val="24"/>
                <w:szCs w:val="24"/>
              </w:rPr>
              <w:t>50,00</w:t>
            </w:r>
          </w:p>
        </w:tc>
        <w:tc>
          <w:tcPr>
            <w:tcW w:w="1226" w:type="dxa"/>
            <w:shd w:val="clear" w:color="auto" w:fill="auto"/>
            <w:vAlign w:val="center"/>
          </w:tcPr>
          <w:p w:rsidR="0082530E" w:rsidRPr="0082530E" w:rsidRDefault="0082530E" w:rsidP="0082530E">
            <w:pPr>
              <w:spacing w:line="360" w:lineRule="atLeast"/>
              <w:jc w:val="center"/>
              <w:rPr>
                <w:sz w:val="24"/>
                <w:szCs w:val="24"/>
              </w:rPr>
            </w:pPr>
            <w:r w:rsidRPr="0082530E">
              <w:rPr>
                <w:sz w:val="24"/>
                <w:szCs w:val="24"/>
              </w:rPr>
              <w:t>47,06</w:t>
            </w:r>
          </w:p>
        </w:tc>
        <w:tc>
          <w:tcPr>
            <w:tcW w:w="1226" w:type="dxa"/>
          </w:tcPr>
          <w:p w:rsidR="0082530E" w:rsidRPr="0082530E" w:rsidRDefault="0082530E" w:rsidP="0082530E">
            <w:pPr>
              <w:spacing w:line="360" w:lineRule="atLeast"/>
              <w:jc w:val="center"/>
              <w:rPr>
                <w:sz w:val="24"/>
                <w:szCs w:val="24"/>
              </w:rPr>
            </w:pPr>
            <w:r w:rsidRPr="0082530E">
              <w:rPr>
                <w:sz w:val="24"/>
                <w:szCs w:val="24"/>
              </w:rPr>
              <w:t>47,06</w:t>
            </w:r>
          </w:p>
        </w:tc>
        <w:tc>
          <w:tcPr>
            <w:tcW w:w="1275" w:type="dxa"/>
            <w:shd w:val="clear" w:color="auto" w:fill="auto"/>
            <w:vAlign w:val="center"/>
          </w:tcPr>
          <w:p w:rsidR="0082530E" w:rsidRPr="0082530E" w:rsidRDefault="0082530E" w:rsidP="0082530E">
            <w:pPr>
              <w:spacing w:line="360" w:lineRule="atLeast"/>
              <w:jc w:val="center"/>
              <w:rPr>
                <w:sz w:val="24"/>
                <w:szCs w:val="24"/>
              </w:rPr>
            </w:pPr>
            <w:r w:rsidRPr="0082530E">
              <w:rPr>
                <w:sz w:val="24"/>
                <w:szCs w:val="24"/>
              </w:rPr>
              <w:t>54,18</w:t>
            </w:r>
          </w:p>
        </w:tc>
        <w:tc>
          <w:tcPr>
            <w:tcW w:w="1276" w:type="dxa"/>
            <w:shd w:val="clear" w:color="auto" w:fill="auto"/>
            <w:vAlign w:val="center"/>
          </w:tcPr>
          <w:p w:rsidR="0082530E" w:rsidRPr="0082530E" w:rsidRDefault="0082530E" w:rsidP="0082530E">
            <w:pPr>
              <w:spacing w:line="360" w:lineRule="atLeast"/>
              <w:jc w:val="center"/>
              <w:rPr>
                <w:sz w:val="24"/>
                <w:szCs w:val="24"/>
              </w:rPr>
            </w:pPr>
            <w:r w:rsidRPr="0082530E">
              <w:rPr>
                <w:sz w:val="24"/>
                <w:szCs w:val="24"/>
              </w:rPr>
              <w:t>56,41</w:t>
            </w:r>
          </w:p>
        </w:tc>
        <w:tc>
          <w:tcPr>
            <w:tcW w:w="1276" w:type="dxa"/>
            <w:shd w:val="clear" w:color="auto" w:fill="auto"/>
            <w:vAlign w:val="center"/>
          </w:tcPr>
          <w:p w:rsidR="0082530E" w:rsidRPr="0082530E" w:rsidRDefault="0082530E" w:rsidP="0082530E">
            <w:pPr>
              <w:spacing w:line="360" w:lineRule="atLeast"/>
              <w:jc w:val="center"/>
              <w:rPr>
                <w:sz w:val="24"/>
                <w:szCs w:val="24"/>
              </w:rPr>
            </w:pPr>
            <w:r w:rsidRPr="0082530E">
              <w:rPr>
                <w:sz w:val="24"/>
                <w:szCs w:val="24"/>
              </w:rPr>
              <w:t>58,72</w:t>
            </w:r>
          </w:p>
        </w:tc>
        <w:tc>
          <w:tcPr>
            <w:tcW w:w="1276" w:type="dxa"/>
            <w:shd w:val="clear" w:color="auto" w:fill="auto"/>
            <w:vAlign w:val="center"/>
          </w:tcPr>
          <w:p w:rsidR="0082530E" w:rsidRPr="0082530E" w:rsidRDefault="0082530E" w:rsidP="0082530E">
            <w:pPr>
              <w:spacing w:line="360" w:lineRule="atLeast"/>
              <w:jc w:val="center"/>
              <w:rPr>
                <w:sz w:val="24"/>
                <w:szCs w:val="24"/>
              </w:rPr>
            </w:pPr>
            <w:r w:rsidRPr="0082530E">
              <w:rPr>
                <w:sz w:val="24"/>
                <w:szCs w:val="24"/>
              </w:rPr>
              <w:t>61,13</w:t>
            </w:r>
          </w:p>
        </w:tc>
        <w:tc>
          <w:tcPr>
            <w:tcW w:w="1276" w:type="dxa"/>
            <w:shd w:val="clear" w:color="auto" w:fill="auto"/>
            <w:vAlign w:val="center"/>
          </w:tcPr>
          <w:p w:rsidR="0082530E" w:rsidRPr="0082530E" w:rsidRDefault="0082530E" w:rsidP="0082530E">
            <w:pPr>
              <w:spacing w:line="360" w:lineRule="atLeast"/>
              <w:jc w:val="center"/>
              <w:rPr>
                <w:sz w:val="24"/>
                <w:szCs w:val="24"/>
              </w:rPr>
            </w:pPr>
            <w:r w:rsidRPr="0082530E">
              <w:rPr>
                <w:sz w:val="24"/>
                <w:szCs w:val="24"/>
              </w:rPr>
              <w:t>63,63</w:t>
            </w:r>
          </w:p>
        </w:tc>
      </w:tr>
      <w:tr w:rsidR="0082530E" w:rsidRPr="0082530E" w:rsidTr="00765CD7">
        <w:trPr>
          <w:jc w:val="center"/>
        </w:trPr>
        <w:tc>
          <w:tcPr>
            <w:tcW w:w="2402" w:type="dxa"/>
            <w:shd w:val="clear" w:color="auto" w:fill="auto"/>
          </w:tcPr>
          <w:p w:rsidR="0082530E" w:rsidRPr="0082530E" w:rsidRDefault="0082530E" w:rsidP="0082530E">
            <w:pPr>
              <w:spacing w:line="360" w:lineRule="atLeast"/>
              <w:jc w:val="both"/>
              <w:rPr>
                <w:sz w:val="24"/>
                <w:szCs w:val="24"/>
                <w:vertAlign w:val="superscript"/>
              </w:rPr>
            </w:pPr>
            <w:r w:rsidRPr="0082530E">
              <w:rPr>
                <w:sz w:val="24"/>
                <w:szCs w:val="24"/>
              </w:rPr>
              <w:t>Водоотведение, р/м</w:t>
            </w:r>
            <w:r w:rsidRPr="0082530E">
              <w:rPr>
                <w:sz w:val="24"/>
                <w:szCs w:val="24"/>
                <w:vertAlign w:val="superscript"/>
              </w:rPr>
              <w:t>3</w:t>
            </w:r>
          </w:p>
        </w:tc>
        <w:tc>
          <w:tcPr>
            <w:tcW w:w="1103" w:type="dxa"/>
            <w:shd w:val="clear" w:color="auto" w:fill="auto"/>
            <w:vAlign w:val="center"/>
          </w:tcPr>
          <w:p w:rsidR="0082530E" w:rsidRPr="0082530E" w:rsidRDefault="0082530E" w:rsidP="0082530E">
            <w:pPr>
              <w:spacing w:line="360" w:lineRule="atLeast"/>
              <w:jc w:val="center"/>
              <w:rPr>
                <w:sz w:val="24"/>
                <w:szCs w:val="24"/>
              </w:rPr>
            </w:pPr>
            <w:r w:rsidRPr="0082530E">
              <w:rPr>
                <w:sz w:val="24"/>
                <w:szCs w:val="24"/>
              </w:rPr>
              <w:t>4,1</w:t>
            </w:r>
          </w:p>
        </w:tc>
        <w:tc>
          <w:tcPr>
            <w:tcW w:w="1275" w:type="dxa"/>
            <w:shd w:val="clear" w:color="auto" w:fill="auto"/>
            <w:vAlign w:val="center"/>
          </w:tcPr>
          <w:p w:rsidR="0082530E" w:rsidRPr="0082530E" w:rsidRDefault="0082530E" w:rsidP="0082530E">
            <w:pPr>
              <w:spacing w:line="360" w:lineRule="atLeast"/>
              <w:jc w:val="center"/>
              <w:rPr>
                <w:sz w:val="24"/>
                <w:szCs w:val="24"/>
              </w:rPr>
            </w:pPr>
            <w:r w:rsidRPr="0082530E">
              <w:rPr>
                <w:sz w:val="24"/>
                <w:szCs w:val="24"/>
              </w:rPr>
              <w:t>18,89</w:t>
            </w:r>
          </w:p>
        </w:tc>
        <w:tc>
          <w:tcPr>
            <w:tcW w:w="1174" w:type="dxa"/>
          </w:tcPr>
          <w:p w:rsidR="0082530E" w:rsidRPr="0082530E" w:rsidRDefault="0082530E" w:rsidP="0082530E">
            <w:pPr>
              <w:spacing w:line="360" w:lineRule="atLeast"/>
              <w:jc w:val="center"/>
              <w:rPr>
                <w:sz w:val="24"/>
                <w:szCs w:val="24"/>
              </w:rPr>
            </w:pPr>
            <w:r w:rsidRPr="0082530E">
              <w:rPr>
                <w:sz w:val="24"/>
                <w:szCs w:val="24"/>
              </w:rPr>
              <w:t>19,66</w:t>
            </w:r>
          </w:p>
        </w:tc>
        <w:tc>
          <w:tcPr>
            <w:tcW w:w="1226" w:type="dxa"/>
            <w:shd w:val="clear" w:color="auto" w:fill="auto"/>
            <w:vAlign w:val="center"/>
          </w:tcPr>
          <w:p w:rsidR="0082530E" w:rsidRPr="0082530E" w:rsidRDefault="0082530E" w:rsidP="0082530E">
            <w:pPr>
              <w:spacing w:line="360" w:lineRule="atLeast"/>
              <w:jc w:val="center"/>
              <w:rPr>
                <w:sz w:val="24"/>
                <w:szCs w:val="24"/>
              </w:rPr>
            </w:pPr>
            <w:r w:rsidRPr="0082530E">
              <w:rPr>
                <w:sz w:val="24"/>
                <w:szCs w:val="24"/>
              </w:rPr>
              <w:t>19,66</w:t>
            </w:r>
          </w:p>
        </w:tc>
        <w:tc>
          <w:tcPr>
            <w:tcW w:w="1226" w:type="dxa"/>
          </w:tcPr>
          <w:p w:rsidR="0082530E" w:rsidRPr="0082530E" w:rsidRDefault="0082530E" w:rsidP="0082530E">
            <w:pPr>
              <w:spacing w:line="360" w:lineRule="atLeast"/>
              <w:jc w:val="center"/>
              <w:rPr>
                <w:sz w:val="24"/>
                <w:szCs w:val="24"/>
              </w:rPr>
            </w:pPr>
            <w:r w:rsidRPr="0082530E">
              <w:rPr>
                <w:sz w:val="24"/>
                <w:szCs w:val="24"/>
              </w:rPr>
              <w:t>19,98</w:t>
            </w:r>
          </w:p>
        </w:tc>
        <w:tc>
          <w:tcPr>
            <w:tcW w:w="1275" w:type="dxa"/>
            <w:shd w:val="clear" w:color="auto" w:fill="auto"/>
            <w:vAlign w:val="center"/>
          </w:tcPr>
          <w:p w:rsidR="0082530E" w:rsidRPr="0082530E" w:rsidRDefault="0082530E" w:rsidP="0082530E">
            <w:pPr>
              <w:spacing w:line="360" w:lineRule="atLeast"/>
              <w:jc w:val="center"/>
              <w:rPr>
                <w:sz w:val="24"/>
                <w:szCs w:val="24"/>
              </w:rPr>
            </w:pPr>
            <w:r w:rsidRPr="0082530E">
              <w:rPr>
                <w:sz w:val="24"/>
                <w:szCs w:val="24"/>
              </w:rPr>
              <w:t>21,31</w:t>
            </w:r>
          </w:p>
        </w:tc>
        <w:tc>
          <w:tcPr>
            <w:tcW w:w="1276" w:type="dxa"/>
            <w:shd w:val="clear" w:color="auto" w:fill="auto"/>
            <w:vAlign w:val="center"/>
          </w:tcPr>
          <w:p w:rsidR="0082530E" w:rsidRPr="0082530E" w:rsidRDefault="0082530E" w:rsidP="0082530E">
            <w:pPr>
              <w:spacing w:line="360" w:lineRule="atLeast"/>
              <w:jc w:val="center"/>
              <w:rPr>
                <w:sz w:val="24"/>
                <w:szCs w:val="24"/>
              </w:rPr>
            </w:pPr>
            <w:r w:rsidRPr="0082530E">
              <w:rPr>
                <w:sz w:val="24"/>
                <w:szCs w:val="24"/>
              </w:rPr>
              <w:t>22,18</w:t>
            </w:r>
          </w:p>
        </w:tc>
        <w:tc>
          <w:tcPr>
            <w:tcW w:w="1276" w:type="dxa"/>
            <w:shd w:val="clear" w:color="auto" w:fill="auto"/>
            <w:vAlign w:val="center"/>
          </w:tcPr>
          <w:p w:rsidR="0082530E" w:rsidRPr="0082530E" w:rsidRDefault="0082530E" w:rsidP="0082530E">
            <w:pPr>
              <w:spacing w:line="360" w:lineRule="atLeast"/>
              <w:jc w:val="center"/>
              <w:rPr>
                <w:sz w:val="24"/>
                <w:szCs w:val="24"/>
              </w:rPr>
            </w:pPr>
            <w:r w:rsidRPr="0082530E">
              <w:rPr>
                <w:sz w:val="24"/>
                <w:szCs w:val="24"/>
              </w:rPr>
              <w:t>23,09</w:t>
            </w:r>
          </w:p>
        </w:tc>
        <w:tc>
          <w:tcPr>
            <w:tcW w:w="1276" w:type="dxa"/>
            <w:shd w:val="clear" w:color="auto" w:fill="auto"/>
            <w:vAlign w:val="center"/>
          </w:tcPr>
          <w:p w:rsidR="0082530E" w:rsidRPr="0082530E" w:rsidRDefault="0082530E" w:rsidP="0082530E">
            <w:pPr>
              <w:spacing w:line="360" w:lineRule="atLeast"/>
              <w:jc w:val="center"/>
              <w:rPr>
                <w:sz w:val="24"/>
                <w:szCs w:val="24"/>
              </w:rPr>
            </w:pPr>
            <w:r w:rsidRPr="0082530E">
              <w:rPr>
                <w:sz w:val="24"/>
                <w:szCs w:val="24"/>
              </w:rPr>
              <w:t>24,03</w:t>
            </w:r>
          </w:p>
        </w:tc>
        <w:tc>
          <w:tcPr>
            <w:tcW w:w="1276" w:type="dxa"/>
            <w:shd w:val="clear" w:color="auto" w:fill="auto"/>
            <w:vAlign w:val="center"/>
          </w:tcPr>
          <w:p w:rsidR="0082530E" w:rsidRPr="0082530E" w:rsidRDefault="0082530E" w:rsidP="0082530E">
            <w:pPr>
              <w:spacing w:line="360" w:lineRule="atLeast"/>
              <w:jc w:val="center"/>
              <w:rPr>
                <w:sz w:val="24"/>
                <w:szCs w:val="24"/>
              </w:rPr>
            </w:pPr>
            <w:r w:rsidRPr="0082530E">
              <w:rPr>
                <w:sz w:val="24"/>
                <w:szCs w:val="24"/>
              </w:rPr>
              <w:t>25,02</w:t>
            </w:r>
          </w:p>
        </w:tc>
      </w:tr>
      <w:tr w:rsidR="0082530E" w:rsidRPr="0082530E" w:rsidTr="00765CD7">
        <w:trPr>
          <w:jc w:val="center"/>
        </w:trPr>
        <w:tc>
          <w:tcPr>
            <w:tcW w:w="2402" w:type="dxa"/>
            <w:shd w:val="clear" w:color="auto" w:fill="auto"/>
          </w:tcPr>
          <w:p w:rsidR="0082530E" w:rsidRPr="0082530E" w:rsidRDefault="0082530E" w:rsidP="0082530E">
            <w:pPr>
              <w:spacing w:line="360" w:lineRule="atLeast"/>
              <w:jc w:val="both"/>
              <w:rPr>
                <w:sz w:val="24"/>
                <w:szCs w:val="24"/>
                <w:vertAlign w:val="superscript"/>
              </w:rPr>
            </w:pPr>
            <w:r w:rsidRPr="0082530E">
              <w:rPr>
                <w:sz w:val="24"/>
                <w:szCs w:val="24"/>
              </w:rPr>
              <w:t>Вывоз ТБО, р/м</w:t>
            </w:r>
            <w:r w:rsidRPr="0082530E">
              <w:rPr>
                <w:sz w:val="24"/>
                <w:szCs w:val="24"/>
                <w:vertAlign w:val="superscript"/>
              </w:rPr>
              <w:t>3</w:t>
            </w:r>
          </w:p>
        </w:tc>
        <w:tc>
          <w:tcPr>
            <w:tcW w:w="1103" w:type="dxa"/>
            <w:shd w:val="clear" w:color="auto" w:fill="auto"/>
            <w:vAlign w:val="center"/>
          </w:tcPr>
          <w:p w:rsidR="0082530E" w:rsidRPr="0082530E" w:rsidRDefault="0082530E" w:rsidP="0082530E">
            <w:pPr>
              <w:spacing w:line="360" w:lineRule="atLeast"/>
              <w:jc w:val="center"/>
              <w:rPr>
                <w:sz w:val="24"/>
                <w:szCs w:val="24"/>
              </w:rPr>
            </w:pPr>
            <w:r w:rsidRPr="0082530E">
              <w:rPr>
                <w:sz w:val="24"/>
                <w:szCs w:val="24"/>
              </w:rPr>
              <w:t>4,6</w:t>
            </w:r>
          </w:p>
        </w:tc>
        <w:tc>
          <w:tcPr>
            <w:tcW w:w="2449" w:type="dxa"/>
            <w:gridSpan w:val="2"/>
            <w:shd w:val="clear" w:color="auto" w:fill="auto"/>
            <w:vAlign w:val="center"/>
          </w:tcPr>
          <w:p w:rsidR="0082530E" w:rsidRPr="0082530E" w:rsidRDefault="0082530E" w:rsidP="0082530E">
            <w:pPr>
              <w:spacing w:line="360" w:lineRule="auto"/>
              <w:jc w:val="center"/>
              <w:rPr>
                <w:sz w:val="24"/>
                <w:szCs w:val="24"/>
                <w:vertAlign w:val="superscript"/>
              </w:rPr>
            </w:pPr>
            <w:r w:rsidRPr="0082530E">
              <w:rPr>
                <w:sz w:val="24"/>
                <w:szCs w:val="24"/>
              </w:rPr>
              <w:t>166</w:t>
            </w:r>
            <w:r w:rsidRPr="0082530E">
              <w:rPr>
                <w:sz w:val="24"/>
                <w:szCs w:val="24"/>
                <w:vertAlign w:val="superscript"/>
              </w:rPr>
              <w:t>1</w:t>
            </w:r>
          </w:p>
        </w:tc>
        <w:tc>
          <w:tcPr>
            <w:tcW w:w="2452" w:type="dxa"/>
            <w:gridSpan w:val="2"/>
            <w:shd w:val="clear" w:color="auto" w:fill="auto"/>
            <w:vAlign w:val="center"/>
          </w:tcPr>
          <w:p w:rsidR="0082530E" w:rsidRPr="0082530E" w:rsidRDefault="0082530E" w:rsidP="0082530E">
            <w:pPr>
              <w:jc w:val="center"/>
              <w:rPr>
                <w:color w:val="000000"/>
                <w:sz w:val="24"/>
                <w:szCs w:val="24"/>
              </w:rPr>
            </w:pPr>
            <w:r w:rsidRPr="0082530E">
              <w:rPr>
                <w:color w:val="000000"/>
                <w:sz w:val="24"/>
                <w:szCs w:val="24"/>
              </w:rPr>
              <w:t>173,64</w:t>
            </w:r>
          </w:p>
        </w:tc>
        <w:tc>
          <w:tcPr>
            <w:tcW w:w="1275" w:type="dxa"/>
            <w:shd w:val="clear" w:color="auto" w:fill="auto"/>
            <w:vAlign w:val="center"/>
          </w:tcPr>
          <w:p w:rsidR="0082530E" w:rsidRPr="0082530E" w:rsidRDefault="0082530E" w:rsidP="0082530E">
            <w:pPr>
              <w:jc w:val="center"/>
              <w:rPr>
                <w:sz w:val="24"/>
                <w:szCs w:val="24"/>
              </w:rPr>
            </w:pPr>
            <w:r w:rsidRPr="0082530E">
              <w:rPr>
                <w:sz w:val="24"/>
                <w:szCs w:val="24"/>
              </w:rPr>
              <w:t>181,63</w:t>
            </w:r>
          </w:p>
        </w:tc>
        <w:tc>
          <w:tcPr>
            <w:tcW w:w="1276" w:type="dxa"/>
            <w:shd w:val="clear" w:color="auto" w:fill="auto"/>
            <w:vAlign w:val="center"/>
          </w:tcPr>
          <w:p w:rsidR="0082530E" w:rsidRPr="0082530E" w:rsidRDefault="0082530E" w:rsidP="0082530E">
            <w:pPr>
              <w:jc w:val="center"/>
              <w:rPr>
                <w:sz w:val="24"/>
                <w:szCs w:val="24"/>
              </w:rPr>
            </w:pPr>
            <w:r w:rsidRPr="0082530E">
              <w:rPr>
                <w:sz w:val="24"/>
                <w:szCs w:val="24"/>
              </w:rPr>
              <w:t>189,99</w:t>
            </w:r>
          </w:p>
        </w:tc>
        <w:tc>
          <w:tcPr>
            <w:tcW w:w="1276" w:type="dxa"/>
            <w:shd w:val="clear" w:color="auto" w:fill="auto"/>
            <w:vAlign w:val="center"/>
          </w:tcPr>
          <w:p w:rsidR="0082530E" w:rsidRPr="0082530E" w:rsidRDefault="0082530E" w:rsidP="0082530E">
            <w:pPr>
              <w:jc w:val="center"/>
              <w:rPr>
                <w:sz w:val="24"/>
                <w:szCs w:val="24"/>
              </w:rPr>
            </w:pPr>
            <w:r w:rsidRPr="0082530E">
              <w:rPr>
                <w:sz w:val="24"/>
                <w:szCs w:val="24"/>
              </w:rPr>
              <w:t>198,74</w:t>
            </w:r>
          </w:p>
        </w:tc>
        <w:tc>
          <w:tcPr>
            <w:tcW w:w="1276" w:type="dxa"/>
            <w:shd w:val="clear" w:color="auto" w:fill="auto"/>
            <w:vAlign w:val="center"/>
          </w:tcPr>
          <w:p w:rsidR="0082530E" w:rsidRPr="0082530E" w:rsidRDefault="0082530E" w:rsidP="0082530E">
            <w:pPr>
              <w:jc w:val="center"/>
              <w:rPr>
                <w:sz w:val="24"/>
                <w:szCs w:val="24"/>
              </w:rPr>
            </w:pPr>
            <w:r w:rsidRPr="0082530E">
              <w:rPr>
                <w:sz w:val="24"/>
                <w:szCs w:val="24"/>
              </w:rPr>
              <w:t>207,89</w:t>
            </w:r>
          </w:p>
        </w:tc>
        <w:tc>
          <w:tcPr>
            <w:tcW w:w="1276" w:type="dxa"/>
            <w:shd w:val="clear" w:color="auto" w:fill="auto"/>
            <w:vAlign w:val="center"/>
          </w:tcPr>
          <w:p w:rsidR="0082530E" w:rsidRPr="0082530E" w:rsidRDefault="0082530E" w:rsidP="0082530E">
            <w:pPr>
              <w:jc w:val="center"/>
              <w:rPr>
                <w:sz w:val="24"/>
                <w:szCs w:val="24"/>
              </w:rPr>
            </w:pPr>
            <w:r w:rsidRPr="0082530E">
              <w:rPr>
                <w:sz w:val="24"/>
                <w:szCs w:val="24"/>
              </w:rPr>
              <w:t>260,34</w:t>
            </w:r>
          </w:p>
        </w:tc>
      </w:tr>
      <w:tr w:rsidR="0082530E" w:rsidRPr="0082530E" w:rsidTr="00765CD7">
        <w:trPr>
          <w:jc w:val="center"/>
        </w:trPr>
        <w:tc>
          <w:tcPr>
            <w:tcW w:w="2402" w:type="dxa"/>
            <w:shd w:val="clear" w:color="auto" w:fill="auto"/>
          </w:tcPr>
          <w:p w:rsidR="0082530E" w:rsidRPr="0082530E" w:rsidRDefault="0082530E" w:rsidP="0082530E">
            <w:pPr>
              <w:spacing w:line="360" w:lineRule="atLeast"/>
              <w:jc w:val="both"/>
              <w:rPr>
                <w:sz w:val="24"/>
                <w:szCs w:val="24"/>
              </w:rPr>
            </w:pPr>
            <w:r w:rsidRPr="0082530E">
              <w:rPr>
                <w:sz w:val="24"/>
                <w:szCs w:val="24"/>
              </w:rPr>
              <w:t>Тепло, р/Гкал</w:t>
            </w:r>
          </w:p>
        </w:tc>
        <w:tc>
          <w:tcPr>
            <w:tcW w:w="1103" w:type="dxa"/>
            <w:vMerge w:val="restart"/>
            <w:shd w:val="clear" w:color="auto" w:fill="auto"/>
            <w:vAlign w:val="center"/>
          </w:tcPr>
          <w:p w:rsidR="0082530E" w:rsidRPr="0082530E" w:rsidRDefault="0082530E" w:rsidP="0082530E">
            <w:pPr>
              <w:spacing w:line="360" w:lineRule="atLeast"/>
              <w:jc w:val="center"/>
              <w:rPr>
                <w:sz w:val="24"/>
                <w:szCs w:val="24"/>
              </w:rPr>
            </w:pPr>
            <w:r w:rsidRPr="0082530E">
              <w:rPr>
                <w:sz w:val="24"/>
                <w:szCs w:val="24"/>
              </w:rPr>
              <w:t>4,6</w:t>
            </w:r>
          </w:p>
        </w:tc>
        <w:tc>
          <w:tcPr>
            <w:tcW w:w="1275" w:type="dxa"/>
            <w:shd w:val="clear" w:color="auto" w:fill="auto"/>
            <w:vAlign w:val="center"/>
          </w:tcPr>
          <w:p w:rsidR="0082530E" w:rsidRPr="0082530E" w:rsidRDefault="0082530E" w:rsidP="0082530E">
            <w:pPr>
              <w:spacing w:line="360" w:lineRule="atLeast"/>
              <w:jc w:val="center"/>
              <w:rPr>
                <w:sz w:val="24"/>
                <w:szCs w:val="24"/>
              </w:rPr>
            </w:pPr>
          </w:p>
        </w:tc>
        <w:tc>
          <w:tcPr>
            <w:tcW w:w="1174" w:type="dxa"/>
          </w:tcPr>
          <w:p w:rsidR="0082530E" w:rsidRPr="0082530E" w:rsidRDefault="0082530E" w:rsidP="0082530E">
            <w:pPr>
              <w:spacing w:line="360" w:lineRule="atLeast"/>
              <w:jc w:val="center"/>
              <w:rPr>
                <w:sz w:val="24"/>
                <w:szCs w:val="24"/>
              </w:rPr>
            </w:pPr>
          </w:p>
        </w:tc>
        <w:tc>
          <w:tcPr>
            <w:tcW w:w="1226" w:type="dxa"/>
            <w:shd w:val="clear" w:color="auto" w:fill="auto"/>
            <w:vAlign w:val="center"/>
          </w:tcPr>
          <w:p w:rsidR="0082530E" w:rsidRPr="0082530E" w:rsidRDefault="0082530E" w:rsidP="0082530E">
            <w:pPr>
              <w:spacing w:line="360" w:lineRule="atLeast"/>
              <w:jc w:val="center"/>
              <w:rPr>
                <w:sz w:val="24"/>
                <w:szCs w:val="24"/>
              </w:rPr>
            </w:pPr>
            <w:r w:rsidRPr="0082530E">
              <w:rPr>
                <w:sz w:val="24"/>
                <w:szCs w:val="24"/>
              </w:rPr>
              <w:t>0</w:t>
            </w:r>
          </w:p>
        </w:tc>
        <w:tc>
          <w:tcPr>
            <w:tcW w:w="1226" w:type="dxa"/>
          </w:tcPr>
          <w:p w:rsidR="0082530E" w:rsidRPr="0082530E" w:rsidRDefault="0082530E" w:rsidP="0082530E">
            <w:pPr>
              <w:spacing w:line="360" w:lineRule="atLeast"/>
              <w:jc w:val="center"/>
              <w:rPr>
                <w:sz w:val="24"/>
                <w:szCs w:val="24"/>
              </w:rPr>
            </w:pPr>
          </w:p>
        </w:tc>
        <w:tc>
          <w:tcPr>
            <w:tcW w:w="1275" w:type="dxa"/>
            <w:shd w:val="clear" w:color="auto" w:fill="auto"/>
            <w:vAlign w:val="center"/>
          </w:tcPr>
          <w:p w:rsidR="0082530E" w:rsidRPr="0082530E" w:rsidRDefault="0082530E" w:rsidP="0082530E">
            <w:pPr>
              <w:spacing w:line="360" w:lineRule="atLeast"/>
              <w:jc w:val="center"/>
              <w:rPr>
                <w:sz w:val="24"/>
                <w:szCs w:val="24"/>
              </w:rPr>
            </w:pPr>
            <w:r w:rsidRPr="0082530E">
              <w:rPr>
                <w:sz w:val="24"/>
                <w:szCs w:val="24"/>
              </w:rPr>
              <w:t>0</w:t>
            </w:r>
          </w:p>
        </w:tc>
        <w:tc>
          <w:tcPr>
            <w:tcW w:w="1276" w:type="dxa"/>
            <w:shd w:val="clear" w:color="auto" w:fill="auto"/>
            <w:vAlign w:val="center"/>
          </w:tcPr>
          <w:p w:rsidR="0082530E" w:rsidRPr="0082530E" w:rsidRDefault="0082530E" w:rsidP="0082530E">
            <w:pPr>
              <w:spacing w:line="360" w:lineRule="atLeast"/>
              <w:jc w:val="center"/>
              <w:rPr>
                <w:sz w:val="24"/>
                <w:szCs w:val="24"/>
              </w:rPr>
            </w:pPr>
            <w:r w:rsidRPr="0082530E">
              <w:rPr>
                <w:sz w:val="24"/>
                <w:szCs w:val="24"/>
              </w:rPr>
              <w:t>0</w:t>
            </w:r>
          </w:p>
        </w:tc>
        <w:tc>
          <w:tcPr>
            <w:tcW w:w="1276" w:type="dxa"/>
            <w:shd w:val="clear" w:color="auto" w:fill="auto"/>
            <w:vAlign w:val="center"/>
          </w:tcPr>
          <w:p w:rsidR="0082530E" w:rsidRPr="0082530E" w:rsidRDefault="0082530E" w:rsidP="0082530E">
            <w:pPr>
              <w:spacing w:line="360" w:lineRule="atLeast"/>
              <w:jc w:val="center"/>
              <w:rPr>
                <w:sz w:val="24"/>
                <w:szCs w:val="24"/>
              </w:rPr>
            </w:pPr>
            <w:r w:rsidRPr="0082530E">
              <w:rPr>
                <w:sz w:val="24"/>
                <w:szCs w:val="24"/>
              </w:rPr>
              <w:t>0</w:t>
            </w:r>
          </w:p>
        </w:tc>
        <w:tc>
          <w:tcPr>
            <w:tcW w:w="1276" w:type="dxa"/>
            <w:shd w:val="clear" w:color="auto" w:fill="auto"/>
            <w:vAlign w:val="center"/>
          </w:tcPr>
          <w:p w:rsidR="0082530E" w:rsidRPr="0082530E" w:rsidRDefault="0082530E" w:rsidP="0082530E">
            <w:pPr>
              <w:spacing w:line="360" w:lineRule="atLeast"/>
              <w:jc w:val="center"/>
              <w:rPr>
                <w:sz w:val="24"/>
                <w:szCs w:val="24"/>
              </w:rPr>
            </w:pPr>
            <w:r w:rsidRPr="0082530E">
              <w:rPr>
                <w:sz w:val="24"/>
                <w:szCs w:val="24"/>
              </w:rPr>
              <w:t>0</w:t>
            </w:r>
          </w:p>
        </w:tc>
        <w:tc>
          <w:tcPr>
            <w:tcW w:w="1276" w:type="dxa"/>
            <w:shd w:val="clear" w:color="auto" w:fill="auto"/>
            <w:vAlign w:val="center"/>
          </w:tcPr>
          <w:p w:rsidR="0082530E" w:rsidRPr="0082530E" w:rsidRDefault="0082530E" w:rsidP="0082530E">
            <w:pPr>
              <w:spacing w:line="360" w:lineRule="atLeast"/>
              <w:jc w:val="center"/>
              <w:rPr>
                <w:sz w:val="24"/>
                <w:szCs w:val="24"/>
              </w:rPr>
            </w:pPr>
            <w:r w:rsidRPr="0082530E">
              <w:rPr>
                <w:sz w:val="24"/>
                <w:szCs w:val="24"/>
              </w:rPr>
              <w:t>0</w:t>
            </w:r>
          </w:p>
        </w:tc>
      </w:tr>
      <w:tr w:rsidR="0082530E" w:rsidRPr="0082530E" w:rsidTr="00765CD7">
        <w:trPr>
          <w:jc w:val="center"/>
        </w:trPr>
        <w:tc>
          <w:tcPr>
            <w:tcW w:w="2402" w:type="dxa"/>
            <w:shd w:val="clear" w:color="auto" w:fill="auto"/>
          </w:tcPr>
          <w:p w:rsidR="0082530E" w:rsidRPr="0082530E" w:rsidRDefault="0082530E" w:rsidP="0082530E">
            <w:pPr>
              <w:spacing w:line="360" w:lineRule="atLeast"/>
              <w:jc w:val="both"/>
              <w:rPr>
                <w:sz w:val="24"/>
                <w:szCs w:val="24"/>
                <w:vertAlign w:val="superscript"/>
              </w:rPr>
            </w:pPr>
            <w:r w:rsidRPr="0082530E">
              <w:rPr>
                <w:sz w:val="24"/>
                <w:szCs w:val="24"/>
              </w:rPr>
              <w:t>мкр. Новостройка</w:t>
            </w:r>
            <w:r w:rsidRPr="0082530E">
              <w:rPr>
                <w:sz w:val="24"/>
                <w:szCs w:val="24"/>
                <w:vertAlign w:val="superscript"/>
              </w:rPr>
              <w:t>2</w:t>
            </w:r>
          </w:p>
        </w:tc>
        <w:tc>
          <w:tcPr>
            <w:tcW w:w="1103" w:type="dxa"/>
            <w:vMerge/>
            <w:shd w:val="clear" w:color="auto" w:fill="auto"/>
            <w:vAlign w:val="center"/>
          </w:tcPr>
          <w:p w:rsidR="0082530E" w:rsidRPr="0082530E" w:rsidRDefault="0082530E" w:rsidP="0082530E">
            <w:pPr>
              <w:spacing w:line="360" w:lineRule="atLeast"/>
              <w:jc w:val="center"/>
              <w:rPr>
                <w:sz w:val="24"/>
                <w:szCs w:val="24"/>
              </w:rPr>
            </w:pPr>
          </w:p>
        </w:tc>
        <w:tc>
          <w:tcPr>
            <w:tcW w:w="1275" w:type="dxa"/>
            <w:shd w:val="clear" w:color="auto" w:fill="auto"/>
          </w:tcPr>
          <w:p w:rsidR="0082530E" w:rsidRPr="0082530E" w:rsidRDefault="0082530E" w:rsidP="0082530E">
            <w:pPr>
              <w:spacing w:line="360" w:lineRule="atLeast"/>
              <w:jc w:val="center"/>
              <w:rPr>
                <w:sz w:val="24"/>
                <w:szCs w:val="24"/>
              </w:rPr>
            </w:pPr>
            <w:r w:rsidRPr="0082530E">
              <w:rPr>
                <w:sz w:val="24"/>
                <w:szCs w:val="24"/>
              </w:rPr>
              <w:t>1462</w:t>
            </w:r>
          </w:p>
        </w:tc>
        <w:tc>
          <w:tcPr>
            <w:tcW w:w="1174" w:type="dxa"/>
          </w:tcPr>
          <w:p w:rsidR="0082530E" w:rsidRPr="0082530E" w:rsidRDefault="0082530E" w:rsidP="0082530E">
            <w:pPr>
              <w:spacing w:line="360" w:lineRule="atLeast"/>
              <w:jc w:val="center"/>
              <w:rPr>
                <w:sz w:val="24"/>
                <w:szCs w:val="24"/>
              </w:rPr>
            </w:pPr>
            <w:r w:rsidRPr="0082530E">
              <w:rPr>
                <w:sz w:val="24"/>
                <w:szCs w:val="24"/>
              </w:rPr>
              <w:t>1530</w:t>
            </w:r>
          </w:p>
        </w:tc>
        <w:tc>
          <w:tcPr>
            <w:tcW w:w="2452" w:type="dxa"/>
            <w:gridSpan w:val="2"/>
            <w:shd w:val="clear" w:color="auto" w:fill="auto"/>
          </w:tcPr>
          <w:p w:rsidR="0082530E" w:rsidRPr="0082530E" w:rsidRDefault="0082530E" w:rsidP="0082530E">
            <w:pPr>
              <w:spacing w:line="360" w:lineRule="atLeast"/>
              <w:jc w:val="center"/>
              <w:rPr>
                <w:sz w:val="24"/>
                <w:szCs w:val="24"/>
              </w:rPr>
            </w:pPr>
            <w:r w:rsidRPr="0082530E">
              <w:rPr>
                <w:sz w:val="24"/>
                <w:szCs w:val="24"/>
              </w:rPr>
              <w:t>-</w:t>
            </w:r>
          </w:p>
        </w:tc>
        <w:tc>
          <w:tcPr>
            <w:tcW w:w="1275" w:type="dxa"/>
            <w:shd w:val="clear" w:color="auto" w:fill="auto"/>
            <w:vAlign w:val="center"/>
          </w:tcPr>
          <w:p w:rsidR="0082530E" w:rsidRPr="0082530E" w:rsidRDefault="0082530E" w:rsidP="0082530E">
            <w:pPr>
              <w:widowControl w:val="0"/>
              <w:jc w:val="center"/>
              <w:rPr>
                <w:rFonts w:eastAsia="Calibri"/>
                <w:sz w:val="24"/>
                <w:szCs w:val="22"/>
                <w:lang w:val="en-US" w:eastAsia="en-US"/>
              </w:rPr>
            </w:pPr>
            <w:r w:rsidRPr="0082530E">
              <w:rPr>
                <w:rFonts w:eastAsia="Calibri"/>
                <w:sz w:val="24"/>
                <w:szCs w:val="22"/>
                <w:lang w:val="en-US" w:eastAsia="en-US"/>
              </w:rPr>
              <w:t>1674</w:t>
            </w:r>
          </w:p>
        </w:tc>
        <w:tc>
          <w:tcPr>
            <w:tcW w:w="1276" w:type="dxa"/>
            <w:shd w:val="clear" w:color="auto" w:fill="auto"/>
            <w:vAlign w:val="center"/>
          </w:tcPr>
          <w:p w:rsidR="0082530E" w:rsidRPr="0082530E" w:rsidRDefault="0082530E" w:rsidP="0082530E">
            <w:pPr>
              <w:widowControl w:val="0"/>
              <w:jc w:val="center"/>
              <w:rPr>
                <w:rFonts w:eastAsia="Calibri"/>
                <w:sz w:val="24"/>
                <w:szCs w:val="22"/>
                <w:lang w:val="en-US" w:eastAsia="en-US"/>
              </w:rPr>
            </w:pPr>
            <w:r w:rsidRPr="0082530E">
              <w:rPr>
                <w:rFonts w:eastAsia="Calibri"/>
                <w:sz w:val="24"/>
                <w:szCs w:val="22"/>
                <w:lang w:val="en-US" w:eastAsia="en-US"/>
              </w:rPr>
              <w:t>1751</w:t>
            </w:r>
          </w:p>
        </w:tc>
        <w:tc>
          <w:tcPr>
            <w:tcW w:w="1276" w:type="dxa"/>
            <w:shd w:val="clear" w:color="auto" w:fill="auto"/>
            <w:vAlign w:val="center"/>
          </w:tcPr>
          <w:p w:rsidR="0082530E" w:rsidRPr="0082530E" w:rsidRDefault="0082530E" w:rsidP="0082530E">
            <w:pPr>
              <w:widowControl w:val="0"/>
              <w:jc w:val="center"/>
              <w:rPr>
                <w:rFonts w:eastAsia="Calibri"/>
                <w:sz w:val="24"/>
                <w:szCs w:val="22"/>
                <w:lang w:val="en-US" w:eastAsia="en-US"/>
              </w:rPr>
            </w:pPr>
            <w:r w:rsidRPr="0082530E">
              <w:rPr>
                <w:rFonts w:eastAsia="Calibri"/>
                <w:sz w:val="24"/>
                <w:szCs w:val="22"/>
                <w:lang w:val="en-US" w:eastAsia="en-US"/>
              </w:rPr>
              <w:t>1832</w:t>
            </w:r>
          </w:p>
        </w:tc>
        <w:tc>
          <w:tcPr>
            <w:tcW w:w="1276" w:type="dxa"/>
            <w:shd w:val="clear" w:color="auto" w:fill="auto"/>
            <w:vAlign w:val="center"/>
          </w:tcPr>
          <w:p w:rsidR="0082530E" w:rsidRPr="0082530E" w:rsidRDefault="0082530E" w:rsidP="0082530E">
            <w:pPr>
              <w:widowControl w:val="0"/>
              <w:jc w:val="center"/>
              <w:rPr>
                <w:rFonts w:eastAsia="Calibri"/>
                <w:sz w:val="24"/>
                <w:szCs w:val="22"/>
                <w:lang w:val="en-US" w:eastAsia="en-US"/>
              </w:rPr>
            </w:pPr>
            <w:r w:rsidRPr="0082530E">
              <w:rPr>
                <w:rFonts w:eastAsia="Calibri"/>
                <w:sz w:val="24"/>
                <w:szCs w:val="22"/>
                <w:lang w:val="en-US" w:eastAsia="en-US"/>
              </w:rPr>
              <w:t>1916</w:t>
            </w:r>
          </w:p>
        </w:tc>
        <w:tc>
          <w:tcPr>
            <w:tcW w:w="1276" w:type="dxa"/>
            <w:shd w:val="clear" w:color="auto" w:fill="auto"/>
            <w:vAlign w:val="center"/>
          </w:tcPr>
          <w:p w:rsidR="0082530E" w:rsidRPr="0082530E" w:rsidRDefault="0082530E" w:rsidP="0082530E">
            <w:pPr>
              <w:widowControl w:val="0"/>
              <w:jc w:val="center"/>
              <w:rPr>
                <w:rFonts w:eastAsia="Calibri"/>
                <w:sz w:val="24"/>
                <w:szCs w:val="22"/>
                <w:lang w:val="en-US" w:eastAsia="en-US"/>
              </w:rPr>
            </w:pPr>
            <w:r w:rsidRPr="0082530E">
              <w:rPr>
                <w:rFonts w:eastAsia="Calibri"/>
                <w:sz w:val="24"/>
                <w:szCs w:val="22"/>
                <w:lang w:val="en-US" w:eastAsia="en-US"/>
              </w:rPr>
              <w:t>2399</w:t>
            </w:r>
          </w:p>
        </w:tc>
      </w:tr>
      <w:tr w:rsidR="0082530E" w:rsidRPr="0082530E" w:rsidTr="00765CD7">
        <w:trPr>
          <w:jc w:val="center"/>
        </w:trPr>
        <w:tc>
          <w:tcPr>
            <w:tcW w:w="2402" w:type="dxa"/>
            <w:shd w:val="clear" w:color="auto" w:fill="auto"/>
          </w:tcPr>
          <w:p w:rsidR="0082530E" w:rsidRPr="0082530E" w:rsidRDefault="0082530E" w:rsidP="0082530E">
            <w:pPr>
              <w:spacing w:line="360" w:lineRule="atLeast"/>
              <w:jc w:val="both"/>
              <w:rPr>
                <w:sz w:val="24"/>
                <w:szCs w:val="24"/>
                <w:vertAlign w:val="superscript"/>
              </w:rPr>
            </w:pPr>
            <w:r w:rsidRPr="0082530E">
              <w:rPr>
                <w:sz w:val="24"/>
                <w:szCs w:val="24"/>
              </w:rPr>
              <w:t>мкр. Керамик</w:t>
            </w:r>
            <w:r w:rsidRPr="0082530E">
              <w:rPr>
                <w:sz w:val="24"/>
                <w:szCs w:val="24"/>
                <w:vertAlign w:val="superscript"/>
              </w:rPr>
              <w:t>2</w:t>
            </w:r>
          </w:p>
        </w:tc>
        <w:tc>
          <w:tcPr>
            <w:tcW w:w="1103" w:type="dxa"/>
            <w:vMerge/>
            <w:shd w:val="clear" w:color="auto" w:fill="auto"/>
            <w:vAlign w:val="center"/>
          </w:tcPr>
          <w:p w:rsidR="0082530E" w:rsidRPr="0082530E" w:rsidRDefault="0082530E" w:rsidP="0082530E">
            <w:pPr>
              <w:spacing w:line="360" w:lineRule="atLeast"/>
              <w:jc w:val="center"/>
              <w:rPr>
                <w:sz w:val="24"/>
                <w:szCs w:val="24"/>
              </w:rPr>
            </w:pPr>
          </w:p>
        </w:tc>
        <w:tc>
          <w:tcPr>
            <w:tcW w:w="1275" w:type="dxa"/>
            <w:shd w:val="clear" w:color="auto" w:fill="auto"/>
          </w:tcPr>
          <w:p w:rsidR="0082530E" w:rsidRPr="0082530E" w:rsidRDefault="0082530E" w:rsidP="0082530E">
            <w:pPr>
              <w:spacing w:line="360" w:lineRule="atLeast"/>
              <w:jc w:val="center"/>
              <w:rPr>
                <w:sz w:val="24"/>
                <w:szCs w:val="24"/>
              </w:rPr>
            </w:pPr>
            <w:r w:rsidRPr="0082530E">
              <w:rPr>
                <w:sz w:val="24"/>
                <w:szCs w:val="24"/>
              </w:rPr>
              <w:t>3297</w:t>
            </w:r>
          </w:p>
        </w:tc>
        <w:tc>
          <w:tcPr>
            <w:tcW w:w="1174" w:type="dxa"/>
          </w:tcPr>
          <w:p w:rsidR="0082530E" w:rsidRPr="0082530E" w:rsidRDefault="0082530E" w:rsidP="0082530E">
            <w:pPr>
              <w:spacing w:line="360" w:lineRule="atLeast"/>
              <w:jc w:val="center"/>
              <w:rPr>
                <w:sz w:val="24"/>
                <w:szCs w:val="24"/>
              </w:rPr>
            </w:pPr>
          </w:p>
        </w:tc>
        <w:tc>
          <w:tcPr>
            <w:tcW w:w="1226" w:type="dxa"/>
            <w:shd w:val="clear" w:color="auto" w:fill="auto"/>
          </w:tcPr>
          <w:p w:rsidR="0082530E" w:rsidRPr="0082530E" w:rsidRDefault="0082530E" w:rsidP="0082530E">
            <w:pPr>
              <w:spacing w:line="360" w:lineRule="atLeast"/>
              <w:jc w:val="center"/>
              <w:rPr>
                <w:sz w:val="24"/>
                <w:szCs w:val="24"/>
              </w:rPr>
            </w:pPr>
            <w:r w:rsidRPr="0082530E">
              <w:rPr>
                <w:sz w:val="24"/>
                <w:szCs w:val="24"/>
              </w:rPr>
              <w:t>3545</w:t>
            </w:r>
          </w:p>
        </w:tc>
        <w:tc>
          <w:tcPr>
            <w:tcW w:w="1226" w:type="dxa"/>
          </w:tcPr>
          <w:p w:rsidR="0082530E" w:rsidRPr="0082530E" w:rsidRDefault="0082530E" w:rsidP="0082530E">
            <w:pPr>
              <w:spacing w:line="360" w:lineRule="atLeast"/>
              <w:jc w:val="center"/>
              <w:rPr>
                <w:sz w:val="24"/>
                <w:szCs w:val="24"/>
              </w:rPr>
            </w:pPr>
          </w:p>
        </w:tc>
        <w:tc>
          <w:tcPr>
            <w:tcW w:w="1275" w:type="dxa"/>
            <w:shd w:val="clear" w:color="auto" w:fill="auto"/>
          </w:tcPr>
          <w:p w:rsidR="0082530E" w:rsidRPr="0082530E" w:rsidRDefault="0082530E" w:rsidP="0082530E">
            <w:pPr>
              <w:spacing w:line="360" w:lineRule="atLeast"/>
              <w:jc w:val="center"/>
              <w:rPr>
                <w:sz w:val="24"/>
                <w:szCs w:val="24"/>
              </w:rPr>
            </w:pPr>
            <w:r w:rsidRPr="0082530E">
              <w:rPr>
                <w:sz w:val="24"/>
                <w:szCs w:val="24"/>
              </w:rPr>
              <w:t>3708</w:t>
            </w:r>
          </w:p>
        </w:tc>
        <w:tc>
          <w:tcPr>
            <w:tcW w:w="1276" w:type="dxa"/>
            <w:shd w:val="clear" w:color="auto" w:fill="auto"/>
          </w:tcPr>
          <w:p w:rsidR="0082530E" w:rsidRPr="0082530E" w:rsidRDefault="0082530E" w:rsidP="0082530E">
            <w:pPr>
              <w:spacing w:line="360" w:lineRule="atLeast"/>
              <w:jc w:val="center"/>
              <w:rPr>
                <w:sz w:val="24"/>
                <w:szCs w:val="24"/>
              </w:rPr>
            </w:pPr>
            <w:r w:rsidRPr="0082530E">
              <w:rPr>
                <w:sz w:val="24"/>
                <w:szCs w:val="24"/>
              </w:rPr>
              <w:t>3879</w:t>
            </w:r>
          </w:p>
        </w:tc>
        <w:tc>
          <w:tcPr>
            <w:tcW w:w="1276" w:type="dxa"/>
            <w:shd w:val="clear" w:color="auto" w:fill="auto"/>
          </w:tcPr>
          <w:p w:rsidR="0082530E" w:rsidRPr="0082530E" w:rsidRDefault="0082530E" w:rsidP="0082530E">
            <w:pPr>
              <w:spacing w:line="360" w:lineRule="atLeast"/>
              <w:jc w:val="center"/>
              <w:rPr>
                <w:sz w:val="24"/>
                <w:szCs w:val="24"/>
              </w:rPr>
            </w:pPr>
            <w:r w:rsidRPr="0082530E">
              <w:rPr>
                <w:sz w:val="24"/>
                <w:szCs w:val="24"/>
              </w:rPr>
              <w:t>4057</w:t>
            </w:r>
          </w:p>
        </w:tc>
        <w:tc>
          <w:tcPr>
            <w:tcW w:w="1276" w:type="dxa"/>
            <w:shd w:val="clear" w:color="auto" w:fill="auto"/>
          </w:tcPr>
          <w:p w:rsidR="0082530E" w:rsidRPr="0082530E" w:rsidRDefault="0082530E" w:rsidP="0082530E">
            <w:pPr>
              <w:spacing w:line="360" w:lineRule="atLeast"/>
              <w:jc w:val="center"/>
              <w:rPr>
                <w:sz w:val="24"/>
                <w:szCs w:val="24"/>
              </w:rPr>
            </w:pPr>
            <w:r w:rsidRPr="0082530E">
              <w:rPr>
                <w:sz w:val="24"/>
                <w:szCs w:val="24"/>
              </w:rPr>
              <w:t>4244</w:t>
            </w:r>
          </w:p>
        </w:tc>
        <w:tc>
          <w:tcPr>
            <w:tcW w:w="1276" w:type="dxa"/>
            <w:shd w:val="clear" w:color="auto" w:fill="auto"/>
          </w:tcPr>
          <w:p w:rsidR="0082530E" w:rsidRPr="0082530E" w:rsidRDefault="0082530E" w:rsidP="0082530E">
            <w:pPr>
              <w:spacing w:line="360" w:lineRule="atLeast"/>
              <w:jc w:val="center"/>
              <w:rPr>
                <w:sz w:val="24"/>
                <w:szCs w:val="24"/>
              </w:rPr>
            </w:pPr>
            <w:r w:rsidRPr="0082530E">
              <w:rPr>
                <w:sz w:val="24"/>
                <w:szCs w:val="24"/>
              </w:rPr>
              <w:t>5314</w:t>
            </w:r>
          </w:p>
        </w:tc>
      </w:tr>
      <w:tr w:rsidR="0082530E" w:rsidRPr="0082530E" w:rsidTr="00765CD7">
        <w:trPr>
          <w:jc w:val="center"/>
        </w:trPr>
        <w:tc>
          <w:tcPr>
            <w:tcW w:w="2402" w:type="dxa"/>
            <w:shd w:val="clear" w:color="auto" w:fill="auto"/>
          </w:tcPr>
          <w:p w:rsidR="0082530E" w:rsidRPr="0082530E" w:rsidRDefault="0082530E" w:rsidP="0082530E">
            <w:pPr>
              <w:spacing w:line="360" w:lineRule="atLeast"/>
              <w:jc w:val="both"/>
              <w:rPr>
                <w:sz w:val="24"/>
                <w:szCs w:val="24"/>
              </w:rPr>
            </w:pPr>
            <w:r w:rsidRPr="0082530E">
              <w:rPr>
                <w:sz w:val="24"/>
                <w:szCs w:val="24"/>
              </w:rPr>
              <w:t>Поселковая Лучаново</w:t>
            </w:r>
          </w:p>
        </w:tc>
        <w:tc>
          <w:tcPr>
            <w:tcW w:w="1103" w:type="dxa"/>
            <w:vMerge/>
            <w:shd w:val="clear" w:color="auto" w:fill="auto"/>
            <w:vAlign w:val="center"/>
          </w:tcPr>
          <w:p w:rsidR="0082530E" w:rsidRPr="0082530E" w:rsidRDefault="0082530E" w:rsidP="0082530E">
            <w:pPr>
              <w:spacing w:line="360" w:lineRule="atLeast"/>
              <w:jc w:val="center"/>
              <w:rPr>
                <w:sz w:val="24"/>
                <w:szCs w:val="24"/>
              </w:rPr>
            </w:pPr>
          </w:p>
        </w:tc>
        <w:tc>
          <w:tcPr>
            <w:tcW w:w="1275" w:type="dxa"/>
            <w:shd w:val="clear" w:color="auto" w:fill="auto"/>
          </w:tcPr>
          <w:p w:rsidR="0082530E" w:rsidRPr="0082530E" w:rsidRDefault="0082530E" w:rsidP="0082530E">
            <w:pPr>
              <w:spacing w:line="360" w:lineRule="atLeast"/>
              <w:jc w:val="center"/>
              <w:rPr>
                <w:sz w:val="24"/>
                <w:szCs w:val="24"/>
              </w:rPr>
            </w:pPr>
            <w:r w:rsidRPr="0082530E">
              <w:rPr>
                <w:sz w:val="24"/>
                <w:szCs w:val="24"/>
              </w:rPr>
              <w:t>2026</w:t>
            </w:r>
          </w:p>
        </w:tc>
        <w:tc>
          <w:tcPr>
            <w:tcW w:w="1174" w:type="dxa"/>
          </w:tcPr>
          <w:p w:rsidR="0082530E" w:rsidRPr="0082530E" w:rsidRDefault="0082530E" w:rsidP="0082530E">
            <w:pPr>
              <w:spacing w:line="360" w:lineRule="atLeast"/>
              <w:jc w:val="center"/>
              <w:rPr>
                <w:sz w:val="24"/>
                <w:szCs w:val="24"/>
              </w:rPr>
            </w:pPr>
          </w:p>
        </w:tc>
        <w:tc>
          <w:tcPr>
            <w:tcW w:w="1226" w:type="dxa"/>
            <w:shd w:val="clear" w:color="auto" w:fill="auto"/>
          </w:tcPr>
          <w:p w:rsidR="0082530E" w:rsidRPr="0082530E" w:rsidRDefault="0082530E" w:rsidP="0082530E">
            <w:pPr>
              <w:spacing w:line="360" w:lineRule="atLeast"/>
              <w:jc w:val="center"/>
              <w:rPr>
                <w:sz w:val="24"/>
                <w:szCs w:val="24"/>
              </w:rPr>
            </w:pPr>
            <w:r w:rsidRPr="0082530E">
              <w:rPr>
                <w:sz w:val="24"/>
                <w:szCs w:val="24"/>
              </w:rPr>
              <w:t>2179</w:t>
            </w:r>
          </w:p>
        </w:tc>
        <w:tc>
          <w:tcPr>
            <w:tcW w:w="1226" w:type="dxa"/>
          </w:tcPr>
          <w:p w:rsidR="0082530E" w:rsidRPr="0082530E" w:rsidRDefault="0082530E" w:rsidP="0082530E">
            <w:pPr>
              <w:spacing w:line="360" w:lineRule="atLeast"/>
              <w:jc w:val="center"/>
              <w:rPr>
                <w:sz w:val="24"/>
                <w:szCs w:val="24"/>
              </w:rPr>
            </w:pPr>
          </w:p>
        </w:tc>
        <w:tc>
          <w:tcPr>
            <w:tcW w:w="1275" w:type="dxa"/>
            <w:shd w:val="clear" w:color="auto" w:fill="auto"/>
          </w:tcPr>
          <w:p w:rsidR="0082530E" w:rsidRPr="0082530E" w:rsidRDefault="0082530E" w:rsidP="0082530E">
            <w:pPr>
              <w:spacing w:line="360" w:lineRule="atLeast"/>
              <w:jc w:val="center"/>
              <w:rPr>
                <w:sz w:val="24"/>
                <w:szCs w:val="24"/>
              </w:rPr>
            </w:pPr>
            <w:r w:rsidRPr="0082530E">
              <w:rPr>
                <w:sz w:val="24"/>
                <w:szCs w:val="24"/>
              </w:rPr>
              <w:t>2279</w:t>
            </w:r>
          </w:p>
        </w:tc>
        <w:tc>
          <w:tcPr>
            <w:tcW w:w="1276" w:type="dxa"/>
            <w:shd w:val="clear" w:color="auto" w:fill="auto"/>
          </w:tcPr>
          <w:p w:rsidR="0082530E" w:rsidRPr="0082530E" w:rsidRDefault="0082530E" w:rsidP="0082530E">
            <w:pPr>
              <w:spacing w:line="360" w:lineRule="atLeast"/>
              <w:jc w:val="center"/>
              <w:rPr>
                <w:sz w:val="24"/>
                <w:szCs w:val="24"/>
              </w:rPr>
            </w:pPr>
            <w:r w:rsidRPr="0082530E">
              <w:rPr>
                <w:sz w:val="24"/>
                <w:szCs w:val="24"/>
              </w:rPr>
              <w:t>2384</w:t>
            </w:r>
          </w:p>
        </w:tc>
        <w:tc>
          <w:tcPr>
            <w:tcW w:w="1276" w:type="dxa"/>
            <w:shd w:val="clear" w:color="auto" w:fill="auto"/>
          </w:tcPr>
          <w:p w:rsidR="0082530E" w:rsidRPr="0082530E" w:rsidRDefault="0082530E" w:rsidP="0082530E">
            <w:pPr>
              <w:spacing w:line="360" w:lineRule="atLeast"/>
              <w:jc w:val="center"/>
              <w:rPr>
                <w:sz w:val="24"/>
                <w:szCs w:val="24"/>
              </w:rPr>
            </w:pPr>
            <w:r w:rsidRPr="0082530E">
              <w:rPr>
                <w:sz w:val="24"/>
                <w:szCs w:val="24"/>
              </w:rPr>
              <w:t>2494</w:t>
            </w:r>
          </w:p>
        </w:tc>
        <w:tc>
          <w:tcPr>
            <w:tcW w:w="1276" w:type="dxa"/>
            <w:shd w:val="clear" w:color="auto" w:fill="auto"/>
          </w:tcPr>
          <w:p w:rsidR="0082530E" w:rsidRPr="0082530E" w:rsidRDefault="0082530E" w:rsidP="0082530E">
            <w:pPr>
              <w:spacing w:line="360" w:lineRule="atLeast"/>
              <w:jc w:val="center"/>
              <w:rPr>
                <w:sz w:val="24"/>
                <w:szCs w:val="24"/>
              </w:rPr>
            </w:pPr>
            <w:r w:rsidRPr="0082530E">
              <w:rPr>
                <w:sz w:val="24"/>
                <w:szCs w:val="24"/>
              </w:rPr>
              <w:t>2608</w:t>
            </w:r>
          </w:p>
        </w:tc>
        <w:tc>
          <w:tcPr>
            <w:tcW w:w="1276" w:type="dxa"/>
            <w:shd w:val="clear" w:color="auto" w:fill="auto"/>
          </w:tcPr>
          <w:p w:rsidR="0082530E" w:rsidRPr="0082530E" w:rsidRDefault="0082530E" w:rsidP="0082530E">
            <w:pPr>
              <w:spacing w:line="360" w:lineRule="atLeast"/>
              <w:jc w:val="center"/>
              <w:rPr>
                <w:sz w:val="24"/>
                <w:szCs w:val="24"/>
              </w:rPr>
            </w:pPr>
            <w:r w:rsidRPr="0082530E">
              <w:rPr>
                <w:sz w:val="24"/>
                <w:szCs w:val="24"/>
              </w:rPr>
              <w:t>3266</w:t>
            </w:r>
          </w:p>
        </w:tc>
      </w:tr>
      <w:tr w:rsidR="0082530E" w:rsidRPr="0082530E" w:rsidTr="00765CD7">
        <w:trPr>
          <w:jc w:val="center"/>
        </w:trPr>
        <w:tc>
          <w:tcPr>
            <w:tcW w:w="2402" w:type="dxa"/>
            <w:shd w:val="clear" w:color="auto" w:fill="auto"/>
          </w:tcPr>
          <w:p w:rsidR="0082530E" w:rsidRPr="0082530E" w:rsidRDefault="0082530E" w:rsidP="0082530E">
            <w:pPr>
              <w:spacing w:line="360" w:lineRule="atLeast"/>
              <w:jc w:val="both"/>
              <w:rPr>
                <w:sz w:val="24"/>
                <w:szCs w:val="24"/>
              </w:rPr>
            </w:pPr>
            <w:r w:rsidRPr="0082530E">
              <w:rPr>
                <w:sz w:val="24"/>
                <w:szCs w:val="24"/>
              </w:rPr>
              <w:t>МУП ОРИОН</w:t>
            </w:r>
          </w:p>
        </w:tc>
        <w:tc>
          <w:tcPr>
            <w:tcW w:w="1103" w:type="dxa"/>
            <w:vMerge/>
            <w:shd w:val="clear" w:color="auto" w:fill="auto"/>
            <w:vAlign w:val="center"/>
          </w:tcPr>
          <w:p w:rsidR="0082530E" w:rsidRPr="0082530E" w:rsidRDefault="0082530E" w:rsidP="0082530E">
            <w:pPr>
              <w:spacing w:line="360" w:lineRule="atLeast"/>
              <w:jc w:val="center"/>
              <w:rPr>
                <w:sz w:val="24"/>
                <w:szCs w:val="24"/>
              </w:rPr>
            </w:pPr>
          </w:p>
        </w:tc>
        <w:tc>
          <w:tcPr>
            <w:tcW w:w="1275" w:type="dxa"/>
            <w:shd w:val="clear" w:color="auto" w:fill="auto"/>
            <w:vAlign w:val="center"/>
          </w:tcPr>
          <w:p w:rsidR="0082530E" w:rsidRPr="0082530E" w:rsidRDefault="0082530E" w:rsidP="0082530E">
            <w:pPr>
              <w:spacing w:line="360" w:lineRule="atLeast"/>
              <w:jc w:val="center"/>
              <w:rPr>
                <w:sz w:val="24"/>
                <w:szCs w:val="24"/>
              </w:rPr>
            </w:pPr>
            <w:r w:rsidRPr="0082530E">
              <w:rPr>
                <w:sz w:val="24"/>
                <w:szCs w:val="24"/>
              </w:rPr>
              <w:t>2695</w:t>
            </w:r>
          </w:p>
        </w:tc>
        <w:tc>
          <w:tcPr>
            <w:tcW w:w="1174" w:type="dxa"/>
          </w:tcPr>
          <w:p w:rsidR="0082530E" w:rsidRPr="0082530E" w:rsidRDefault="0082530E" w:rsidP="0082530E">
            <w:pPr>
              <w:spacing w:line="360" w:lineRule="atLeast"/>
              <w:jc w:val="center"/>
              <w:rPr>
                <w:sz w:val="24"/>
                <w:szCs w:val="24"/>
              </w:rPr>
            </w:pPr>
            <w:r w:rsidRPr="0082530E">
              <w:rPr>
                <w:sz w:val="24"/>
                <w:szCs w:val="24"/>
              </w:rPr>
              <w:t>2818</w:t>
            </w:r>
          </w:p>
        </w:tc>
        <w:tc>
          <w:tcPr>
            <w:tcW w:w="1226" w:type="dxa"/>
            <w:shd w:val="clear" w:color="auto" w:fill="auto"/>
            <w:vAlign w:val="center"/>
          </w:tcPr>
          <w:p w:rsidR="0082530E" w:rsidRPr="0082530E" w:rsidRDefault="0082530E" w:rsidP="0082530E">
            <w:pPr>
              <w:spacing w:line="360" w:lineRule="atLeast"/>
              <w:jc w:val="center"/>
              <w:rPr>
                <w:sz w:val="24"/>
                <w:szCs w:val="24"/>
              </w:rPr>
            </w:pPr>
            <w:r w:rsidRPr="0082530E">
              <w:rPr>
                <w:sz w:val="24"/>
                <w:szCs w:val="24"/>
              </w:rPr>
              <w:t>2818</w:t>
            </w:r>
          </w:p>
        </w:tc>
        <w:tc>
          <w:tcPr>
            <w:tcW w:w="1226" w:type="dxa"/>
          </w:tcPr>
          <w:p w:rsidR="0082530E" w:rsidRPr="0082530E" w:rsidRDefault="0082530E" w:rsidP="0082530E">
            <w:pPr>
              <w:spacing w:line="360" w:lineRule="atLeast"/>
              <w:jc w:val="center"/>
              <w:rPr>
                <w:sz w:val="24"/>
                <w:szCs w:val="24"/>
              </w:rPr>
            </w:pPr>
            <w:r w:rsidRPr="0082530E">
              <w:rPr>
                <w:sz w:val="24"/>
                <w:szCs w:val="24"/>
              </w:rPr>
              <w:t>2838</w:t>
            </w:r>
          </w:p>
        </w:tc>
        <w:tc>
          <w:tcPr>
            <w:tcW w:w="1275" w:type="dxa"/>
            <w:shd w:val="clear" w:color="auto" w:fill="auto"/>
            <w:vAlign w:val="center"/>
          </w:tcPr>
          <w:p w:rsidR="0082530E" w:rsidRPr="0082530E" w:rsidRDefault="0082530E" w:rsidP="0082530E">
            <w:pPr>
              <w:spacing w:line="360" w:lineRule="atLeast"/>
              <w:jc w:val="center"/>
              <w:rPr>
                <w:sz w:val="24"/>
                <w:szCs w:val="24"/>
              </w:rPr>
            </w:pPr>
            <w:r w:rsidRPr="0082530E">
              <w:rPr>
                <w:sz w:val="24"/>
                <w:szCs w:val="24"/>
              </w:rPr>
              <w:t>3083</w:t>
            </w:r>
          </w:p>
        </w:tc>
        <w:tc>
          <w:tcPr>
            <w:tcW w:w="1276" w:type="dxa"/>
            <w:shd w:val="clear" w:color="auto" w:fill="auto"/>
            <w:vAlign w:val="center"/>
          </w:tcPr>
          <w:p w:rsidR="0082530E" w:rsidRPr="0082530E" w:rsidRDefault="0082530E" w:rsidP="0082530E">
            <w:pPr>
              <w:spacing w:line="360" w:lineRule="atLeast"/>
              <w:jc w:val="center"/>
              <w:rPr>
                <w:sz w:val="24"/>
                <w:szCs w:val="24"/>
              </w:rPr>
            </w:pPr>
            <w:r w:rsidRPr="0082530E">
              <w:rPr>
                <w:sz w:val="24"/>
                <w:szCs w:val="24"/>
              </w:rPr>
              <w:t>3225</w:t>
            </w:r>
          </w:p>
        </w:tc>
        <w:tc>
          <w:tcPr>
            <w:tcW w:w="1276" w:type="dxa"/>
            <w:shd w:val="clear" w:color="auto" w:fill="auto"/>
            <w:vAlign w:val="center"/>
          </w:tcPr>
          <w:p w:rsidR="0082530E" w:rsidRPr="0082530E" w:rsidRDefault="0082530E" w:rsidP="0082530E">
            <w:pPr>
              <w:spacing w:line="360" w:lineRule="atLeast"/>
              <w:jc w:val="center"/>
              <w:rPr>
                <w:sz w:val="24"/>
                <w:szCs w:val="24"/>
              </w:rPr>
            </w:pPr>
            <w:r w:rsidRPr="0082530E">
              <w:rPr>
                <w:sz w:val="24"/>
                <w:szCs w:val="24"/>
              </w:rPr>
              <w:t>3373</w:t>
            </w:r>
          </w:p>
        </w:tc>
        <w:tc>
          <w:tcPr>
            <w:tcW w:w="1276" w:type="dxa"/>
            <w:shd w:val="clear" w:color="auto" w:fill="auto"/>
            <w:vAlign w:val="center"/>
          </w:tcPr>
          <w:p w:rsidR="0082530E" w:rsidRPr="0082530E" w:rsidRDefault="0082530E" w:rsidP="0082530E">
            <w:pPr>
              <w:spacing w:line="360" w:lineRule="atLeast"/>
              <w:jc w:val="center"/>
              <w:rPr>
                <w:sz w:val="24"/>
                <w:szCs w:val="24"/>
              </w:rPr>
            </w:pPr>
            <w:r w:rsidRPr="0082530E">
              <w:rPr>
                <w:sz w:val="24"/>
                <w:szCs w:val="24"/>
              </w:rPr>
              <w:t>3529</w:t>
            </w:r>
          </w:p>
        </w:tc>
        <w:tc>
          <w:tcPr>
            <w:tcW w:w="1276" w:type="dxa"/>
            <w:shd w:val="clear" w:color="auto" w:fill="auto"/>
            <w:vAlign w:val="center"/>
          </w:tcPr>
          <w:p w:rsidR="0082530E" w:rsidRPr="0082530E" w:rsidRDefault="0082530E" w:rsidP="0082530E">
            <w:pPr>
              <w:spacing w:line="360" w:lineRule="atLeast"/>
              <w:jc w:val="center"/>
              <w:rPr>
                <w:sz w:val="24"/>
                <w:szCs w:val="24"/>
              </w:rPr>
            </w:pPr>
            <w:r w:rsidRPr="0082530E">
              <w:rPr>
                <w:sz w:val="24"/>
                <w:szCs w:val="24"/>
              </w:rPr>
              <w:t>3691</w:t>
            </w:r>
          </w:p>
        </w:tc>
      </w:tr>
    </w:tbl>
    <w:p w:rsidR="005F406D" w:rsidRPr="00922705" w:rsidRDefault="005F406D" w:rsidP="00922705">
      <w:pPr>
        <w:ind w:firstLine="709"/>
        <w:jc w:val="both"/>
        <w:rPr>
          <w:sz w:val="24"/>
          <w:szCs w:val="28"/>
        </w:rPr>
      </w:pPr>
    </w:p>
    <w:p w:rsidR="00982075" w:rsidRPr="00922705" w:rsidRDefault="00DD6CDA" w:rsidP="00922705">
      <w:pPr>
        <w:ind w:firstLine="709"/>
        <w:jc w:val="both"/>
        <w:rPr>
          <w:sz w:val="24"/>
          <w:szCs w:val="28"/>
        </w:rPr>
      </w:pPr>
      <w:r w:rsidRPr="00922705">
        <w:rPr>
          <w:sz w:val="24"/>
          <w:szCs w:val="28"/>
          <w:vertAlign w:val="superscript"/>
        </w:rPr>
        <w:t>1</w:t>
      </w:r>
      <w:r w:rsidRPr="00922705">
        <w:rPr>
          <w:sz w:val="24"/>
          <w:szCs w:val="28"/>
        </w:rPr>
        <w:t>ввиду отсутствия установленного тарифа на вывоз ТБО, его величина бралась согласно постановлению по г.</w:t>
      </w:r>
      <w:r w:rsidR="00FE45E2">
        <w:rPr>
          <w:sz w:val="24"/>
          <w:szCs w:val="28"/>
        </w:rPr>
        <w:t xml:space="preserve"> Томск</w:t>
      </w:r>
      <w:r w:rsidRPr="00922705">
        <w:rPr>
          <w:sz w:val="24"/>
          <w:szCs w:val="28"/>
        </w:rPr>
        <w:t xml:space="preserve"> (ближайший населенный пункт с установленным тарифом)</w:t>
      </w:r>
      <w:r w:rsidR="00A82D3D" w:rsidRPr="00922705">
        <w:rPr>
          <w:sz w:val="24"/>
          <w:szCs w:val="28"/>
        </w:rPr>
        <w:t>.</w:t>
      </w:r>
    </w:p>
    <w:p w:rsidR="00284774" w:rsidRPr="00922705" w:rsidRDefault="00B26E07" w:rsidP="00922705">
      <w:pPr>
        <w:ind w:firstLine="709"/>
        <w:jc w:val="both"/>
        <w:rPr>
          <w:sz w:val="24"/>
          <w:szCs w:val="28"/>
        </w:rPr>
      </w:pPr>
      <w:r w:rsidRPr="00922705">
        <w:rPr>
          <w:sz w:val="24"/>
          <w:szCs w:val="28"/>
          <w:vertAlign w:val="superscript"/>
        </w:rPr>
        <w:t>2</w:t>
      </w:r>
      <w:r w:rsidRPr="00922705">
        <w:rPr>
          <w:sz w:val="24"/>
          <w:szCs w:val="28"/>
        </w:rPr>
        <w:t>расхождения между тарифами таблицы 14.</w:t>
      </w:r>
      <w:r w:rsidR="00E3547A">
        <w:rPr>
          <w:sz w:val="24"/>
          <w:szCs w:val="28"/>
        </w:rPr>
        <w:t>6</w:t>
      </w:r>
      <w:r w:rsidRPr="00922705">
        <w:rPr>
          <w:sz w:val="24"/>
          <w:szCs w:val="28"/>
        </w:rPr>
        <w:t xml:space="preserve"> и таблиц 14.</w:t>
      </w:r>
      <w:r w:rsidR="00E3547A">
        <w:rPr>
          <w:sz w:val="24"/>
          <w:szCs w:val="28"/>
        </w:rPr>
        <w:t>2-</w:t>
      </w:r>
      <w:r w:rsidRPr="00922705">
        <w:rPr>
          <w:sz w:val="24"/>
          <w:szCs w:val="28"/>
        </w:rPr>
        <w:t xml:space="preserve"> 14.</w:t>
      </w:r>
      <w:r w:rsidR="00E3547A">
        <w:rPr>
          <w:sz w:val="24"/>
          <w:szCs w:val="28"/>
        </w:rPr>
        <w:t>5</w:t>
      </w:r>
      <w:r w:rsidR="00FE45E2" w:rsidRPr="00922705">
        <w:rPr>
          <w:sz w:val="24"/>
          <w:szCs w:val="28"/>
        </w:rPr>
        <w:t>обусловлено</w:t>
      </w:r>
      <w:r w:rsidRPr="00922705">
        <w:rPr>
          <w:sz w:val="24"/>
          <w:szCs w:val="28"/>
        </w:rPr>
        <w:t xml:space="preserve"> использованием реальных тарифов за 2013 год (год предоставления отчетности) и их отличием расчетных и фактических тарифов за 2014 год</w:t>
      </w:r>
      <w:r w:rsidR="00922705">
        <w:rPr>
          <w:sz w:val="24"/>
          <w:szCs w:val="28"/>
        </w:rPr>
        <w:t>.</w:t>
      </w:r>
    </w:p>
    <w:p w:rsidR="005F406D" w:rsidRPr="00922705" w:rsidRDefault="005F406D" w:rsidP="00922705">
      <w:pPr>
        <w:pStyle w:val="21"/>
        <w:tabs>
          <w:tab w:val="left" w:pos="1134"/>
          <w:tab w:val="left" w:pos="1701"/>
        </w:tabs>
        <w:ind w:left="0" w:right="0" w:firstLine="709"/>
        <w:jc w:val="both"/>
        <w:rPr>
          <w:b/>
          <w:sz w:val="24"/>
          <w:szCs w:val="28"/>
        </w:rPr>
        <w:sectPr w:rsidR="005F406D" w:rsidRPr="00922705" w:rsidSect="000849F0">
          <w:pgSz w:w="16838" w:h="11906" w:orient="landscape"/>
          <w:pgMar w:top="1418" w:right="851" w:bottom="567" w:left="1418" w:header="709" w:footer="709" w:gutter="0"/>
          <w:cols w:space="708"/>
          <w:docGrid w:linePitch="360"/>
        </w:sectPr>
      </w:pPr>
    </w:p>
    <w:p w:rsidR="004B61ED" w:rsidRPr="00455D0F" w:rsidRDefault="00455D0F" w:rsidP="00455D0F">
      <w:pPr>
        <w:pStyle w:val="1"/>
        <w:rPr>
          <w:rFonts w:ascii="Times New Roman" w:hAnsi="Times New Roman"/>
          <w:sz w:val="24"/>
          <w:szCs w:val="28"/>
        </w:rPr>
      </w:pPr>
      <w:bookmarkStart w:id="332" w:name="_Toc415732669"/>
      <w:r w:rsidRPr="00455D0F">
        <w:rPr>
          <w:rFonts w:ascii="Times New Roman" w:hAnsi="Times New Roman"/>
          <w:sz w:val="24"/>
          <w:szCs w:val="28"/>
        </w:rPr>
        <w:lastRenderedPageBreak/>
        <w:t>РАЗДЕЛ 15.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bookmarkEnd w:id="332"/>
    </w:p>
    <w:p w:rsidR="00047A99" w:rsidRDefault="00047A99" w:rsidP="00047A99">
      <w:pPr>
        <w:ind w:firstLine="709"/>
        <w:jc w:val="both"/>
        <w:rPr>
          <w:sz w:val="24"/>
          <w:szCs w:val="28"/>
        </w:rPr>
      </w:pPr>
    </w:p>
    <w:p w:rsidR="00987617" w:rsidRPr="00047A99" w:rsidRDefault="004B61ED" w:rsidP="00047A99">
      <w:pPr>
        <w:ind w:firstLine="709"/>
        <w:jc w:val="both"/>
        <w:rPr>
          <w:sz w:val="24"/>
          <w:szCs w:val="28"/>
        </w:rPr>
      </w:pPr>
      <w:r w:rsidRPr="00047A99">
        <w:rPr>
          <w:sz w:val="24"/>
          <w:szCs w:val="28"/>
        </w:rPr>
        <w:t>Данные по доступности коммунальных ресурсов сведены в таблицу 15.1.</w:t>
      </w:r>
      <w:r w:rsidR="00987617" w:rsidRPr="00047A99">
        <w:rPr>
          <w:sz w:val="24"/>
          <w:szCs w:val="28"/>
        </w:rPr>
        <w:t xml:space="preserve"> Тарифы для расчета брались из таблицы 14.4, нормативы потребления ресурса – по данным таблицы 2.1, доходы населения – по таблице 1.5.1.</w:t>
      </w:r>
    </w:p>
    <w:p w:rsidR="00987617" w:rsidRPr="00047A99" w:rsidRDefault="00987617" w:rsidP="00047A99">
      <w:pPr>
        <w:ind w:firstLine="709"/>
        <w:jc w:val="both"/>
        <w:rPr>
          <w:sz w:val="24"/>
          <w:szCs w:val="28"/>
        </w:rPr>
      </w:pPr>
      <w:r w:rsidRPr="00047A99">
        <w:rPr>
          <w:sz w:val="24"/>
          <w:szCs w:val="28"/>
        </w:rPr>
        <w:t>Для определения доли населения, нуждающейся в получении субсидии, расчет повторялся и для части населения, единственным источником дохода которой является пенсия.</w:t>
      </w:r>
    </w:p>
    <w:p w:rsidR="00047A99" w:rsidRDefault="00047A99" w:rsidP="00047A99">
      <w:pPr>
        <w:ind w:firstLine="709"/>
        <w:jc w:val="both"/>
        <w:rPr>
          <w:sz w:val="24"/>
          <w:szCs w:val="28"/>
        </w:rPr>
      </w:pPr>
    </w:p>
    <w:p w:rsidR="004B61ED" w:rsidRPr="00047A99" w:rsidRDefault="004B61ED" w:rsidP="00047A99">
      <w:pPr>
        <w:jc w:val="both"/>
        <w:rPr>
          <w:sz w:val="24"/>
          <w:szCs w:val="28"/>
        </w:rPr>
      </w:pPr>
      <w:r w:rsidRPr="00047A99">
        <w:rPr>
          <w:sz w:val="24"/>
          <w:szCs w:val="28"/>
        </w:rPr>
        <w:t xml:space="preserve">Таблица 15.1 – Расчет доступности коммунальных ресурсов </w:t>
      </w:r>
      <w:r w:rsidR="00987617" w:rsidRPr="00047A99">
        <w:rPr>
          <w:sz w:val="24"/>
          <w:szCs w:val="28"/>
        </w:rPr>
        <w:t>для населения</w:t>
      </w:r>
      <w:r w:rsidRPr="00047A99">
        <w:rPr>
          <w:sz w:val="24"/>
          <w:szCs w:val="28"/>
        </w:rPr>
        <w:t>.</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992"/>
        <w:gridCol w:w="992"/>
        <w:gridCol w:w="993"/>
        <w:gridCol w:w="992"/>
        <w:gridCol w:w="992"/>
        <w:gridCol w:w="1134"/>
        <w:gridCol w:w="985"/>
      </w:tblGrid>
      <w:tr w:rsidR="008B0264" w:rsidRPr="008B0264" w:rsidTr="008B0264">
        <w:trPr>
          <w:jc w:val="center"/>
        </w:trPr>
        <w:tc>
          <w:tcPr>
            <w:tcW w:w="2235" w:type="dxa"/>
            <w:shd w:val="clear" w:color="auto" w:fill="auto"/>
            <w:vAlign w:val="center"/>
          </w:tcPr>
          <w:p w:rsidR="008B0264" w:rsidRPr="008B0264" w:rsidRDefault="008B0264" w:rsidP="008B0264">
            <w:pPr>
              <w:spacing w:line="360" w:lineRule="atLeast"/>
              <w:jc w:val="both"/>
              <w:rPr>
                <w:sz w:val="24"/>
                <w:szCs w:val="24"/>
              </w:rPr>
            </w:pPr>
            <w:r w:rsidRPr="008B0264">
              <w:rPr>
                <w:sz w:val="24"/>
                <w:szCs w:val="24"/>
              </w:rPr>
              <w:t xml:space="preserve">Ресурс </w:t>
            </w:r>
          </w:p>
        </w:tc>
        <w:tc>
          <w:tcPr>
            <w:tcW w:w="992" w:type="dxa"/>
            <w:shd w:val="clear" w:color="auto" w:fill="auto"/>
            <w:vAlign w:val="center"/>
          </w:tcPr>
          <w:p w:rsidR="008B0264" w:rsidRPr="008B0264" w:rsidRDefault="008B0264" w:rsidP="008B0264">
            <w:pPr>
              <w:spacing w:line="360" w:lineRule="atLeast"/>
              <w:jc w:val="both"/>
              <w:rPr>
                <w:sz w:val="24"/>
                <w:szCs w:val="24"/>
              </w:rPr>
            </w:pPr>
            <w:r w:rsidRPr="008B0264">
              <w:rPr>
                <w:sz w:val="24"/>
                <w:szCs w:val="24"/>
              </w:rPr>
              <w:t>2014</w:t>
            </w:r>
          </w:p>
        </w:tc>
        <w:tc>
          <w:tcPr>
            <w:tcW w:w="992" w:type="dxa"/>
            <w:shd w:val="clear" w:color="auto" w:fill="auto"/>
            <w:vAlign w:val="center"/>
          </w:tcPr>
          <w:p w:rsidR="008B0264" w:rsidRPr="008B0264" w:rsidRDefault="008B0264" w:rsidP="008B0264">
            <w:pPr>
              <w:spacing w:line="360" w:lineRule="atLeast"/>
              <w:jc w:val="both"/>
              <w:rPr>
                <w:sz w:val="24"/>
                <w:szCs w:val="24"/>
              </w:rPr>
            </w:pPr>
            <w:r w:rsidRPr="008B0264">
              <w:rPr>
                <w:sz w:val="24"/>
                <w:szCs w:val="24"/>
              </w:rPr>
              <w:t>2015</w:t>
            </w:r>
          </w:p>
        </w:tc>
        <w:tc>
          <w:tcPr>
            <w:tcW w:w="993" w:type="dxa"/>
            <w:shd w:val="clear" w:color="auto" w:fill="auto"/>
            <w:vAlign w:val="center"/>
          </w:tcPr>
          <w:p w:rsidR="008B0264" w:rsidRPr="008B0264" w:rsidRDefault="008B0264" w:rsidP="008B0264">
            <w:pPr>
              <w:spacing w:line="360" w:lineRule="atLeast"/>
              <w:jc w:val="both"/>
              <w:rPr>
                <w:sz w:val="24"/>
                <w:szCs w:val="24"/>
              </w:rPr>
            </w:pPr>
            <w:r w:rsidRPr="008B0264">
              <w:rPr>
                <w:sz w:val="24"/>
                <w:szCs w:val="24"/>
              </w:rPr>
              <w:t>2016</w:t>
            </w:r>
          </w:p>
        </w:tc>
        <w:tc>
          <w:tcPr>
            <w:tcW w:w="992" w:type="dxa"/>
            <w:shd w:val="clear" w:color="auto" w:fill="auto"/>
            <w:vAlign w:val="center"/>
          </w:tcPr>
          <w:p w:rsidR="008B0264" w:rsidRPr="008B0264" w:rsidRDefault="008B0264" w:rsidP="008B0264">
            <w:pPr>
              <w:spacing w:line="360" w:lineRule="atLeast"/>
              <w:jc w:val="both"/>
              <w:rPr>
                <w:sz w:val="24"/>
                <w:szCs w:val="24"/>
              </w:rPr>
            </w:pPr>
            <w:r w:rsidRPr="008B0264">
              <w:rPr>
                <w:sz w:val="24"/>
                <w:szCs w:val="24"/>
              </w:rPr>
              <w:t>2017</w:t>
            </w:r>
          </w:p>
        </w:tc>
        <w:tc>
          <w:tcPr>
            <w:tcW w:w="992" w:type="dxa"/>
            <w:shd w:val="clear" w:color="auto" w:fill="auto"/>
            <w:vAlign w:val="center"/>
          </w:tcPr>
          <w:p w:rsidR="008B0264" w:rsidRPr="008B0264" w:rsidRDefault="008B0264" w:rsidP="008B0264">
            <w:pPr>
              <w:spacing w:line="360" w:lineRule="atLeast"/>
              <w:jc w:val="both"/>
              <w:rPr>
                <w:sz w:val="24"/>
                <w:szCs w:val="24"/>
              </w:rPr>
            </w:pPr>
            <w:r w:rsidRPr="008B0264">
              <w:rPr>
                <w:sz w:val="24"/>
                <w:szCs w:val="24"/>
              </w:rPr>
              <w:t>2018</w:t>
            </w:r>
          </w:p>
        </w:tc>
        <w:tc>
          <w:tcPr>
            <w:tcW w:w="1134" w:type="dxa"/>
            <w:shd w:val="clear" w:color="auto" w:fill="auto"/>
            <w:vAlign w:val="center"/>
          </w:tcPr>
          <w:p w:rsidR="008B0264" w:rsidRPr="008B0264" w:rsidRDefault="008B0264" w:rsidP="008B0264">
            <w:pPr>
              <w:spacing w:line="360" w:lineRule="atLeast"/>
              <w:jc w:val="both"/>
              <w:rPr>
                <w:sz w:val="24"/>
                <w:szCs w:val="24"/>
              </w:rPr>
            </w:pPr>
            <w:r w:rsidRPr="008B0264">
              <w:rPr>
                <w:sz w:val="24"/>
                <w:szCs w:val="24"/>
              </w:rPr>
              <w:t>2019</w:t>
            </w:r>
          </w:p>
        </w:tc>
        <w:tc>
          <w:tcPr>
            <w:tcW w:w="985" w:type="dxa"/>
            <w:shd w:val="clear" w:color="auto" w:fill="auto"/>
            <w:vAlign w:val="center"/>
          </w:tcPr>
          <w:p w:rsidR="008B0264" w:rsidRPr="008B0264" w:rsidRDefault="008B0264" w:rsidP="008B0264">
            <w:pPr>
              <w:spacing w:line="360" w:lineRule="atLeast"/>
              <w:jc w:val="both"/>
              <w:rPr>
                <w:sz w:val="24"/>
                <w:szCs w:val="24"/>
              </w:rPr>
            </w:pPr>
            <w:r w:rsidRPr="008B0264">
              <w:rPr>
                <w:sz w:val="24"/>
                <w:szCs w:val="24"/>
              </w:rPr>
              <w:t>2024</w:t>
            </w:r>
          </w:p>
        </w:tc>
      </w:tr>
      <w:tr w:rsidR="008B0264" w:rsidRPr="008B0264" w:rsidTr="008B0264">
        <w:trPr>
          <w:jc w:val="center"/>
        </w:trPr>
        <w:tc>
          <w:tcPr>
            <w:tcW w:w="2235" w:type="dxa"/>
            <w:shd w:val="clear" w:color="auto" w:fill="auto"/>
            <w:vAlign w:val="center"/>
          </w:tcPr>
          <w:p w:rsidR="008B0264" w:rsidRPr="008B0264" w:rsidRDefault="008B0264" w:rsidP="008B0264">
            <w:pPr>
              <w:spacing w:line="360" w:lineRule="atLeast"/>
              <w:jc w:val="both"/>
              <w:rPr>
                <w:sz w:val="24"/>
                <w:szCs w:val="24"/>
              </w:rPr>
            </w:pPr>
            <w:r w:rsidRPr="008B0264">
              <w:rPr>
                <w:sz w:val="24"/>
                <w:szCs w:val="24"/>
              </w:rPr>
              <w:t>Среднедушевой доход, р./чел</w:t>
            </w:r>
          </w:p>
        </w:tc>
        <w:tc>
          <w:tcPr>
            <w:tcW w:w="992" w:type="dxa"/>
            <w:shd w:val="clear" w:color="auto" w:fill="auto"/>
            <w:vAlign w:val="bottom"/>
          </w:tcPr>
          <w:p w:rsidR="008B0264" w:rsidRPr="008B0264" w:rsidRDefault="008B0264" w:rsidP="008B0264">
            <w:pPr>
              <w:spacing w:line="360" w:lineRule="atLeast"/>
              <w:jc w:val="center"/>
              <w:rPr>
                <w:sz w:val="24"/>
                <w:szCs w:val="24"/>
              </w:rPr>
            </w:pPr>
            <w:r w:rsidRPr="008B0264">
              <w:rPr>
                <w:color w:val="000000"/>
                <w:sz w:val="24"/>
                <w:szCs w:val="24"/>
              </w:rPr>
              <w:t>17990</w:t>
            </w:r>
          </w:p>
        </w:tc>
        <w:tc>
          <w:tcPr>
            <w:tcW w:w="992" w:type="dxa"/>
            <w:shd w:val="clear" w:color="auto" w:fill="auto"/>
            <w:vAlign w:val="bottom"/>
          </w:tcPr>
          <w:p w:rsidR="008B0264" w:rsidRPr="008B0264" w:rsidRDefault="008B0264" w:rsidP="008B0264">
            <w:pPr>
              <w:spacing w:line="360" w:lineRule="atLeast"/>
              <w:jc w:val="center"/>
              <w:rPr>
                <w:sz w:val="24"/>
                <w:szCs w:val="24"/>
              </w:rPr>
            </w:pPr>
            <w:r w:rsidRPr="008B0264">
              <w:rPr>
                <w:color w:val="000000"/>
                <w:sz w:val="24"/>
                <w:szCs w:val="24"/>
              </w:rPr>
              <w:t>20613</w:t>
            </w:r>
          </w:p>
        </w:tc>
        <w:tc>
          <w:tcPr>
            <w:tcW w:w="993" w:type="dxa"/>
            <w:shd w:val="clear" w:color="auto" w:fill="auto"/>
            <w:vAlign w:val="bottom"/>
          </w:tcPr>
          <w:p w:rsidR="008B0264" w:rsidRPr="008B0264" w:rsidRDefault="008B0264" w:rsidP="008B0264">
            <w:pPr>
              <w:spacing w:line="360" w:lineRule="atLeast"/>
              <w:jc w:val="center"/>
              <w:rPr>
                <w:sz w:val="24"/>
                <w:szCs w:val="24"/>
              </w:rPr>
            </w:pPr>
            <w:r w:rsidRPr="008B0264">
              <w:rPr>
                <w:color w:val="000000"/>
                <w:sz w:val="24"/>
                <w:szCs w:val="24"/>
              </w:rPr>
              <w:t>23625</w:t>
            </w:r>
          </w:p>
        </w:tc>
        <w:tc>
          <w:tcPr>
            <w:tcW w:w="992" w:type="dxa"/>
            <w:shd w:val="clear" w:color="auto" w:fill="auto"/>
            <w:vAlign w:val="bottom"/>
          </w:tcPr>
          <w:p w:rsidR="008B0264" w:rsidRPr="008B0264" w:rsidRDefault="008B0264" w:rsidP="008B0264">
            <w:pPr>
              <w:spacing w:line="360" w:lineRule="atLeast"/>
              <w:jc w:val="center"/>
              <w:rPr>
                <w:sz w:val="24"/>
                <w:szCs w:val="24"/>
              </w:rPr>
            </w:pPr>
            <w:r w:rsidRPr="008B0264">
              <w:rPr>
                <w:color w:val="000000"/>
                <w:sz w:val="24"/>
                <w:szCs w:val="24"/>
              </w:rPr>
              <w:t>27083</w:t>
            </w:r>
          </w:p>
        </w:tc>
        <w:tc>
          <w:tcPr>
            <w:tcW w:w="992" w:type="dxa"/>
            <w:shd w:val="clear" w:color="auto" w:fill="auto"/>
            <w:vAlign w:val="bottom"/>
          </w:tcPr>
          <w:p w:rsidR="008B0264" w:rsidRPr="008B0264" w:rsidRDefault="008B0264" w:rsidP="008B0264">
            <w:pPr>
              <w:spacing w:line="360" w:lineRule="atLeast"/>
              <w:jc w:val="center"/>
              <w:rPr>
                <w:sz w:val="24"/>
                <w:szCs w:val="24"/>
              </w:rPr>
            </w:pPr>
            <w:r w:rsidRPr="008B0264">
              <w:rPr>
                <w:color w:val="000000"/>
                <w:sz w:val="24"/>
                <w:szCs w:val="24"/>
              </w:rPr>
              <w:t>31056</w:t>
            </w:r>
          </w:p>
        </w:tc>
        <w:tc>
          <w:tcPr>
            <w:tcW w:w="1134" w:type="dxa"/>
            <w:shd w:val="clear" w:color="auto" w:fill="auto"/>
            <w:vAlign w:val="bottom"/>
          </w:tcPr>
          <w:p w:rsidR="008B0264" w:rsidRPr="008B0264" w:rsidRDefault="008B0264" w:rsidP="008B0264">
            <w:pPr>
              <w:spacing w:line="360" w:lineRule="atLeast"/>
              <w:jc w:val="center"/>
              <w:rPr>
                <w:sz w:val="24"/>
                <w:szCs w:val="24"/>
              </w:rPr>
            </w:pPr>
            <w:r w:rsidRPr="008B0264">
              <w:rPr>
                <w:color w:val="000000"/>
                <w:sz w:val="24"/>
                <w:szCs w:val="24"/>
              </w:rPr>
              <w:t>35620</w:t>
            </w:r>
          </w:p>
        </w:tc>
        <w:tc>
          <w:tcPr>
            <w:tcW w:w="985" w:type="dxa"/>
            <w:shd w:val="clear" w:color="auto" w:fill="auto"/>
            <w:vAlign w:val="bottom"/>
          </w:tcPr>
          <w:p w:rsidR="008B0264" w:rsidRPr="008B0264" w:rsidRDefault="008B0264" w:rsidP="008B0264">
            <w:pPr>
              <w:spacing w:line="360" w:lineRule="atLeast"/>
              <w:jc w:val="center"/>
              <w:rPr>
                <w:sz w:val="24"/>
                <w:szCs w:val="24"/>
              </w:rPr>
            </w:pPr>
            <w:r w:rsidRPr="008B0264">
              <w:rPr>
                <w:color w:val="000000"/>
                <w:sz w:val="24"/>
                <w:szCs w:val="24"/>
              </w:rPr>
              <w:t>70935</w:t>
            </w:r>
          </w:p>
        </w:tc>
      </w:tr>
      <w:tr w:rsidR="008B0264" w:rsidRPr="008B0264" w:rsidTr="008B0264">
        <w:trPr>
          <w:jc w:val="center"/>
        </w:trPr>
        <w:tc>
          <w:tcPr>
            <w:tcW w:w="9315" w:type="dxa"/>
            <w:gridSpan w:val="8"/>
            <w:shd w:val="clear" w:color="auto" w:fill="auto"/>
            <w:vAlign w:val="center"/>
          </w:tcPr>
          <w:p w:rsidR="008B0264" w:rsidRPr="008B0264" w:rsidRDefault="008B0264" w:rsidP="008B0264">
            <w:pPr>
              <w:spacing w:line="360" w:lineRule="atLeast"/>
              <w:jc w:val="center"/>
              <w:rPr>
                <w:sz w:val="24"/>
                <w:szCs w:val="24"/>
              </w:rPr>
            </w:pPr>
            <w:r w:rsidRPr="008B0264">
              <w:rPr>
                <w:sz w:val="24"/>
                <w:szCs w:val="24"/>
              </w:rPr>
              <w:t>Доля дохода, идущая на оплату коммунальных услуг</w:t>
            </w:r>
          </w:p>
        </w:tc>
      </w:tr>
      <w:tr w:rsidR="008B0264" w:rsidRPr="008B0264" w:rsidTr="008B0264">
        <w:trPr>
          <w:jc w:val="center"/>
        </w:trPr>
        <w:tc>
          <w:tcPr>
            <w:tcW w:w="2235" w:type="dxa"/>
            <w:shd w:val="clear" w:color="auto" w:fill="auto"/>
            <w:vAlign w:val="center"/>
          </w:tcPr>
          <w:p w:rsidR="008B0264" w:rsidRPr="008B0264" w:rsidRDefault="008B0264" w:rsidP="008B0264">
            <w:pPr>
              <w:spacing w:line="360" w:lineRule="atLeast"/>
              <w:jc w:val="both"/>
              <w:rPr>
                <w:sz w:val="24"/>
                <w:szCs w:val="24"/>
              </w:rPr>
            </w:pPr>
            <w:r w:rsidRPr="008B0264">
              <w:rPr>
                <w:sz w:val="24"/>
                <w:szCs w:val="24"/>
              </w:rPr>
              <w:t>ИЖС</w:t>
            </w:r>
          </w:p>
        </w:tc>
        <w:tc>
          <w:tcPr>
            <w:tcW w:w="992" w:type="dxa"/>
            <w:shd w:val="clear" w:color="auto" w:fill="auto"/>
          </w:tcPr>
          <w:p w:rsidR="008B0264" w:rsidRPr="008B0264" w:rsidRDefault="008B0264" w:rsidP="008B0264">
            <w:pPr>
              <w:widowControl w:val="0"/>
              <w:jc w:val="center"/>
              <w:rPr>
                <w:rFonts w:eastAsia="Calibri"/>
                <w:sz w:val="24"/>
                <w:szCs w:val="24"/>
                <w:lang w:val="en-US" w:eastAsia="en-US"/>
              </w:rPr>
            </w:pPr>
            <w:r w:rsidRPr="008B0264">
              <w:rPr>
                <w:rFonts w:eastAsia="Calibri"/>
                <w:sz w:val="24"/>
                <w:szCs w:val="24"/>
                <w:lang w:val="en-US" w:eastAsia="en-US"/>
              </w:rPr>
              <w:t>7,50%</w:t>
            </w:r>
          </w:p>
        </w:tc>
        <w:tc>
          <w:tcPr>
            <w:tcW w:w="992" w:type="dxa"/>
            <w:shd w:val="clear" w:color="auto" w:fill="auto"/>
          </w:tcPr>
          <w:p w:rsidR="008B0264" w:rsidRPr="008B0264" w:rsidRDefault="008B0264" w:rsidP="008B0264">
            <w:pPr>
              <w:widowControl w:val="0"/>
              <w:jc w:val="center"/>
              <w:rPr>
                <w:rFonts w:eastAsia="Calibri"/>
                <w:sz w:val="24"/>
                <w:szCs w:val="24"/>
                <w:lang w:val="en-US" w:eastAsia="en-US"/>
              </w:rPr>
            </w:pPr>
            <w:r w:rsidRPr="008B0264">
              <w:rPr>
                <w:rFonts w:eastAsia="Calibri"/>
                <w:sz w:val="24"/>
                <w:szCs w:val="24"/>
                <w:lang w:val="en-US" w:eastAsia="en-US"/>
              </w:rPr>
              <w:t>6,87%</w:t>
            </w:r>
          </w:p>
        </w:tc>
        <w:tc>
          <w:tcPr>
            <w:tcW w:w="993" w:type="dxa"/>
            <w:shd w:val="clear" w:color="auto" w:fill="auto"/>
          </w:tcPr>
          <w:p w:rsidR="008B0264" w:rsidRPr="008B0264" w:rsidRDefault="008B0264" w:rsidP="008B0264">
            <w:pPr>
              <w:widowControl w:val="0"/>
              <w:jc w:val="center"/>
              <w:rPr>
                <w:rFonts w:eastAsia="Calibri"/>
                <w:sz w:val="24"/>
                <w:szCs w:val="24"/>
                <w:lang w:val="en-US" w:eastAsia="en-US"/>
              </w:rPr>
            </w:pPr>
            <w:r w:rsidRPr="008B0264">
              <w:rPr>
                <w:rFonts w:eastAsia="Calibri"/>
                <w:sz w:val="24"/>
                <w:szCs w:val="24"/>
                <w:lang w:val="en-US" w:eastAsia="en-US"/>
              </w:rPr>
              <w:t>6,31%</w:t>
            </w:r>
          </w:p>
        </w:tc>
        <w:tc>
          <w:tcPr>
            <w:tcW w:w="992" w:type="dxa"/>
            <w:shd w:val="clear" w:color="auto" w:fill="auto"/>
          </w:tcPr>
          <w:p w:rsidR="008B0264" w:rsidRPr="008B0264" w:rsidRDefault="008B0264" w:rsidP="008B0264">
            <w:pPr>
              <w:widowControl w:val="0"/>
              <w:jc w:val="center"/>
              <w:rPr>
                <w:rFonts w:eastAsia="Calibri"/>
                <w:sz w:val="24"/>
                <w:szCs w:val="24"/>
                <w:lang w:val="en-US" w:eastAsia="en-US"/>
              </w:rPr>
            </w:pPr>
            <w:r w:rsidRPr="008B0264">
              <w:rPr>
                <w:rFonts w:eastAsia="Calibri"/>
                <w:sz w:val="24"/>
                <w:szCs w:val="24"/>
                <w:lang w:val="en-US" w:eastAsia="en-US"/>
              </w:rPr>
              <w:t>5,80%</w:t>
            </w:r>
          </w:p>
        </w:tc>
        <w:tc>
          <w:tcPr>
            <w:tcW w:w="992" w:type="dxa"/>
            <w:shd w:val="clear" w:color="auto" w:fill="auto"/>
          </w:tcPr>
          <w:p w:rsidR="008B0264" w:rsidRPr="008B0264" w:rsidRDefault="008B0264" w:rsidP="008B0264">
            <w:pPr>
              <w:widowControl w:val="0"/>
              <w:jc w:val="center"/>
              <w:rPr>
                <w:rFonts w:eastAsia="Calibri"/>
                <w:sz w:val="24"/>
                <w:szCs w:val="24"/>
                <w:lang w:val="en-US" w:eastAsia="en-US"/>
              </w:rPr>
            </w:pPr>
            <w:r w:rsidRPr="008B0264">
              <w:rPr>
                <w:rFonts w:eastAsia="Calibri"/>
                <w:sz w:val="24"/>
                <w:szCs w:val="24"/>
                <w:lang w:val="en-US" w:eastAsia="en-US"/>
              </w:rPr>
              <w:t>5,33%</w:t>
            </w:r>
          </w:p>
        </w:tc>
        <w:tc>
          <w:tcPr>
            <w:tcW w:w="1134" w:type="dxa"/>
            <w:shd w:val="clear" w:color="auto" w:fill="auto"/>
          </w:tcPr>
          <w:p w:rsidR="008B0264" w:rsidRPr="008B0264" w:rsidRDefault="008B0264" w:rsidP="008B0264">
            <w:pPr>
              <w:widowControl w:val="0"/>
              <w:jc w:val="center"/>
              <w:rPr>
                <w:rFonts w:eastAsia="Calibri"/>
                <w:sz w:val="24"/>
                <w:szCs w:val="24"/>
                <w:lang w:val="en-US" w:eastAsia="en-US"/>
              </w:rPr>
            </w:pPr>
            <w:r w:rsidRPr="008B0264">
              <w:rPr>
                <w:rFonts w:eastAsia="Calibri"/>
                <w:sz w:val="24"/>
                <w:szCs w:val="24"/>
                <w:lang w:val="en-US" w:eastAsia="en-US"/>
              </w:rPr>
              <w:t>4,89%</w:t>
            </w:r>
          </w:p>
        </w:tc>
        <w:tc>
          <w:tcPr>
            <w:tcW w:w="985" w:type="dxa"/>
            <w:shd w:val="clear" w:color="auto" w:fill="auto"/>
          </w:tcPr>
          <w:p w:rsidR="008B0264" w:rsidRPr="008B0264" w:rsidRDefault="008B0264" w:rsidP="008B0264">
            <w:pPr>
              <w:widowControl w:val="0"/>
              <w:jc w:val="center"/>
              <w:rPr>
                <w:rFonts w:eastAsia="Calibri"/>
                <w:sz w:val="24"/>
                <w:szCs w:val="24"/>
                <w:lang w:val="en-US" w:eastAsia="en-US"/>
              </w:rPr>
            </w:pPr>
            <w:r w:rsidRPr="008B0264">
              <w:rPr>
                <w:rFonts w:eastAsia="Calibri"/>
                <w:sz w:val="24"/>
                <w:szCs w:val="24"/>
                <w:lang w:val="en-US" w:eastAsia="en-US"/>
              </w:rPr>
              <w:t>2,90%</w:t>
            </w:r>
          </w:p>
        </w:tc>
      </w:tr>
      <w:tr w:rsidR="008B0264" w:rsidRPr="008B0264" w:rsidTr="008B0264">
        <w:trPr>
          <w:jc w:val="center"/>
        </w:trPr>
        <w:tc>
          <w:tcPr>
            <w:tcW w:w="2235" w:type="dxa"/>
            <w:shd w:val="clear" w:color="auto" w:fill="auto"/>
            <w:vAlign w:val="center"/>
          </w:tcPr>
          <w:p w:rsidR="008B0264" w:rsidRPr="008B0264" w:rsidRDefault="008B0264" w:rsidP="008B0264">
            <w:pPr>
              <w:spacing w:line="360" w:lineRule="atLeast"/>
              <w:jc w:val="both"/>
              <w:rPr>
                <w:sz w:val="24"/>
                <w:szCs w:val="24"/>
              </w:rPr>
            </w:pPr>
            <w:r w:rsidRPr="008B0264">
              <w:rPr>
                <w:sz w:val="24"/>
                <w:szCs w:val="24"/>
              </w:rPr>
              <w:t>МКД</w:t>
            </w:r>
          </w:p>
        </w:tc>
        <w:tc>
          <w:tcPr>
            <w:tcW w:w="992" w:type="dxa"/>
            <w:shd w:val="clear" w:color="auto" w:fill="auto"/>
          </w:tcPr>
          <w:p w:rsidR="008B0264" w:rsidRPr="008B0264" w:rsidRDefault="008B0264" w:rsidP="008B0264">
            <w:pPr>
              <w:widowControl w:val="0"/>
              <w:jc w:val="center"/>
              <w:rPr>
                <w:rFonts w:eastAsia="Calibri"/>
                <w:sz w:val="24"/>
                <w:szCs w:val="24"/>
                <w:lang w:val="en-US" w:eastAsia="en-US"/>
              </w:rPr>
            </w:pPr>
            <w:r w:rsidRPr="008B0264">
              <w:rPr>
                <w:rFonts w:eastAsia="Calibri"/>
                <w:sz w:val="24"/>
                <w:szCs w:val="24"/>
                <w:lang w:val="en-US" w:eastAsia="en-US"/>
              </w:rPr>
              <w:t>11,81%</w:t>
            </w:r>
          </w:p>
        </w:tc>
        <w:tc>
          <w:tcPr>
            <w:tcW w:w="992" w:type="dxa"/>
            <w:shd w:val="clear" w:color="auto" w:fill="auto"/>
          </w:tcPr>
          <w:p w:rsidR="008B0264" w:rsidRPr="008B0264" w:rsidRDefault="008B0264" w:rsidP="008B0264">
            <w:pPr>
              <w:widowControl w:val="0"/>
              <w:jc w:val="center"/>
              <w:rPr>
                <w:rFonts w:eastAsia="Calibri"/>
                <w:sz w:val="24"/>
                <w:szCs w:val="24"/>
                <w:lang w:val="en-US" w:eastAsia="en-US"/>
              </w:rPr>
            </w:pPr>
            <w:r w:rsidRPr="008B0264">
              <w:rPr>
                <w:rFonts w:eastAsia="Calibri"/>
                <w:sz w:val="24"/>
                <w:szCs w:val="24"/>
                <w:lang w:val="en-US" w:eastAsia="en-US"/>
              </w:rPr>
              <w:t>10,85%</w:t>
            </w:r>
          </w:p>
        </w:tc>
        <w:tc>
          <w:tcPr>
            <w:tcW w:w="993" w:type="dxa"/>
            <w:shd w:val="clear" w:color="auto" w:fill="auto"/>
          </w:tcPr>
          <w:p w:rsidR="008B0264" w:rsidRPr="008B0264" w:rsidRDefault="008B0264" w:rsidP="008B0264">
            <w:pPr>
              <w:widowControl w:val="0"/>
              <w:jc w:val="center"/>
              <w:rPr>
                <w:rFonts w:eastAsia="Calibri"/>
                <w:sz w:val="24"/>
                <w:szCs w:val="24"/>
                <w:lang w:val="en-US" w:eastAsia="en-US"/>
              </w:rPr>
            </w:pPr>
            <w:r w:rsidRPr="008B0264">
              <w:rPr>
                <w:rFonts w:eastAsia="Calibri"/>
                <w:sz w:val="24"/>
                <w:szCs w:val="24"/>
                <w:lang w:val="en-US" w:eastAsia="en-US"/>
              </w:rPr>
              <w:t>9,95%</w:t>
            </w:r>
          </w:p>
        </w:tc>
        <w:tc>
          <w:tcPr>
            <w:tcW w:w="992" w:type="dxa"/>
            <w:shd w:val="clear" w:color="auto" w:fill="auto"/>
          </w:tcPr>
          <w:p w:rsidR="008B0264" w:rsidRPr="008B0264" w:rsidRDefault="008B0264" w:rsidP="008B0264">
            <w:pPr>
              <w:widowControl w:val="0"/>
              <w:jc w:val="center"/>
              <w:rPr>
                <w:rFonts w:eastAsia="Calibri"/>
                <w:sz w:val="24"/>
                <w:szCs w:val="24"/>
                <w:lang w:val="en-US" w:eastAsia="en-US"/>
              </w:rPr>
            </w:pPr>
            <w:r w:rsidRPr="008B0264">
              <w:rPr>
                <w:rFonts w:eastAsia="Calibri"/>
                <w:sz w:val="24"/>
                <w:szCs w:val="24"/>
                <w:lang w:val="en-US" w:eastAsia="en-US"/>
              </w:rPr>
              <w:t>9,11%</w:t>
            </w:r>
          </w:p>
        </w:tc>
        <w:tc>
          <w:tcPr>
            <w:tcW w:w="992" w:type="dxa"/>
            <w:shd w:val="clear" w:color="auto" w:fill="auto"/>
          </w:tcPr>
          <w:p w:rsidR="008B0264" w:rsidRPr="008B0264" w:rsidRDefault="008B0264" w:rsidP="008B0264">
            <w:pPr>
              <w:widowControl w:val="0"/>
              <w:jc w:val="center"/>
              <w:rPr>
                <w:rFonts w:eastAsia="Calibri"/>
                <w:sz w:val="24"/>
                <w:szCs w:val="24"/>
                <w:lang w:val="en-US" w:eastAsia="en-US"/>
              </w:rPr>
            </w:pPr>
            <w:r w:rsidRPr="008B0264">
              <w:rPr>
                <w:rFonts w:eastAsia="Calibri"/>
                <w:sz w:val="24"/>
                <w:szCs w:val="24"/>
                <w:lang w:val="en-US" w:eastAsia="en-US"/>
              </w:rPr>
              <w:t>8,35%</w:t>
            </w:r>
          </w:p>
        </w:tc>
        <w:tc>
          <w:tcPr>
            <w:tcW w:w="1134" w:type="dxa"/>
            <w:shd w:val="clear" w:color="auto" w:fill="auto"/>
          </w:tcPr>
          <w:p w:rsidR="008B0264" w:rsidRPr="008B0264" w:rsidRDefault="008B0264" w:rsidP="008B0264">
            <w:pPr>
              <w:widowControl w:val="0"/>
              <w:jc w:val="center"/>
              <w:rPr>
                <w:rFonts w:eastAsia="Calibri"/>
                <w:sz w:val="24"/>
                <w:szCs w:val="24"/>
                <w:lang w:val="en-US" w:eastAsia="en-US"/>
              </w:rPr>
            </w:pPr>
            <w:r w:rsidRPr="008B0264">
              <w:rPr>
                <w:rFonts w:eastAsia="Calibri"/>
                <w:sz w:val="24"/>
                <w:szCs w:val="24"/>
                <w:lang w:val="en-US" w:eastAsia="en-US"/>
              </w:rPr>
              <w:t>7,65%</w:t>
            </w:r>
          </w:p>
        </w:tc>
        <w:tc>
          <w:tcPr>
            <w:tcW w:w="985" w:type="dxa"/>
            <w:shd w:val="clear" w:color="auto" w:fill="auto"/>
          </w:tcPr>
          <w:p w:rsidR="008B0264" w:rsidRPr="008B0264" w:rsidRDefault="008B0264" w:rsidP="008B0264">
            <w:pPr>
              <w:widowControl w:val="0"/>
              <w:jc w:val="center"/>
              <w:rPr>
                <w:rFonts w:eastAsia="Calibri"/>
                <w:sz w:val="24"/>
                <w:szCs w:val="24"/>
                <w:lang w:val="en-US" w:eastAsia="en-US"/>
              </w:rPr>
            </w:pPr>
            <w:r w:rsidRPr="008B0264">
              <w:rPr>
                <w:rFonts w:eastAsia="Calibri"/>
                <w:sz w:val="24"/>
                <w:szCs w:val="24"/>
                <w:lang w:val="en-US" w:eastAsia="en-US"/>
              </w:rPr>
              <w:t>4,53%</w:t>
            </w:r>
          </w:p>
        </w:tc>
      </w:tr>
      <w:tr w:rsidR="008B0264" w:rsidRPr="008B0264" w:rsidTr="008B0264">
        <w:trPr>
          <w:jc w:val="center"/>
        </w:trPr>
        <w:tc>
          <w:tcPr>
            <w:tcW w:w="9315" w:type="dxa"/>
            <w:gridSpan w:val="8"/>
            <w:shd w:val="clear" w:color="auto" w:fill="auto"/>
            <w:vAlign w:val="center"/>
          </w:tcPr>
          <w:p w:rsidR="008B0264" w:rsidRPr="008B0264" w:rsidRDefault="008B0264" w:rsidP="008B0264">
            <w:pPr>
              <w:spacing w:line="360" w:lineRule="atLeast"/>
              <w:jc w:val="center"/>
              <w:rPr>
                <w:sz w:val="24"/>
                <w:szCs w:val="24"/>
              </w:rPr>
            </w:pPr>
            <w:r w:rsidRPr="008B0264">
              <w:rPr>
                <w:sz w:val="24"/>
                <w:szCs w:val="24"/>
              </w:rPr>
              <w:t>Расчет для определения доли населения, нуждающихся в субсидии</w:t>
            </w:r>
          </w:p>
        </w:tc>
      </w:tr>
      <w:tr w:rsidR="008B0264" w:rsidRPr="008B0264" w:rsidTr="008B0264">
        <w:trPr>
          <w:jc w:val="center"/>
        </w:trPr>
        <w:tc>
          <w:tcPr>
            <w:tcW w:w="2235" w:type="dxa"/>
            <w:shd w:val="clear" w:color="auto" w:fill="auto"/>
            <w:vAlign w:val="center"/>
          </w:tcPr>
          <w:p w:rsidR="008B0264" w:rsidRPr="008B0264" w:rsidRDefault="008B0264" w:rsidP="008B0264">
            <w:pPr>
              <w:spacing w:line="360" w:lineRule="atLeast"/>
              <w:jc w:val="both"/>
              <w:rPr>
                <w:sz w:val="24"/>
                <w:szCs w:val="24"/>
              </w:rPr>
            </w:pPr>
            <w:r w:rsidRPr="008B0264">
              <w:rPr>
                <w:sz w:val="24"/>
                <w:szCs w:val="24"/>
              </w:rPr>
              <w:t>Средняя пенсия по поселению, р./чел</w:t>
            </w:r>
          </w:p>
        </w:tc>
        <w:tc>
          <w:tcPr>
            <w:tcW w:w="992" w:type="dxa"/>
            <w:shd w:val="clear" w:color="auto" w:fill="auto"/>
          </w:tcPr>
          <w:p w:rsidR="008B0264" w:rsidRPr="008B0264" w:rsidRDefault="008B0264" w:rsidP="008B0264">
            <w:pPr>
              <w:spacing w:line="360" w:lineRule="atLeast"/>
              <w:rPr>
                <w:sz w:val="24"/>
                <w:szCs w:val="24"/>
              </w:rPr>
            </w:pPr>
            <w:r w:rsidRPr="008B0264">
              <w:rPr>
                <w:sz w:val="24"/>
                <w:szCs w:val="24"/>
              </w:rPr>
              <w:t>10373</w:t>
            </w:r>
          </w:p>
        </w:tc>
        <w:tc>
          <w:tcPr>
            <w:tcW w:w="992" w:type="dxa"/>
            <w:shd w:val="clear" w:color="auto" w:fill="auto"/>
          </w:tcPr>
          <w:p w:rsidR="008B0264" w:rsidRPr="008B0264" w:rsidRDefault="008B0264" w:rsidP="008B0264">
            <w:pPr>
              <w:spacing w:line="360" w:lineRule="atLeast"/>
              <w:rPr>
                <w:sz w:val="24"/>
                <w:szCs w:val="24"/>
              </w:rPr>
            </w:pPr>
            <w:r w:rsidRPr="008B0264">
              <w:rPr>
                <w:sz w:val="24"/>
                <w:szCs w:val="24"/>
              </w:rPr>
              <w:t>11372</w:t>
            </w:r>
          </w:p>
        </w:tc>
        <w:tc>
          <w:tcPr>
            <w:tcW w:w="993" w:type="dxa"/>
            <w:shd w:val="clear" w:color="auto" w:fill="auto"/>
          </w:tcPr>
          <w:p w:rsidR="008B0264" w:rsidRPr="008B0264" w:rsidRDefault="008B0264" w:rsidP="008B0264">
            <w:pPr>
              <w:spacing w:line="360" w:lineRule="atLeast"/>
              <w:rPr>
                <w:sz w:val="24"/>
                <w:szCs w:val="24"/>
              </w:rPr>
            </w:pPr>
            <w:r w:rsidRPr="008B0264">
              <w:rPr>
                <w:sz w:val="24"/>
                <w:szCs w:val="24"/>
              </w:rPr>
              <w:t>12467</w:t>
            </w:r>
          </w:p>
        </w:tc>
        <w:tc>
          <w:tcPr>
            <w:tcW w:w="992" w:type="dxa"/>
            <w:shd w:val="clear" w:color="auto" w:fill="auto"/>
          </w:tcPr>
          <w:p w:rsidR="008B0264" w:rsidRPr="008B0264" w:rsidRDefault="008B0264" w:rsidP="008B0264">
            <w:pPr>
              <w:spacing w:line="360" w:lineRule="atLeast"/>
              <w:rPr>
                <w:sz w:val="24"/>
                <w:szCs w:val="24"/>
              </w:rPr>
            </w:pPr>
            <w:r w:rsidRPr="008B0264">
              <w:rPr>
                <w:sz w:val="24"/>
                <w:szCs w:val="24"/>
              </w:rPr>
              <w:t>13667</w:t>
            </w:r>
          </w:p>
        </w:tc>
        <w:tc>
          <w:tcPr>
            <w:tcW w:w="992" w:type="dxa"/>
            <w:shd w:val="clear" w:color="auto" w:fill="auto"/>
          </w:tcPr>
          <w:p w:rsidR="008B0264" w:rsidRPr="008B0264" w:rsidRDefault="008B0264" w:rsidP="008B0264">
            <w:pPr>
              <w:spacing w:line="360" w:lineRule="atLeast"/>
              <w:rPr>
                <w:sz w:val="24"/>
                <w:szCs w:val="24"/>
              </w:rPr>
            </w:pPr>
            <w:r w:rsidRPr="008B0264">
              <w:rPr>
                <w:sz w:val="24"/>
                <w:szCs w:val="24"/>
              </w:rPr>
              <w:t>14983</w:t>
            </w:r>
          </w:p>
        </w:tc>
        <w:tc>
          <w:tcPr>
            <w:tcW w:w="1134" w:type="dxa"/>
            <w:shd w:val="clear" w:color="auto" w:fill="auto"/>
          </w:tcPr>
          <w:p w:rsidR="008B0264" w:rsidRPr="008B0264" w:rsidRDefault="008B0264" w:rsidP="008B0264">
            <w:pPr>
              <w:spacing w:line="360" w:lineRule="atLeast"/>
              <w:rPr>
                <w:sz w:val="24"/>
                <w:szCs w:val="24"/>
              </w:rPr>
            </w:pPr>
            <w:r w:rsidRPr="008B0264">
              <w:rPr>
                <w:sz w:val="24"/>
                <w:szCs w:val="24"/>
              </w:rPr>
              <w:t>16426</w:t>
            </w:r>
          </w:p>
        </w:tc>
        <w:tc>
          <w:tcPr>
            <w:tcW w:w="985" w:type="dxa"/>
            <w:shd w:val="clear" w:color="auto" w:fill="auto"/>
          </w:tcPr>
          <w:p w:rsidR="008B0264" w:rsidRPr="008B0264" w:rsidRDefault="008B0264" w:rsidP="008B0264">
            <w:pPr>
              <w:spacing w:line="360" w:lineRule="atLeast"/>
              <w:rPr>
                <w:sz w:val="24"/>
                <w:szCs w:val="24"/>
              </w:rPr>
            </w:pPr>
            <w:r w:rsidRPr="008B0264">
              <w:rPr>
                <w:sz w:val="24"/>
                <w:szCs w:val="24"/>
              </w:rPr>
              <w:t>26010</w:t>
            </w:r>
          </w:p>
        </w:tc>
      </w:tr>
      <w:tr w:rsidR="008B0264" w:rsidRPr="008B0264" w:rsidTr="008B0264">
        <w:trPr>
          <w:jc w:val="center"/>
        </w:trPr>
        <w:tc>
          <w:tcPr>
            <w:tcW w:w="9315" w:type="dxa"/>
            <w:gridSpan w:val="8"/>
            <w:shd w:val="clear" w:color="auto" w:fill="auto"/>
            <w:vAlign w:val="center"/>
          </w:tcPr>
          <w:p w:rsidR="008B0264" w:rsidRPr="008B0264" w:rsidRDefault="008B0264" w:rsidP="008B0264">
            <w:pPr>
              <w:spacing w:line="360" w:lineRule="atLeast"/>
              <w:jc w:val="center"/>
              <w:rPr>
                <w:sz w:val="24"/>
                <w:szCs w:val="24"/>
              </w:rPr>
            </w:pPr>
            <w:r w:rsidRPr="008B0264">
              <w:rPr>
                <w:sz w:val="24"/>
                <w:szCs w:val="24"/>
              </w:rPr>
              <w:t>Доля дохода, идущая на оплату коммунальных услуг</w:t>
            </w:r>
          </w:p>
        </w:tc>
      </w:tr>
      <w:tr w:rsidR="008B0264" w:rsidRPr="008B0264" w:rsidTr="008B0264">
        <w:trPr>
          <w:jc w:val="center"/>
        </w:trPr>
        <w:tc>
          <w:tcPr>
            <w:tcW w:w="2235" w:type="dxa"/>
            <w:shd w:val="clear" w:color="auto" w:fill="auto"/>
            <w:vAlign w:val="center"/>
          </w:tcPr>
          <w:p w:rsidR="008B0264" w:rsidRPr="008B0264" w:rsidRDefault="008B0264" w:rsidP="008B0264">
            <w:pPr>
              <w:spacing w:line="360" w:lineRule="atLeast"/>
              <w:jc w:val="both"/>
              <w:rPr>
                <w:sz w:val="24"/>
                <w:szCs w:val="24"/>
              </w:rPr>
            </w:pPr>
            <w:r w:rsidRPr="008B0264">
              <w:rPr>
                <w:sz w:val="24"/>
                <w:szCs w:val="24"/>
              </w:rPr>
              <w:t>ИЖС</w:t>
            </w:r>
          </w:p>
        </w:tc>
        <w:tc>
          <w:tcPr>
            <w:tcW w:w="992" w:type="dxa"/>
            <w:shd w:val="clear" w:color="auto" w:fill="auto"/>
          </w:tcPr>
          <w:p w:rsidR="008B0264" w:rsidRPr="008B0264" w:rsidRDefault="008B0264" w:rsidP="008B0264">
            <w:pPr>
              <w:widowControl w:val="0"/>
              <w:jc w:val="center"/>
              <w:rPr>
                <w:rFonts w:eastAsia="Calibri"/>
                <w:sz w:val="24"/>
                <w:szCs w:val="24"/>
                <w:lang w:val="en-US" w:eastAsia="en-US"/>
              </w:rPr>
            </w:pPr>
            <w:r w:rsidRPr="008B0264">
              <w:rPr>
                <w:rFonts w:eastAsia="Calibri"/>
                <w:sz w:val="24"/>
                <w:szCs w:val="24"/>
                <w:lang w:val="en-US" w:eastAsia="en-US"/>
              </w:rPr>
              <w:t>13,01%</w:t>
            </w:r>
          </w:p>
        </w:tc>
        <w:tc>
          <w:tcPr>
            <w:tcW w:w="992" w:type="dxa"/>
            <w:shd w:val="clear" w:color="auto" w:fill="auto"/>
          </w:tcPr>
          <w:p w:rsidR="008B0264" w:rsidRPr="008B0264" w:rsidRDefault="008B0264" w:rsidP="008B0264">
            <w:pPr>
              <w:widowControl w:val="0"/>
              <w:jc w:val="center"/>
              <w:rPr>
                <w:rFonts w:eastAsia="Calibri"/>
                <w:sz w:val="24"/>
                <w:szCs w:val="24"/>
                <w:lang w:val="en-US" w:eastAsia="en-US"/>
              </w:rPr>
            </w:pPr>
            <w:r w:rsidRPr="008B0264">
              <w:rPr>
                <w:rFonts w:eastAsia="Calibri"/>
                <w:sz w:val="24"/>
                <w:szCs w:val="24"/>
                <w:lang w:val="en-US" w:eastAsia="en-US"/>
              </w:rPr>
              <w:t>12,46%</w:t>
            </w:r>
          </w:p>
        </w:tc>
        <w:tc>
          <w:tcPr>
            <w:tcW w:w="993" w:type="dxa"/>
            <w:shd w:val="clear" w:color="auto" w:fill="auto"/>
          </w:tcPr>
          <w:p w:rsidR="008B0264" w:rsidRPr="008B0264" w:rsidRDefault="008B0264" w:rsidP="008B0264">
            <w:pPr>
              <w:widowControl w:val="0"/>
              <w:jc w:val="center"/>
              <w:rPr>
                <w:rFonts w:eastAsia="Calibri"/>
                <w:sz w:val="24"/>
                <w:szCs w:val="24"/>
                <w:lang w:val="en-US" w:eastAsia="en-US"/>
              </w:rPr>
            </w:pPr>
            <w:r w:rsidRPr="008B0264">
              <w:rPr>
                <w:rFonts w:eastAsia="Calibri"/>
                <w:sz w:val="24"/>
                <w:szCs w:val="24"/>
                <w:lang w:val="en-US" w:eastAsia="en-US"/>
              </w:rPr>
              <w:t>11,96%</w:t>
            </w:r>
          </w:p>
        </w:tc>
        <w:tc>
          <w:tcPr>
            <w:tcW w:w="992" w:type="dxa"/>
            <w:shd w:val="clear" w:color="auto" w:fill="auto"/>
          </w:tcPr>
          <w:p w:rsidR="008B0264" w:rsidRPr="008B0264" w:rsidRDefault="008B0264" w:rsidP="008B0264">
            <w:pPr>
              <w:widowControl w:val="0"/>
              <w:jc w:val="center"/>
              <w:rPr>
                <w:rFonts w:eastAsia="Calibri"/>
                <w:sz w:val="24"/>
                <w:szCs w:val="24"/>
                <w:lang w:val="en-US" w:eastAsia="en-US"/>
              </w:rPr>
            </w:pPr>
            <w:r w:rsidRPr="008B0264">
              <w:rPr>
                <w:rFonts w:eastAsia="Calibri"/>
                <w:sz w:val="24"/>
                <w:szCs w:val="24"/>
                <w:lang w:val="en-US" w:eastAsia="en-US"/>
              </w:rPr>
              <w:t>11,49%</w:t>
            </w:r>
          </w:p>
        </w:tc>
        <w:tc>
          <w:tcPr>
            <w:tcW w:w="992" w:type="dxa"/>
            <w:shd w:val="clear" w:color="auto" w:fill="auto"/>
          </w:tcPr>
          <w:p w:rsidR="008B0264" w:rsidRPr="008B0264" w:rsidRDefault="008B0264" w:rsidP="008B0264">
            <w:pPr>
              <w:widowControl w:val="0"/>
              <w:jc w:val="center"/>
              <w:rPr>
                <w:rFonts w:eastAsia="Calibri"/>
                <w:sz w:val="24"/>
                <w:szCs w:val="24"/>
                <w:lang w:val="en-US" w:eastAsia="en-US"/>
              </w:rPr>
            </w:pPr>
            <w:r w:rsidRPr="008B0264">
              <w:rPr>
                <w:rFonts w:eastAsia="Calibri"/>
                <w:sz w:val="24"/>
                <w:szCs w:val="24"/>
                <w:lang w:val="en-US" w:eastAsia="en-US"/>
              </w:rPr>
              <w:t>11,04%</w:t>
            </w:r>
          </w:p>
        </w:tc>
        <w:tc>
          <w:tcPr>
            <w:tcW w:w="1134" w:type="dxa"/>
            <w:shd w:val="clear" w:color="auto" w:fill="auto"/>
          </w:tcPr>
          <w:p w:rsidR="008B0264" w:rsidRPr="008B0264" w:rsidRDefault="008B0264" w:rsidP="008B0264">
            <w:pPr>
              <w:widowControl w:val="0"/>
              <w:jc w:val="center"/>
              <w:rPr>
                <w:rFonts w:eastAsia="Calibri"/>
                <w:sz w:val="24"/>
                <w:szCs w:val="24"/>
                <w:lang w:val="en-US" w:eastAsia="en-US"/>
              </w:rPr>
            </w:pPr>
            <w:r w:rsidRPr="008B0264">
              <w:rPr>
                <w:rFonts w:eastAsia="Calibri"/>
                <w:sz w:val="24"/>
                <w:szCs w:val="24"/>
                <w:lang w:val="en-US" w:eastAsia="en-US"/>
              </w:rPr>
              <w:t>10,61%</w:t>
            </w:r>
          </w:p>
        </w:tc>
        <w:tc>
          <w:tcPr>
            <w:tcW w:w="985" w:type="dxa"/>
            <w:shd w:val="clear" w:color="auto" w:fill="auto"/>
          </w:tcPr>
          <w:p w:rsidR="008B0264" w:rsidRPr="008B0264" w:rsidRDefault="008B0264" w:rsidP="008B0264">
            <w:pPr>
              <w:widowControl w:val="0"/>
              <w:jc w:val="center"/>
              <w:rPr>
                <w:rFonts w:eastAsia="Calibri"/>
                <w:sz w:val="24"/>
                <w:szCs w:val="24"/>
                <w:lang w:val="en-US" w:eastAsia="en-US"/>
              </w:rPr>
            </w:pPr>
            <w:r w:rsidRPr="008B0264">
              <w:rPr>
                <w:rFonts w:eastAsia="Calibri"/>
                <w:sz w:val="24"/>
                <w:szCs w:val="24"/>
                <w:lang w:val="en-US" w:eastAsia="en-US"/>
              </w:rPr>
              <w:t>7,91%</w:t>
            </w:r>
          </w:p>
        </w:tc>
      </w:tr>
      <w:tr w:rsidR="008B0264" w:rsidRPr="008B0264" w:rsidTr="008B0264">
        <w:trPr>
          <w:jc w:val="center"/>
        </w:trPr>
        <w:tc>
          <w:tcPr>
            <w:tcW w:w="2235" w:type="dxa"/>
            <w:shd w:val="clear" w:color="auto" w:fill="auto"/>
            <w:vAlign w:val="center"/>
          </w:tcPr>
          <w:p w:rsidR="008B0264" w:rsidRPr="008B0264" w:rsidRDefault="008B0264" w:rsidP="008B0264">
            <w:pPr>
              <w:spacing w:line="360" w:lineRule="atLeast"/>
              <w:jc w:val="both"/>
              <w:rPr>
                <w:sz w:val="24"/>
                <w:szCs w:val="24"/>
              </w:rPr>
            </w:pPr>
            <w:r w:rsidRPr="008B0264">
              <w:rPr>
                <w:sz w:val="24"/>
                <w:szCs w:val="24"/>
              </w:rPr>
              <w:t>МКД</w:t>
            </w:r>
          </w:p>
        </w:tc>
        <w:tc>
          <w:tcPr>
            <w:tcW w:w="992" w:type="dxa"/>
            <w:shd w:val="clear" w:color="auto" w:fill="auto"/>
          </w:tcPr>
          <w:p w:rsidR="008B0264" w:rsidRPr="008B0264" w:rsidRDefault="008B0264" w:rsidP="008B0264">
            <w:pPr>
              <w:widowControl w:val="0"/>
              <w:jc w:val="center"/>
              <w:rPr>
                <w:rFonts w:eastAsia="Calibri"/>
                <w:sz w:val="24"/>
                <w:szCs w:val="24"/>
                <w:lang w:val="en-US" w:eastAsia="en-US"/>
              </w:rPr>
            </w:pPr>
            <w:r w:rsidRPr="008B0264">
              <w:rPr>
                <w:rFonts w:eastAsia="Calibri"/>
                <w:sz w:val="24"/>
                <w:szCs w:val="24"/>
                <w:lang w:val="en-US" w:eastAsia="en-US"/>
              </w:rPr>
              <w:t>20,47%</w:t>
            </w:r>
          </w:p>
        </w:tc>
        <w:tc>
          <w:tcPr>
            <w:tcW w:w="992" w:type="dxa"/>
            <w:shd w:val="clear" w:color="auto" w:fill="auto"/>
          </w:tcPr>
          <w:p w:rsidR="008B0264" w:rsidRPr="008B0264" w:rsidRDefault="008B0264" w:rsidP="008B0264">
            <w:pPr>
              <w:widowControl w:val="0"/>
              <w:jc w:val="center"/>
              <w:rPr>
                <w:rFonts w:eastAsia="Calibri"/>
                <w:sz w:val="24"/>
                <w:szCs w:val="24"/>
                <w:lang w:val="en-US" w:eastAsia="en-US"/>
              </w:rPr>
            </w:pPr>
            <w:r w:rsidRPr="008B0264">
              <w:rPr>
                <w:rFonts w:eastAsia="Calibri"/>
                <w:sz w:val="24"/>
                <w:szCs w:val="24"/>
                <w:lang w:val="en-US" w:eastAsia="en-US"/>
              </w:rPr>
              <w:t>19,68%</w:t>
            </w:r>
          </w:p>
        </w:tc>
        <w:tc>
          <w:tcPr>
            <w:tcW w:w="993" w:type="dxa"/>
            <w:shd w:val="clear" w:color="auto" w:fill="auto"/>
          </w:tcPr>
          <w:p w:rsidR="008B0264" w:rsidRPr="008B0264" w:rsidRDefault="008B0264" w:rsidP="008B0264">
            <w:pPr>
              <w:widowControl w:val="0"/>
              <w:jc w:val="center"/>
              <w:rPr>
                <w:rFonts w:eastAsia="Calibri"/>
                <w:sz w:val="24"/>
                <w:szCs w:val="24"/>
                <w:lang w:val="en-US" w:eastAsia="en-US"/>
              </w:rPr>
            </w:pPr>
            <w:r w:rsidRPr="008B0264">
              <w:rPr>
                <w:rFonts w:eastAsia="Calibri"/>
                <w:sz w:val="24"/>
                <w:szCs w:val="24"/>
                <w:lang w:val="en-US" w:eastAsia="en-US"/>
              </w:rPr>
              <w:t>18,85%</w:t>
            </w:r>
          </w:p>
        </w:tc>
        <w:tc>
          <w:tcPr>
            <w:tcW w:w="992" w:type="dxa"/>
            <w:shd w:val="clear" w:color="auto" w:fill="auto"/>
          </w:tcPr>
          <w:p w:rsidR="008B0264" w:rsidRPr="008B0264" w:rsidRDefault="008B0264" w:rsidP="008B0264">
            <w:pPr>
              <w:widowControl w:val="0"/>
              <w:jc w:val="center"/>
              <w:rPr>
                <w:rFonts w:eastAsia="Calibri"/>
                <w:sz w:val="24"/>
                <w:szCs w:val="24"/>
                <w:lang w:val="en-US" w:eastAsia="en-US"/>
              </w:rPr>
            </w:pPr>
            <w:r w:rsidRPr="008B0264">
              <w:rPr>
                <w:rFonts w:eastAsia="Calibri"/>
                <w:sz w:val="24"/>
                <w:szCs w:val="24"/>
                <w:lang w:val="en-US" w:eastAsia="en-US"/>
              </w:rPr>
              <w:t>18,06%</w:t>
            </w:r>
          </w:p>
        </w:tc>
        <w:tc>
          <w:tcPr>
            <w:tcW w:w="992" w:type="dxa"/>
            <w:shd w:val="clear" w:color="auto" w:fill="auto"/>
          </w:tcPr>
          <w:p w:rsidR="008B0264" w:rsidRPr="008B0264" w:rsidRDefault="008B0264" w:rsidP="008B0264">
            <w:pPr>
              <w:widowControl w:val="0"/>
              <w:jc w:val="center"/>
              <w:rPr>
                <w:rFonts w:eastAsia="Calibri"/>
                <w:sz w:val="24"/>
                <w:szCs w:val="24"/>
                <w:lang w:val="en-US" w:eastAsia="en-US"/>
              </w:rPr>
            </w:pPr>
            <w:r w:rsidRPr="008B0264">
              <w:rPr>
                <w:rFonts w:eastAsia="Calibri"/>
                <w:sz w:val="24"/>
                <w:szCs w:val="24"/>
                <w:lang w:val="en-US" w:eastAsia="en-US"/>
              </w:rPr>
              <w:t>17,30%</w:t>
            </w:r>
          </w:p>
        </w:tc>
        <w:tc>
          <w:tcPr>
            <w:tcW w:w="1134" w:type="dxa"/>
            <w:shd w:val="clear" w:color="auto" w:fill="auto"/>
          </w:tcPr>
          <w:p w:rsidR="008B0264" w:rsidRPr="008B0264" w:rsidRDefault="008B0264" w:rsidP="008B0264">
            <w:pPr>
              <w:widowControl w:val="0"/>
              <w:jc w:val="center"/>
              <w:rPr>
                <w:rFonts w:eastAsia="Calibri"/>
                <w:sz w:val="24"/>
                <w:szCs w:val="24"/>
                <w:lang w:val="en-US" w:eastAsia="en-US"/>
              </w:rPr>
            </w:pPr>
            <w:r w:rsidRPr="008B0264">
              <w:rPr>
                <w:rFonts w:eastAsia="Calibri"/>
                <w:sz w:val="24"/>
                <w:szCs w:val="24"/>
                <w:lang w:val="en-US" w:eastAsia="en-US"/>
              </w:rPr>
              <w:t>16,58%</w:t>
            </w:r>
          </w:p>
        </w:tc>
        <w:tc>
          <w:tcPr>
            <w:tcW w:w="985" w:type="dxa"/>
            <w:shd w:val="clear" w:color="auto" w:fill="auto"/>
          </w:tcPr>
          <w:p w:rsidR="008B0264" w:rsidRPr="008B0264" w:rsidRDefault="008B0264" w:rsidP="008B0264">
            <w:pPr>
              <w:widowControl w:val="0"/>
              <w:jc w:val="center"/>
              <w:rPr>
                <w:rFonts w:eastAsia="Calibri"/>
                <w:sz w:val="24"/>
                <w:szCs w:val="24"/>
                <w:lang w:val="en-US" w:eastAsia="en-US"/>
              </w:rPr>
            </w:pPr>
            <w:r w:rsidRPr="008B0264">
              <w:rPr>
                <w:rFonts w:eastAsia="Calibri"/>
                <w:sz w:val="24"/>
                <w:szCs w:val="24"/>
                <w:lang w:val="en-US" w:eastAsia="en-US"/>
              </w:rPr>
              <w:t>12,36%</w:t>
            </w:r>
          </w:p>
        </w:tc>
      </w:tr>
    </w:tbl>
    <w:p w:rsidR="005F406D" w:rsidRDefault="005F406D" w:rsidP="00507313">
      <w:pPr>
        <w:spacing w:line="360" w:lineRule="auto"/>
        <w:ind w:firstLine="709"/>
        <w:jc w:val="both"/>
        <w:rPr>
          <w:sz w:val="28"/>
          <w:szCs w:val="28"/>
        </w:rPr>
      </w:pPr>
    </w:p>
    <w:p w:rsidR="00941A20" w:rsidRDefault="00D259C8" w:rsidP="00D259C8">
      <w:pPr>
        <w:ind w:firstLine="709"/>
        <w:jc w:val="both"/>
        <w:rPr>
          <w:rFonts w:ascii="Tahoma" w:hAnsi="Tahoma" w:cs="Tahoma"/>
          <w:color w:val="000000"/>
          <w:sz w:val="17"/>
          <w:szCs w:val="17"/>
          <w:shd w:val="clear" w:color="auto" w:fill="FFFFFF"/>
        </w:rPr>
      </w:pPr>
      <w:r w:rsidRPr="00D259C8">
        <w:rPr>
          <w:color w:val="000000"/>
          <w:sz w:val="24"/>
          <w:szCs w:val="28"/>
          <w:shd w:val="clear" w:color="auto" w:fill="FFFFFF"/>
        </w:rPr>
        <w:t>Согласно ПОСТАНОВЛЕНИЮ от 29 марта 2006 г. N 40а Администрации Томской области (в ред. от 17.12.2013 N 543а), предельный уровень расходов на оплату услуг ЖКХ устанавливается в зависимости от уровня их доходов. В данном случае, для работающего населения он установлен в размере 20%, для пенсионеров - в размере 15%. Поскольку на оплату коммунальных услуг идет менее 20 % среднедушевого дохода населения, объективная необходимость в субсидировании отсутствует (оно необходимо лишь отдельным семьям, что составляет менее 5% населения). Другая ситуация обстоит с пенсионерами. Для пенсионеров, проживающих в МКД порог в 20 % от пенсии будет достигнут в 20</w:t>
      </w:r>
      <w:r w:rsidR="008B0264">
        <w:rPr>
          <w:color w:val="000000"/>
          <w:sz w:val="24"/>
          <w:szCs w:val="28"/>
          <w:shd w:val="clear" w:color="auto" w:fill="FFFFFF"/>
        </w:rPr>
        <w:t>20</w:t>
      </w:r>
      <w:r w:rsidRPr="00D259C8">
        <w:rPr>
          <w:color w:val="000000"/>
          <w:sz w:val="24"/>
          <w:szCs w:val="28"/>
          <w:shd w:val="clear" w:color="auto" w:fill="FFFFFF"/>
        </w:rPr>
        <w:t xml:space="preserve"> году. Это свидетельствует о необходимости субсидирования и предоставления скидок пенсионерам.</w:t>
      </w:r>
    </w:p>
    <w:p w:rsidR="00941A20" w:rsidRPr="00507313" w:rsidRDefault="00941A20" w:rsidP="00941A20">
      <w:pPr>
        <w:spacing w:line="360" w:lineRule="auto"/>
        <w:ind w:firstLine="709"/>
        <w:jc w:val="both"/>
        <w:rPr>
          <w:sz w:val="28"/>
          <w:szCs w:val="28"/>
        </w:rPr>
        <w:sectPr w:rsidR="00941A20" w:rsidRPr="00507313" w:rsidSect="001E0412">
          <w:pgSz w:w="11906" w:h="16838"/>
          <w:pgMar w:top="1134" w:right="850" w:bottom="1134" w:left="1701" w:header="709" w:footer="709" w:gutter="0"/>
          <w:cols w:space="708"/>
          <w:docGrid w:linePitch="360"/>
        </w:sectPr>
      </w:pPr>
    </w:p>
    <w:p w:rsidR="00960847" w:rsidRPr="00455D0F" w:rsidRDefault="00455D0F" w:rsidP="00455D0F">
      <w:pPr>
        <w:pStyle w:val="1"/>
        <w:rPr>
          <w:rFonts w:ascii="Times New Roman" w:hAnsi="Times New Roman"/>
          <w:szCs w:val="28"/>
        </w:rPr>
      </w:pPr>
      <w:bookmarkStart w:id="333" w:name="_Toc415732670"/>
      <w:r w:rsidRPr="00EF4136">
        <w:rPr>
          <w:rFonts w:ascii="Times New Roman" w:hAnsi="Times New Roman"/>
          <w:szCs w:val="28"/>
        </w:rPr>
        <w:lastRenderedPageBreak/>
        <w:t xml:space="preserve">РАЗДЕЛ </w:t>
      </w:r>
      <w:r w:rsidR="00960847" w:rsidRPr="00EF4136">
        <w:rPr>
          <w:rFonts w:ascii="Times New Roman" w:hAnsi="Times New Roman"/>
          <w:szCs w:val="28"/>
        </w:rPr>
        <w:t xml:space="preserve">16. </w:t>
      </w:r>
      <w:r w:rsidRPr="00EF4136">
        <w:rPr>
          <w:rFonts w:ascii="Times New Roman" w:hAnsi="Times New Roman"/>
          <w:szCs w:val="28"/>
        </w:rPr>
        <w:t>МОДЕЛЬ ДЛЯ РАСЧЕТА ПРОГРАММЫ</w:t>
      </w:r>
      <w:bookmarkEnd w:id="333"/>
    </w:p>
    <w:p w:rsidR="00EF4136" w:rsidRDefault="00EF4136" w:rsidP="00EF4136">
      <w:pPr>
        <w:widowControl w:val="0"/>
        <w:tabs>
          <w:tab w:val="left" w:pos="993"/>
        </w:tabs>
        <w:autoSpaceDE w:val="0"/>
        <w:autoSpaceDN w:val="0"/>
        <w:adjustRightInd w:val="0"/>
        <w:ind w:firstLine="851"/>
        <w:rPr>
          <w:rFonts w:eastAsia="Calibri"/>
          <w:sz w:val="24"/>
          <w:szCs w:val="28"/>
        </w:rPr>
      </w:pPr>
    </w:p>
    <w:p w:rsidR="00EF4136" w:rsidRPr="00DF628B" w:rsidRDefault="00EF4136" w:rsidP="00EF4136">
      <w:pPr>
        <w:widowControl w:val="0"/>
        <w:tabs>
          <w:tab w:val="left" w:pos="993"/>
        </w:tabs>
        <w:autoSpaceDE w:val="0"/>
        <w:autoSpaceDN w:val="0"/>
        <w:adjustRightInd w:val="0"/>
        <w:ind w:firstLine="709"/>
        <w:jc w:val="both"/>
        <w:rPr>
          <w:rFonts w:eastAsia="Calibri"/>
          <w:sz w:val="24"/>
          <w:szCs w:val="28"/>
        </w:rPr>
      </w:pPr>
      <w:r w:rsidRPr="00DF628B">
        <w:rPr>
          <w:rFonts w:eastAsia="Calibri"/>
          <w:sz w:val="24"/>
          <w:szCs w:val="28"/>
        </w:rPr>
        <w:t xml:space="preserve">Формирование Программы инвестиционных проектов осуществляется на </w:t>
      </w:r>
      <w:r w:rsidRPr="00DF628B">
        <w:rPr>
          <w:rFonts w:eastAsia="Calibri"/>
          <w:color w:val="000000"/>
          <w:sz w:val="24"/>
          <w:szCs w:val="28"/>
        </w:rPr>
        <w:t>основании блок-схемы для расчета Программы комплексного развития систем</w:t>
      </w:r>
      <w:r w:rsidRPr="00DF628B">
        <w:rPr>
          <w:rFonts w:eastAsia="Calibri"/>
          <w:sz w:val="24"/>
          <w:szCs w:val="28"/>
        </w:rPr>
        <w:t xml:space="preserve"> коммунальной инфраструктуры муниципального образования </w:t>
      </w:r>
      <w:r>
        <w:rPr>
          <w:rFonts w:eastAsia="Calibri"/>
          <w:sz w:val="24"/>
          <w:szCs w:val="28"/>
        </w:rPr>
        <w:t>Богашевского</w:t>
      </w:r>
      <w:r w:rsidRPr="00DF628B">
        <w:rPr>
          <w:rFonts w:eastAsia="Calibri"/>
          <w:sz w:val="24"/>
          <w:szCs w:val="28"/>
        </w:rPr>
        <w:t xml:space="preserve"> сельское поселение с подведомственной территорией на период до 2014-2019 гг. и на перспективу до 2024 г.  (рис. 16.1).</w:t>
      </w:r>
    </w:p>
    <w:p w:rsidR="00EF4136" w:rsidRPr="00DF628B" w:rsidRDefault="00EF4136" w:rsidP="00EF4136">
      <w:pPr>
        <w:widowControl w:val="0"/>
        <w:tabs>
          <w:tab w:val="left" w:pos="993"/>
        </w:tabs>
        <w:autoSpaceDE w:val="0"/>
        <w:autoSpaceDN w:val="0"/>
        <w:adjustRightInd w:val="0"/>
        <w:ind w:firstLine="709"/>
        <w:jc w:val="both"/>
        <w:rPr>
          <w:rFonts w:eastAsia="Calibri"/>
          <w:sz w:val="24"/>
          <w:szCs w:val="28"/>
          <w:lang w:val="en-US"/>
        </w:rPr>
      </w:pPr>
      <w:r w:rsidRPr="00DF628B">
        <w:rPr>
          <w:rFonts w:eastAsia="Calibri"/>
          <w:sz w:val="24"/>
          <w:szCs w:val="28"/>
        </w:rPr>
        <w:t xml:space="preserve">Оформление схем взаимодействия процессов в модели исполнено в нотации </w:t>
      </w:r>
      <w:r w:rsidRPr="00DF628B">
        <w:rPr>
          <w:rFonts w:eastAsia="Calibri"/>
          <w:sz w:val="24"/>
          <w:szCs w:val="28"/>
          <w:lang w:val="en-US"/>
        </w:rPr>
        <w:t>IDEF</w:t>
      </w:r>
      <w:r w:rsidRPr="00DF628B">
        <w:rPr>
          <w:rFonts w:eastAsia="Calibri"/>
          <w:sz w:val="24"/>
          <w:szCs w:val="28"/>
        </w:rPr>
        <w:t xml:space="preserve">0 в соответствии с Р 50.1.028-2001 «Информационные технологии поддержки жизненного цикла продукции. </w:t>
      </w:r>
      <w:r w:rsidRPr="00DF628B">
        <w:rPr>
          <w:rFonts w:eastAsia="Calibri"/>
          <w:sz w:val="24"/>
          <w:szCs w:val="28"/>
          <w:lang w:val="en-US"/>
        </w:rPr>
        <w:t>Методология функционального моделирования».</w:t>
      </w:r>
    </w:p>
    <w:p w:rsidR="00EF4136" w:rsidRPr="00DF628B" w:rsidRDefault="00EF4136" w:rsidP="00EF4136">
      <w:pPr>
        <w:widowControl w:val="0"/>
        <w:tabs>
          <w:tab w:val="left" w:pos="993"/>
        </w:tabs>
        <w:autoSpaceDE w:val="0"/>
        <w:autoSpaceDN w:val="0"/>
        <w:adjustRightInd w:val="0"/>
        <w:ind w:firstLine="709"/>
        <w:jc w:val="both"/>
        <w:rPr>
          <w:rFonts w:eastAsia="Calibri"/>
          <w:sz w:val="24"/>
          <w:szCs w:val="28"/>
          <w:lang w:val="en-US"/>
        </w:rPr>
      </w:pPr>
      <w:r w:rsidRPr="00DF628B">
        <w:rPr>
          <w:rFonts w:eastAsia="Calibri"/>
          <w:sz w:val="24"/>
          <w:szCs w:val="28"/>
          <w:lang w:val="en-US"/>
        </w:rPr>
        <w:t>Электронная копия Программы представлена в виде:</w:t>
      </w:r>
    </w:p>
    <w:p w:rsidR="00EF4136" w:rsidRPr="00DF628B" w:rsidRDefault="00EF4136" w:rsidP="00001A76">
      <w:pPr>
        <w:widowControl w:val="0"/>
        <w:numPr>
          <w:ilvl w:val="0"/>
          <w:numId w:val="40"/>
        </w:numPr>
        <w:tabs>
          <w:tab w:val="left" w:pos="993"/>
        </w:tabs>
        <w:autoSpaceDE w:val="0"/>
        <w:autoSpaceDN w:val="0"/>
        <w:adjustRightInd w:val="0"/>
        <w:ind w:left="0" w:firstLine="709"/>
        <w:jc w:val="both"/>
        <w:rPr>
          <w:rFonts w:eastAsia="Calibri"/>
          <w:sz w:val="24"/>
          <w:szCs w:val="28"/>
        </w:rPr>
      </w:pPr>
      <w:r w:rsidRPr="00DF628B">
        <w:rPr>
          <w:rFonts w:eastAsia="Calibri"/>
          <w:sz w:val="24"/>
          <w:szCs w:val="28"/>
        </w:rPr>
        <w:t xml:space="preserve"> одного файла в формате </w:t>
      </w:r>
      <w:r w:rsidRPr="00DF628B">
        <w:rPr>
          <w:rFonts w:eastAsia="Calibri"/>
          <w:sz w:val="24"/>
          <w:szCs w:val="28"/>
          <w:lang w:val="en-US"/>
        </w:rPr>
        <w:t>PDF</w:t>
      </w:r>
      <w:r w:rsidRPr="00DF628B">
        <w:rPr>
          <w:rFonts w:eastAsia="Calibri"/>
          <w:sz w:val="24"/>
          <w:szCs w:val="28"/>
        </w:rPr>
        <w:t xml:space="preserve">/А (стандарт </w:t>
      </w:r>
      <w:r w:rsidRPr="00DF628B">
        <w:rPr>
          <w:rFonts w:eastAsia="Calibri"/>
          <w:sz w:val="24"/>
          <w:szCs w:val="28"/>
          <w:lang w:val="en-US"/>
        </w:rPr>
        <w:t>ISO</w:t>
      </w:r>
      <w:r w:rsidRPr="00DF628B">
        <w:rPr>
          <w:rFonts w:eastAsia="Calibri"/>
          <w:sz w:val="24"/>
          <w:szCs w:val="28"/>
        </w:rPr>
        <w:t xml:space="preserve"> 19005-1:2005), содержащего полный текст Программы;</w:t>
      </w:r>
    </w:p>
    <w:p w:rsidR="00EF4136" w:rsidRPr="00FE45E2" w:rsidRDefault="00EF4136" w:rsidP="00001A76">
      <w:pPr>
        <w:widowControl w:val="0"/>
        <w:numPr>
          <w:ilvl w:val="0"/>
          <w:numId w:val="40"/>
        </w:numPr>
        <w:tabs>
          <w:tab w:val="left" w:pos="993"/>
        </w:tabs>
        <w:autoSpaceDE w:val="0"/>
        <w:autoSpaceDN w:val="0"/>
        <w:adjustRightInd w:val="0"/>
        <w:ind w:left="0" w:firstLine="709"/>
        <w:jc w:val="both"/>
        <w:rPr>
          <w:rFonts w:eastAsia="Calibri"/>
          <w:sz w:val="24"/>
          <w:szCs w:val="28"/>
        </w:rPr>
      </w:pPr>
      <w:r w:rsidRPr="00FE45E2">
        <w:rPr>
          <w:rFonts w:eastAsia="Calibri"/>
          <w:sz w:val="24"/>
          <w:szCs w:val="28"/>
        </w:rPr>
        <w:t xml:space="preserve">совокупности файлов программ </w:t>
      </w:r>
      <w:r w:rsidRPr="00FE45E2">
        <w:rPr>
          <w:rFonts w:eastAsia="Calibri"/>
          <w:sz w:val="24"/>
          <w:szCs w:val="28"/>
          <w:lang w:val="en-US"/>
        </w:rPr>
        <w:t>MSWord</w:t>
      </w:r>
      <w:r w:rsidRPr="00FE45E2">
        <w:rPr>
          <w:rFonts w:eastAsia="Calibri"/>
          <w:sz w:val="24"/>
          <w:szCs w:val="28"/>
        </w:rPr>
        <w:t xml:space="preserve">, </w:t>
      </w:r>
      <w:r w:rsidRPr="00FE45E2">
        <w:rPr>
          <w:rFonts w:eastAsia="Calibri"/>
          <w:sz w:val="24"/>
          <w:szCs w:val="28"/>
          <w:lang w:val="en-US"/>
        </w:rPr>
        <w:t>MSExcel</w:t>
      </w:r>
      <w:r w:rsidRPr="00FE45E2">
        <w:rPr>
          <w:rFonts w:eastAsia="Calibri"/>
          <w:sz w:val="24"/>
          <w:szCs w:val="28"/>
        </w:rPr>
        <w:t>.</w:t>
      </w:r>
    </w:p>
    <w:p w:rsidR="00EF4136" w:rsidRPr="00DF628B" w:rsidRDefault="00EF4136" w:rsidP="00EF4136">
      <w:pPr>
        <w:widowControl w:val="0"/>
        <w:tabs>
          <w:tab w:val="left" w:pos="993"/>
        </w:tabs>
        <w:autoSpaceDE w:val="0"/>
        <w:autoSpaceDN w:val="0"/>
        <w:adjustRightInd w:val="0"/>
        <w:ind w:firstLine="709"/>
        <w:jc w:val="both"/>
        <w:rPr>
          <w:rFonts w:eastAsia="Calibri"/>
          <w:sz w:val="24"/>
          <w:szCs w:val="28"/>
        </w:rPr>
      </w:pPr>
      <w:r w:rsidRPr="00DF628B">
        <w:rPr>
          <w:rFonts w:eastAsia="Calibri"/>
          <w:sz w:val="24"/>
          <w:szCs w:val="28"/>
        </w:rPr>
        <w:t>Наименование файлов, содержащих части Программы (главы, разделы, подразделы, пункты, таблицы, рисунки, схемы, приложения) соответствует наименованиям частей Программы.</w:t>
      </w:r>
    </w:p>
    <w:p w:rsidR="00EF4136" w:rsidRPr="00DF628B" w:rsidRDefault="00EF4136" w:rsidP="00EF4136">
      <w:pPr>
        <w:widowControl w:val="0"/>
        <w:tabs>
          <w:tab w:val="left" w:pos="993"/>
        </w:tabs>
        <w:autoSpaceDE w:val="0"/>
        <w:autoSpaceDN w:val="0"/>
        <w:adjustRightInd w:val="0"/>
        <w:ind w:firstLine="709"/>
        <w:jc w:val="both"/>
        <w:rPr>
          <w:rFonts w:eastAsia="Calibri"/>
          <w:sz w:val="24"/>
          <w:szCs w:val="28"/>
        </w:rPr>
      </w:pPr>
      <w:r w:rsidRPr="00DF628B">
        <w:rPr>
          <w:rFonts w:eastAsia="Calibri"/>
          <w:sz w:val="24"/>
          <w:szCs w:val="28"/>
        </w:rPr>
        <w:t xml:space="preserve">Наименования папок файловой структуры соответствует наименованиям частей Программы в соответствии со структурой оглавления Программы. </w:t>
      </w:r>
    </w:p>
    <w:p w:rsidR="00EF4136" w:rsidRDefault="00EF4136" w:rsidP="00EF4136">
      <w:pPr>
        <w:widowControl w:val="0"/>
        <w:tabs>
          <w:tab w:val="left" w:pos="993"/>
        </w:tabs>
        <w:autoSpaceDE w:val="0"/>
        <w:autoSpaceDN w:val="0"/>
        <w:adjustRightInd w:val="0"/>
        <w:ind w:firstLine="709"/>
        <w:jc w:val="both"/>
        <w:rPr>
          <w:rFonts w:eastAsia="Calibri"/>
          <w:sz w:val="24"/>
          <w:szCs w:val="28"/>
        </w:rPr>
        <w:sectPr w:rsidR="00EF4136" w:rsidSect="00960847">
          <w:pgSz w:w="11906" w:h="16838"/>
          <w:pgMar w:top="851" w:right="567" w:bottom="1418" w:left="1418" w:header="709" w:footer="709" w:gutter="0"/>
          <w:cols w:space="708"/>
          <w:docGrid w:linePitch="360"/>
        </w:sectPr>
      </w:pPr>
      <w:bookmarkStart w:id="334" w:name="_Toc295907697"/>
      <w:bookmarkStart w:id="335" w:name="_Toc295907722"/>
    </w:p>
    <w:p w:rsidR="00EF4136" w:rsidRPr="00DF628B" w:rsidRDefault="00EF4136" w:rsidP="00EF4136">
      <w:pPr>
        <w:widowControl w:val="0"/>
        <w:tabs>
          <w:tab w:val="left" w:pos="993"/>
        </w:tabs>
        <w:autoSpaceDE w:val="0"/>
        <w:autoSpaceDN w:val="0"/>
        <w:adjustRightInd w:val="0"/>
        <w:ind w:firstLine="851"/>
        <w:rPr>
          <w:rFonts w:eastAsia="Calibri"/>
          <w:sz w:val="24"/>
          <w:lang w:val="en-US"/>
        </w:rPr>
      </w:pPr>
      <w:r w:rsidRPr="00DF628B">
        <w:rPr>
          <w:rFonts w:eastAsia="Calibri"/>
          <w:sz w:val="24"/>
          <w:lang w:val="en-US"/>
        </w:rPr>
        <w:object w:dxaOrig="15769" w:dyaOrig="105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3.75pt;height:402.7pt" o:ole="">
            <v:imagedata r:id="rId26" o:title=""/>
          </v:shape>
          <o:OLEObject Type="Embed" ProgID="Visio.Drawing.11" ShapeID="_x0000_i1025" DrawAspect="Content" ObjectID="_1584264756" r:id="rId27"/>
        </w:object>
      </w:r>
    </w:p>
    <w:p w:rsidR="00EF4136" w:rsidRDefault="00EF4136" w:rsidP="00EF4136">
      <w:pPr>
        <w:widowControl w:val="0"/>
        <w:ind w:firstLine="720"/>
        <w:jc w:val="center"/>
        <w:rPr>
          <w:rFonts w:eastAsia="Calibri"/>
          <w:sz w:val="24"/>
          <w:szCs w:val="24"/>
        </w:rPr>
        <w:sectPr w:rsidR="00EF4136" w:rsidSect="00EF4136">
          <w:pgSz w:w="16838" w:h="11906" w:orient="landscape"/>
          <w:pgMar w:top="567" w:right="1418" w:bottom="1418" w:left="851" w:header="709" w:footer="709" w:gutter="0"/>
          <w:cols w:space="708"/>
          <w:docGrid w:linePitch="360"/>
        </w:sectPr>
      </w:pPr>
      <w:r w:rsidRPr="00DF628B">
        <w:rPr>
          <w:rFonts w:eastAsia="Calibri"/>
          <w:sz w:val="24"/>
          <w:szCs w:val="24"/>
        </w:rPr>
        <w:t>Рисунок 16.1</w:t>
      </w:r>
      <w:r>
        <w:rPr>
          <w:rFonts w:eastAsia="Calibri"/>
          <w:sz w:val="24"/>
          <w:szCs w:val="24"/>
        </w:rPr>
        <w:t xml:space="preserve"> – </w:t>
      </w:r>
      <w:r w:rsidRPr="00DF628B">
        <w:rPr>
          <w:rFonts w:eastAsia="Calibri"/>
          <w:sz w:val="24"/>
          <w:szCs w:val="24"/>
        </w:rPr>
        <w:t>Модель Программы комплексного развития систем коммунальной инфраструктуры на период 2014-20</w:t>
      </w:r>
      <w:r>
        <w:rPr>
          <w:rFonts w:eastAsia="Calibri"/>
          <w:sz w:val="24"/>
          <w:szCs w:val="24"/>
        </w:rPr>
        <w:t>24гг.</w:t>
      </w:r>
      <w:bookmarkEnd w:id="334"/>
      <w:bookmarkEnd w:id="335"/>
      <w:r w:rsidRPr="00DF628B">
        <w:rPr>
          <w:rFonts w:eastAsia="Calibri"/>
          <w:sz w:val="24"/>
          <w:szCs w:val="24"/>
        </w:rPr>
        <w:t xml:space="preserve">МО </w:t>
      </w:r>
      <w:r>
        <w:rPr>
          <w:rFonts w:eastAsia="Calibri"/>
          <w:sz w:val="24"/>
          <w:szCs w:val="28"/>
        </w:rPr>
        <w:t>Богашевского</w:t>
      </w:r>
      <w:r w:rsidRPr="00DF628B">
        <w:rPr>
          <w:rFonts w:eastAsia="Calibri"/>
          <w:sz w:val="24"/>
          <w:szCs w:val="24"/>
        </w:rPr>
        <w:t>СП</w:t>
      </w:r>
    </w:p>
    <w:p w:rsidR="00EF4136" w:rsidRPr="00B41A38" w:rsidRDefault="00EF4136" w:rsidP="00EF4136">
      <w:pPr>
        <w:autoSpaceDE w:val="0"/>
        <w:autoSpaceDN w:val="0"/>
        <w:adjustRightInd w:val="0"/>
        <w:ind w:firstLine="709"/>
        <w:jc w:val="both"/>
        <w:rPr>
          <w:b/>
          <w:bCs/>
          <w:sz w:val="26"/>
          <w:szCs w:val="26"/>
        </w:rPr>
      </w:pPr>
      <w:r w:rsidRPr="00944503">
        <w:rPr>
          <w:b/>
          <w:bCs/>
          <w:sz w:val="26"/>
          <w:szCs w:val="26"/>
        </w:rPr>
        <w:lastRenderedPageBreak/>
        <w:t>Настоящая Программа комплексного развития систем коммунальной инфраструктуры подготовлена на основании:</w:t>
      </w:r>
    </w:p>
    <w:p w:rsidR="00EF4136" w:rsidRPr="00D54265" w:rsidRDefault="00EF4136" w:rsidP="00001A76">
      <w:pPr>
        <w:pStyle w:val="aff6"/>
        <w:numPr>
          <w:ilvl w:val="0"/>
          <w:numId w:val="41"/>
        </w:numPr>
        <w:autoSpaceDE w:val="0"/>
        <w:autoSpaceDN w:val="0"/>
        <w:adjustRightInd w:val="0"/>
        <w:ind w:left="426"/>
        <w:contextualSpacing/>
        <w:jc w:val="both"/>
        <w:rPr>
          <w:sz w:val="24"/>
          <w:szCs w:val="24"/>
        </w:rPr>
      </w:pPr>
      <w:r w:rsidRPr="00D54265">
        <w:rPr>
          <w:sz w:val="24"/>
          <w:szCs w:val="24"/>
        </w:rPr>
        <w:t>Федеральн</w:t>
      </w:r>
      <w:r>
        <w:rPr>
          <w:sz w:val="24"/>
          <w:szCs w:val="24"/>
        </w:rPr>
        <w:t>ый</w:t>
      </w:r>
      <w:r w:rsidRPr="00D54265">
        <w:rPr>
          <w:sz w:val="24"/>
          <w:szCs w:val="24"/>
        </w:rPr>
        <w:t xml:space="preserve"> закон от 23.11.2009 г. №261- ФЗ «Об энергосбережении и о повышении энергетической эффективности и о внесении изменений в отдельные законодательные акты Российской Федерации»</w:t>
      </w:r>
      <w:r>
        <w:rPr>
          <w:sz w:val="24"/>
          <w:szCs w:val="24"/>
        </w:rPr>
        <w:t>;</w:t>
      </w:r>
    </w:p>
    <w:p w:rsidR="00EF4136" w:rsidRPr="00D54265" w:rsidRDefault="00EF4136" w:rsidP="00001A76">
      <w:pPr>
        <w:pStyle w:val="aff6"/>
        <w:numPr>
          <w:ilvl w:val="0"/>
          <w:numId w:val="41"/>
        </w:numPr>
        <w:autoSpaceDE w:val="0"/>
        <w:autoSpaceDN w:val="0"/>
        <w:adjustRightInd w:val="0"/>
        <w:ind w:left="426"/>
        <w:contextualSpacing/>
        <w:jc w:val="both"/>
        <w:rPr>
          <w:sz w:val="24"/>
          <w:szCs w:val="24"/>
        </w:rPr>
      </w:pPr>
      <w:r>
        <w:rPr>
          <w:sz w:val="24"/>
          <w:szCs w:val="24"/>
        </w:rPr>
        <w:t>Федеральный закон</w:t>
      </w:r>
      <w:r w:rsidRPr="00D54265">
        <w:rPr>
          <w:sz w:val="24"/>
          <w:szCs w:val="24"/>
        </w:rPr>
        <w:t xml:space="preserve"> от 30.12.2004 № 210-ФЗ «Об основах регулирования тарифов организаций коммунального комплекса»</w:t>
      </w:r>
      <w:r>
        <w:rPr>
          <w:sz w:val="24"/>
          <w:szCs w:val="24"/>
        </w:rPr>
        <w:t>;</w:t>
      </w:r>
    </w:p>
    <w:p w:rsidR="00EF4136" w:rsidRDefault="00EF4136" w:rsidP="00001A76">
      <w:pPr>
        <w:pStyle w:val="aff6"/>
        <w:numPr>
          <w:ilvl w:val="0"/>
          <w:numId w:val="41"/>
        </w:numPr>
        <w:autoSpaceDE w:val="0"/>
        <w:autoSpaceDN w:val="0"/>
        <w:adjustRightInd w:val="0"/>
        <w:ind w:left="426"/>
        <w:contextualSpacing/>
        <w:jc w:val="both"/>
        <w:rPr>
          <w:sz w:val="24"/>
          <w:szCs w:val="24"/>
        </w:rPr>
      </w:pPr>
      <w:r>
        <w:rPr>
          <w:sz w:val="24"/>
          <w:szCs w:val="24"/>
        </w:rPr>
        <w:t>Федеральный закон</w:t>
      </w:r>
      <w:r w:rsidRPr="00D54265">
        <w:rPr>
          <w:sz w:val="24"/>
          <w:szCs w:val="24"/>
        </w:rPr>
        <w:t xml:space="preserve"> от 27.07.2010 № 190-ФЗ «О теплоснабжении»</w:t>
      </w:r>
      <w:r>
        <w:rPr>
          <w:sz w:val="24"/>
          <w:szCs w:val="24"/>
        </w:rPr>
        <w:t>;</w:t>
      </w:r>
    </w:p>
    <w:p w:rsidR="00EF4136" w:rsidRPr="00D54265" w:rsidRDefault="00EF4136" w:rsidP="00001A76">
      <w:pPr>
        <w:pStyle w:val="aff6"/>
        <w:numPr>
          <w:ilvl w:val="0"/>
          <w:numId w:val="41"/>
        </w:numPr>
        <w:autoSpaceDE w:val="0"/>
        <w:autoSpaceDN w:val="0"/>
        <w:adjustRightInd w:val="0"/>
        <w:ind w:left="426"/>
        <w:contextualSpacing/>
        <w:jc w:val="both"/>
        <w:rPr>
          <w:sz w:val="24"/>
          <w:szCs w:val="24"/>
        </w:rPr>
      </w:pPr>
      <w:r>
        <w:rPr>
          <w:sz w:val="24"/>
          <w:szCs w:val="24"/>
        </w:rPr>
        <w:t>Федеральный закон</w:t>
      </w:r>
      <w:r w:rsidRPr="00D54265">
        <w:rPr>
          <w:sz w:val="24"/>
          <w:szCs w:val="24"/>
        </w:rPr>
        <w:t xml:space="preserve"> от 26.03.2003 № 35-ФЗ «Об электроэнергетике»</w:t>
      </w:r>
      <w:r>
        <w:rPr>
          <w:sz w:val="24"/>
          <w:szCs w:val="24"/>
        </w:rPr>
        <w:t>;</w:t>
      </w:r>
    </w:p>
    <w:p w:rsidR="00EF4136" w:rsidRPr="00D54265" w:rsidRDefault="00EF4136" w:rsidP="00001A76">
      <w:pPr>
        <w:pStyle w:val="aff6"/>
        <w:numPr>
          <w:ilvl w:val="0"/>
          <w:numId w:val="41"/>
        </w:numPr>
        <w:autoSpaceDE w:val="0"/>
        <w:autoSpaceDN w:val="0"/>
        <w:adjustRightInd w:val="0"/>
        <w:ind w:left="426"/>
        <w:contextualSpacing/>
        <w:jc w:val="both"/>
        <w:rPr>
          <w:sz w:val="24"/>
          <w:szCs w:val="24"/>
        </w:rPr>
      </w:pPr>
      <w:r>
        <w:rPr>
          <w:sz w:val="24"/>
          <w:szCs w:val="24"/>
        </w:rPr>
        <w:t>Федеральный закон</w:t>
      </w:r>
      <w:r w:rsidRPr="00D54265">
        <w:rPr>
          <w:sz w:val="24"/>
          <w:szCs w:val="24"/>
        </w:rPr>
        <w:t xml:space="preserve"> от 31.03.1999 № 69-ФЗ «О газоснабжении в Российской Федерации»</w:t>
      </w:r>
      <w:r>
        <w:rPr>
          <w:sz w:val="24"/>
          <w:szCs w:val="24"/>
        </w:rPr>
        <w:t>;</w:t>
      </w:r>
    </w:p>
    <w:p w:rsidR="00EF4136" w:rsidRPr="00D54265" w:rsidRDefault="00EF4136" w:rsidP="00001A76">
      <w:pPr>
        <w:pStyle w:val="aff6"/>
        <w:numPr>
          <w:ilvl w:val="0"/>
          <w:numId w:val="41"/>
        </w:numPr>
        <w:autoSpaceDE w:val="0"/>
        <w:autoSpaceDN w:val="0"/>
        <w:adjustRightInd w:val="0"/>
        <w:ind w:left="426"/>
        <w:contextualSpacing/>
        <w:jc w:val="both"/>
        <w:rPr>
          <w:sz w:val="24"/>
          <w:szCs w:val="24"/>
        </w:rPr>
      </w:pPr>
      <w:r w:rsidRPr="00D54265">
        <w:rPr>
          <w:sz w:val="24"/>
          <w:szCs w:val="24"/>
        </w:rPr>
        <w:t>Постановление Правительства РФ от 23.07.2007 № 464 «Об утверждении правил финансирования инвестиционных программ организаций коммунального комплекса - производителей товаров и услуг в сфере теплоснабжения»</w:t>
      </w:r>
      <w:r>
        <w:rPr>
          <w:sz w:val="24"/>
          <w:szCs w:val="24"/>
        </w:rPr>
        <w:t>;</w:t>
      </w:r>
    </w:p>
    <w:p w:rsidR="00EF4136" w:rsidRDefault="00EF4136" w:rsidP="00001A76">
      <w:pPr>
        <w:pStyle w:val="aff6"/>
        <w:numPr>
          <w:ilvl w:val="0"/>
          <w:numId w:val="41"/>
        </w:numPr>
        <w:autoSpaceDE w:val="0"/>
        <w:autoSpaceDN w:val="0"/>
        <w:adjustRightInd w:val="0"/>
        <w:ind w:left="426"/>
        <w:contextualSpacing/>
        <w:jc w:val="both"/>
        <w:rPr>
          <w:sz w:val="24"/>
          <w:szCs w:val="24"/>
        </w:rPr>
      </w:pPr>
      <w:r w:rsidRPr="00D54265">
        <w:rPr>
          <w:sz w:val="24"/>
          <w:szCs w:val="24"/>
        </w:rPr>
        <w:t xml:space="preserve">Постановление Правительства РФ от 01.12.2009 № 977 </w:t>
      </w:r>
      <w:r>
        <w:rPr>
          <w:sz w:val="24"/>
          <w:szCs w:val="24"/>
        </w:rPr>
        <w:t>«</w:t>
      </w:r>
      <w:r w:rsidRPr="00D54265">
        <w:rPr>
          <w:sz w:val="24"/>
          <w:szCs w:val="24"/>
        </w:rPr>
        <w:t>Об инвестиционных програм</w:t>
      </w:r>
      <w:r>
        <w:rPr>
          <w:sz w:val="24"/>
          <w:szCs w:val="24"/>
        </w:rPr>
        <w:t>мах субъектов электроэнергетики»;</w:t>
      </w:r>
    </w:p>
    <w:p w:rsidR="00EF4136" w:rsidRPr="00D54265" w:rsidRDefault="00EF4136" w:rsidP="00001A76">
      <w:pPr>
        <w:pStyle w:val="aff6"/>
        <w:numPr>
          <w:ilvl w:val="0"/>
          <w:numId w:val="41"/>
        </w:numPr>
        <w:autoSpaceDE w:val="0"/>
        <w:autoSpaceDN w:val="0"/>
        <w:adjustRightInd w:val="0"/>
        <w:ind w:left="426"/>
        <w:contextualSpacing/>
        <w:jc w:val="both"/>
        <w:rPr>
          <w:sz w:val="24"/>
          <w:szCs w:val="24"/>
        </w:rPr>
      </w:pPr>
      <w:r w:rsidRPr="00D54265">
        <w:rPr>
          <w:sz w:val="24"/>
          <w:szCs w:val="24"/>
        </w:rPr>
        <w:t>Постановление Правительства РФ от 23.05.2006 г. № 306 «Об утверждении Правил установления и определения нормативов потребления коммунальных услуг»</w:t>
      </w:r>
      <w:r>
        <w:rPr>
          <w:sz w:val="24"/>
          <w:szCs w:val="24"/>
        </w:rPr>
        <w:t>;</w:t>
      </w:r>
    </w:p>
    <w:p w:rsidR="00EF4136" w:rsidRPr="00D54265" w:rsidRDefault="00EF4136" w:rsidP="00001A76">
      <w:pPr>
        <w:pStyle w:val="aff6"/>
        <w:numPr>
          <w:ilvl w:val="0"/>
          <w:numId w:val="41"/>
        </w:numPr>
        <w:autoSpaceDE w:val="0"/>
        <w:autoSpaceDN w:val="0"/>
        <w:adjustRightInd w:val="0"/>
        <w:ind w:left="426"/>
        <w:contextualSpacing/>
        <w:jc w:val="both"/>
        <w:rPr>
          <w:sz w:val="24"/>
          <w:szCs w:val="24"/>
        </w:rPr>
      </w:pPr>
      <w:r w:rsidRPr="00D54265">
        <w:rPr>
          <w:sz w:val="24"/>
          <w:szCs w:val="24"/>
        </w:rPr>
        <w:t>Приказ Министерства строительства и жилищно-коммунального хозяйства Российской Федерации от 04.04.2014 № 162/пр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r>
        <w:rPr>
          <w:sz w:val="24"/>
          <w:szCs w:val="24"/>
        </w:rPr>
        <w:t>;</w:t>
      </w:r>
    </w:p>
    <w:p w:rsidR="00EF4136" w:rsidRPr="00D54265" w:rsidRDefault="00EF4136" w:rsidP="00001A76">
      <w:pPr>
        <w:pStyle w:val="aff6"/>
        <w:numPr>
          <w:ilvl w:val="0"/>
          <w:numId w:val="41"/>
        </w:numPr>
        <w:autoSpaceDE w:val="0"/>
        <w:autoSpaceDN w:val="0"/>
        <w:adjustRightInd w:val="0"/>
        <w:ind w:left="426"/>
        <w:contextualSpacing/>
        <w:jc w:val="both"/>
        <w:rPr>
          <w:sz w:val="24"/>
          <w:szCs w:val="24"/>
        </w:rPr>
      </w:pPr>
      <w:r w:rsidRPr="00D54265">
        <w:rPr>
          <w:sz w:val="24"/>
          <w:szCs w:val="24"/>
        </w:rPr>
        <w:t>Письмо Министерства строительства и жилищно-коммунального хозяйства Российской Федерации от 06 февраля 2015 г. №3004-ЛС/08 «О рекомендуемых к применению в I квартале 2015 года индексах изменения сметной стоимости»</w:t>
      </w:r>
      <w:r>
        <w:rPr>
          <w:sz w:val="24"/>
          <w:szCs w:val="24"/>
        </w:rPr>
        <w:t>;</w:t>
      </w:r>
    </w:p>
    <w:p w:rsidR="00EF4136" w:rsidRPr="00D54265" w:rsidRDefault="00EF4136" w:rsidP="00001A76">
      <w:pPr>
        <w:pStyle w:val="aff6"/>
        <w:numPr>
          <w:ilvl w:val="0"/>
          <w:numId w:val="41"/>
        </w:numPr>
        <w:autoSpaceDE w:val="0"/>
        <w:autoSpaceDN w:val="0"/>
        <w:adjustRightInd w:val="0"/>
        <w:ind w:left="426"/>
        <w:contextualSpacing/>
        <w:jc w:val="both"/>
        <w:rPr>
          <w:sz w:val="24"/>
          <w:szCs w:val="24"/>
        </w:rPr>
      </w:pPr>
      <w:r w:rsidRPr="00D54265">
        <w:rPr>
          <w:sz w:val="24"/>
          <w:szCs w:val="24"/>
        </w:rPr>
        <w:t>Постановление от 03.05.2001 №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w:t>
      </w:r>
      <w:r>
        <w:rPr>
          <w:sz w:val="24"/>
          <w:szCs w:val="24"/>
        </w:rPr>
        <w:t>;</w:t>
      </w:r>
    </w:p>
    <w:p w:rsidR="00EF4136" w:rsidRPr="00D54265" w:rsidRDefault="00EF4136" w:rsidP="00001A76">
      <w:pPr>
        <w:pStyle w:val="aff6"/>
        <w:numPr>
          <w:ilvl w:val="0"/>
          <w:numId w:val="41"/>
        </w:numPr>
        <w:autoSpaceDE w:val="0"/>
        <w:autoSpaceDN w:val="0"/>
        <w:adjustRightInd w:val="0"/>
        <w:ind w:left="426"/>
        <w:contextualSpacing/>
        <w:jc w:val="both"/>
        <w:rPr>
          <w:sz w:val="24"/>
          <w:szCs w:val="24"/>
        </w:rPr>
      </w:pPr>
      <w:r w:rsidRPr="00D54265">
        <w:rPr>
          <w:sz w:val="24"/>
          <w:szCs w:val="24"/>
        </w:rPr>
        <w:t>Постановление от 29 марта 2006 г. N 40а Администрации Томской области (в ред. от 17.12.2013 N 543а) «ОБ ОБЕСПЕЧЕНИИ РЕАЛИЗАЦИИ ПРАВ ГРАЖДАН НА ПОЛУЧЕНИЕ СУБСИДИЙ НА ОПЛАТУ ЖИЛОГОПОМЕЩЕНИЯ И КОММУНАЛЬНЫХ УСЛУГ</w:t>
      </w:r>
      <w:r>
        <w:rPr>
          <w:sz w:val="24"/>
          <w:szCs w:val="24"/>
        </w:rPr>
        <w:t>»;</w:t>
      </w:r>
    </w:p>
    <w:p w:rsidR="00EF4136" w:rsidRPr="00D54265" w:rsidRDefault="00EF4136" w:rsidP="00001A76">
      <w:pPr>
        <w:pStyle w:val="aff6"/>
        <w:numPr>
          <w:ilvl w:val="0"/>
          <w:numId w:val="41"/>
        </w:numPr>
        <w:autoSpaceDE w:val="0"/>
        <w:autoSpaceDN w:val="0"/>
        <w:adjustRightInd w:val="0"/>
        <w:ind w:left="426"/>
        <w:contextualSpacing/>
        <w:jc w:val="both"/>
        <w:rPr>
          <w:sz w:val="24"/>
          <w:szCs w:val="24"/>
        </w:rPr>
      </w:pPr>
      <w:r w:rsidRPr="00D54265">
        <w:rPr>
          <w:sz w:val="24"/>
          <w:szCs w:val="24"/>
        </w:rPr>
        <w:t>Закон Томской обла</w:t>
      </w:r>
      <w:r>
        <w:rPr>
          <w:sz w:val="24"/>
          <w:szCs w:val="24"/>
        </w:rPr>
        <w:t>сти № 241 -ОЗ от 12.11.2004 г. «</w:t>
      </w:r>
      <w:r w:rsidRPr="00D54265">
        <w:rPr>
          <w:sz w:val="24"/>
          <w:szCs w:val="24"/>
        </w:rPr>
        <w:t>О наделении статусом муниципального района, сельского поселения и установлении границ муниципальных образовани</w:t>
      </w:r>
      <w:r>
        <w:rPr>
          <w:sz w:val="24"/>
          <w:szCs w:val="24"/>
        </w:rPr>
        <w:t>й на территории Томского района»;</w:t>
      </w:r>
    </w:p>
    <w:p w:rsidR="00EF4136" w:rsidRPr="00D54265" w:rsidRDefault="00EF4136" w:rsidP="00001A76">
      <w:pPr>
        <w:pStyle w:val="aff6"/>
        <w:numPr>
          <w:ilvl w:val="0"/>
          <w:numId w:val="41"/>
        </w:numPr>
        <w:autoSpaceDE w:val="0"/>
        <w:autoSpaceDN w:val="0"/>
        <w:adjustRightInd w:val="0"/>
        <w:ind w:left="426"/>
        <w:contextualSpacing/>
        <w:jc w:val="both"/>
        <w:rPr>
          <w:sz w:val="24"/>
          <w:szCs w:val="24"/>
        </w:rPr>
      </w:pPr>
      <w:r w:rsidRPr="00D54265">
        <w:rPr>
          <w:sz w:val="24"/>
          <w:szCs w:val="24"/>
        </w:rPr>
        <w:t>Приказ Департамента тарифного регулирования и государственного заказа Томской области №–41/727 от 22.11.2013г.</w:t>
      </w:r>
      <w:r>
        <w:rPr>
          <w:sz w:val="24"/>
          <w:szCs w:val="24"/>
        </w:rPr>
        <w:t>;</w:t>
      </w:r>
    </w:p>
    <w:p w:rsidR="00EF4136" w:rsidRPr="00D54265" w:rsidRDefault="00EF4136" w:rsidP="00001A76">
      <w:pPr>
        <w:pStyle w:val="aff6"/>
        <w:numPr>
          <w:ilvl w:val="0"/>
          <w:numId w:val="41"/>
        </w:numPr>
        <w:autoSpaceDE w:val="0"/>
        <w:autoSpaceDN w:val="0"/>
        <w:adjustRightInd w:val="0"/>
        <w:ind w:left="426"/>
        <w:contextualSpacing/>
        <w:jc w:val="both"/>
        <w:rPr>
          <w:sz w:val="24"/>
          <w:szCs w:val="24"/>
        </w:rPr>
      </w:pPr>
      <w:r w:rsidRPr="00D54265">
        <w:rPr>
          <w:sz w:val="24"/>
          <w:szCs w:val="24"/>
        </w:rPr>
        <w:t>Приказ Департамента тарифного регулирования и государственного заказа Томской области №–41/681 от 22.11.2013г.</w:t>
      </w:r>
      <w:r>
        <w:rPr>
          <w:sz w:val="24"/>
          <w:szCs w:val="24"/>
        </w:rPr>
        <w:t>;</w:t>
      </w:r>
    </w:p>
    <w:p w:rsidR="00EF4136" w:rsidRDefault="00EF4136" w:rsidP="00001A76">
      <w:pPr>
        <w:pStyle w:val="aff6"/>
        <w:numPr>
          <w:ilvl w:val="0"/>
          <w:numId w:val="41"/>
        </w:numPr>
        <w:autoSpaceDE w:val="0"/>
        <w:autoSpaceDN w:val="0"/>
        <w:adjustRightInd w:val="0"/>
        <w:ind w:left="426"/>
        <w:contextualSpacing/>
        <w:jc w:val="both"/>
        <w:rPr>
          <w:sz w:val="24"/>
          <w:szCs w:val="24"/>
        </w:rPr>
      </w:pPr>
      <w:r w:rsidRPr="00D54265">
        <w:rPr>
          <w:sz w:val="24"/>
          <w:szCs w:val="24"/>
        </w:rPr>
        <w:t>Приказ № 11 Департамента ЖКХ и государственного жилищного надзора Томской области от 05.06.2013 г. «О внесении изменений в приказ Департамента ЖКХ и государственного жилищного надзора Томской области от 30.11.2012 г. № 47 «Об утверждении нормативов потребления коммунальных услуг</w:t>
      </w:r>
      <w:r>
        <w:rPr>
          <w:sz w:val="24"/>
          <w:szCs w:val="24"/>
        </w:rPr>
        <w:t xml:space="preserve"> на территории Томской области»;</w:t>
      </w:r>
    </w:p>
    <w:p w:rsidR="00EF4136" w:rsidRDefault="00EF4136" w:rsidP="00001A76">
      <w:pPr>
        <w:pStyle w:val="aff6"/>
        <w:numPr>
          <w:ilvl w:val="0"/>
          <w:numId w:val="41"/>
        </w:numPr>
        <w:autoSpaceDE w:val="0"/>
        <w:autoSpaceDN w:val="0"/>
        <w:adjustRightInd w:val="0"/>
        <w:ind w:left="426"/>
        <w:contextualSpacing/>
        <w:jc w:val="both"/>
        <w:rPr>
          <w:sz w:val="24"/>
          <w:szCs w:val="24"/>
        </w:rPr>
      </w:pPr>
      <w:r w:rsidRPr="00D54265">
        <w:rPr>
          <w:sz w:val="24"/>
          <w:szCs w:val="24"/>
        </w:rPr>
        <w:t>Решение Правления Департамента тарифного регулирования и государственного заказа Томской области от 21.12.2012 г. № 47/63</w:t>
      </w:r>
      <w:r>
        <w:rPr>
          <w:sz w:val="24"/>
          <w:szCs w:val="24"/>
        </w:rPr>
        <w:t>;</w:t>
      </w:r>
    </w:p>
    <w:p w:rsidR="00EF4136" w:rsidRPr="00D54265" w:rsidRDefault="00EF4136" w:rsidP="00001A76">
      <w:pPr>
        <w:pStyle w:val="aff6"/>
        <w:numPr>
          <w:ilvl w:val="0"/>
          <w:numId w:val="41"/>
        </w:numPr>
        <w:autoSpaceDE w:val="0"/>
        <w:autoSpaceDN w:val="0"/>
        <w:adjustRightInd w:val="0"/>
        <w:ind w:left="426"/>
        <w:contextualSpacing/>
        <w:jc w:val="both"/>
        <w:rPr>
          <w:sz w:val="24"/>
          <w:szCs w:val="24"/>
        </w:rPr>
      </w:pPr>
      <w:r w:rsidRPr="00D54265">
        <w:rPr>
          <w:sz w:val="24"/>
          <w:szCs w:val="24"/>
        </w:rPr>
        <w:t>Положение о Департаменте тарифного регулирования и государственного заказа Томской области, утвержденным постановлением Губернатора Томской области от 24.02.2010 г. № 9</w:t>
      </w:r>
      <w:r>
        <w:rPr>
          <w:sz w:val="24"/>
          <w:szCs w:val="24"/>
        </w:rPr>
        <w:t>;</w:t>
      </w:r>
    </w:p>
    <w:p w:rsidR="00EF4136" w:rsidRPr="00D54265" w:rsidRDefault="00EF4136" w:rsidP="00001A76">
      <w:pPr>
        <w:pStyle w:val="aff6"/>
        <w:numPr>
          <w:ilvl w:val="0"/>
          <w:numId w:val="41"/>
        </w:numPr>
        <w:autoSpaceDE w:val="0"/>
        <w:autoSpaceDN w:val="0"/>
        <w:adjustRightInd w:val="0"/>
        <w:ind w:left="426"/>
        <w:contextualSpacing/>
        <w:jc w:val="both"/>
        <w:rPr>
          <w:sz w:val="24"/>
          <w:szCs w:val="24"/>
        </w:rPr>
      </w:pPr>
      <w:r w:rsidRPr="00D54265">
        <w:rPr>
          <w:sz w:val="24"/>
          <w:szCs w:val="24"/>
        </w:rPr>
        <w:t>Методические рекомендации по разработке программ комплексного развития систем коммунальной инфраструктуры муниципальных образований, утв. Приказом Министерства регионального развития Российской Федерации от 06.05.2011 № 204</w:t>
      </w:r>
      <w:r>
        <w:rPr>
          <w:sz w:val="24"/>
          <w:szCs w:val="24"/>
        </w:rPr>
        <w:t>;</w:t>
      </w:r>
    </w:p>
    <w:p w:rsidR="00EF4136" w:rsidRPr="00D54265" w:rsidRDefault="00EF4136" w:rsidP="00001A76">
      <w:pPr>
        <w:pStyle w:val="aff6"/>
        <w:numPr>
          <w:ilvl w:val="0"/>
          <w:numId w:val="41"/>
        </w:numPr>
        <w:autoSpaceDE w:val="0"/>
        <w:autoSpaceDN w:val="0"/>
        <w:adjustRightInd w:val="0"/>
        <w:ind w:left="426"/>
        <w:contextualSpacing/>
        <w:jc w:val="both"/>
        <w:rPr>
          <w:sz w:val="24"/>
          <w:szCs w:val="24"/>
        </w:rPr>
      </w:pPr>
      <w:r w:rsidRPr="00D54265">
        <w:rPr>
          <w:sz w:val="24"/>
          <w:szCs w:val="24"/>
        </w:rPr>
        <w:lastRenderedPageBreak/>
        <w:t>Методика проведения мониторинга выполнения производственных и инвестиционных программ организаций коммунального комплекса, утв. приказом Министерства регионального развития Российской Федерации от 14.04.2008 № 48</w:t>
      </w:r>
      <w:r>
        <w:rPr>
          <w:sz w:val="24"/>
          <w:szCs w:val="24"/>
        </w:rPr>
        <w:t>;</w:t>
      </w:r>
    </w:p>
    <w:p w:rsidR="00EF4136" w:rsidRPr="00D54265" w:rsidRDefault="00EF4136" w:rsidP="00001A76">
      <w:pPr>
        <w:pStyle w:val="aff6"/>
        <w:numPr>
          <w:ilvl w:val="0"/>
          <w:numId w:val="41"/>
        </w:numPr>
        <w:autoSpaceDE w:val="0"/>
        <w:autoSpaceDN w:val="0"/>
        <w:adjustRightInd w:val="0"/>
        <w:ind w:left="426"/>
        <w:contextualSpacing/>
        <w:jc w:val="both"/>
        <w:rPr>
          <w:sz w:val="24"/>
          <w:szCs w:val="24"/>
        </w:rPr>
      </w:pPr>
      <w:r w:rsidRPr="00D54265">
        <w:rPr>
          <w:sz w:val="24"/>
          <w:szCs w:val="24"/>
        </w:rPr>
        <w:t>СП 42-101-2003 «Общие положения по проектированию и строительству газораспределительных систем из металлических и полиэтиленовых труб»</w:t>
      </w:r>
      <w:r>
        <w:rPr>
          <w:sz w:val="24"/>
          <w:szCs w:val="24"/>
        </w:rPr>
        <w:t>;</w:t>
      </w:r>
    </w:p>
    <w:p w:rsidR="00EF4136" w:rsidRPr="00D54265" w:rsidRDefault="00EF4136" w:rsidP="00001A76">
      <w:pPr>
        <w:pStyle w:val="aff6"/>
        <w:numPr>
          <w:ilvl w:val="0"/>
          <w:numId w:val="41"/>
        </w:numPr>
        <w:autoSpaceDE w:val="0"/>
        <w:autoSpaceDN w:val="0"/>
        <w:adjustRightInd w:val="0"/>
        <w:ind w:left="426"/>
        <w:contextualSpacing/>
        <w:jc w:val="both"/>
        <w:rPr>
          <w:sz w:val="24"/>
          <w:szCs w:val="24"/>
        </w:rPr>
      </w:pPr>
      <w:r w:rsidRPr="00D54265">
        <w:rPr>
          <w:sz w:val="24"/>
          <w:szCs w:val="24"/>
        </w:rPr>
        <w:t xml:space="preserve">СП 31.13330.2012. Актуализированная редакция СНиП 2.04.02-84* </w:t>
      </w:r>
      <w:r>
        <w:rPr>
          <w:sz w:val="24"/>
          <w:szCs w:val="24"/>
        </w:rPr>
        <w:t>«</w:t>
      </w:r>
      <w:r w:rsidRPr="00D54265">
        <w:rPr>
          <w:sz w:val="24"/>
          <w:szCs w:val="24"/>
        </w:rPr>
        <w:t>Водоснабжение. Наружные сети и сооружения</w:t>
      </w:r>
      <w:r>
        <w:rPr>
          <w:sz w:val="24"/>
          <w:szCs w:val="24"/>
        </w:rPr>
        <w:t>»;</w:t>
      </w:r>
    </w:p>
    <w:p w:rsidR="00EF4136" w:rsidRPr="00D54265" w:rsidRDefault="00EF4136" w:rsidP="00001A76">
      <w:pPr>
        <w:pStyle w:val="aff6"/>
        <w:numPr>
          <w:ilvl w:val="0"/>
          <w:numId w:val="41"/>
        </w:numPr>
        <w:autoSpaceDE w:val="0"/>
        <w:autoSpaceDN w:val="0"/>
        <w:adjustRightInd w:val="0"/>
        <w:ind w:left="426"/>
        <w:contextualSpacing/>
        <w:jc w:val="both"/>
        <w:rPr>
          <w:sz w:val="24"/>
          <w:szCs w:val="24"/>
        </w:rPr>
      </w:pPr>
      <w:r w:rsidRPr="00D54265">
        <w:rPr>
          <w:sz w:val="24"/>
          <w:szCs w:val="24"/>
        </w:rPr>
        <w:t>СП 50.13330.2012 Тепловая защита зданий. Актуализированное издание СНиП 23-02-2003;</w:t>
      </w:r>
    </w:p>
    <w:p w:rsidR="00EF4136" w:rsidRPr="00D54265" w:rsidRDefault="00EF4136" w:rsidP="00001A76">
      <w:pPr>
        <w:pStyle w:val="aff6"/>
        <w:numPr>
          <w:ilvl w:val="0"/>
          <w:numId w:val="41"/>
        </w:numPr>
        <w:autoSpaceDE w:val="0"/>
        <w:autoSpaceDN w:val="0"/>
        <w:adjustRightInd w:val="0"/>
        <w:ind w:left="426"/>
        <w:contextualSpacing/>
        <w:jc w:val="both"/>
        <w:rPr>
          <w:sz w:val="24"/>
          <w:szCs w:val="24"/>
        </w:rPr>
      </w:pPr>
      <w:r w:rsidRPr="00D54265">
        <w:rPr>
          <w:sz w:val="24"/>
          <w:szCs w:val="24"/>
        </w:rPr>
        <w:t>СНиП 2.04.01-85* «Внутренний водопровод и канализация зданий»</w:t>
      </w:r>
      <w:r>
        <w:rPr>
          <w:sz w:val="24"/>
          <w:szCs w:val="24"/>
        </w:rPr>
        <w:t>;</w:t>
      </w:r>
    </w:p>
    <w:p w:rsidR="00EF4136" w:rsidRPr="00D54265" w:rsidRDefault="00EF4136" w:rsidP="00001A76">
      <w:pPr>
        <w:pStyle w:val="aff6"/>
        <w:numPr>
          <w:ilvl w:val="0"/>
          <w:numId w:val="41"/>
        </w:numPr>
        <w:autoSpaceDE w:val="0"/>
        <w:autoSpaceDN w:val="0"/>
        <w:adjustRightInd w:val="0"/>
        <w:ind w:left="426"/>
        <w:contextualSpacing/>
        <w:jc w:val="both"/>
        <w:rPr>
          <w:sz w:val="24"/>
          <w:szCs w:val="24"/>
        </w:rPr>
      </w:pPr>
      <w:r w:rsidRPr="00D54265">
        <w:rPr>
          <w:sz w:val="24"/>
          <w:szCs w:val="24"/>
        </w:rPr>
        <w:t>СНиП 2.04.02-84* «Водоснабжение. Наружные сети и сооружения»</w:t>
      </w:r>
      <w:r>
        <w:rPr>
          <w:sz w:val="24"/>
          <w:szCs w:val="24"/>
        </w:rPr>
        <w:t>;</w:t>
      </w:r>
    </w:p>
    <w:p w:rsidR="00EF4136" w:rsidRPr="00D54265" w:rsidRDefault="00EF4136" w:rsidP="00001A76">
      <w:pPr>
        <w:pStyle w:val="aff6"/>
        <w:numPr>
          <w:ilvl w:val="0"/>
          <w:numId w:val="41"/>
        </w:numPr>
        <w:autoSpaceDE w:val="0"/>
        <w:autoSpaceDN w:val="0"/>
        <w:adjustRightInd w:val="0"/>
        <w:ind w:left="426"/>
        <w:contextualSpacing/>
        <w:jc w:val="both"/>
        <w:rPr>
          <w:sz w:val="24"/>
          <w:szCs w:val="24"/>
        </w:rPr>
      </w:pPr>
      <w:r w:rsidRPr="00D54265">
        <w:rPr>
          <w:sz w:val="24"/>
          <w:szCs w:val="24"/>
        </w:rPr>
        <w:t xml:space="preserve">СНиП 23-02-2003 </w:t>
      </w:r>
      <w:r>
        <w:rPr>
          <w:sz w:val="24"/>
          <w:szCs w:val="24"/>
        </w:rPr>
        <w:t>«</w:t>
      </w:r>
      <w:r w:rsidRPr="00D54265">
        <w:rPr>
          <w:sz w:val="24"/>
          <w:szCs w:val="24"/>
        </w:rPr>
        <w:t>Тепловая защита зданий</w:t>
      </w:r>
      <w:r>
        <w:rPr>
          <w:sz w:val="24"/>
          <w:szCs w:val="24"/>
        </w:rPr>
        <w:t>»</w:t>
      </w:r>
      <w:r w:rsidRPr="00D54265">
        <w:rPr>
          <w:sz w:val="24"/>
          <w:szCs w:val="24"/>
        </w:rPr>
        <w:t>;</w:t>
      </w:r>
    </w:p>
    <w:p w:rsidR="00EF4136" w:rsidRPr="00D54265" w:rsidRDefault="00EF4136" w:rsidP="00001A76">
      <w:pPr>
        <w:pStyle w:val="aff6"/>
        <w:numPr>
          <w:ilvl w:val="0"/>
          <w:numId w:val="41"/>
        </w:numPr>
        <w:autoSpaceDE w:val="0"/>
        <w:autoSpaceDN w:val="0"/>
        <w:adjustRightInd w:val="0"/>
        <w:ind w:left="426"/>
        <w:contextualSpacing/>
        <w:jc w:val="both"/>
        <w:rPr>
          <w:sz w:val="24"/>
          <w:szCs w:val="24"/>
        </w:rPr>
      </w:pPr>
      <w:r w:rsidRPr="00D54265">
        <w:rPr>
          <w:sz w:val="24"/>
          <w:szCs w:val="24"/>
        </w:rPr>
        <w:t xml:space="preserve">СНиП 23-01-99 </w:t>
      </w:r>
      <w:r>
        <w:rPr>
          <w:sz w:val="24"/>
          <w:szCs w:val="24"/>
        </w:rPr>
        <w:t>«</w:t>
      </w:r>
      <w:r w:rsidRPr="00D54265">
        <w:rPr>
          <w:sz w:val="24"/>
          <w:szCs w:val="24"/>
        </w:rPr>
        <w:t>Строительная климатология</w:t>
      </w:r>
      <w:r>
        <w:rPr>
          <w:sz w:val="24"/>
          <w:szCs w:val="24"/>
        </w:rPr>
        <w:t>»</w:t>
      </w:r>
      <w:r w:rsidRPr="00D54265">
        <w:rPr>
          <w:sz w:val="24"/>
          <w:szCs w:val="24"/>
        </w:rPr>
        <w:t>;</w:t>
      </w:r>
    </w:p>
    <w:p w:rsidR="00EF4136" w:rsidRPr="00D54265" w:rsidRDefault="00EF4136" w:rsidP="00001A76">
      <w:pPr>
        <w:pStyle w:val="aff6"/>
        <w:numPr>
          <w:ilvl w:val="0"/>
          <w:numId w:val="41"/>
        </w:numPr>
        <w:autoSpaceDE w:val="0"/>
        <w:autoSpaceDN w:val="0"/>
        <w:adjustRightInd w:val="0"/>
        <w:ind w:left="426"/>
        <w:contextualSpacing/>
        <w:jc w:val="both"/>
        <w:rPr>
          <w:sz w:val="24"/>
          <w:szCs w:val="24"/>
        </w:rPr>
      </w:pPr>
      <w:r w:rsidRPr="00D54265">
        <w:rPr>
          <w:sz w:val="24"/>
          <w:szCs w:val="24"/>
        </w:rPr>
        <w:t xml:space="preserve">СНиП 31-05-2003 </w:t>
      </w:r>
      <w:r>
        <w:rPr>
          <w:sz w:val="24"/>
          <w:szCs w:val="24"/>
        </w:rPr>
        <w:t>«</w:t>
      </w:r>
      <w:r w:rsidRPr="00D54265">
        <w:rPr>
          <w:sz w:val="24"/>
          <w:szCs w:val="24"/>
        </w:rPr>
        <w:t>Общественные здания и сооружения</w:t>
      </w:r>
      <w:r>
        <w:rPr>
          <w:sz w:val="24"/>
          <w:szCs w:val="24"/>
        </w:rPr>
        <w:t>»</w:t>
      </w:r>
      <w:r w:rsidRPr="00D54265">
        <w:rPr>
          <w:sz w:val="24"/>
          <w:szCs w:val="24"/>
        </w:rPr>
        <w:t>;</w:t>
      </w:r>
    </w:p>
    <w:p w:rsidR="00EF4136" w:rsidRPr="00D54265" w:rsidRDefault="00EF4136" w:rsidP="00001A76">
      <w:pPr>
        <w:pStyle w:val="aff6"/>
        <w:numPr>
          <w:ilvl w:val="0"/>
          <w:numId w:val="41"/>
        </w:numPr>
        <w:autoSpaceDE w:val="0"/>
        <w:autoSpaceDN w:val="0"/>
        <w:adjustRightInd w:val="0"/>
        <w:ind w:left="426"/>
        <w:contextualSpacing/>
        <w:jc w:val="both"/>
        <w:rPr>
          <w:sz w:val="24"/>
          <w:szCs w:val="24"/>
        </w:rPr>
      </w:pPr>
      <w:r w:rsidRPr="00D54265">
        <w:rPr>
          <w:sz w:val="24"/>
          <w:szCs w:val="24"/>
        </w:rPr>
        <w:t xml:space="preserve">ТСН 23-316-2000 </w:t>
      </w:r>
      <w:r>
        <w:rPr>
          <w:sz w:val="24"/>
          <w:szCs w:val="24"/>
        </w:rPr>
        <w:t>«</w:t>
      </w:r>
      <w:r w:rsidRPr="00D54265">
        <w:rPr>
          <w:sz w:val="24"/>
          <w:szCs w:val="24"/>
        </w:rPr>
        <w:t>Тепловая защита жилых и общественных зданий</w:t>
      </w:r>
      <w:r>
        <w:rPr>
          <w:sz w:val="24"/>
          <w:szCs w:val="24"/>
        </w:rPr>
        <w:t>»;</w:t>
      </w:r>
    </w:p>
    <w:p w:rsidR="00EF4136" w:rsidRPr="00D54265" w:rsidRDefault="00EF4136" w:rsidP="00001A76">
      <w:pPr>
        <w:pStyle w:val="aff6"/>
        <w:numPr>
          <w:ilvl w:val="0"/>
          <w:numId w:val="41"/>
        </w:numPr>
        <w:autoSpaceDE w:val="0"/>
        <w:autoSpaceDN w:val="0"/>
        <w:adjustRightInd w:val="0"/>
        <w:ind w:left="426"/>
        <w:contextualSpacing/>
        <w:jc w:val="both"/>
        <w:rPr>
          <w:sz w:val="24"/>
          <w:szCs w:val="24"/>
        </w:rPr>
      </w:pPr>
      <w:r w:rsidRPr="00D54265">
        <w:rPr>
          <w:sz w:val="24"/>
          <w:szCs w:val="24"/>
        </w:rPr>
        <w:t xml:space="preserve">СанПиН 2.1.4.1074-01. </w:t>
      </w:r>
      <w:r>
        <w:rPr>
          <w:sz w:val="24"/>
          <w:szCs w:val="24"/>
        </w:rPr>
        <w:t>«</w:t>
      </w:r>
      <w:r w:rsidRPr="00D54265">
        <w:rPr>
          <w:sz w:val="24"/>
          <w:szCs w:val="24"/>
        </w:rPr>
        <w:t>Питьевая вода. Гигиенические требования к качеству воды централизованных систем питьевого водоснабжения. Контроль качества</w:t>
      </w:r>
      <w:r>
        <w:rPr>
          <w:sz w:val="24"/>
          <w:szCs w:val="24"/>
        </w:rPr>
        <w:t>»;</w:t>
      </w:r>
    </w:p>
    <w:p w:rsidR="00EF4136" w:rsidRPr="00D54265" w:rsidRDefault="00EF4136" w:rsidP="00001A76">
      <w:pPr>
        <w:pStyle w:val="aff6"/>
        <w:numPr>
          <w:ilvl w:val="0"/>
          <w:numId w:val="41"/>
        </w:numPr>
        <w:autoSpaceDE w:val="0"/>
        <w:autoSpaceDN w:val="0"/>
        <w:adjustRightInd w:val="0"/>
        <w:ind w:left="426"/>
        <w:contextualSpacing/>
        <w:jc w:val="both"/>
        <w:rPr>
          <w:sz w:val="24"/>
          <w:szCs w:val="24"/>
        </w:rPr>
      </w:pPr>
      <w:r w:rsidRPr="00D54265">
        <w:rPr>
          <w:sz w:val="24"/>
          <w:szCs w:val="24"/>
        </w:rPr>
        <w:t>СанПиН 42-128-4690-88 «Санитарными правилами содержания территорий населенных мест»</w:t>
      </w:r>
      <w:r>
        <w:rPr>
          <w:sz w:val="24"/>
          <w:szCs w:val="24"/>
        </w:rPr>
        <w:t>;</w:t>
      </w:r>
    </w:p>
    <w:p w:rsidR="00EF4136" w:rsidRPr="00D54265" w:rsidRDefault="00EF4136" w:rsidP="00001A76">
      <w:pPr>
        <w:pStyle w:val="aff6"/>
        <w:numPr>
          <w:ilvl w:val="0"/>
          <w:numId w:val="41"/>
        </w:numPr>
        <w:autoSpaceDE w:val="0"/>
        <w:autoSpaceDN w:val="0"/>
        <w:adjustRightInd w:val="0"/>
        <w:ind w:left="426"/>
        <w:contextualSpacing/>
        <w:jc w:val="both"/>
        <w:rPr>
          <w:sz w:val="24"/>
          <w:szCs w:val="24"/>
        </w:rPr>
      </w:pPr>
      <w:r w:rsidRPr="00D54265">
        <w:rPr>
          <w:sz w:val="24"/>
          <w:szCs w:val="24"/>
        </w:rPr>
        <w:t>СанПиН 2.1.2.2645-10 «Санитарно-эпидемиологические требования к условиям проживания в жилых зданиях и помещениях»</w:t>
      </w:r>
      <w:r>
        <w:rPr>
          <w:sz w:val="24"/>
          <w:szCs w:val="24"/>
        </w:rPr>
        <w:t>;</w:t>
      </w:r>
    </w:p>
    <w:p w:rsidR="00EF4136" w:rsidRPr="00D54265" w:rsidRDefault="00EF4136" w:rsidP="00001A76">
      <w:pPr>
        <w:pStyle w:val="aff6"/>
        <w:numPr>
          <w:ilvl w:val="0"/>
          <w:numId w:val="41"/>
        </w:numPr>
        <w:autoSpaceDE w:val="0"/>
        <w:autoSpaceDN w:val="0"/>
        <w:adjustRightInd w:val="0"/>
        <w:ind w:left="426"/>
        <w:contextualSpacing/>
        <w:jc w:val="both"/>
        <w:rPr>
          <w:sz w:val="24"/>
          <w:szCs w:val="24"/>
        </w:rPr>
      </w:pPr>
      <w:r w:rsidRPr="00D54265">
        <w:rPr>
          <w:sz w:val="24"/>
          <w:szCs w:val="24"/>
        </w:rPr>
        <w:t>СанПиН 2.1.7.728-99 «Правила сбора, хранения и удаления отходов лечебно-профилактических учреждений»</w:t>
      </w:r>
      <w:r>
        <w:rPr>
          <w:sz w:val="24"/>
          <w:szCs w:val="24"/>
        </w:rPr>
        <w:t>;</w:t>
      </w:r>
    </w:p>
    <w:p w:rsidR="00EF4136" w:rsidRPr="00D54265" w:rsidRDefault="00EF4136" w:rsidP="00001A76">
      <w:pPr>
        <w:pStyle w:val="aff6"/>
        <w:numPr>
          <w:ilvl w:val="0"/>
          <w:numId w:val="41"/>
        </w:numPr>
        <w:autoSpaceDE w:val="0"/>
        <w:autoSpaceDN w:val="0"/>
        <w:adjustRightInd w:val="0"/>
        <w:ind w:left="426"/>
        <w:contextualSpacing/>
        <w:jc w:val="both"/>
        <w:rPr>
          <w:sz w:val="24"/>
          <w:szCs w:val="24"/>
        </w:rPr>
      </w:pPr>
      <w:r>
        <w:rPr>
          <w:sz w:val="24"/>
          <w:szCs w:val="24"/>
        </w:rPr>
        <w:t>СанПиН 2.1.4.10749-01 «</w:t>
      </w:r>
      <w:r w:rsidRPr="00D54265">
        <w:rPr>
          <w:sz w:val="24"/>
          <w:szCs w:val="24"/>
        </w:rPr>
        <w:t>Питьевая вода. Гигиениче</w:t>
      </w:r>
      <w:r>
        <w:rPr>
          <w:sz w:val="24"/>
          <w:szCs w:val="24"/>
        </w:rPr>
        <w:t>ские требования к качеству воды»;</w:t>
      </w:r>
    </w:p>
    <w:p w:rsidR="00EF4136" w:rsidRPr="00D54265" w:rsidRDefault="00EF4136" w:rsidP="00001A76">
      <w:pPr>
        <w:pStyle w:val="aff6"/>
        <w:numPr>
          <w:ilvl w:val="0"/>
          <w:numId w:val="41"/>
        </w:numPr>
        <w:autoSpaceDE w:val="0"/>
        <w:autoSpaceDN w:val="0"/>
        <w:adjustRightInd w:val="0"/>
        <w:ind w:left="426"/>
        <w:contextualSpacing/>
        <w:jc w:val="both"/>
        <w:rPr>
          <w:sz w:val="24"/>
          <w:szCs w:val="24"/>
        </w:rPr>
      </w:pPr>
      <w:r w:rsidRPr="00D54265">
        <w:rPr>
          <w:sz w:val="24"/>
          <w:szCs w:val="24"/>
        </w:rPr>
        <w:t>Нормативы потребления коммунальных услуг, в том числе на нужды отопления и горячего водоснабжения утверждены Приказом Департамента ЖКХ и государственного жилищного надзора Томской области № 11 от 05.06.2013 г.</w:t>
      </w:r>
      <w:r>
        <w:rPr>
          <w:sz w:val="24"/>
          <w:szCs w:val="24"/>
        </w:rPr>
        <w:t>;</w:t>
      </w:r>
    </w:p>
    <w:p w:rsidR="00EF4136" w:rsidRDefault="00EF4136" w:rsidP="00001A76">
      <w:pPr>
        <w:pStyle w:val="aff6"/>
        <w:numPr>
          <w:ilvl w:val="0"/>
          <w:numId w:val="41"/>
        </w:numPr>
        <w:autoSpaceDE w:val="0"/>
        <w:autoSpaceDN w:val="0"/>
        <w:adjustRightInd w:val="0"/>
        <w:ind w:left="426"/>
        <w:contextualSpacing/>
        <w:jc w:val="both"/>
        <w:rPr>
          <w:sz w:val="24"/>
          <w:szCs w:val="24"/>
        </w:rPr>
      </w:pPr>
      <w:r w:rsidRPr="00D54265">
        <w:rPr>
          <w:sz w:val="24"/>
          <w:szCs w:val="24"/>
        </w:rPr>
        <w:t>Нормативы для определения расчетных электрических нагрузок зданий (квартир), коттеджей, микрорайонов (кварталов) застройки и элементов г</w:t>
      </w:r>
      <w:r>
        <w:rPr>
          <w:sz w:val="24"/>
          <w:szCs w:val="24"/>
        </w:rPr>
        <w:t>ородской распределительной сети</w:t>
      </w:r>
      <w:r w:rsidRPr="00D54265">
        <w:rPr>
          <w:sz w:val="24"/>
          <w:szCs w:val="24"/>
        </w:rPr>
        <w:t xml:space="preserve"> (утверждены приказом № 213 Минтопэнерго России 29.06.99)</w:t>
      </w:r>
      <w:r>
        <w:rPr>
          <w:sz w:val="24"/>
          <w:szCs w:val="24"/>
        </w:rPr>
        <w:t>;</w:t>
      </w:r>
    </w:p>
    <w:p w:rsidR="00EF4136" w:rsidRPr="00D54265" w:rsidRDefault="00EF4136" w:rsidP="00001A76">
      <w:pPr>
        <w:pStyle w:val="aff6"/>
        <w:numPr>
          <w:ilvl w:val="0"/>
          <w:numId w:val="41"/>
        </w:numPr>
        <w:autoSpaceDE w:val="0"/>
        <w:autoSpaceDN w:val="0"/>
        <w:adjustRightInd w:val="0"/>
        <w:ind w:left="426"/>
        <w:contextualSpacing/>
        <w:jc w:val="both"/>
        <w:rPr>
          <w:sz w:val="24"/>
          <w:szCs w:val="24"/>
        </w:rPr>
      </w:pPr>
      <w:r>
        <w:rPr>
          <w:sz w:val="24"/>
          <w:szCs w:val="24"/>
        </w:rPr>
        <w:t>Программа</w:t>
      </w:r>
      <w:r w:rsidRPr="00D54265">
        <w:rPr>
          <w:sz w:val="24"/>
          <w:szCs w:val="24"/>
        </w:rPr>
        <w:t xml:space="preserve"> социально-экономического развития Муниципального образования «Томский район» на 2013-2015 годы</w:t>
      </w:r>
      <w:r>
        <w:rPr>
          <w:sz w:val="24"/>
          <w:szCs w:val="24"/>
        </w:rPr>
        <w:t>;</w:t>
      </w:r>
    </w:p>
    <w:p w:rsidR="00EF4136" w:rsidRPr="00D54265" w:rsidRDefault="00EF4136" w:rsidP="00001A76">
      <w:pPr>
        <w:pStyle w:val="aff6"/>
        <w:numPr>
          <w:ilvl w:val="0"/>
          <w:numId w:val="41"/>
        </w:numPr>
        <w:autoSpaceDE w:val="0"/>
        <w:autoSpaceDN w:val="0"/>
        <w:adjustRightInd w:val="0"/>
        <w:ind w:left="426"/>
        <w:contextualSpacing/>
        <w:jc w:val="both"/>
        <w:rPr>
          <w:sz w:val="24"/>
          <w:szCs w:val="24"/>
        </w:rPr>
      </w:pPr>
      <w:r w:rsidRPr="00D54265">
        <w:rPr>
          <w:sz w:val="24"/>
          <w:szCs w:val="24"/>
        </w:rPr>
        <w:t>Программ</w:t>
      </w:r>
      <w:r>
        <w:rPr>
          <w:sz w:val="24"/>
          <w:szCs w:val="24"/>
        </w:rPr>
        <w:t>а</w:t>
      </w:r>
      <w:r w:rsidRPr="00D54265">
        <w:rPr>
          <w:sz w:val="24"/>
          <w:szCs w:val="24"/>
        </w:rPr>
        <w:t xml:space="preserve"> Устойчивое развитие сельских территорий муниципального образования «Томский район» на 2014 - 2017 годы и на период до 2020 года</w:t>
      </w:r>
      <w:r>
        <w:rPr>
          <w:sz w:val="24"/>
          <w:szCs w:val="24"/>
        </w:rPr>
        <w:t>;</w:t>
      </w:r>
    </w:p>
    <w:p w:rsidR="00EF4136" w:rsidRPr="00D54265" w:rsidRDefault="00EF4136" w:rsidP="00001A76">
      <w:pPr>
        <w:pStyle w:val="aff6"/>
        <w:numPr>
          <w:ilvl w:val="0"/>
          <w:numId w:val="41"/>
        </w:numPr>
        <w:autoSpaceDE w:val="0"/>
        <w:autoSpaceDN w:val="0"/>
        <w:adjustRightInd w:val="0"/>
        <w:ind w:left="426"/>
        <w:contextualSpacing/>
        <w:jc w:val="both"/>
        <w:rPr>
          <w:sz w:val="24"/>
          <w:szCs w:val="24"/>
        </w:rPr>
      </w:pPr>
      <w:r>
        <w:rPr>
          <w:sz w:val="24"/>
          <w:szCs w:val="24"/>
        </w:rPr>
        <w:t>Программа</w:t>
      </w:r>
      <w:r w:rsidRPr="00D54265">
        <w:rPr>
          <w:sz w:val="24"/>
          <w:szCs w:val="24"/>
        </w:rPr>
        <w:t xml:space="preserve"> электрификации поселений Томской области</w:t>
      </w:r>
      <w:r>
        <w:rPr>
          <w:sz w:val="24"/>
          <w:szCs w:val="24"/>
        </w:rPr>
        <w:t>;</w:t>
      </w:r>
    </w:p>
    <w:p w:rsidR="00EF4136" w:rsidRPr="00D54265" w:rsidRDefault="00EF4136" w:rsidP="00001A76">
      <w:pPr>
        <w:pStyle w:val="aff6"/>
        <w:numPr>
          <w:ilvl w:val="0"/>
          <w:numId w:val="41"/>
        </w:numPr>
        <w:autoSpaceDE w:val="0"/>
        <w:autoSpaceDN w:val="0"/>
        <w:adjustRightInd w:val="0"/>
        <w:ind w:left="426"/>
        <w:contextualSpacing/>
        <w:jc w:val="both"/>
        <w:rPr>
          <w:sz w:val="24"/>
          <w:szCs w:val="24"/>
        </w:rPr>
      </w:pPr>
      <w:r>
        <w:rPr>
          <w:sz w:val="24"/>
          <w:szCs w:val="24"/>
        </w:rPr>
        <w:t>Стратегия</w:t>
      </w:r>
      <w:r w:rsidRPr="00D54265">
        <w:rPr>
          <w:sz w:val="24"/>
          <w:szCs w:val="24"/>
        </w:rPr>
        <w:t xml:space="preserve"> социально-экономического развития Сибири до 2020 года</w:t>
      </w:r>
      <w:r>
        <w:rPr>
          <w:sz w:val="24"/>
          <w:szCs w:val="24"/>
        </w:rPr>
        <w:t>;</w:t>
      </w:r>
    </w:p>
    <w:p w:rsidR="00EF4136" w:rsidRPr="00D54265" w:rsidRDefault="00EF4136" w:rsidP="00001A76">
      <w:pPr>
        <w:pStyle w:val="aff6"/>
        <w:numPr>
          <w:ilvl w:val="0"/>
          <w:numId w:val="41"/>
        </w:numPr>
        <w:autoSpaceDE w:val="0"/>
        <w:autoSpaceDN w:val="0"/>
        <w:adjustRightInd w:val="0"/>
        <w:ind w:left="426"/>
        <w:contextualSpacing/>
        <w:jc w:val="both"/>
        <w:rPr>
          <w:sz w:val="24"/>
          <w:szCs w:val="24"/>
        </w:rPr>
      </w:pPr>
      <w:r>
        <w:rPr>
          <w:sz w:val="24"/>
          <w:szCs w:val="24"/>
        </w:rPr>
        <w:t>Стратегия</w:t>
      </w:r>
      <w:r w:rsidRPr="00D54265">
        <w:rPr>
          <w:sz w:val="24"/>
          <w:szCs w:val="24"/>
        </w:rPr>
        <w:t xml:space="preserve"> развития Томской области до 2020 года</w:t>
      </w:r>
      <w:r>
        <w:rPr>
          <w:sz w:val="24"/>
          <w:szCs w:val="24"/>
        </w:rPr>
        <w:t>;</w:t>
      </w:r>
    </w:p>
    <w:p w:rsidR="00EF4136" w:rsidRPr="00B41A38" w:rsidRDefault="00EF4136" w:rsidP="00001A76">
      <w:pPr>
        <w:pStyle w:val="aff6"/>
        <w:numPr>
          <w:ilvl w:val="0"/>
          <w:numId w:val="41"/>
        </w:numPr>
        <w:autoSpaceDE w:val="0"/>
        <w:autoSpaceDN w:val="0"/>
        <w:adjustRightInd w:val="0"/>
        <w:ind w:left="426"/>
        <w:contextualSpacing/>
        <w:jc w:val="both"/>
        <w:rPr>
          <w:sz w:val="24"/>
          <w:szCs w:val="24"/>
        </w:rPr>
      </w:pPr>
      <w:r w:rsidRPr="004F4F56">
        <w:rPr>
          <w:sz w:val="24"/>
          <w:szCs w:val="24"/>
        </w:rPr>
        <w:t xml:space="preserve"> Генеральная схема газоснабжения и газификации Томской области</w:t>
      </w:r>
      <w:r>
        <w:rPr>
          <w:sz w:val="24"/>
          <w:szCs w:val="24"/>
        </w:rPr>
        <w:t>;</w:t>
      </w:r>
    </w:p>
    <w:p w:rsidR="00EF4136" w:rsidRPr="00B41A38" w:rsidRDefault="00EF4136" w:rsidP="00001A76">
      <w:pPr>
        <w:pStyle w:val="aff6"/>
        <w:numPr>
          <w:ilvl w:val="0"/>
          <w:numId w:val="41"/>
        </w:numPr>
        <w:autoSpaceDE w:val="0"/>
        <w:autoSpaceDN w:val="0"/>
        <w:adjustRightInd w:val="0"/>
        <w:ind w:left="426"/>
        <w:contextualSpacing/>
        <w:jc w:val="both"/>
        <w:rPr>
          <w:sz w:val="24"/>
          <w:szCs w:val="24"/>
        </w:rPr>
      </w:pPr>
      <w:r>
        <w:rPr>
          <w:sz w:val="24"/>
          <w:szCs w:val="24"/>
        </w:rPr>
        <w:t xml:space="preserve">Генеральный </w:t>
      </w:r>
      <w:r w:rsidRPr="00D54265">
        <w:rPr>
          <w:sz w:val="24"/>
          <w:szCs w:val="24"/>
        </w:rPr>
        <w:t>план</w:t>
      </w:r>
      <w:r w:rsidR="00C55FBA">
        <w:rPr>
          <w:sz w:val="24"/>
          <w:szCs w:val="24"/>
        </w:rPr>
        <w:t xml:space="preserve"> </w:t>
      </w:r>
      <w:r>
        <w:rPr>
          <w:sz w:val="24"/>
          <w:szCs w:val="24"/>
        </w:rPr>
        <w:t>Богашевского</w:t>
      </w:r>
      <w:r w:rsidRPr="00D54265">
        <w:rPr>
          <w:sz w:val="24"/>
          <w:szCs w:val="24"/>
        </w:rPr>
        <w:t xml:space="preserve"> СП</w:t>
      </w:r>
      <w:r>
        <w:rPr>
          <w:sz w:val="24"/>
          <w:szCs w:val="24"/>
        </w:rPr>
        <w:t>.</w:t>
      </w:r>
    </w:p>
    <w:p w:rsidR="00EF4136" w:rsidRPr="00DF628B" w:rsidRDefault="00EF4136" w:rsidP="00EF4136">
      <w:pPr>
        <w:widowControl w:val="0"/>
        <w:ind w:firstLine="720"/>
        <w:jc w:val="center"/>
        <w:rPr>
          <w:rFonts w:eastAsia="Calibri"/>
          <w:sz w:val="24"/>
        </w:rPr>
      </w:pPr>
    </w:p>
    <w:p w:rsidR="00EF4136" w:rsidRDefault="00EF4136" w:rsidP="00EF4136"/>
    <w:p w:rsidR="00960847" w:rsidRPr="00507313" w:rsidRDefault="00960847" w:rsidP="00507313">
      <w:pPr>
        <w:spacing w:line="360" w:lineRule="auto"/>
        <w:ind w:firstLine="709"/>
        <w:rPr>
          <w:sz w:val="28"/>
          <w:szCs w:val="28"/>
        </w:rPr>
      </w:pPr>
    </w:p>
    <w:p w:rsidR="00960847" w:rsidRPr="00507313" w:rsidRDefault="00960847" w:rsidP="00507313">
      <w:pPr>
        <w:spacing w:line="360" w:lineRule="auto"/>
        <w:ind w:firstLine="709"/>
        <w:rPr>
          <w:sz w:val="28"/>
          <w:szCs w:val="28"/>
        </w:rPr>
      </w:pPr>
    </w:p>
    <w:sectPr w:rsidR="00960847" w:rsidRPr="00507313" w:rsidSect="00EF4136">
      <w:pgSz w:w="11906" w:h="16838"/>
      <w:pgMar w:top="851" w:right="567"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2FD" w:rsidRDefault="004B72FD">
      <w:r>
        <w:separator/>
      </w:r>
    </w:p>
  </w:endnote>
  <w:endnote w:type="continuationSeparator" w:id="1">
    <w:p w:rsidR="004B72FD" w:rsidRDefault="004B72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ld">
    <w:altName w:val="Times New Roman"/>
    <w:panose1 w:val="00000000000000000000"/>
    <w:charset w:val="CC"/>
    <w:family w:val="swiss"/>
    <w:notTrueType/>
    <w:pitch w:val="variable"/>
    <w:sig w:usb0="00000203" w:usb1="00000000" w:usb2="00000000" w:usb3="00000000" w:csb0="00000005" w:csb1="00000000"/>
  </w:font>
  <w:font w:name="Calibri">
    <w:panose1 w:val="020F0502020204030204"/>
    <w:charset w:val="CC"/>
    <w:family w:val="swiss"/>
    <w:pitch w:val="variable"/>
    <w:sig w:usb0="A00002EF" w:usb1="4000207B" w:usb2="00000000" w:usb3="00000000" w:csb0="0000009F" w:csb1="00000000"/>
  </w:font>
  <w:font w:name="Arial CYR">
    <w:altName w:val="Arial"/>
    <w:panose1 w:val="020B0604020202020204"/>
    <w:charset w:val="CC"/>
    <w:family w:val="swiss"/>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BatangChe">
    <w:charset w:val="81"/>
    <w:family w:val="modern"/>
    <w:pitch w:val="fixed"/>
    <w:sig w:usb0="B00002AF" w:usb1="69D77CFB" w:usb2="00000030" w:usb3="00000000" w:csb0="0008009F"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485" w:rsidRDefault="00CF3485">
    <w:pPr>
      <w:pStyle w:val="a8"/>
      <w:jc w:val="right"/>
      <w:rPr>
        <w:lang w:val="en-US"/>
      </w:rPr>
    </w:pPr>
    <w:r>
      <w:rPr>
        <w:noProof/>
      </w:rPr>
      <w:pict>
        <v:shapetype id="_x0000_t202" coordsize="21600,21600" o:spt="202" path="m,l,21600r21600,l21600,xe">
          <v:stroke joinstyle="miter"/>
          <v:path gradientshapeok="t" o:connecttype="rect"/>
        </v:shapetype>
        <v:shape id="Text Box 530" o:spid="_x0000_s10242" type="#_x0000_t202" style="position:absolute;left:0;text-align:left;margin-left:450.4pt;margin-top:-31.05pt;width:24.45pt;height:18.7pt;z-index:25165721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" filled="f" stroked="f">
          <v:textbox style="mso-fit-shape-to-text:t">
            <w:txbxContent>
              <w:p w:rsidR="00CF3485" w:rsidRPr="00463B09" w:rsidRDefault="00CF3485" w:rsidP="00F61F00">
                <w:pPr>
                  <w:pStyle w:val="a8"/>
                  <w:jc w:val="right"/>
                </w:pPr>
                <w:fldSimple w:instr=" PAGE   \* MERGEFORMAT ">
                  <w:r w:rsidR="00BE2F4D">
                    <w:rPr>
                      <w:noProof/>
                    </w:rPr>
                    <w:t>45</w:t>
                  </w:r>
                </w:fldSimple>
              </w:p>
            </w:txbxContent>
          </v:textbox>
          <w10:wrap type="squar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485" w:rsidRDefault="00CF3485">
    <w:pPr>
      <w:spacing w:line="14" w:lineRule="auto"/>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485" w:rsidRDefault="00CF3485">
    <w:pPr>
      <w:spacing w:line="14" w:lineRule="auto"/>
    </w:pPr>
    <w:r>
      <w:rPr>
        <w:noProof/>
      </w:rPr>
      <w:pict>
        <v:shapetype id="_x0000_t202" coordsize="21600,21600" o:spt="202" path="m,l,21600r21600,l21600,xe">
          <v:stroke joinstyle="miter"/>
          <v:path gradientshapeok="t" o:connecttype="rect"/>
        </v:shapetype>
        <v:shape id="Text Box 12" o:spid="_x0000_s10241" type="#_x0000_t202" style="position:absolute;margin-left:318.5pt;margin-top:793.9pt;width:15.05pt;height:13.0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bo3rwIAALE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" filled="f" stroked="f">
          <v:textbox inset="0,0,0,0">
            <w:txbxContent>
              <w:p w:rsidR="00CF3485" w:rsidRDefault="00CF3485">
                <w:pPr>
                  <w:spacing w:line="245" w:lineRule="exact"/>
                </w:pPr>
                <w:fldSimple w:instr=" PAGE ">
                  <w:r w:rsidR="00C55FBA">
                    <w:rPr>
                      <w:noProof/>
                    </w:rPr>
                    <w:t>98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2FD" w:rsidRDefault="004B72FD">
      <w:r>
        <w:separator/>
      </w:r>
    </w:p>
  </w:footnote>
  <w:footnote w:type="continuationSeparator" w:id="1">
    <w:p w:rsidR="004B72FD" w:rsidRDefault="004B72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0500"/>
    <w:multiLevelType w:val="hybridMultilevel"/>
    <w:tmpl w:val="E9F858E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39B05AE"/>
    <w:multiLevelType w:val="hybridMultilevel"/>
    <w:tmpl w:val="47CCE4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DD7A71"/>
    <w:multiLevelType w:val="hybridMultilevel"/>
    <w:tmpl w:val="08948C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1F6F8C"/>
    <w:multiLevelType w:val="hybridMultilevel"/>
    <w:tmpl w:val="416660D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9507684"/>
    <w:multiLevelType w:val="multilevel"/>
    <w:tmpl w:val="CCF804AC"/>
    <w:lvl w:ilvl="0">
      <w:start w:val="3"/>
      <w:numFmt w:val="decimal"/>
      <w:lvlText w:val="%1"/>
      <w:lvlJc w:val="left"/>
      <w:pPr>
        <w:ind w:left="360" w:hanging="360"/>
      </w:pPr>
      <w:rPr>
        <w:rFonts w:hint="default"/>
        <w:b/>
      </w:rPr>
    </w:lvl>
    <w:lvl w:ilvl="1">
      <w:start w:val="5"/>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nsid w:val="0A3D6754"/>
    <w:multiLevelType w:val="hybridMultilevel"/>
    <w:tmpl w:val="A02C1E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0BE0914"/>
    <w:multiLevelType w:val="hybridMultilevel"/>
    <w:tmpl w:val="D5281C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9524D2"/>
    <w:multiLevelType w:val="hybridMultilevel"/>
    <w:tmpl w:val="4372D9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1F047A6"/>
    <w:multiLevelType w:val="singleLevel"/>
    <w:tmpl w:val="67C690E6"/>
    <w:lvl w:ilvl="0">
      <w:start w:val="1"/>
      <w:numFmt w:val="bullet"/>
      <w:pStyle w:val="a"/>
      <w:lvlText w:val=""/>
      <w:lvlJc w:val="left"/>
      <w:pPr>
        <w:tabs>
          <w:tab w:val="num" w:pos="680"/>
        </w:tabs>
        <w:ind w:left="680" w:hanging="396"/>
      </w:pPr>
      <w:rPr>
        <w:rFonts w:ascii="Symbol" w:hAnsi="Symbol" w:hint="default"/>
      </w:rPr>
    </w:lvl>
  </w:abstractNum>
  <w:abstractNum w:abstractNumId="9">
    <w:nsid w:val="187D2208"/>
    <w:multiLevelType w:val="hybridMultilevel"/>
    <w:tmpl w:val="93580F00"/>
    <w:lvl w:ilvl="0" w:tplc="04190001">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18F80804"/>
    <w:multiLevelType w:val="hybridMultilevel"/>
    <w:tmpl w:val="3F2250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19DA7B83"/>
    <w:multiLevelType w:val="hybridMultilevel"/>
    <w:tmpl w:val="647A2FA6"/>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2">
    <w:nsid w:val="1C290508"/>
    <w:multiLevelType w:val="hybridMultilevel"/>
    <w:tmpl w:val="68447728"/>
    <w:lvl w:ilvl="0" w:tplc="0419000F">
      <w:start w:val="1"/>
      <w:numFmt w:val="decimal"/>
      <w:lvlText w:val="%1."/>
      <w:lvlJc w:val="left"/>
      <w:pPr>
        <w:ind w:left="1429" w:hanging="360"/>
      </w:pPr>
    </w:lvl>
    <w:lvl w:ilvl="1" w:tplc="04190019">
      <w:start w:val="1"/>
      <w:numFmt w:val="lowerLetter"/>
      <w:lvlText w:val="%2."/>
      <w:lvlJc w:val="left"/>
      <w:pPr>
        <w:ind w:left="2062"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D3F2C1C"/>
    <w:multiLevelType w:val="hybridMultilevel"/>
    <w:tmpl w:val="59847884"/>
    <w:lvl w:ilvl="0" w:tplc="7A3A6E94">
      <w:start w:val="1"/>
      <w:numFmt w:val="bullet"/>
      <w:pStyle w:val="a0"/>
      <w:lvlText w:val=""/>
      <w:lvlJc w:val="left"/>
      <w:pPr>
        <w:tabs>
          <w:tab w:val="num" w:pos="644"/>
        </w:tabs>
        <w:ind w:left="567" w:hanging="283"/>
      </w:pPr>
      <w:rPr>
        <w:rFonts w:ascii="Wingdings" w:hAnsi="Wingdings" w:hint="default"/>
      </w:rPr>
    </w:lvl>
    <w:lvl w:ilvl="1" w:tplc="04190003">
      <w:start w:val="1"/>
      <w:numFmt w:val="bullet"/>
      <w:lvlText w:val="o"/>
      <w:lvlJc w:val="left"/>
      <w:pPr>
        <w:tabs>
          <w:tab w:val="num" w:pos="2214"/>
        </w:tabs>
        <w:ind w:left="2214" w:hanging="360"/>
      </w:pPr>
      <w:rPr>
        <w:rFonts w:ascii="Courier New" w:hAnsi="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14">
    <w:nsid w:val="20593FCC"/>
    <w:multiLevelType w:val="multilevel"/>
    <w:tmpl w:val="E57E9DA6"/>
    <w:styleLink w:val="1ai12"/>
    <w:lvl w:ilvl="0">
      <w:start w:val="5"/>
      <w:numFmt w:val="decimal"/>
      <w:lvlText w:val="%1."/>
      <w:lvlJc w:val="left"/>
      <w:pPr>
        <w:ind w:left="102" w:hanging="468"/>
      </w:pPr>
      <w:rPr>
        <w:rFonts w:ascii="Times New Roman" w:eastAsia="Times New Roman" w:hAnsi="Times New Roman" w:hint="default"/>
        <w:sz w:val="22"/>
        <w:szCs w:val="22"/>
      </w:rPr>
    </w:lvl>
    <w:lvl w:ilvl="1">
      <w:start w:val="1"/>
      <w:numFmt w:val="decimal"/>
      <w:lvlText w:val="%1.%2."/>
      <w:lvlJc w:val="left"/>
      <w:pPr>
        <w:ind w:left="392" w:hanging="387"/>
      </w:pPr>
      <w:rPr>
        <w:rFonts w:ascii="Times New Roman" w:eastAsia="Times New Roman" w:hAnsi="Times New Roman" w:hint="default"/>
        <w:sz w:val="22"/>
        <w:szCs w:val="22"/>
      </w:rPr>
    </w:lvl>
    <w:lvl w:ilvl="2">
      <w:start w:val="1"/>
      <w:numFmt w:val="bullet"/>
      <w:lvlText w:val="•"/>
      <w:lvlJc w:val="left"/>
      <w:pPr>
        <w:ind w:left="1105" w:hanging="387"/>
      </w:pPr>
      <w:rPr>
        <w:rFonts w:hint="default"/>
      </w:rPr>
    </w:lvl>
    <w:lvl w:ilvl="3">
      <w:start w:val="1"/>
      <w:numFmt w:val="bullet"/>
      <w:lvlText w:val="•"/>
      <w:lvlJc w:val="left"/>
      <w:pPr>
        <w:ind w:left="1817" w:hanging="387"/>
      </w:pPr>
      <w:rPr>
        <w:rFonts w:hint="default"/>
      </w:rPr>
    </w:lvl>
    <w:lvl w:ilvl="4">
      <w:start w:val="1"/>
      <w:numFmt w:val="bullet"/>
      <w:lvlText w:val="•"/>
      <w:lvlJc w:val="left"/>
      <w:pPr>
        <w:ind w:left="2529" w:hanging="387"/>
      </w:pPr>
      <w:rPr>
        <w:rFonts w:hint="default"/>
      </w:rPr>
    </w:lvl>
    <w:lvl w:ilvl="5">
      <w:start w:val="1"/>
      <w:numFmt w:val="bullet"/>
      <w:lvlText w:val="•"/>
      <w:lvlJc w:val="left"/>
      <w:pPr>
        <w:ind w:left="3242" w:hanging="387"/>
      </w:pPr>
      <w:rPr>
        <w:rFonts w:hint="default"/>
      </w:rPr>
    </w:lvl>
    <w:lvl w:ilvl="6">
      <w:start w:val="1"/>
      <w:numFmt w:val="bullet"/>
      <w:lvlText w:val="•"/>
      <w:lvlJc w:val="left"/>
      <w:pPr>
        <w:ind w:left="3954" w:hanging="387"/>
      </w:pPr>
      <w:rPr>
        <w:rFonts w:hint="default"/>
      </w:rPr>
    </w:lvl>
    <w:lvl w:ilvl="7">
      <w:start w:val="1"/>
      <w:numFmt w:val="bullet"/>
      <w:lvlText w:val="•"/>
      <w:lvlJc w:val="left"/>
      <w:pPr>
        <w:ind w:left="4667" w:hanging="387"/>
      </w:pPr>
      <w:rPr>
        <w:rFonts w:hint="default"/>
      </w:rPr>
    </w:lvl>
    <w:lvl w:ilvl="8">
      <w:start w:val="1"/>
      <w:numFmt w:val="bullet"/>
      <w:lvlText w:val="•"/>
      <w:lvlJc w:val="left"/>
      <w:pPr>
        <w:ind w:left="5379" w:hanging="387"/>
      </w:pPr>
      <w:rPr>
        <w:rFonts w:hint="default"/>
      </w:rPr>
    </w:lvl>
  </w:abstractNum>
  <w:abstractNum w:abstractNumId="15">
    <w:nsid w:val="21382A2C"/>
    <w:multiLevelType w:val="hybridMultilevel"/>
    <w:tmpl w:val="2B26CA62"/>
    <w:styleLink w:val="1ai1"/>
    <w:lvl w:ilvl="0" w:tplc="C3B446E2">
      <w:start w:val="1"/>
      <w:numFmt w:val="bullet"/>
      <w:lvlText w:val="-"/>
      <w:lvlJc w:val="left"/>
      <w:pPr>
        <w:ind w:left="819" w:hanging="152"/>
      </w:pPr>
      <w:rPr>
        <w:rFonts w:ascii="Times New Roman" w:eastAsia="Times New Roman" w:hAnsi="Times New Roman" w:hint="default"/>
        <w:w w:val="99"/>
        <w:sz w:val="26"/>
        <w:szCs w:val="26"/>
      </w:rPr>
    </w:lvl>
    <w:lvl w:ilvl="1" w:tplc="A6F80EA8">
      <w:start w:val="1"/>
      <w:numFmt w:val="bullet"/>
      <w:lvlText w:val="•"/>
      <w:lvlJc w:val="left"/>
      <w:pPr>
        <w:ind w:left="1723" w:hanging="152"/>
      </w:pPr>
      <w:rPr>
        <w:rFonts w:hint="default"/>
      </w:rPr>
    </w:lvl>
    <w:lvl w:ilvl="2" w:tplc="8552386A">
      <w:start w:val="1"/>
      <w:numFmt w:val="bullet"/>
      <w:lvlText w:val="•"/>
      <w:lvlJc w:val="left"/>
      <w:pPr>
        <w:ind w:left="2627" w:hanging="152"/>
      </w:pPr>
      <w:rPr>
        <w:rFonts w:hint="default"/>
      </w:rPr>
    </w:lvl>
    <w:lvl w:ilvl="3" w:tplc="A8B6C27E">
      <w:start w:val="1"/>
      <w:numFmt w:val="bullet"/>
      <w:lvlText w:val="•"/>
      <w:lvlJc w:val="left"/>
      <w:pPr>
        <w:ind w:left="3531" w:hanging="152"/>
      </w:pPr>
      <w:rPr>
        <w:rFonts w:hint="default"/>
      </w:rPr>
    </w:lvl>
    <w:lvl w:ilvl="4" w:tplc="0BD2C728">
      <w:start w:val="1"/>
      <w:numFmt w:val="bullet"/>
      <w:lvlText w:val="•"/>
      <w:lvlJc w:val="left"/>
      <w:pPr>
        <w:ind w:left="4435" w:hanging="152"/>
      </w:pPr>
      <w:rPr>
        <w:rFonts w:hint="default"/>
      </w:rPr>
    </w:lvl>
    <w:lvl w:ilvl="5" w:tplc="F092D62E">
      <w:start w:val="1"/>
      <w:numFmt w:val="bullet"/>
      <w:lvlText w:val="•"/>
      <w:lvlJc w:val="left"/>
      <w:pPr>
        <w:ind w:left="5339" w:hanging="152"/>
      </w:pPr>
      <w:rPr>
        <w:rFonts w:hint="default"/>
      </w:rPr>
    </w:lvl>
    <w:lvl w:ilvl="6" w:tplc="57EAFF48">
      <w:start w:val="1"/>
      <w:numFmt w:val="bullet"/>
      <w:lvlText w:val="•"/>
      <w:lvlJc w:val="left"/>
      <w:pPr>
        <w:ind w:left="6243" w:hanging="152"/>
      </w:pPr>
      <w:rPr>
        <w:rFonts w:hint="default"/>
      </w:rPr>
    </w:lvl>
    <w:lvl w:ilvl="7" w:tplc="28AC9762">
      <w:start w:val="1"/>
      <w:numFmt w:val="bullet"/>
      <w:lvlText w:val="•"/>
      <w:lvlJc w:val="left"/>
      <w:pPr>
        <w:ind w:left="7147" w:hanging="152"/>
      </w:pPr>
      <w:rPr>
        <w:rFonts w:hint="default"/>
      </w:rPr>
    </w:lvl>
    <w:lvl w:ilvl="8" w:tplc="33489D8C">
      <w:start w:val="1"/>
      <w:numFmt w:val="bullet"/>
      <w:lvlText w:val="•"/>
      <w:lvlJc w:val="left"/>
      <w:pPr>
        <w:ind w:left="8051" w:hanging="152"/>
      </w:pPr>
      <w:rPr>
        <w:rFonts w:hint="default"/>
      </w:rPr>
    </w:lvl>
  </w:abstractNum>
  <w:abstractNum w:abstractNumId="16">
    <w:nsid w:val="231D558B"/>
    <w:multiLevelType w:val="multilevel"/>
    <w:tmpl w:val="9500A5EC"/>
    <w:lvl w:ilvl="0">
      <w:start w:val="1"/>
      <w:numFmt w:val="decimal"/>
      <w:lvlText w:val="%1."/>
      <w:lvlJc w:val="left"/>
      <w:pPr>
        <w:ind w:left="720" w:hanging="360"/>
      </w:pPr>
      <w:rPr>
        <w:rFonts w:hint="default"/>
      </w:rPr>
    </w:lvl>
    <w:lvl w:ilvl="1">
      <w:start w:val="1"/>
      <w:numFmt w:val="decimal"/>
      <w:lvlText w:val="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47F4BDE"/>
    <w:multiLevelType w:val="hybridMultilevel"/>
    <w:tmpl w:val="96FAA218"/>
    <w:lvl w:ilvl="0" w:tplc="04190001">
      <w:start w:val="1"/>
      <w:numFmt w:val="bullet"/>
      <w:lvlText w:val=""/>
      <w:lvlJc w:val="left"/>
      <w:pPr>
        <w:tabs>
          <w:tab w:val="num" w:pos="2496"/>
        </w:tabs>
        <w:ind w:left="2496" w:hanging="360"/>
      </w:pPr>
      <w:rPr>
        <w:rFonts w:ascii="Symbol" w:hAnsi="Symbol" w:hint="default"/>
      </w:rPr>
    </w:lvl>
    <w:lvl w:ilvl="1" w:tplc="04190011">
      <w:start w:val="1"/>
      <w:numFmt w:val="decimal"/>
      <w:lvlText w:val="%2)"/>
      <w:lvlJc w:val="left"/>
      <w:pPr>
        <w:tabs>
          <w:tab w:val="num" w:pos="2160"/>
        </w:tabs>
        <w:ind w:left="2160" w:hanging="360"/>
      </w:p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nsid w:val="275D5C45"/>
    <w:multiLevelType w:val="multilevel"/>
    <w:tmpl w:val="CD6C30CC"/>
    <w:lvl w:ilvl="0">
      <w:start w:val="1"/>
      <w:numFmt w:val="decimal"/>
      <w:pStyle w:val="StyleBodyTextIndent312ptJustifiedAfter0pt"/>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nsid w:val="2FAE5747"/>
    <w:multiLevelType w:val="hybridMultilevel"/>
    <w:tmpl w:val="EE3AB082"/>
    <w:lvl w:ilvl="0" w:tplc="04190001">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2116D9B"/>
    <w:multiLevelType w:val="hybridMultilevel"/>
    <w:tmpl w:val="58A40818"/>
    <w:lvl w:ilvl="0" w:tplc="4C34FEE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nsid w:val="362B41D1"/>
    <w:multiLevelType w:val="hybridMultilevel"/>
    <w:tmpl w:val="67EE6E32"/>
    <w:name w:val="WW8Num4"/>
    <w:lvl w:ilvl="0" w:tplc="1F8806D0">
      <w:start w:val="1"/>
      <w:numFmt w:val="bullet"/>
      <w:lvlText w:val=""/>
      <w:lvlJc w:val="left"/>
      <w:pPr>
        <w:tabs>
          <w:tab w:val="num" w:pos="1184"/>
        </w:tabs>
        <w:ind w:left="1184" w:hanging="284"/>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2">
    <w:nsid w:val="38D92114"/>
    <w:multiLevelType w:val="hybridMultilevel"/>
    <w:tmpl w:val="757CA6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A3656AE"/>
    <w:multiLevelType w:val="hybridMultilevel"/>
    <w:tmpl w:val="376EF322"/>
    <w:lvl w:ilvl="0" w:tplc="04190001">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C7D1936"/>
    <w:multiLevelType w:val="hybridMultilevel"/>
    <w:tmpl w:val="D5EA0074"/>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5">
    <w:nsid w:val="4E3E5D5C"/>
    <w:multiLevelType w:val="hybridMultilevel"/>
    <w:tmpl w:val="F82C4A36"/>
    <w:lvl w:ilvl="0" w:tplc="D74E5F0C">
      <w:start w:val="65535"/>
      <w:numFmt w:val="bullet"/>
      <w:pStyle w:val="12"/>
      <w:lvlText w:val="•"/>
      <w:lvlJc w:val="left"/>
      <w:pPr>
        <w:tabs>
          <w:tab w:val="num" w:pos="-357"/>
        </w:tabs>
        <w:ind w:left="352" w:hanging="352"/>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F9850FF"/>
    <w:multiLevelType w:val="hybridMultilevel"/>
    <w:tmpl w:val="32F8A7A8"/>
    <w:lvl w:ilvl="0" w:tplc="47285BC4">
      <w:start w:val="1"/>
      <w:numFmt w:val="bullet"/>
      <w:lvlText w:val=""/>
      <w:lvlJc w:val="left"/>
      <w:pPr>
        <w:tabs>
          <w:tab w:val="num" w:pos="1724"/>
        </w:tabs>
        <w:ind w:left="1724"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52C34166"/>
    <w:multiLevelType w:val="hybridMultilevel"/>
    <w:tmpl w:val="371A59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67476CC"/>
    <w:multiLevelType w:val="hybridMultilevel"/>
    <w:tmpl w:val="7A78DB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9096E96"/>
    <w:multiLevelType w:val="multilevel"/>
    <w:tmpl w:val="D1960D5C"/>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5948659D"/>
    <w:multiLevelType w:val="hybridMultilevel"/>
    <w:tmpl w:val="09C87C5C"/>
    <w:lvl w:ilvl="0" w:tplc="1C52F256">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461C1800">
      <w:numFmt w:val="bullet"/>
      <w:lvlText w:val="·"/>
      <w:lvlJc w:val="left"/>
      <w:pPr>
        <w:tabs>
          <w:tab w:val="num" w:pos="4155"/>
        </w:tabs>
        <w:ind w:left="4155" w:hanging="915"/>
      </w:pPr>
      <w:rPr>
        <w:rFonts w:ascii="Symbol" w:eastAsia="Times New Roman"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1">
    <w:nsid w:val="5D2479F1"/>
    <w:multiLevelType w:val="hybridMultilevel"/>
    <w:tmpl w:val="B298DFA8"/>
    <w:lvl w:ilvl="0" w:tplc="E1CE3F86">
      <w:start w:val="1"/>
      <w:numFmt w:val="bullet"/>
      <w:lvlText w:val="-"/>
      <w:lvlJc w:val="left"/>
      <w:pPr>
        <w:ind w:left="101" w:hanging="142"/>
      </w:pPr>
      <w:rPr>
        <w:rFonts w:ascii="Times New Roman" w:eastAsia="Times New Roman" w:hAnsi="Times New Roman" w:cs="Times New Roman" w:hint="default"/>
        <w:w w:val="99"/>
        <w:sz w:val="26"/>
        <w:szCs w:val="26"/>
      </w:rPr>
    </w:lvl>
    <w:lvl w:ilvl="1" w:tplc="7BC81CD4">
      <w:start w:val="1"/>
      <w:numFmt w:val="bullet"/>
      <w:lvlText w:val="•"/>
      <w:lvlJc w:val="left"/>
      <w:pPr>
        <w:ind w:left="1077" w:hanging="142"/>
      </w:pPr>
    </w:lvl>
    <w:lvl w:ilvl="2" w:tplc="68D899DE">
      <w:start w:val="1"/>
      <w:numFmt w:val="bullet"/>
      <w:lvlText w:val="•"/>
      <w:lvlJc w:val="left"/>
      <w:pPr>
        <w:ind w:left="2053" w:hanging="142"/>
      </w:pPr>
    </w:lvl>
    <w:lvl w:ilvl="3" w:tplc="6AAE0762">
      <w:start w:val="1"/>
      <w:numFmt w:val="bullet"/>
      <w:lvlText w:val="•"/>
      <w:lvlJc w:val="left"/>
      <w:pPr>
        <w:ind w:left="3029" w:hanging="142"/>
      </w:pPr>
    </w:lvl>
    <w:lvl w:ilvl="4" w:tplc="B5E6BB9E">
      <w:start w:val="1"/>
      <w:numFmt w:val="bullet"/>
      <w:lvlText w:val="•"/>
      <w:lvlJc w:val="left"/>
      <w:pPr>
        <w:ind w:left="4004" w:hanging="142"/>
      </w:pPr>
    </w:lvl>
    <w:lvl w:ilvl="5" w:tplc="1E867D52">
      <w:start w:val="1"/>
      <w:numFmt w:val="bullet"/>
      <w:lvlText w:val="•"/>
      <w:lvlJc w:val="left"/>
      <w:pPr>
        <w:ind w:left="4980" w:hanging="142"/>
      </w:pPr>
    </w:lvl>
    <w:lvl w:ilvl="6" w:tplc="474C8DFA">
      <w:start w:val="1"/>
      <w:numFmt w:val="bullet"/>
      <w:lvlText w:val="•"/>
      <w:lvlJc w:val="left"/>
      <w:pPr>
        <w:ind w:left="5956" w:hanging="142"/>
      </w:pPr>
    </w:lvl>
    <w:lvl w:ilvl="7" w:tplc="598A6D60">
      <w:start w:val="1"/>
      <w:numFmt w:val="bullet"/>
      <w:lvlText w:val="•"/>
      <w:lvlJc w:val="left"/>
      <w:pPr>
        <w:ind w:left="6932" w:hanging="142"/>
      </w:pPr>
    </w:lvl>
    <w:lvl w:ilvl="8" w:tplc="79B8FDB4">
      <w:start w:val="1"/>
      <w:numFmt w:val="bullet"/>
      <w:lvlText w:val="•"/>
      <w:lvlJc w:val="left"/>
      <w:pPr>
        <w:ind w:left="7908" w:hanging="142"/>
      </w:pPr>
    </w:lvl>
  </w:abstractNum>
  <w:abstractNum w:abstractNumId="32">
    <w:nsid w:val="5F42234A"/>
    <w:multiLevelType w:val="hybridMultilevel"/>
    <w:tmpl w:val="AB7A1748"/>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3">
    <w:nsid w:val="5FEE058F"/>
    <w:multiLevelType w:val="multilevel"/>
    <w:tmpl w:val="ACEA1216"/>
    <w:lvl w:ilvl="0">
      <w:start w:val="1"/>
      <w:numFmt w:val="decimal"/>
      <w:lvlText w:val="%1."/>
      <w:lvlJc w:val="left"/>
      <w:pPr>
        <w:ind w:left="375" w:hanging="375"/>
      </w:pPr>
      <w:rPr>
        <w:rFonts w:ascii="Times New Roman" w:eastAsia="Times New Roman" w:hAnsi="Times New Roman" w:cs="Times New Roman"/>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0045661"/>
    <w:multiLevelType w:val="hybridMultilevel"/>
    <w:tmpl w:val="374A9C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3613FA7"/>
    <w:multiLevelType w:val="multilevel"/>
    <w:tmpl w:val="4B1861DA"/>
    <w:lvl w:ilvl="0">
      <w:start w:val="3"/>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6">
    <w:nsid w:val="673B7EDE"/>
    <w:multiLevelType w:val="hybridMultilevel"/>
    <w:tmpl w:val="9400509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A31238C"/>
    <w:multiLevelType w:val="hybridMultilevel"/>
    <w:tmpl w:val="C10C7094"/>
    <w:lvl w:ilvl="0" w:tplc="FF284DE6">
      <w:start w:val="1"/>
      <w:numFmt w:val="bullet"/>
      <w:pStyle w:val="a1"/>
      <w:lvlText w:val=""/>
      <w:lvlJc w:val="left"/>
      <w:pPr>
        <w:tabs>
          <w:tab w:val="num" w:pos="567"/>
        </w:tabs>
        <w:ind w:left="567" w:hanging="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2D05D74"/>
    <w:multiLevelType w:val="hybridMultilevel"/>
    <w:tmpl w:val="FE1ABFDC"/>
    <w:lvl w:ilvl="0" w:tplc="FFFFFFFF">
      <w:start w:val="1"/>
      <w:numFmt w:val="bullet"/>
      <w:lvlText w:val="−"/>
      <w:lvlJc w:val="left"/>
      <w:pPr>
        <w:ind w:left="1571" w:hanging="360"/>
      </w:pPr>
      <w:rPr>
        <w:rFonts w:ascii="Times New Roman CYR" w:hAnsi="Times New Roman CYR"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740C3267"/>
    <w:multiLevelType w:val="hybridMultilevel"/>
    <w:tmpl w:val="AF38856C"/>
    <w:lvl w:ilvl="0" w:tplc="3118F3E4">
      <w:start w:val="1"/>
      <w:numFmt w:val="bullet"/>
      <w:pStyle w:val="20"/>
      <w:lvlText w:val="−"/>
      <w:lvlJc w:val="left"/>
      <w:pPr>
        <w:ind w:left="928" w:hanging="360"/>
      </w:pPr>
      <w:rPr>
        <w:rFonts w:ascii="Times New Roman" w:hAnsi="Times New Roman" w:cs="Times New Roman" w:hint="default"/>
      </w:rPr>
    </w:lvl>
    <w:lvl w:ilvl="1" w:tplc="1226817E" w:tentative="1">
      <w:start w:val="1"/>
      <w:numFmt w:val="bullet"/>
      <w:lvlText w:val="o"/>
      <w:lvlJc w:val="left"/>
      <w:pPr>
        <w:ind w:left="2149" w:hanging="360"/>
      </w:pPr>
      <w:rPr>
        <w:rFonts w:ascii="Courier New" w:hAnsi="Courier New" w:cs="Courier New" w:hint="default"/>
      </w:rPr>
    </w:lvl>
    <w:lvl w:ilvl="2" w:tplc="3866FC38" w:tentative="1">
      <w:start w:val="1"/>
      <w:numFmt w:val="bullet"/>
      <w:lvlText w:val=""/>
      <w:lvlJc w:val="left"/>
      <w:pPr>
        <w:ind w:left="2869" w:hanging="360"/>
      </w:pPr>
      <w:rPr>
        <w:rFonts w:ascii="Wingdings" w:hAnsi="Wingdings" w:hint="default"/>
      </w:rPr>
    </w:lvl>
    <w:lvl w:ilvl="3" w:tplc="900C81AC" w:tentative="1">
      <w:start w:val="1"/>
      <w:numFmt w:val="bullet"/>
      <w:lvlText w:val=""/>
      <w:lvlJc w:val="left"/>
      <w:pPr>
        <w:ind w:left="3589" w:hanging="360"/>
      </w:pPr>
      <w:rPr>
        <w:rFonts w:ascii="Symbol" w:hAnsi="Symbol" w:hint="default"/>
      </w:rPr>
    </w:lvl>
    <w:lvl w:ilvl="4" w:tplc="44CE1682" w:tentative="1">
      <w:start w:val="1"/>
      <w:numFmt w:val="bullet"/>
      <w:lvlText w:val="o"/>
      <w:lvlJc w:val="left"/>
      <w:pPr>
        <w:ind w:left="4309" w:hanging="360"/>
      </w:pPr>
      <w:rPr>
        <w:rFonts w:ascii="Courier New" w:hAnsi="Courier New" w:cs="Courier New" w:hint="default"/>
      </w:rPr>
    </w:lvl>
    <w:lvl w:ilvl="5" w:tplc="F6E8BF92" w:tentative="1">
      <w:start w:val="1"/>
      <w:numFmt w:val="bullet"/>
      <w:lvlText w:val=""/>
      <w:lvlJc w:val="left"/>
      <w:pPr>
        <w:ind w:left="5029" w:hanging="360"/>
      </w:pPr>
      <w:rPr>
        <w:rFonts w:ascii="Wingdings" w:hAnsi="Wingdings" w:hint="default"/>
      </w:rPr>
    </w:lvl>
    <w:lvl w:ilvl="6" w:tplc="CE54044A" w:tentative="1">
      <w:start w:val="1"/>
      <w:numFmt w:val="bullet"/>
      <w:lvlText w:val=""/>
      <w:lvlJc w:val="left"/>
      <w:pPr>
        <w:ind w:left="5749" w:hanging="360"/>
      </w:pPr>
      <w:rPr>
        <w:rFonts w:ascii="Symbol" w:hAnsi="Symbol" w:hint="default"/>
      </w:rPr>
    </w:lvl>
    <w:lvl w:ilvl="7" w:tplc="C7E42D80" w:tentative="1">
      <w:start w:val="1"/>
      <w:numFmt w:val="bullet"/>
      <w:lvlText w:val="o"/>
      <w:lvlJc w:val="left"/>
      <w:pPr>
        <w:ind w:left="6469" w:hanging="360"/>
      </w:pPr>
      <w:rPr>
        <w:rFonts w:ascii="Courier New" w:hAnsi="Courier New" w:cs="Courier New" w:hint="default"/>
      </w:rPr>
    </w:lvl>
    <w:lvl w:ilvl="8" w:tplc="F0DCC128" w:tentative="1">
      <w:start w:val="1"/>
      <w:numFmt w:val="bullet"/>
      <w:lvlText w:val=""/>
      <w:lvlJc w:val="left"/>
      <w:pPr>
        <w:ind w:left="7189" w:hanging="360"/>
      </w:pPr>
      <w:rPr>
        <w:rFonts w:ascii="Wingdings" w:hAnsi="Wingdings" w:hint="default"/>
      </w:rPr>
    </w:lvl>
  </w:abstractNum>
  <w:abstractNum w:abstractNumId="40">
    <w:nsid w:val="77B8114F"/>
    <w:multiLevelType w:val="hybridMultilevel"/>
    <w:tmpl w:val="8F6212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7F82E18"/>
    <w:multiLevelType w:val="singleLevel"/>
    <w:tmpl w:val="F88247CC"/>
    <w:styleLink w:val="1ai"/>
    <w:lvl w:ilvl="0">
      <w:start w:val="4"/>
      <w:numFmt w:val="bullet"/>
      <w:lvlText w:val="-"/>
      <w:lvlJc w:val="left"/>
      <w:pPr>
        <w:tabs>
          <w:tab w:val="num" w:pos="360"/>
        </w:tabs>
        <w:ind w:left="360" w:hanging="360"/>
      </w:pPr>
      <w:rPr>
        <w:rFonts w:hint="default"/>
      </w:rPr>
    </w:lvl>
  </w:abstractNum>
  <w:abstractNum w:abstractNumId="42">
    <w:nsid w:val="782C143E"/>
    <w:multiLevelType w:val="hybridMultilevel"/>
    <w:tmpl w:val="71845220"/>
    <w:lvl w:ilvl="0" w:tplc="1DD4D1B6">
      <w:start w:val="1"/>
      <w:numFmt w:val="bullet"/>
      <w:lvlText w:val="-"/>
      <w:lvlJc w:val="left"/>
      <w:pPr>
        <w:ind w:left="101" w:hanging="286"/>
      </w:pPr>
      <w:rPr>
        <w:rFonts w:ascii="Times New Roman" w:eastAsia="Times New Roman" w:hAnsi="Times New Roman" w:cs="Times New Roman" w:hint="default"/>
        <w:w w:val="99"/>
        <w:sz w:val="26"/>
        <w:szCs w:val="26"/>
      </w:rPr>
    </w:lvl>
    <w:lvl w:ilvl="1" w:tplc="C018FDE6">
      <w:start w:val="1"/>
      <w:numFmt w:val="bullet"/>
      <w:lvlText w:val="•"/>
      <w:lvlJc w:val="left"/>
      <w:pPr>
        <w:ind w:left="1077" w:hanging="286"/>
      </w:pPr>
    </w:lvl>
    <w:lvl w:ilvl="2" w:tplc="0D446268">
      <w:start w:val="1"/>
      <w:numFmt w:val="bullet"/>
      <w:lvlText w:val="•"/>
      <w:lvlJc w:val="left"/>
      <w:pPr>
        <w:ind w:left="2053" w:hanging="286"/>
      </w:pPr>
    </w:lvl>
    <w:lvl w:ilvl="3" w:tplc="C9EA9904">
      <w:start w:val="1"/>
      <w:numFmt w:val="bullet"/>
      <w:lvlText w:val="•"/>
      <w:lvlJc w:val="left"/>
      <w:pPr>
        <w:ind w:left="3029" w:hanging="286"/>
      </w:pPr>
    </w:lvl>
    <w:lvl w:ilvl="4" w:tplc="93A24BF8">
      <w:start w:val="1"/>
      <w:numFmt w:val="bullet"/>
      <w:lvlText w:val="•"/>
      <w:lvlJc w:val="left"/>
      <w:pPr>
        <w:ind w:left="4004" w:hanging="286"/>
      </w:pPr>
    </w:lvl>
    <w:lvl w:ilvl="5" w:tplc="C966D1C6">
      <w:start w:val="1"/>
      <w:numFmt w:val="bullet"/>
      <w:lvlText w:val="•"/>
      <w:lvlJc w:val="left"/>
      <w:pPr>
        <w:ind w:left="4980" w:hanging="286"/>
      </w:pPr>
    </w:lvl>
    <w:lvl w:ilvl="6" w:tplc="153CE99E">
      <w:start w:val="1"/>
      <w:numFmt w:val="bullet"/>
      <w:lvlText w:val="•"/>
      <w:lvlJc w:val="left"/>
      <w:pPr>
        <w:ind w:left="5956" w:hanging="286"/>
      </w:pPr>
    </w:lvl>
    <w:lvl w:ilvl="7" w:tplc="D382BECE">
      <w:start w:val="1"/>
      <w:numFmt w:val="bullet"/>
      <w:lvlText w:val="•"/>
      <w:lvlJc w:val="left"/>
      <w:pPr>
        <w:ind w:left="6932" w:hanging="286"/>
      </w:pPr>
    </w:lvl>
    <w:lvl w:ilvl="8" w:tplc="867484A8">
      <w:start w:val="1"/>
      <w:numFmt w:val="bullet"/>
      <w:lvlText w:val="•"/>
      <w:lvlJc w:val="left"/>
      <w:pPr>
        <w:ind w:left="7908" w:hanging="286"/>
      </w:pPr>
    </w:lvl>
  </w:abstractNum>
  <w:num w:numId="1">
    <w:abstractNumId w:val="13"/>
  </w:num>
  <w:num w:numId="2">
    <w:abstractNumId w:val="18"/>
  </w:num>
  <w:num w:numId="3">
    <w:abstractNumId w:val="25"/>
  </w:num>
  <w:num w:numId="4">
    <w:abstractNumId w:val="41"/>
  </w:num>
  <w:num w:numId="5">
    <w:abstractNumId w:val="39"/>
  </w:num>
  <w:num w:numId="6">
    <w:abstractNumId w:val="8"/>
  </w:num>
  <w:num w:numId="7">
    <w:abstractNumId w:val="29"/>
  </w:num>
  <w:num w:numId="8">
    <w:abstractNumId w:val="37"/>
  </w:num>
  <w:num w:numId="9">
    <w:abstractNumId w:val="26"/>
  </w:num>
  <w:num w:numId="10">
    <w:abstractNumId w:val="10"/>
  </w:num>
  <w:num w:numId="11">
    <w:abstractNumId w:val="31"/>
  </w:num>
  <w:num w:numId="12">
    <w:abstractNumId w:val="42"/>
  </w:num>
  <w:num w:numId="13">
    <w:abstractNumId w:val="32"/>
  </w:num>
  <w:num w:numId="14">
    <w:abstractNumId w:val="30"/>
  </w:num>
  <w:num w:numId="15">
    <w:abstractNumId w:val="24"/>
  </w:num>
  <w:num w:numId="16">
    <w:abstractNumId w:val="15"/>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33"/>
  </w:num>
  <w:num w:numId="20">
    <w:abstractNumId w:val="22"/>
  </w:num>
  <w:num w:numId="21">
    <w:abstractNumId w:val="1"/>
  </w:num>
  <w:num w:numId="22">
    <w:abstractNumId w:val="34"/>
  </w:num>
  <w:num w:numId="23">
    <w:abstractNumId w:val="27"/>
  </w:num>
  <w:num w:numId="24">
    <w:abstractNumId w:val="7"/>
  </w:num>
  <w:num w:numId="25">
    <w:abstractNumId w:val="2"/>
  </w:num>
  <w:num w:numId="26">
    <w:abstractNumId w:val="28"/>
  </w:num>
  <w:num w:numId="27">
    <w:abstractNumId w:val="19"/>
  </w:num>
  <w:num w:numId="28">
    <w:abstractNumId w:val="12"/>
  </w:num>
  <w:num w:numId="29">
    <w:abstractNumId w:val="16"/>
  </w:num>
  <w:num w:numId="30">
    <w:abstractNumId w:val="9"/>
  </w:num>
  <w:num w:numId="31">
    <w:abstractNumId w:val="23"/>
  </w:num>
  <w:num w:numId="32">
    <w:abstractNumId w:val="17"/>
    <w:lvlOverride w:ilvl="0"/>
    <w:lvlOverride w:ilvl="1">
      <w:startOverride w:val="1"/>
    </w:lvlOverride>
    <w:lvlOverride w:ilvl="2"/>
    <w:lvlOverride w:ilvl="3"/>
    <w:lvlOverride w:ilvl="4"/>
    <w:lvlOverride w:ilvl="5"/>
    <w:lvlOverride w:ilvl="6"/>
    <w:lvlOverride w:ilvl="7"/>
    <w:lvlOverride w:ilvl="8"/>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40"/>
  </w:num>
  <w:num w:numId="38">
    <w:abstractNumId w:val="35"/>
  </w:num>
  <w:num w:numId="39">
    <w:abstractNumId w:val="4"/>
  </w:num>
  <w:num w:numId="40">
    <w:abstractNumId w:val="38"/>
  </w:num>
  <w:num w:numId="41">
    <w:abstractNumId w:val="5"/>
  </w:num>
  <w:num w:numId="42">
    <w:abstractNumId w:val="14"/>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0"/>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17410"/>
    <o:shapelayout v:ext="edit">
      <o:idmap v:ext="edit" data="10"/>
    </o:shapelayout>
  </w:hdrShapeDefaults>
  <w:footnotePr>
    <w:footnote w:id="0"/>
    <w:footnote w:id="1"/>
  </w:footnotePr>
  <w:endnotePr>
    <w:endnote w:id="0"/>
    <w:endnote w:id="1"/>
  </w:endnotePr>
  <w:compat/>
  <w:rsids>
    <w:rsidRoot w:val="00D434E5"/>
    <w:rsid w:val="00000422"/>
    <w:rsid w:val="000008FC"/>
    <w:rsid w:val="00001411"/>
    <w:rsid w:val="00001513"/>
    <w:rsid w:val="00001A76"/>
    <w:rsid w:val="00001DD6"/>
    <w:rsid w:val="000022EB"/>
    <w:rsid w:val="000023C8"/>
    <w:rsid w:val="00002F85"/>
    <w:rsid w:val="000036E2"/>
    <w:rsid w:val="0000521D"/>
    <w:rsid w:val="00007E41"/>
    <w:rsid w:val="00010562"/>
    <w:rsid w:val="000109B8"/>
    <w:rsid w:val="00010BBD"/>
    <w:rsid w:val="00010DEE"/>
    <w:rsid w:val="0001116F"/>
    <w:rsid w:val="00011619"/>
    <w:rsid w:val="00011AF9"/>
    <w:rsid w:val="00011D7D"/>
    <w:rsid w:val="00012688"/>
    <w:rsid w:val="00012994"/>
    <w:rsid w:val="00012A76"/>
    <w:rsid w:val="00012DF6"/>
    <w:rsid w:val="0001592A"/>
    <w:rsid w:val="00016A6B"/>
    <w:rsid w:val="00017DB5"/>
    <w:rsid w:val="00021192"/>
    <w:rsid w:val="000219FF"/>
    <w:rsid w:val="00022B33"/>
    <w:rsid w:val="00023304"/>
    <w:rsid w:val="000240A3"/>
    <w:rsid w:val="00024EB2"/>
    <w:rsid w:val="000253DA"/>
    <w:rsid w:val="00026C37"/>
    <w:rsid w:val="00026DC4"/>
    <w:rsid w:val="000271CF"/>
    <w:rsid w:val="00027490"/>
    <w:rsid w:val="0002762E"/>
    <w:rsid w:val="00027C5B"/>
    <w:rsid w:val="00027DB8"/>
    <w:rsid w:val="00030112"/>
    <w:rsid w:val="0003031C"/>
    <w:rsid w:val="00030E82"/>
    <w:rsid w:val="00031104"/>
    <w:rsid w:val="00031AD5"/>
    <w:rsid w:val="00032011"/>
    <w:rsid w:val="0003262F"/>
    <w:rsid w:val="00033252"/>
    <w:rsid w:val="0003380D"/>
    <w:rsid w:val="00033B9D"/>
    <w:rsid w:val="000344AD"/>
    <w:rsid w:val="0003481F"/>
    <w:rsid w:val="00034F11"/>
    <w:rsid w:val="00036374"/>
    <w:rsid w:val="000378F1"/>
    <w:rsid w:val="0003791B"/>
    <w:rsid w:val="0003795C"/>
    <w:rsid w:val="00037C76"/>
    <w:rsid w:val="0004007D"/>
    <w:rsid w:val="00040A61"/>
    <w:rsid w:val="00040EED"/>
    <w:rsid w:val="0004133E"/>
    <w:rsid w:val="00041677"/>
    <w:rsid w:val="000417BA"/>
    <w:rsid w:val="00041D4B"/>
    <w:rsid w:val="00042561"/>
    <w:rsid w:val="0004259C"/>
    <w:rsid w:val="00042624"/>
    <w:rsid w:val="00043118"/>
    <w:rsid w:val="00043B4A"/>
    <w:rsid w:val="00043E09"/>
    <w:rsid w:val="00044241"/>
    <w:rsid w:val="000453EA"/>
    <w:rsid w:val="000475D1"/>
    <w:rsid w:val="00047A99"/>
    <w:rsid w:val="00047E1F"/>
    <w:rsid w:val="0005024B"/>
    <w:rsid w:val="00050ED1"/>
    <w:rsid w:val="00051670"/>
    <w:rsid w:val="00051ADA"/>
    <w:rsid w:val="00053043"/>
    <w:rsid w:val="00054054"/>
    <w:rsid w:val="00055D01"/>
    <w:rsid w:val="00055F78"/>
    <w:rsid w:val="00056955"/>
    <w:rsid w:val="00056DC8"/>
    <w:rsid w:val="00057D63"/>
    <w:rsid w:val="00060AF5"/>
    <w:rsid w:val="00060D07"/>
    <w:rsid w:val="00061F9B"/>
    <w:rsid w:val="000620F4"/>
    <w:rsid w:val="0006236A"/>
    <w:rsid w:val="00062AD9"/>
    <w:rsid w:val="00064EA8"/>
    <w:rsid w:val="00065073"/>
    <w:rsid w:val="0006702C"/>
    <w:rsid w:val="00067EDB"/>
    <w:rsid w:val="0007078B"/>
    <w:rsid w:val="00071956"/>
    <w:rsid w:val="00071CAE"/>
    <w:rsid w:val="00071DC4"/>
    <w:rsid w:val="000720E6"/>
    <w:rsid w:val="000722A4"/>
    <w:rsid w:val="00072E49"/>
    <w:rsid w:val="00076BE6"/>
    <w:rsid w:val="00076C0F"/>
    <w:rsid w:val="00077949"/>
    <w:rsid w:val="0008037F"/>
    <w:rsid w:val="00080893"/>
    <w:rsid w:val="000823AC"/>
    <w:rsid w:val="00082548"/>
    <w:rsid w:val="000826BA"/>
    <w:rsid w:val="00082946"/>
    <w:rsid w:val="00084068"/>
    <w:rsid w:val="0008459D"/>
    <w:rsid w:val="00084753"/>
    <w:rsid w:val="00084966"/>
    <w:rsid w:val="000849F0"/>
    <w:rsid w:val="0008797B"/>
    <w:rsid w:val="00090544"/>
    <w:rsid w:val="00090A75"/>
    <w:rsid w:val="00090BE7"/>
    <w:rsid w:val="00090E17"/>
    <w:rsid w:val="00091616"/>
    <w:rsid w:val="00092730"/>
    <w:rsid w:val="00092AAE"/>
    <w:rsid w:val="00092F71"/>
    <w:rsid w:val="00093B82"/>
    <w:rsid w:val="00093DF2"/>
    <w:rsid w:val="00094C0E"/>
    <w:rsid w:val="00096A64"/>
    <w:rsid w:val="00096B60"/>
    <w:rsid w:val="00096F7F"/>
    <w:rsid w:val="00097539"/>
    <w:rsid w:val="0009770F"/>
    <w:rsid w:val="00097B9D"/>
    <w:rsid w:val="00097CCE"/>
    <w:rsid w:val="000A04E2"/>
    <w:rsid w:val="000A11A9"/>
    <w:rsid w:val="000A15B2"/>
    <w:rsid w:val="000A25E9"/>
    <w:rsid w:val="000A34DD"/>
    <w:rsid w:val="000A5000"/>
    <w:rsid w:val="000A58D5"/>
    <w:rsid w:val="000A67E7"/>
    <w:rsid w:val="000B0785"/>
    <w:rsid w:val="000B0E50"/>
    <w:rsid w:val="000B349A"/>
    <w:rsid w:val="000B411F"/>
    <w:rsid w:val="000B4A22"/>
    <w:rsid w:val="000B5EC0"/>
    <w:rsid w:val="000B6972"/>
    <w:rsid w:val="000B7905"/>
    <w:rsid w:val="000B7EE9"/>
    <w:rsid w:val="000C2BCA"/>
    <w:rsid w:val="000C5923"/>
    <w:rsid w:val="000C5DAC"/>
    <w:rsid w:val="000C6009"/>
    <w:rsid w:val="000C6901"/>
    <w:rsid w:val="000C71EC"/>
    <w:rsid w:val="000D036E"/>
    <w:rsid w:val="000D16A8"/>
    <w:rsid w:val="000D1878"/>
    <w:rsid w:val="000D1BB7"/>
    <w:rsid w:val="000D2C0B"/>
    <w:rsid w:val="000D37AA"/>
    <w:rsid w:val="000D392A"/>
    <w:rsid w:val="000D494F"/>
    <w:rsid w:val="000D4F4F"/>
    <w:rsid w:val="000D54D6"/>
    <w:rsid w:val="000D5552"/>
    <w:rsid w:val="000D6029"/>
    <w:rsid w:val="000D7126"/>
    <w:rsid w:val="000D7337"/>
    <w:rsid w:val="000D7B88"/>
    <w:rsid w:val="000D7E14"/>
    <w:rsid w:val="000D7F96"/>
    <w:rsid w:val="000E031D"/>
    <w:rsid w:val="000E114C"/>
    <w:rsid w:val="000E20D5"/>
    <w:rsid w:val="000E25C3"/>
    <w:rsid w:val="000E25F9"/>
    <w:rsid w:val="000E268E"/>
    <w:rsid w:val="000E3015"/>
    <w:rsid w:val="000E35FA"/>
    <w:rsid w:val="000E437D"/>
    <w:rsid w:val="000E587E"/>
    <w:rsid w:val="000E5B4E"/>
    <w:rsid w:val="000E6AFC"/>
    <w:rsid w:val="000E793A"/>
    <w:rsid w:val="000F0B92"/>
    <w:rsid w:val="000F0CD0"/>
    <w:rsid w:val="000F103E"/>
    <w:rsid w:val="000F163D"/>
    <w:rsid w:val="000F188A"/>
    <w:rsid w:val="000F2F01"/>
    <w:rsid w:val="000F301D"/>
    <w:rsid w:val="000F35AF"/>
    <w:rsid w:val="000F5144"/>
    <w:rsid w:val="000F5B56"/>
    <w:rsid w:val="000F605D"/>
    <w:rsid w:val="000F75BB"/>
    <w:rsid w:val="000F790E"/>
    <w:rsid w:val="00100A7C"/>
    <w:rsid w:val="00100F79"/>
    <w:rsid w:val="00102677"/>
    <w:rsid w:val="0010302B"/>
    <w:rsid w:val="00103CE3"/>
    <w:rsid w:val="0010404D"/>
    <w:rsid w:val="001043F8"/>
    <w:rsid w:val="001044BF"/>
    <w:rsid w:val="00104AF5"/>
    <w:rsid w:val="00104CF3"/>
    <w:rsid w:val="00105072"/>
    <w:rsid w:val="00105A0B"/>
    <w:rsid w:val="00105E6D"/>
    <w:rsid w:val="0010613F"/>
    <w:rsid w:val="001061A5"/>
    <w:rsid w:val="00107014"/>
    <w:rsid w:val="00110653"/>
    <w:rsid w:val="001115B7"/>
    <w:rsid w:val="001120B9"/>
    <w:rsid w:val="001121DB"/>
    <w:rsid w:val="00112419"/>
    <w:rsid w:val="00112CC3"/>
    <w:rsid w:val="00112FC2"/>
    <w:rsid w:val="001131D8"/>
    <w:rsid w:val="001131F6"/>
    <w:rsid w:val="0011633A"/>
    <w:rsid w:val="00116613"/>
    <w:rsid w:val="00116D48"/>
    <w:rsid w:val="00120009"/>
    <w:rsid w:val="0012210F"/>
    <w:rsid w:val="00123297"/>
    <w:rsid w:val="00123371"/>
    <w:rsid w:val="00123B4F"/>
    <w:rsid w:val="00123BC0"/>
    <w:rsid w:val="00123DB7"/>
    <w:rsid w:val="00125F8B"/>
    <w:rsid w:val="001277F5"/>
    <w:rsid w:val="00127C42"/>
    <w:rsid w:val="00127EBD"/>
    <w:rsid w:val="00131643"/>
    <w:rsid w:val="00131684"/>
    <w:rsid w:val="0013293E"/>
    <w:rsid w:val="00133532"/>
    <w:rsid w:val="00133EE0"/>
    <w:rsid w:val="0013422A"/>
    <w:rsid w:val="001349A6"/>
    <w:rsid w:val="00134FDD"/>
    <w:rsid w:val="00135840"/>
    <w:rsid w:val="00135900"/>
    <w:rsid w:val="001402C1"/>
    <w:rsid w:val="0014092C"/>
    <w:rsid w:val="00142041"/>
    <w:rsid w:val="001434E6"/>
    <w:rsid w:val="001440D6"/>
    <w:rsid w:val="00144387"/>
    <w:rsid w:val="00144A74"/>
    <w:rsid w:val="00145AEE"/>
    <w:rsid w:val="00147AB2"/>
    <w:rsid w:val="001501BF"/>
    <w:rsid w:val="00150F02"/>
    <w:rsid w:val="00151B5B"/>
    <w:rsid w:val="00151D0E"/>
    <w:rsid w:val="00153B22"/>
    <w:rsid w:val="001547B8"/>
    <w:rsid w:val="00154B6B"/>
    <w:rsid w:val="001555F8"/>
    <w:rsid w:val="0015583B"/>
    <w:rsid w:val="0015643E"/>
    <w:rsid w:val="001600DF"/>
    <w:rsid w:val="0016025F"/>
    <w:rsid w:val="001606FE"/>
    <w:rsid w:val="00160F8D"/>
    <w:rsid w:val="001640B1"/>
    <w:rsid w:val="00164D42"/>
    <w:rsid w:val="0016561D"/>
    <w:rsid w:val="00165B4E"/>
    <w:rsid w:val="00166034"/>
    <w:rsid w:val="00166AC9"/>
    <w:rsid w:val="00166AFD"/>
    <w:rsid w:val="00167B28"/>
    <w:rsid w:val="00167D8E"/>
    <w:rsid w:val="0017282A"/>
    <w:rsid w:val="00173AC3"/>
    <w:rsid w:val="00174228"/>
    <w:rsid w:val="00174AE8"/>
    <w:rsid w:val="00176D86"/>
    <w:rsid w:val="00180030"/>
    <w:rsid w:val="0018028B"/>
    <w:rsid w:val="001803A5"/>
    <w:rsid w:val="00182727"/>
    <w:rsid w:val="001851F5"/>
    <w:rsid w:val="0018574D"/>
    <w:rsid w:val="001862FF"/>
    <w:rsid w:val="001863FA"/>
    <w:rsid w:val="00187536"/>
    <w:rsid w:val="00187AC9"/>
    <w:rsid w:val="00187B3D"/>
    <w:rsid w:val="00187F40"/>
    <w:rsid w:val="0019135F"/>
    <w:rsid w:val="00191373"/>
    <w:rsid w:val="00192815"/>
    <w:rsid w:val="00192971"/>
    <w:rsid w:val="00193FEA"/>
    <w:rsid w:val="001940F4"/>
    <w:rsid w:val="0019509E"/>
    <w:rsid w:val="00195FF6"/>
    <w:rsid w:val="001971EB"/>
    <w:rsid w:val="001A0536"/>
    <w:rsid w:val="001A07A0"/>
    <w:rsid w:val="001A0A3D"/>
    <w:rsid w:val="001A1EB5"/>
    <w:rsid w:val="001A1F88"/>
    <w:rsid w:val="001A214B"/>
    <w:rsid w:val="001A30E2"/>
    <w:rsid w:val="001A36E3"/>
    <w:rsid w:val="001A3B45"/>
    <w:rsid w:val="001A40B5"/>
    <w:rsid w:val="001A4AC9"/>
    <w:rsid w:val="001A55DD"/>
    <w:rsid w:val="001B0DC4"/>
    <w:rsid w:val="001B115F"/>
    <w:rsid w:val="001B1F31"/>
    <w:rsid w:val="001B2DA7"/>
    <w:rsid w:val="001B3558"/>
    <w:rsid w:val="001B3CAB"/>
    <w:rsid w:val="001B4BB3"/>
    <w:rsid w:val="001B64BE"/>
    <w:rsid w:val="001B69C0"/>
    <w:rsid w:val="001C07E7"/>
    <w:rsid w:val="001C0B8F"/>
    <w:rsid w:val="001C0BB9"/>
    <w:rsid w:val="001C0FC7"/>
    <w:rsid w:val="001C1594"/>
    <w:rsid w:val="001C167C"/>
    <w:rsid w:val="001C1687"/>
    <w:rsid w:val="001C1717"/>
    <w:rsid w:val="001C1910"/>
    <w:rsid w:val="001C1F21"/>
    <w:rsid w:val="001C21DA"/>
    <w:rsid w:val="001C2C6C"/>
    <w:rsid w:val="001C36D0"/>
    <w:rsid w:val="001C385A"/>
    <w:rsid w:val="001C5FE1"/>
    <w:rsid w:val="001C62F1"/>
    <w:rsid w:val="001C752A"/>
    <w:rsid w:val="001C75E1"/>
    <w:rsid w:val="001C78D3"/>
    <w:rsid w:val="001D0986"/>
    <w:rsid w:val="001D0DA8"/>
    <w:rsid w:val="001D0DB0"/>
    <w:rsid w:val="001D19D0"/>
    <w:rsid w:val="001D2165"/>
    <w:rsid w:val="001D2951"/>
    <w:rsid w:val="001D295D"/>
    <w:rsid w:val="001D3352"/>
    <w:rsid w:val="001D3C75"/>
    <w:rsid w:val="001D4B94"/>
    <w:rsid w:val="001D5295"/>
    <w:rsid w:val="001D5985"/>
    <w:rsid w:val="001D5E99"/>
    <w:rsid w:val="001D6A69"/>
    <w:rsid w:val="001D6EB8"/>
    <w:rsid w:val="001D716C"/>
    <w:rsid w:val="001D7551"/>
    <w:rsid w:val="001D7759"/>
    <w:rsid w:val="001E0412"/>
    <w:rsid w:val="001E0B2C"/>
    <w:rsid w:val="001E0C33"/>
    <w:rsid w:val="001E29A8"/>
    <w:rsid w:val="001E2DD4"/>
    <w:rsid w:val="001E2E6A"/>
    <w:rsid w:val="001E2FF0"/>
    <w:rsid w:val="001E4A5C"/>
    <w:rsid w:val="001E4B13"/>
    <w:rsid w:val="001E60B3"/>
    <w:rsid w:val="001F021B"/>
    <w:rsid w:val="001F03BB"/>
    <w:rsid w:val="001F0721"/>
    <w:rsid w:val="001F0785"/>
    <w:rsid w:val="001F0933"/>
    <w:rsid w:val="001F0A58"/>
    <w:rsid w:val="001F24C8"/>
    <w:rsid w:val="001F2BFA"/>
    <w:rsid w:val="001F34B6"/>
    <w:rsid w:val="001F3767"/>
    <w:rsid w:val="001F3844"/>
    <w:rsid w:val="001F3C56"/>
    <w:rsid w:val="001F3F91"/>
    <w:rsid w:val="001F3FD4"/>
    <w:rsid w:val="001F7556"/>
    <w:rsid w:val="0020076A"/>
    <w:rsid w:val="00203010"/>
    <w:rsid w:val="002050E5"/>
    <w:rsid w:val="002108D5"/>
    <w:rsid w:val="00210BD4"/>
    <w:rsid w:val="00211540"/>
    <w:rsid w:val="0021218F"/>
    <w:rsid w:val="002122D7"/>
    <w:rsid w:val="00212664"/>
    <w:rsid w:val="00213742"/>
    <w:rsid w:val="00213834"/>
    <w:rsid w:val="00214EF0"/>
    <w:rsid w:val="00215271"/>
    <w:rsid w:val="002163BA"/>
    <w:rsid w:val="002212A1"/>
    <w:rsid w:val="00222098"/>
    <w:rsid w:val="002233EF"/>
    <w:rsid w:val="002234D1"/>
    <w:rsid w:val="002234F4"/>
    <w:rsid w:val="0022373E"/>
    <w:rsid w:val="0022437A"/>
    <w:rsid w:val="00224595"/>
    <w:rsid w:val="0022467A"/>
    <w:rsid w:val="00224AAF"/>
    <w:rsid w:val="00224BEC"/>
    <w:rsid w:val="00225073"/>
    <w:rsid w:val="00225D94"/>
    <w:rsid w:val="00226D80"/>
    <w:rsid w:val="00226E01"/>
    <w:rsid w:val="00230FA4"/>
    <w:rsid w:val="00230FDF"/>
    <w:rsid w:val="002314EB"/>
    <w:rsid w:val="002319D5"/>
    <w:rsid w:val="00231EB0"/>
    <w:rsid w:val="00232B0D"/>
    <w:rsid w:val="00233768"/>
    <w:rsid w:val="0023380E"/>
    <w:rsid w:val="00233C05"/>
    <w:rsid w:val="00234038"/>
    <w:rsid w:val="00234629"/>
    <w:rsid w:val="0023472E"/>
    <w:rsid w:val="00234738"/>
    <w:rsid w:val="00235F20"/>
    <w:rsid w:val="0023646D"/>
    <w:rsid w:val="00236846"/>
    <w:rsid w:val="00237D31"/>
    <w:rsid w:val="0024055A"/>
    <w:rsid w:val="00240A39"/>
    <w:rsid w:val="00240DB8"/>
    <w:rsid w:val="00241492"/>
    <w:rsid w:val="002418AE"/>
    <w:rsid w:val="00241B44"/>
    <w:rsid w:val="00243637"/>
    <w:rsid w:val="00244FCD"/>
    <w:rsid w:val="00245CAE"/>
    <w:rsid w:val="002462C0"/>
    <w:rsid w:val="002468E2"/>
    <w:rsid w:val="00246BE3"/>
    <w:rsid w:val="00246F30"/>
    <w:rsid w:val="0024701B"/>
    <w:rsid w:val="00250107"/>
    <w:rsid w:val="002501A3"/>
    <w:rsid w:val="002505CD"/>
    <w:rsid w:val="00250704"/>
    <w:rsid w:val="00250F47"/>
    <w:rsid w:val="0025168E"/>
    <w:rsid w:val="00251F41"/>
    <w:rsid w:val="00252501"/>
    <w:rsid w:val="00252B6D"/>
    <w:rsid w:val="00255146"/>
    <w:rsid w:val="0025537D"/>
    <w:rsid w:val="00255D5D"/>
    <w:rsid w:val="0025663C"/>
    <w:rsid w:val="00260170"/>
    <w:rsid w:val="0026121B"/>
    <w:rsid w:val="00262349"/>
    <w:rsid w:val="002631BE"/>
    <w:rsid w:val="00263F72"/>
    <w:rsid w:val="00264752"/>
    <w:rsid w:val="00264A40"/>
    <w:rsid w:val="00264FEE"/>
    <w:rsid w:val="002657F1"/>
    <w:rsid w:val="0026631C"/>
    <w:rsid w:val="002665F6"/>
    <w:rsid w:val="0026734B"/>
    <w:rsid w:val="00267F6E"/>
    <w:rsid w:val="00270720"/>
    <w:rsid w:val="00270FF0"/>
    <w:rsid w:val="00271C4C"/>
    <w:rsid w:val="002720FA"/>
    <w:rsid w:val="00274FD1"/>
    <w:rsid w:val="00275D58"/>
    <w:rsid w:val="00275D66"/>
    <w:rsid w:val="0027624A"/>
    <w:rsid w:val="00276500"/>
    <w:rsid w:val="00276516"/>
    <w:rsid w:val="00277C5C"/>
    <w:rsid w:val="00277DAE"/>
    <w:rsid w:val="002819F1"/>
    <w:rsid w:val="00282603"/>
    <w:rsid w:val="00282620"/>
    <w:rsid w:val="00283652"/>
    <w:rsid w:val="00283D34"/>
    <w:rsid w:val="00284774"/>
    <w:rsid w:val="00285FCB"/>
    <w:rsid w:val="00290961"/>
    <w:rsid w:val="00290A0C"/>
    <w:rsid w:val="00291912"/>
    <w:rsid w:val="00291A24"/>
    <w:rsid w:val="002920B4"/>
    <w:rsid w:val="00294718"/>
    <w:rsid w:val="00294DD0"/>
    <w:rsid w:val="00295BC4"/>
    <w:rsid w:val="002967BE"/>
    <w:rsid w:val="00297F9C"/>
    <w:rsid w:val="002A181F"/>
    <w:rsid w:val="002A1B4A"/>
    <w:rsid w:val="002A1F40"/>
    <w:rsid w:val="002A2868"/>
    <w:rsid w:val="002A2EB3"/>
    <w:rsid w:val="002A3128"/>
    <w:rsid w:val="002A3201"/>
    <w:rsid w:val="002A39B5"/>
    <w:rsid w:val="002A5F09"/>
    <w:rsid w:val="002A62F3"/>
    <w:rsid w:val="002A69DB"/>
    <w:rsid w:val="002A6DA5"/>
    <w:rsid w:val="002A6DD0"/>
    <w:rsid w:val="002B01EE"/>
    <w:rsid w:val="002B09AF"/>
    <w:rsid w:val="002B1120"/>
    <w:rsid w:val="002B20F5"/>
    <w:rsid w:val="002B2381"/>
    <w:rsid w:val="002B2DF2"/>
    <w:rsid w:val="002B2FBC"/>
    <w:rsid w:val="002B3D69"/>
    <w:rsid w:val="002B3E83"/>
    <w:rsid w:val="002B468B"/>
    <w:rsid w:val="002B48E4"/>
    <w:rsid w:val="002B4907"/>
    <w:rsid w:val="002B56A0"/>
    <w:rsid w:val="002B761D"/>
    <w:rsid w:val="002C0B3F"/>
    <w:rsid w:val="002C103B"/>
    <w:rsid w:val="002C1565"/>
    <w:rsid w:val="002C299A"/>
    <w:rsid w:val="002C45F1"/>
    <w:rsid w:val="002C531F"/>
    <w:rsid w:val="002C6B24"/>
    <w:rsid w:val="002C6BFF"/>
    <w:rsid w:val="002D068F"/>
    <w:rsid w:val="002D0F2A"/>
    <w:rsid w:val="002D0F4C"/>
    <w:rsid w:val="002D203C"/>
    <w:rsid w:val="002D430B"/>
    <w:rsid w:val="002D53B7"/>
    <w:rsid w:val="002D5A60"/>
    <w:rsid w:val="002E03B0"/>
    <w:rsid w:val="002E04A9"/>
    <w:rsid w:val="002E08C5"/>
    <w:rsid w:val="002E1582"/>
    <w:rsid w:val="002E1654"/>
    <w:rsid w:val="002E3214"/>
    <w:rsid w:val="002E4367"/>
    <w:rsid w:val="002E448B"/>
    <w:rsid w:val="002E4CE6"/>
    <w:rsid w:val="002E62EC"/>
    <w:rsid w:val="002E650B"/>
    <w:rsid w:val="002E6BDD"/>
    <w:rsid w:val="002E7008"/>
    <w:rsid w:val="002E72FB"/>
    <w:rsid w:val="002E7760"/>
    <w:rsid w:val="002F11F3"/>
    <w:rsid w:val="002F1959"/>
    <w:rsid w:val="002F2300"/>
    <w:rsid w:val="002F255C"/>
    <w:rsid w:val="002F2658"/>
    <w:rsid w:val="002F2790"/>
    <w:rsid w:val="002F3034"/>
    <w:rsid w:val="002F348D"/>
    <w:rsid w:val="002F4E40"/>
    <w:rsid w:val="002F5DC1"/>
    <w:rsid w:val="002F5E84"/>
    <w:rsid w:val="0030104B"/>
    <w:rsid w:val="0030128B"/>
    <w:rsid w:val="0030166C"/>
    <w:rsid w:val="003017A8"/>
    <w:rsid w:val="00301B19"/>
    <w:rsid w:val="00301F8C"/>
    <w:rsid w:val="003023F6"/>
    <w:rsid w:val="00303216"/>
    <w:rsid w:val="00303309"/>
    <w:rsid w:val="0030393C"/>
    <w:rsid w:val="00304561"/>
    <w:rsid w:val="00304B78"/>
    <w:rsid w:val="00305440"/>
    <w:rsid w:val="003055EE"/>
    <w:rsid w:val="003058FE"/>
    <w:rsid w:val="003061F1"/>
    <w:rsid w:val="003102A9"/>
    <w:rsid w:val="0031031D"/>
    <w:rsid w:val="003122EE"/>
    <w:rsid w:val="003124AB"/>
    <w:rsid w:val="00312DC7"/>
    <w:rsid w:val="00315C27"/>
    <w:rsid w:val="00316385"/>
    <w:rsid w:val="00316390"/>
    <w:rsid w:val="00316567"/>
    <w:rsid w:val="003169C8"/>
    <w:rsid w:val="00317BC9"/>
    <w:rsid w:val="0032072D"/>
    <w:rsid w:val="00320A39"/>
    <w:rsid w:val="0032193A"/>
    <w:rsid w:val="00322313"/>
    <w:rsid w:val="00322516"/>
    <w:rsid w:val="00323069"/>
    <w:rsid w:val="003238A3"/>
    <w:rsid w:val="00323D5E"/>
    <w:rsid w:val="00324D5A"/>
    <w:rsid w:val="00326E6E"/>
    <w:rsid w:val="00327303"/>
    <w:rsid w:val="003273AC"/>
    <w:rsid w:val="0032760B"/>
    <w:rsid w:val="00327AC5"/>
    <w:rsid w:val="00327DE9"/>
    <w:rsid w:val="0033284F"/>
    <w:rsid w:val="003336D6"/>
    <w:rsid w:val="00333910"/>
    <w:rsid w:val="00334292"/>
    <w:rsid w:val="003365CC"/>
    <w:rsid w:val="00337954"/>
    <w:rsid w:val="00337E82"/>
    <w:rsid w:val="00340FA9"/>
    <w:rsid w:val="003415E9"/>
    <w:rsid w:val="003434F6"/>
    <w:rsid w:val="00343D69"/>
    <w:rsid w:val="00345093"/>
    <w:rsid w:val="00346587"/>
    <w:rsid w:val="00347698"/>
    <w:rsid w:val="0034779B"/>
    <w:rsid w:val="0034794F"/>
    <w:rsid w:val="00347ACD"/>
    <w:rsid w:val="00347B7C"/>
    <w:rsid w:val="00347CFE"/>
    <w:rsid w:val="00350808"/>
    <w:rsid w:val="00351375"/>
    <w:rsid w:val="0035339E"/>
    <w:rsid w:val="0035344F"/>
    <w:rsid w:val="003534BF"/>
    <w:rsid w:val="00354C91"/>
    <w:rsid w:val="00354FF8"/>
    <w:rsid w:val="00357A40"/>
    <w:rsid w:val="0036068F"/>
    <w:rsid w:val="0036098A"/>
    <w:rsid w:val="0036133B"/>
    <w:rsid w:val="00362B02"/>
    <w:rsid w:val="00364D6C"/>
    <w:rsid w:val="00365458"/>
    <w:rsid w:val="00365BB3"/>
    <w:rsid w:val="00365C52"/>
    <w:rsid w:val="003666C5"/>
    <w:rsid w:val="0036674F"/>
    <w:rsid w:val="00366752"/>
    <w:rsid w:val="00366EDB"/>
    <w:rsid w:val="0036757B"/>
    <w:rsid w:val="00370139"/>
    <w:rsid w:val="00370815"/>
    <w:rsid w:val="00370A94"/>
    <w:rsid w:val="003714EE"/>
    <w:rsid w:val="00371C3B"/>
    <w:rsid w:val="003726D3"/>
    <w:rsid w:val="0037276C"/>
    <w:rsid w:val="00372F0D"/>
    <w:rsid w:val="00373979"/>
    <w:rsid w:val="00373CE3"/>
    <w:rsid w:val="0037484B"/>
    <w:rsid w:val="0037531E"/>
    <w:rsid w:val="003773DA"/>
    <w:rsid w:val="0037783B"/>
    <w:rsid w:val="00377998"/>
    <w:rsid w:val="00377BAF"/>
    <w:rsid w:val="0038097A"/>
    <w:rsid w:val="00380E1A"/>
    <w:rsid w:val="00381231"/>
    <w:rsid w:val="00381E21"/>
    <w:rsid w:val="00382896"/>
    <w:rsid w:val="0038554E"/>
    <w:rsid w:val="00386123"/>
    <w:rsid w:val="0038632F"/>
    <w:rsid w:val="00386C63"/>
    <w:rsid w:val="003904C6"/>
    <w:rsid w:val="00390EA6"/>
    <w:rsid w:val="00391E22"/>
    <w:rsid w:val="00391EDC"/>
    <w:rsid w:val="00392060"/>
    <w:rsid w:val="003943BB"/>
    <w:rsid w:val="00395547"/>
    <w:rsid w:val="003958CF"/>
    <w:rsid w:val="00395A02"/>
    <w:rsid w:val="00395B05"/>
    <w:rsid w:val="00396CD7"/>
    <w:rsid w:val="003973F9"/>
    <w:rsid w:val="00397D83"/>
    <w:rsid w:val="00397EA0"/>
    <w:rsid w:val="003A0EB7"/>
    <w:rsid w:val="003A19F0"/>
    <w:rsid w:val="003A1B32"/>
    <w:rsid w:val="003A278C"/>
    <w:rsid w:val="003A2E92"/>
    <w:rsid w:val="003A41E0"/>
    <w:rsid w:val="003A4D0E"/>
    <w:rsid w:val="003A5363"/>
    <w:rsid w:val="003A6464"/>
    <w:rsid w:val="003A6A4D"/>
    <w:rsid w:val="003B0141"/>
    <w:rsid w:val="003B0259"/>
    <w:rsid w:val="003B13F8"/>
    <w:rsid w:val="003B1C3F"/>
    <w:rsid w:val="003B22B5"/>
    <w:rsid w:val="003B3A6A"/>
    <w:rsid w:val="003B45F7"/>
    <w:rsid w:val="003B4A46"/>
    <w:rsid w:val="003B6C76"/>
    <w:rsid w:val="003B7444"/>
    <w:rsid w:val="003B7589"/>
    <w:rsid w:val="003C048C"/>
    <w:rsid w:val="003C0984"/>
    <w:rsid w:val="003C1129"/>
    <w:rsid w:val="003C1760"/>
    <w:rsid w:val="003C1EB2"/>
    <w:rsid w:val="003C2B62"/>
    <w:rsid w:val="003C3F10"/>
    <w:rsid w:val="003C4423"/>
    <w:rsid w:val="003C4952"/>
    <w:rsid w:val="003C56E4"/>
    <w:rsid w:val="003C681A"/>
    <w:rsid w:val="003C68FE"/>
    <w:rsid w:val="003C6A4D"/>
    <w:rsid w:val="003C7060"/>
    <w:rsid w:val="003C7104"/>
    <w:rsid w:val="003C734D"/>
    <w:rsid w:val="003C752F"/>
    <w:rsid w:val="003D0D50"/>
    <w:rsid w:val="003D1636"/>
    <w:rsid w:val="003D1807"/>
    <w:rsid w:val="003D267D"/>
    <w:rsid w:val="003D2933"/>
    <w:rsid w:val="003D2EC4"/>
    <w:rsid w:val="003D42D5"/>
    <w:rsid w:val="003D453F"/>
    <w:rsid w:val="003D491A"/>
    <w:rsid w:val="003D50CC"/>
    <w:rsid w:val="003D51B6"/>
    <w:rsid w:val="003D51F2"/>
    <w:rsid w:val="003D5DF1"/>
    <w:rsid w:val="003D6704"/>
    <w:rsid w:val="003D7DEB"/>
    <w:rsid w:val="003D7F61"/>
    <w:rsid w:val="003E08E7"/>
    <w:rsid w:val="003E1534"/>
    <w:rsid w:val="003E314E"/>
    <w:rsid w:val="003E31ED"/>
    <w:rsid w:val="003E3298"/>
    <w:rsid w:val="003E46DC"/>
    <w:rsid w:val="003E4FDE"/>
    <w:rsid w:val="003E53CC"/>
    <w:rsid w:val="003E5C6E"/>
    <w:rsid w:val="003E6465"/>
    <w:rsid w:val="003E6C99"/>
    <w:rsid w:val="003E7016"/>
    <w:rsid w:val="003E7957"/>
    <w:rsid w:val="003E7DC9"/>
    <w:rsid w:val="003F0901"/>
    <w:rsid w:val="003F095E"/>
    <w:rsid w:val="003F0DAC"/>
    <w:rsid w:val="003F254F"/>
    <w:rsid w:val="003F2978"/>
    <w:rsid w:val="003F2A2F"/>
    <w:rsid w:val="003F31C8"/>
    <w:rsid w:val="003F3264"/>
    <w:rsid w:val="003F3EC5"/>
    <w:rsid w:val="003F47E7"/>
    <w:rsid w:val="003F5777"/>
    <w:rsid w:val="003F5F9F"/>
    <w:rsid w:val="003F6612"/>
    <w:rsid w:val="003F6A8D"/>
    <w:rsid w:val="003F6B34"/>
    <w:rsid w:val="003F6D6D"/>
    <w:rsid w:val="0040056B"/>
    <w:rsid w:val="004005E5"/>
    <w:rsid w:val="00401C83"/>
    <w:rsid w:val="00403C92"/>
    <w:rsid w:val="004042AB"/>
    <w:rsid w:val="004061B2"/>
    <w:rsid w:val="00407252"/>
    <w:rsid w:val="0040757F"/>
    <w:rsid w:val="00410121"/>
    <w:rsid w:val="004112D1"/>
    <w:rsid w:val="00411605"/>
    <w:rsid w:val="0041238E"/>
    <w:rsid w:val="00412D99"/>
    <w:rsid w:val="004131C4"/>
    <w:rsid w:val="00413ADE"/>
    <w:rsid w:val="004154B9"/>
    <w:rsid w:val="0041587B"/>
    <w:rsid w:val="00415987"/>
    <w:rsid w:val="00416C9A"/>
    <w:rsid w:val="00417486"/>
    <w:rsid w:val="00420517"/>
    <w:rsid w:val="004215BA"/>
    <w:rsid w:val="00421855"/>
    <w:rsid w:val="00422020"/>
    <w:rsid w:val="00422B85"/>
    <w:rsid w:val="00422CDC"/>
    <w:rsid w:val="0042349D"/>
    <w:rsid w:val="00424257"/>
    <w:rsid w:val="00424ED7"/>
    <w:rsid w:val="00425687"/>
    <w:rsid w:val="0042591D"/>
    <w:rsid w:val="004260E6"/>
    <w:rsid w:val="00426658"/>
    <w:rsid w:val="004277F8"/>
    <w:rsid w:val="00430839"/>
    <w:rsid w:val="0043115B"/>
    <w:rsid w:val="00431428"/>
    <w:rsid w:val="00431F6A"/>
    <w:rsid w:val="004325BE"/>
    <w:rsid w:val="00432F57"/>
    <w:rsid w:val="004331FB"/>
    <w:rsid w:val="00434778"/>
    <w:rsid w:val="00434FE0"/>
    <w:rsid w:val="00437FE3"/>
    <w:rsid w:val="00440965"/>
    <w:rsid w:val="00442262"/>
    <w:rsid w:val="0044296A"/>
    <w:rsid w:val="00442EE2"/>
    <w:rsid w:val="00444468"/>
    <w:rsid w:val="004449D1"/>
    <w:rsid w:val="004465C4"/>
    <w:rsid w:val="0044666D"/>
    <w:rsid w:val="00446CD5"/>
    <w:rsid w:val="004476E5"/>
    <w:rsid w:val="00447CFB"/>
    <w:rsid w:val="00447D7F"/>
    <w:rsid w:val="00447E94"/>
    <w:rsid w:val="00450356"/>
    <w:rsid w:val="00450880"/>
    <w:rsid w:val="00451925"/>
    <w:rsid w:val="00453304"/>
    <w:rsid w:val="00454349"/>
    <w:rsid w:val="00454A0D"/>
    <w:rsid w:val="00454ADC"/>
    <w:rsid w:val="00454B3C"/>
    <w:rsid w:val="004552A5"/>
    <w:rsid w:val="0045584A"/>
    <w:rsid w:val="00455A96"/>
    <w:rsid w:val="00455C5B"/>
    <w:rsid w:val="00455D0F"/>
    <w:rsid w:val="004565DA"/>
    <w:rsid w:val="004571D7"/>
    <w:rsid w:val="004578F7"/>
    <w:rsid w:val="0046023C"/>
    <w:rsid w:val="004605D7"/>
    <w:rsid w:val="00461268"/>
    <w:rsid w:val="00461A6B"/>
    <w:rsid w:val="00461E08"/>
    <w:rsid w:val="00463B09"/>
    <w:rsid w:val="00463BE5"/>
    <w:rsid w:val="00464A91"/>
    <w:rsid w:val="00465136"/>
    <w:rsid w:val="00465353"/>
    <w:rsid w:val="004664E9"/>
    <w:rsid w:val="0046788A"/>
    <w:rsid w:val="00470DF3"/>
    <w:rsid w:val="0047127E"/>
    <w:rsid w:val="00472E83"/>
    <w:rsid w:val="00472FA4"/>
    <w:rsid w:val="004739DE"/>
    <w:rsid w:val="004741EF"/>
    <w:rsid w:val="004747E2"/>
    <w:rsid w:val="0047488C"/>
    <w:rsid w:val="00475436"/>
    <w:rsid w:val="00475D27"/>
    <w:rsid w:val="00475FF3"/>
    <w:rsid w:val="00476C91"/>
    <w:rsid w:val="00477350"/>
    <w:rsid w:val="004777D7"/>
    <w:rsid w:val="00480663"/>
    <w:rsid w:val="00480C88"/>
    <w:rsid w:val="0048145B"/>
    <w:rsid w:val="00481925"/>
    <w:rsid w:val="004819A4"/>
    <w:rsid w:val="004833EA"/>
    <w:rsid w:val="004840EA"/>
    <w:rsid w:val="00484395"/>
    <w:rsid w:val="004851A7"/>
    <w:rsid w:val="00485604"/>
    <w:rsid w:val="00485E2E"/>
    <w:rsid w:val="004867E5"/>
    <w:rsid w:val="00491071"/>
    <w:rsid w:val="00491E97"/>
    <w:rsid w:val="004923F8"/>
    <w:rsid w:val="00492FEE"/>
    <w:rsid w:val="00493284"/>
    <w:rsid w:val="00494328"/>
    <w:rsid w:val="00494E83"/>
    <w:rsid w:val="004953F7"/>
    <w:rsid w:val="004956DB"/>
    <w:rsid w:val="00495D37"/>
    <w:rsid w:val="00495D77"/>
    <w:rsid w:val="00496467"/>
    <w:rsid w:val="00496AD4"/>
    <w:rsid w:val="004977E4"/>
    <w:rsid w:val="004A0879"/>
    <w:rsid w:val="004A0988"/>
    <w:rsid w:val="004A0F26"/>
    <w:rsid w:val="004A2682"/>
    <w:rsid w:val="004A54CE"/>
    <w:rsid w:val="004A64B7"/>
    <w:rsid w:val="004A675A"/>
    <w:rsid w:val="004A7127"/>
    <w:rsid w:val="004A7B3D"/>
    <w:rsid w:val="004A7E46"/>
    <w:rsid w:val="004B15F2"/>
    <w:rsid w:val="004B2526"/>
    <w:rsid w:val="004B2B3D"/>
    <w:rsid w:val="004B2CDB"/>
    <w:rsid w:val="004B3FB7"/>
    <w:rsid w:val="004B49C8"/>
    <w:rsid w:val="004B5D10"/>
    <w:rsid w:val="004B61ED"/>
    <w:rsid w:val="004B72FD"/>
    <w:rsid w:val="004C0F2E"/>
    <w:rsid w:val="004C1340"/>
    <w:rsid w:val="004C1850"/>
    <w:rsid w:val="004C1A12"/>
    <w:rsid w:val="004C235A"/>
    <w:rsid w:val="004C23B7"/>
    <w:rsid w:val="004C27FD"/>
    <w:rsid w:val="004C28A0"/>
    <w:rsid w:val="004C2DAC"/>
    <w:rsid w:val="004C2E63"/>
    <w:rsid w:val="004C4269"/>
    <w:rsid w:val="004C4CD8"/>
    <w:rsid w:val="004C5856"/>
    <w:rsid w:val="004C7721"/>
    <w:rsid w:val="004C77A6"/>
    <w:rsid w:val="004C7927"/>
    <w:rsid w:val="004D077B"/>
    <w:rsid w:val="004D1D75"/>
    <w:rsid w:val="004D57B5"/>
    <w:rsid w:val="004D5A8C"/>
    <w:rsid w:val="004D6A0D"/>
    <w:rsid w:val="004D6D17"/>
    <w:rsid w:val="004E0D74"/>
    <w:rsid w:val="004E1756"/>
    <w:rsid w:val="004E1763"/>
    <w:rsid w:val="004E3234"/>
    <w:rsid w:val="004E3463"/>
    <w:rsid w:val="004E367A"/>
    <w:rsid w:val="004E3A01"/>
    <w:rsid w:val="004E561B"/>
    <w:rsid w:val="004E5DAC"/>
    <w:rsid w:val="004E5FB0"/>
    <w:rsid w:val="004E64CD"/>
    <w:rsid w:val="004E65B2"/>
    <w:rsid w:val="004E7093"/>
    <w:rsid w:val="004E7E9D"/>
    <w:rsid w:val="004E7F80"/>
    <w:rsid w:val="004F0728"/>
    <w:rsid w:val="004F0CEE"/>
    <w:rsid w:val="004F0D09"/>
    <w:rsid w:val="004F0E85"/>
    <w:rsid w:val="004F0F3B"/>
    <w:rsid w:val="004F110F"/>
    <w:rsid w:val="004F1115"/>
    <w:rsid w:val="004F194A"/>
    <w:rsid w:val="004F1CB5"/>
    <w:rsid w:val="004F245D"/>
    <w:rsid w:val="004F3731"/>
    <w:rsid w:val="004F3BB4"/>
    <w:rsid w:val="004F4870"/>
    <w:rsid w:val="004F4AE6"/>
    <w:rsid w:val="004F5A2B"/>
    <w:rsid w:val="004F605D"/>
    <w:rsid w:val="004F6306"/>
    <w:rsid w:val="004F6879"/>
    <w:rsid w:val="004F70DF"/>
    <w:rsid w:val="004F782B"/>
    <w:rsid w:val="00500066"/>
    <w:rsid w:val="005037E9"/>
    <w:rsid w:val="005038C6"/>
    <w:rsid w:val="005058F3"/>
    <w:rsid w:val="005062A5"/>
    <w:rsid w:val="00506A6E"/>
    <w:rsid w:val="00506DAE"/>
    <w:rsid w:val="00507313"/>
    <w:rsid w:val="0051205B"/>
    <w:rsid w:val="00512898"/>
    <w:rsid w:val="00512D23"/>
    <w:rsid w:val="00513477"/>
    <w:rsid w:val="0051402E"/>
    <w:rsid w:val="00514BAB"/>
    <w:rsid w:val="005163E1"/>
    <w:rsid w:val="0052081E"/>
    <w:rsid w:val="00520BFD"/>
    <w:rsid w:val="00522AA4"/>
    <w:rsid w:val="00522BA7"/>
    <w:rsid w:val="00523125"/>
    <w:rsid w:val="00524191"/>
    <w:rsid w:val="00525019"/>
    <w:rsid w:val="00525B76"/>
    <w:rsid w:val="0053050F"/>
    <w:rsid w:val="00530B28"/>
    <w:rsid w:val="00531928"/>
    <w:rsid w:val="00532070"/>
    <w:rsid w:val="00533E98"/>
    <w:rsid w:val="005344FE"/>
    <w:rsid w:val="00536787"/>
    <w:rsid w:val="00536C9C"/>
    <w:rsid w:val="00536D58"/>
    <w:rsid w:val="00537736"/>
    <w:rsid w:val="005405F5"/>
    <w:rsid w:val="005408D0"/>
    <w:rsid w:val="00540909"/>
    <w:rsid w:val="005418BE"/>
    <w:rsid w:val="00542879"/>
    <w:rsid w:val="0054343D"/>
    <w:rsid w:val="00543AB1"/>
    <w:rsid w:val="00543D7C"/>
    <w:rsid w:val="00543D92"/>
    <w:rsid w:val="00543E92"/>
    <w:rsid w:val="005440E0"/>
    <w:rsid w:val="005441CC"/>
    <w:rsid w:val="00544A3F"/>
    <w:rsid w:val="00545F3D"/>
    <w:rsid w:val="00546257"/>
    <w:rsid w:val="00546F2E"/>
    <w:rsid w:val="005475B4"/>
    <w:rsid w:val="0055108A"/>
    <w:rsid w:val="00552306"/>
    <w:rsid w:val="00552339"/>
    <w:rsid w:val="005545FD"/>
    <w:rsid w:val="00555741"/>
    <w:rsid w:val="005559B6"/>
    <w:rsid w:val="00555CAE"/>
    <w:rsid w:val="0055617F"/>
    <w:rsid w:val="00556228"/>
    <w:rsid w:val="00556EFB"/>
    <w:rsid w:val="00557A63"/>
    <w:rsid w:val="005605CC"/>
    <w:rsid w:val="00560DC1"/>
    <w:rsid w:val="00561447"/>
    <w:rsid w:val="005641DC"/>
    <w:rsid w:val="00564244"/>
    <w:rsid w:val="005644D3"/>
    <w:rsid w:val="005650FF"/>
    <w:rsid w:val="00565556"/>
    <w:rsid w:val="00565A60"/>
    <w:rsid w:val="00567300"/>
    <w:rsid w:val="00567455"/>
    <w:rsid w:val="00567F61"/>
    <w:rsid w:val="0057195C"/>
    <w:rsid w:val="00572146"/>
    <w:rsid w:val="00572C09"/>
    <w:rsid w:val="0057374A"/>
    <w:rsid w:val="00574350"/>
    <w:rsid w:val="005744AE"/>
    <w:rsid w:val="005758BF"/>
    <w:rsid w:val="005771C6"/>
    <w:rsid w:val="005775FE"/>
    <w:rsid w:val="005803D1"/>
    <w:rsid w:val="00580B43"/>
    <w:rsid w:val="005818C9"/>
    <w:rsid w:val="00581969"/>
    <w:rsid w:val="00581BDC"/>
    <w:rsid w:val="0058343E"/>
    <w:rsid w:val="00583E63"/>
    <w:rsid w:val="0058401A"/>
    <w:rsid w:val="0058433C"/>
    <w:rsid w:val="00584B35"/>
    <w:rsid w:val="00584ED4"/>
    <w:rsid w:val="005852D6"/>
    <w:rsid w:val="005860F3"/>
    <w:rsid w:val="00586502"/>
    <w:rsid w:val="005865D3"/>
    <w:rsid w:val="005867E8"/>
    <w:rsid w:val="005879E7"/>
    <w:rsid w:val="00587EC0"/>
    <w:rsid w:val="00590D27"/>
    <w:rsid w:val="0059113F"/>
    <w:rsid w:val="0059125A"/>
    <w:rsid w:val="00592C49"/>
    <w:rsid w:val="00593162"/>
    <w:rsid w:val="005937E5"/>
    <w:rsid w:val="00593F50"/>
    <w:rsid w:val="005943EC"/>
    <w:rsid w:val="00594794"/>
    <w:rsid w:val="005956D1"/>
    <w:rsid w:val="005956E8"/>
    <w:rsid w:val="00596F08"/>
    <w:rsid w:val="00597871"/>
    <w:rsid w:val="00597B83"/>
    <w:rsid w:val="00597DC8"/>
    <w:rsid w:val="005A0B60"/>
    <w:rsid w:val="005A0F03"/>
    <w:rsid w:val="005A1C02"/>
    <w:rsid w:val="005A1E22"/>
    <w:rsid w:val="005A2089"/>
    <w:rsid w:val="005A2A03"/>
    <w:rsid w:val="005A38A1"/>
    <w:rsid w:val="005A3B75"/>
    <w:rsid w:val="005A576F"/>
    <w:rsid w:val="005A6A8A"/>
    <w:rsid w:val="005A7B92"/>
    <w:rsid w:val="005B011F"/>
    <w:rsid w:val="005B0790"/>
    <w:rsid w:val="005B088B"/>
    <w:rsid w:val="005B1123"/>
    <w:rsid w:val="005B1848"/>
    <w:rsid w:val="005B1F9F"/>
    <w:rsid w:val="005B2348"/>
    <w:rsid w:val="005B2F0B"/>
    <w:rsid w:val="005B39E0"/>
    <w:rsid w:val="005B3B80"/>
    <w:rsid w:val="005B3DDC"/>
    <w:rsid w:val="005B3FB7"/>
    <w:rsid w:val="005B579D"/>
    <w:rsid w:val="005B5E19"/>
    <w:rsid w:val="005B7355"/>
    <w:rsid w:val="005C0718"/>
    <w:rsid w:val="005C12D0"/>
    <w:rsid w:val="005C139B"/>
    <w:rsid w:val="005C4234"/>
    <w:rsid w:val="005C4FE7"/>
    <w:rsid w:val="005C678D"/>
    <w:rsid w:val="005C68B2"/>
    <w:rsid w:val="005C6A56"/>
    <w:rsid w:val="005C6D07"/>
    <w:rsid w:val="005C748D"/>
    <w:rsid w:val="005C7C8A"/>
    <w:rsid w:val="005D2408"/>
    <w:rsid w:val="005D27B7"/>
    <w:rsid w:val="005D295B"/>
    <w:rsid w:val="005D5AC7"/>
    <w:rsid w:val="005D5B4B"/>
    <w:rsid w:val="005D5C27"/>
    <w:rsid w:val="005D6438"/>
    <w:rsid w:val="005D71E4"/>
    <w:rsid w:val="005D7820"/>
    <w:rsid w:val="005E0F0E"/>
    <w:rsid w:val="005E2235"/>
    <w:rsid w:val="005E2409"/>
    <w:rsid w:val="005E2741"/>
    <w:rsid w:val="005E29F7"/>
    <w:rsid w:val="005E2F20"/>
    <w:rsid w:val="005E4B19"/>
    <w:rsid w:val="005E56D3"/>
    <w:rsid w:val="005E607B"/>
    <w:rsid w:val="005E78F0"/>
    <w:rsid w:val="005E7AEB"/>
    <w:rsid w:val="005F0913"/>
    <w:rsid w:val="005F20C2"/>
    <w:rsid w:val="005F21F5"/>
    <w:rsid w:val="005F2D15"/>
    <w:rsid w:val="005F34E2"/>
    <w:rsid w:val="005F3A1A"/>
    <w:rsid w:val="005F406D"/>
    <w:rsid w:val="005F54C8"/>
    <w:rsid w:val="005F5F7D"/>
    <w:rsid w:val="005F7436"/>
    <w:rsid w:val="005F7B11"/>
    <w:rsid w:val="005F7C57"/>
    <w:rsid w:val="00600B67"/>
    <w:rsid w:val="00602762"/>
    <w:rsid w:val="00602BD3"/>
    <w:rsid w:val="00605445"/>
    <w:rsid w:val="00605E42"/>
    <w:rsid w:val="006101D4"/>
    <w:rsid w:val="00610CD5"/>
    <w:rsid w:val="0061120A"/>
    <w:rsid w:val="0061264F"/>
    <w:rsid w:val="0061387B"/>
    <w:rsid w:val="00615584"/>
    <w:rsid w:val="006176CB"/>
    <w:rsid w:val="00617F0E"/>
    <w:rsid w:val="00620FB6"/>
    <w:rsid w:val="00621E58"/>
    <w:rsid w:val="006228B8"/>
    <w:rsid w:val="00622EC5"/>
    <w:rsid w:val="00623707"/>
    <w:rsid w:val="00623C3C"/>
    <w:rsid w:val="006241BE"/>
    <w:rsid w:val="006241F9"/>
    <w:rsid w:val="00624826"/>
    <w:rsid w:val="00625CB4"/>
    <w:rsid w:val="00625D6C"/>
    <w:rsid w:val="00626873"/>
    <w:rsid w:val="00626ACF"/>
    <w:rsid w:val="00626F29"/>
    <w:rsid w:val="006275FE"/>
    <w:rsid w:val="00630704"/>
    <w:rsid w:val="00631EB0"/>
    <w:rsid w:val="0063263A"/>
    <w:rsid w:val="00633633"/>
    <w:rsid w:val="006346DD"/>
    <w:rsid w:val="00635756"/>
    <w:rsid w:val="00635E16"/>
    <w:rsid w:val="00635F2F"/>
    <w:rsid w:val="006362B7"/>
    <w:rsid w:val="0063671C"/>
    <w:rsid w:val="00636DA7"/>
    <w:rsid w:val="00637368"/>
    <w:rsid w:val="00637B12"/>
    <w:rsid w:val="0064202E"/>
    <w:rsid w:val="006427FD"/>
    <w:rsid w:val="00643948"/>
    <w:rsid w:val="00643E70"/>
    <w:rsid w:val="006440D4"/>
    <w:rsid w:val="0064466D"/>
    <w:rsid w:val="00645849"/>
    <w:rsid w:val="006468AC"/>
    <w:rsid w:val="006469CE"/>
    <w:rsid w:val="0065082E"/>
    <w:rsid w:val="00650D21"/>
    <w:rsid w:val="00650F76"/>
    <w:rsid w:val="006521D7"/>
    <w:rsid w:val="00653118"/>
    <w:rsid w:val="0065449B"/>
    <w:rsid w:val="0065563E"/>
    <w:rsid w:val="00655806"/>
    <w:rsid w:val="006607BE"/>
    <w:rsid w:val="00660A2F"/>
    <w:rsid w:val="006612FD"/>
    <w:rsid w:val="00661366"/>
    <w:rsid w:val="00662438"/>
    <w:rsid w:val="00662BA1"/>
    <w:rsid w:val="0066341E"/>
    <w:rsid w:val="00663451"/>
    <w:rsid w:val="00663DCA"/>
    <w:rsid w:val="00664087"/>
    <w:rsid w:val="00664C98"/>
    <w:rsid w:val="00665775"/>
    <w:rsid w:val="006666BA"/>
    <w:rsid w:val="00667D4E"/>
    <w:rsid w:val="006707CB"/>
    <w:rsid w:val="006709C5"/>
    <w:rsid w:val="00672DD3"/>
    <w:rsid w:val="00674F00"/>
    <w:rsid w:val="00675033"/>
    <w:rsid w:val="0067538D"/>
    <w:rsid w:val="006777E2"/>
    <w:rsid w:val="00680228"/>
    <w:rsid w:val="00680A2F"/>
    <w:rsid w:val="00680A64"/>
    <w:rsid w:val="0068109F"/>
    <w:rsid w:val="00682644"/>
    <w:rsid w:val="00682A35"/>
    <w:rsid w:val="00683271"/>
    <w:rsid w:val="00685C18"/>
    <w:rsid w:val="006860FD"/>
    <w:rsid w:val="0068666A"/>
    <w:rsid w:val="00686746"/>
    <w:rsid w:val="00686F11"/>
    <w:rsid w:val="0068740F"/>
    <w:rsid w:val="006875A7"/>
    <w:rsid w:val="006877E0"/>
    <w:rsid w:val="00690528"/>
    <w:rsid w:val="0069077B"/>
    <w:rsid w:val="00691952"/>
    <w:rsid w:val="00692693"/>
    <w:rsid w:val="0069285D"/>
    <w:rsid w:val="00692C5B"/>
    <w:rsid w:val="00693045"/>
    <w:rsid w:val="006938B9"/>
    <w:rsid w:val="00693CF1"/>
    <w:rsid w:val="00694063"/>
    <w:rsid w:val="00694694"/>
    <w:rsid w:val="006947E1"/>
    <w:rsid w:val="00694C3E"/>
    <w:rsid w:val="00695123"/>
    <w:rsid w:val="0069553E"/>
    <w:rsid w:val="00695B53"/>
    <w:rsid w:val="006963C9"/>
    <w:rsid w:val="0069682A"/>
    <w:rsid w:val="0069726D"/>
    <w:rsid w:val="006972F2"/>
    <w:rsid w:val="0069783E"/>
    <w:rsid w:val="00697FF3"/>
    <w:rsid w:val="006A0CBC"/>
    <w:rsid w:val="006A1B0A"/>
    <w:rsid w:val="006A240E"/>
    <w:rsid w:val="006A3F8E"/>
    <w:rsid w:val="006A4496"/>
    <w:rsid w:val="006A5F9C"/>
    <w:rsid w:val="006A6AF4"/>
    <w:rsid w:val="006A6AF7"/>
    <w:rsid w:val="006A76E0"/>
    <w:rsid w:val="006A77A1"/>
    <w:rsid w:val="006B0B98"/>
    <w:rsid w:val="006B1B15"/>
    <w:rsid w:val="006B28E7"/>
    <w:rsid w:val="006B2FCF"/>
    <w:rsid w:val="006B3A6C"/>
    <w:rsid w:val="006B3D6B"/>
    <w:rsid w:val="006B4B82"/>
    <w:rsid w:val="006B5746"/>
    <w:rsid w:val="006B58B0"/>
    <w:rsid w:val="006B5951"/>
    <w:rsid w:val="006B5FAA"/>
    <w:rsid w:val="006B63F6"/>
    <w:rsid w:val="006B682C"/>
    <w:rsid w:val="006B72C2"/>
    <w:rsid w:val="006B7AA2"/>
    <w:rsid w:val="006C0148"/>
    <w:rsid w:val="006C1B71"/>
    <w:rsid w:val="006C229F"/>
    <w:rsid w:val="006C347F"/>
    <w:rsid w:val="006C3574"/>
    <w:rsid w:val="006C4708"/>
    <w:rsid w:val="006C59C1"/>
    <w:rsid w:val="006C731A"/>
    <w:rsid w:val="006C7F24"/>
    <w:rsid w:val="006D08FA"/>
    <w:rsid w:val="006D092A"/>
    <w:rsid w:val="006D357B"/>
    <w:rsid w:val="006D4BCB"/>
    <w:rsid w:val="006D51A4"/>
    <w:rsid w:val="006D57B1"/>
    <w:rsid w:val="006D79B3"/>
    <w:rsid w:val="006E0CF4"/>
    <w:rsid w:val="006E1AA3"/>
    <w:rsid w:val="006E2967"/>
    <w:rsid w:val="006E34D8"/>
    <w:rsid w:val="006E37EB"/>
    <w:rsid w:val="006E3CDA"/>
    <w:rsid w:val="006E519F"/>
    <w:rsid w:val="006E5687"/>
    <w:rsid w:val="006E5F1C"/>
    <w:rsid w:val="006E635E"/>
    <w:rsid w:val="006E6AB0"/>
    <w:rsid w:val="006F0273"/>
    <w:rsid w:val="006F0782"/>
    <w:rsid w:val="006F158D"/>
    <w:rsid w:val="006F26F8"/>
    <w:rsid w:val="006F2AAF"/>
    <w:rsid w:val="006F4A0C"/>
    <w:rsid w:val="006F5DA5"/>
    <w:rsid w:val="006F6AB9"/>
    <w:rsid w:val="007011AB"/>
    <w:rsid w:val="00701DDC"/>
    <w:rsid w:val="00701E0F"/>
    <w:rsid w:val="00701FB8"/>
    <w:rsid w:val="007025B6"/>
    <w:rsid w:val="00702A1E"/>
    <w:rsid w:val="00703780"/>
    <w:rsid w:val="007037BF"/>
    <w:rsid w:val="0070409C"/>
    <w:rsid w:val="0070514E"/>
    <w:rsid w:val="007077BE"/>
    <w:rsid w:val="00711A7A"/>
    <w:rsid w:val="00713A51"/>
    <w:rsid w:val="007146EB"/>
    <w:rsid w:val="00715A19"/>
    <w:rsid w:val="00716392"/>
    <w:rsid w:val="00716C6E"/>
    <w:rsid w:val="007178F8"/>
    <w:rsid w:val="00721AF4"/>
    <w:rsid w:val="0072253A"/>
    <w:rsid w:val="00723EC1"/>
    <w:rsid w:val="007240F5"/>
    <w:rsid w:val="00724870"/>
    <w:rsid w:val="00725644"/>
    <w:rsid w:val="007262D4"/>
    <w:rsid w:val="00726A97"/>
    <w:rsid w:val="00727106"/>
    <w:rsid w:val="00727D26"/>
    <w:rsid w:val="00727F08"/>
    <w:rsid w:val="00727F54"/>
    <w:rsid w:val="00731824"/>
    <w:rsid w:val="00731DA0"/>
    <w:rsid w:val="00731E20"/>
    <w:rsid w:val="00732B49"/>
    <w:rsid w:val="00733989"/>
    <w:rsid w:val="00733E1E"/>
    <w:rsid w:val="00737415"/>
    <w:rsid w:val="00737485"/>
    <w:rsid w:val="00737CB7"/>
    <w:rsid w:val="00744504"/>
    <w:rsid w:val="00745C6C"/>
    <w:rsid w:val="00745DC5"/>
    <w:rsid w:val="00745E2F"/>
    <w:rsid w:val="007465C0"/>
    <w:rsid w:val="00750032"/>
    <w:rsid w:val="00750C1F"/>
    <w:rsid w:val="00750CB1"/>
    <w:rsid w:val="00751C01"/>
    <w:rsid w:val="00752AA0"/>
    <w:rsid w:val="007574BF"/>
    <w:rsid w:val="00760629"/>
    <w:rsid w:val="0076139B"/>
    <w:rsid w:val="007615FF"/>
    <w:rsid w:val="007618FD"/>
    <w:rsid w:val="0076192F"/>
    <w:rsid w:val="00764982"/>
    <w:rsid w:val="00765CD7"/>
    <w:rsid w:val="00767554"/>
    <w:rsid w:val="0077072C"/>
    <w:rsid w:val="007710A5"/>
    <w:rsid w:val="00771FFB"/>
    <w:rsid w:val="00773850"/>
    <w:rsid w:val="00773998"/>
    <w:rsid w:val="007745E3"/>
    <w:rsid w:val="00774AFF"/>
    <w:rsid w:val="00775205"/>
    <w:rsid w:val="0077535F"/>
    <w:rsid w:val="00775551"/>
    <w:rsid w:val="00775B0D"/>
    <w:rsid w:val="0077629E"/>
    <w:rsid w:val="00777954"/>
    <w:rsid w:val="007779BA"/>
    <w:rsid w:val="0078025D"/>
    <w:rsid w:val="00780C7B"/>
    <w:rsid w:val="00781A08"/>
    <w:rsid w:val="00781DC9"/>
    <w:rsid w:val="007822AB"/>
    <w:rsid w:val="007822C5"/>
    <w:rsid w:val="00782EEA"/>
    <w:rsid w:val="007835DF"/>
    <w:rsid w:val="00783AFB"/>
    <w:rsid w:val="00784411"/>
    <w:rsid w:val="0078445E"/>
    <w:rsid w:val="007844C3"/>
    <w:rsid w:val="00784AB5"/>
    <w:rsid w:val="007853B0"/>
    <w:rsid w:val="007856D8"/>
    <w:rsid w:val="007862AE"/>
    <w:rsid w:val="007867F5"/>
    <w:rsid w:val="007879D0"/>
    <w:rsid w:val="0079043C"/>
    <w:rsid w:val="007908DD"/>
    <w:rsid w:val="00791164"/>
    <w:rsid w:val="00791219"/>
    <w:rsid w:val="00791DC5"/>
    <w:rsid w:val="00792255"/>
    <w:rsid w:val="00792B47"/>
    <w:rsid w:val="00792F4D"/>
    <w:rsid w:val="00794C10"/>
    <w:rsid w:val="00794D2A"/>
    <w:rsid w:val="00795155"/>
    <w:rsid w:val="0079536D"/>
    <w:rsid w:val="00795AD4"/>
    <w:rsid w:val="00796766"/>
    <w:rsid w:val="00796903"/>
    <w:rsid w:val="00796A53"/>
    <w:rsid w:val="0079741F"/>
    <w:rsid w:val="00797E0E"/>
    <w:rsid w:val="00797E14"/>
    <w:rsid w:val="007A1F5E"/>
    <w:rsid w:val="007A2AE6"/>
    <w:rsid w:val="007A4317"/>
    <w:rsid w:val="007A4E24"/>
    <w:rsid w:val="007A526B"/>
    <w:rsid w:val="007A5CBA"/>
    <w:rsid w:val="007A7F4D"/>
    <w:rsid w:val="007B02A9"/>
    <w:rsid w:val="007B0683"/>
    <w:rsid w:val="007B1256"/>
    <w:rsid w:val="007B255C"/>
    <w:rsid w:val="007B27BF"/>
    <w:rsid w:val="007B3649"/>
    <w:rsid w:val="007B4E32"/>
    <w:rsid w:val="007B7BF3"/>
    <w:rsid w:val="007B7E2D"/>
    <w:rsid w:val="007C2C05"/>
    <w:rsid w:val="007C3262"/>
    <w:rsid w:val="007C35D9"/>
    <w:rsid w:val="007C4DFE"/>
    <w:rsid w:val="007C5B03"/>
    <w:rsid w:val="007C6DB9"/>
    <w:rsid w:val="007C71BC"/>
    <w:rsid w:val="007C7B72"/>
    <w:rsid w:val="007C7C77"/>
    <w:rsid w:val="007D207A"/>
    <w:rsid w:val="007D227E"/>
    <w:rsid w:val="007D560E"/>
    <w:rsid w:val="007D6A33"/>
    <w:rsid w:val="007E1995"/>
    <w:rsid w:val="007E1E1A"/>
    <w:rsid w:val="007E5418"/>
    <w:rsid w:val="007E57D4"/>
    <w:rsid w:val="007E6FB1"/>
    <w:rsid w:val="007E7CC0"/>
    <w:rsid w:val="007F08B2"/>
    <w:rsid w:val="007F0E52"/>
    <w:rsid w:val="007F2771"/>
    <w:rsid w:val="007F2BC4"/>
    <w:rsid w:val="007F3E9D"/>
    <w:rsid w:val="007F488F"/>
    <w:rsid w:val="007F48F0"/>
    <w:rsid w:val="007F4B0F"/>
    <w:rsid w:val="007F62D0"/>
    <w:rsid w:val="007F69EB"/>
    <w:rsid w:val="007F6F25"/>
    <w:rsid w:val="007F76C8"/>
    <w:rsid w:val="007F772B"/>
    <w:rsid w:val="007F7757"/>
    <w:rsid w:val="00800B40"/>
    <w:rsid w:val="0080120F"/>
    <w:rsid w:val="00802D58"/>
    <w:rsid w:val="008039FE"/>
    <w:rsid w:val="00803BAA"/>
    <w:rsid w:val="00803CC8"/>
    <w:rsid w:val="00803CD7"/>
    <w:rsid w:val="0080492A"/>
    <w:rsid w:val="00804CBE"/>
    <w:rsid w:val="008051EA"/>
    <w:rsid w:val="00807D17"/>
    <w:rsid w:val="008116A5"/>
    <w:rsid w:val="00812410"/>
    <w:rsid w:val="0081347A"/>
    <w:rsid w:val="00813CAD"/>
    <w:rsid w:val="0081499E"/>
    <w:rsid w:val="00815D85"/>
    <w:rsid w:val="00816477"/>
    <w:rsid w:val="0081663D"/>
    <w:rsid w:val="00816C13"/>
    <w:rsid w:val="0081778C"/>
    <w:rsid w:val="00821665"/>
    <w:rsid w:val="00821701"/>
    <w:rsid w:val="00821AAC"/>
    <w:rsid w:val="00822B86"/>
    <w:rsid w:val="00822F79"/>
    <w:rsid w:val="008230A1"/>
    <w:rsid w:val="00823952"/>
    <w:rsid w:val="00823B31"/>
    <w:rsid w:val="00824CC7"/>
    <w:rsid w:val="0082530E"/>
    <w:rsid w:val="00825CC6"/>
    <w:rsid w:val="00827F8E"/>
    <w:rsid w:val="00830341"/>
    <w:rsid w:val="00831C80"/>
    <w:rsid w:val="00831F83"/>
    <w:rsid w:val="0083298C"/>
    <w:rsid w:val="008329F3"/>
    <w:rsid w:val="00834B85"/>
    <w:rsid w:val="00834BB8"/>
    <w:rsid w:val="00834F11"/>
    <w:rsid w:val="008367DD"/>
    <w:rsid w:val="008371BF"/>
    <w:rsid w:val="00837A75"/>
    <w:rsid w:val="00840226"/>
    <w:rsid w:val="00841063"/>
    <w:rsid w:val="00842F10"/>
    <w:rsid w:val="008438F4"/>
    <w:rsid w:val="008439D4"/>
    <w:rsid w:val="00843A4E"/>
    <w:rsid w:val="00845011"/>
    <w:rsid w:val="00845636"/>
    <w:rsid w:val="00845DF8"/>
    <w:rsid w:val="00845F51"/>
    <w:rsid w:val="008460FC"/>
    <w:rsid w:val="00846537"/>
    <w:rsid w:val="00846773"/>
    <w:rsid w:val="008475A2"/>
    <w:rsid w:val="00847695"/>
    <w:rsid w:val="0085031B"/>
    <w:rsid w:val="00852E9F"/>
    <w:rsid w:val="008534E1"/>
    <w:rsid w:val="00853C45"/>
    <w:rsid w:val="00854BEA"/>
    <w:rsid w:val="00854E66"/>
    <w:rsid w:val="0085553E"/>
    <w:rsid w:val="00855967"/>
    <w:rsid w:val="00862EDE"/>
    <w:rsid w:val="00863D56"/>
    <w:rsid w:val="00864058"/>
    <w:rsid w:val="008646C0"/>
    <w:rsid w:val="00865337"/>
    <w:rsid w:val="00865C35"/>
    <w:rsid w:val="00866BDC"/>
    <w:rsid w:val="008670A6"/>
    <w:rsid w:val="00867C62"/>
    <w:rsid w:val="008703C3"/>
    <w:rsid w:val="00871A38"/>
    <w:rsid w:val="00873B3A"/>
    <w:rsid w:val="0087441D"/>
    <w:rsid w:val="00874670"/>
    <w:rsid w:val="00874C34"/>
    <w:rsid w:val="00874FCD"/>
    <w:rsid w:val="00875957"/>
    <w:rsid w:val="008770FF"/>
    <w:rsid w:val="00880E65"/>
    <w:rsid w:val="00881647"/>
    <w:rsid w:val="0088167C"/>
    <w:rsid w:val="008818F6"/>
    <w:rsid w:val="00881B11"/>
    <w:rsid w:val="008820EB"/>
    <w:rsid w:val="00883C00"/>
    <w:rsid w:val="00883F86"/>
    <w:rsid w:val="0088457A"/>
    <w:rsid w:val="008852B4"/>
    <w:rsid w:val="00886CCA"/>
    <w:rsid w:val="00887EEB"/>
    <w:rsid w:val="00890003"/>
    <w:rsid w:val="00890A73"/>
    <w:rsid w:val="008918E7"/>
    <w:rsid w:val="00891DCB"/>
    <w:rsid w:val="00892998"/>
    <w:rsid w:val="00894FD2"/>
    <w:rsid w:val="00897E51"/>
    <w:rsid w:val="008A0192"/>
    <w:rsid w:val="008A0B9B"/>
    <w:rsid w:val="008A2A67"/>
    <w:rsid w:val="008A2BE8"/>
    <w:rsid w:val="008A3222"/>
    <w:rsid w:val="008A36C1"/>
    <w:rsid w:val="008A3AE1"/>
    <w:rsid w:val="008A4105"/>
    <w:rsid w:val="008A5B2E"/>
    <w:rsid w:val="008A6901"/>
    <w:rsid w:val="008A79D7"/>
    <w:rsid w:val="008B0264"/>
    <w:rsid w:val="008B0489"/>
    <w:rsid w:val="008B0AEF"/>
    <w:rsid w:val="008B0F1E"/>
    <w:rsid w:val="008B116F"/>
    <w:rsid w:val="008B1A67"/>
    <w:rsid w:val="008B20D3"/>
    <w:rsid w:val="008B2150"/>
    <w:rsid w:val="008B2979"/>
    <w:rsid w:val="008B32DE"/>
    <w:rsid w:val="008B3483"/>
    <w:rsid w:val="008B3FF8"/>
    <w:rsid w:val="008B45B0"/>
    <w:rsid w:val="008B4AA5"/>
    <w:rsid w:val="008B4D3F"/>
    <w:rsid w:val="008B5A78"/>
    <w:rsid w:val="008B77B3"/>
    <w:rsid w:val="008B77DD"/>
    <w:rsid w:val="008C0BA1"/>
    <w:rsid w:val="008C0FCE"/>
    <w:rsid w:val="008C1C0B"/>
    <w:rsid w:val="008C2881"/>
    <w:rsid w:val="008C32E6"/>
    <w:rsid w:val="008C3F08"/>
    <w:rsid w:val="008C4186"/>
    <w:rsid w:val="008C4249"/>
    <w:rsid w:val="008C7273"/>
    <w:rsid w:val="008C748D"/>
    <w:rsid w:val="008C7A81"/>
    <w:rsid w:val="008C7D7A"/>
    <w:rsid w:val="008D0093"/>
    <w:rsid w:val="008D179C"/>
    <w:rsid w:val="008D1B77"/>
    <w:rsid w:val="008D2B2D"/>
    <w:rsid w:val="008D4B81"/>
    <w:rsid w:val="008D4F78"/>
    <w:rsid w:val="008D5CA0"/>
    <w:rsid w:val="008D6152"/>
    <w:rsid w:val="008D6209"/>
    <w:rsid w:val="008D7A44"/>
    <w:rsid w:val="008E02E5"/>
    <w:rsid w:val="008E08D8"/>
    <w:rsid w:val="008E1BBC"/>
    <w:rsid w:val="008E258F"/>
    <w:rsid w:val="008E2C7D"/>
    <w:rsid w:val="008E36C6"/>
    <w:rsid w:val="008E3888"/>
    <w:rsid w:val="008E3B54"/>
    <w:rsid w:val="008E54EB"/>
    <w:rsid w:val="008E5DAA"/>
    <w:rsid w:val="008E6760"/>
    <w:rsid w:val="008E6F18"/>
    <w:rsid w:val="008E7532"/>
    <w:rsid w:val="008E7ACC"/>
    <w:rsid w:val="008F103D"/>
    <w:rsid w:val="008F14F3"/>
    <w:rsid w:val="008F1ADD"/>
    <w:rsid w:val="008F1BB0"/>
    <w:rsid w:val="008F1C51"/>
    <w:rsid w:val="008F26D6"/>
    <w:rsid w:val="008F474F"/>
    <w:rsid w:val="008F49E6"/>
    <w:rsid w:val="008F4FCC"/>
    <w:rsid w:val="008F5B70"/>
    <w:rsid w:val="008F5D88"/>
    <w:rsid w:val="008F61A1"/>
    <w:rsid w:val="008F66BF"/>
    <w:rsid w:val="008F682A"/>
    <w:rsid w:val="008F69CE"/>
    <w:rsid w:val="008F7126"/>
    <w:rsid w:val="00900304"/>
    <w:rsid w:val="009003E4"/>
    <w:rsid w:val="009013B3"/>
    <w:rsid w:val="00901DF3"/>
    <w:rsid w:val="00901EF6"/>
    <w:rsid w:val="009038F1"/>
    <w:rsid w:val="00903F6A"/>
    <w:rsid w:val="009041B0"/>
    <w:rsid w:val="0090468A"/>
    <w:rsid w:val="0090470E"/>
    <w:rsid w:val="0090541F"/>
    <w:rsid w:val="00905DFA"/>
    <w:rsid w:val="00905FFF"/>
    <w:rsid w:val="0090642B"/>
    <w:rsid w:val="00910398"/>
    <w:rsid w:val="0091046D"/>
    <w:rsid w:val="00911BA2"/>
    <w:rsid w:val="009122DF"/>
    <w:rsid w:val="00912891"/>
    <w:rsid w:val="00914F35"/>
    <w:rsid w:val="00915B14"/>
    <w:rsid w:val="009161C9"/>
    <w:rsid w:val="00916DAB"/>
    <w:rsid w:val="009171C1"/>
    <w:rsid w:val="00917400"/>
    <w:rsid w:val="00920C4A"/>
    <w:rsid w:val="009218AA"/>
    <w:rsid w:val="00922705"/>
    <w:rsid w:val="00923894"/>
    <w:rsid w:val="00924DA7"/>
    <w:rsid w:val="0092565D"/>
    <w:rsid w:val="0092607C"/>
    <w:rsid w:val="0092689F"/>
    <w:rsid w:val="00926FC5"/>
    <w:rsid w:val="009274EE"/>
    <w:rsid w:val="00930553"/>
    <w:rsid w:val="00930EB8"/>
    <w:rsid w:val="00931325"/>
    <w:rsid w:val="009318E2"/>
    <w:rsid w:val="009320D0"/>
    <w:rsid w:val="00932159"/>
    <w:rsid w:val="00932548"/>
    <w:rsid w:val="009325EA"/>
    <w:rsid w:val="00933F8A"/>
    <w:rsid w:val="00934294"/>
    <w:rsid w:val="009346C5"/>
    <w:rsid w:val="00934B84"/>
    <w:rsid w:val="00934BA9"/>
    <w:rsid w:val="00935B4D"/>
    <w:rsid w:val="00935CC8"/>
    <w:rsid w:val="00935EFF"/>
    <w:rsid w:val="00936968"/>
    <w:rsid w:val="00936F71"/>
    <w:rsid w:val="00937B0C"/>
    <w:rsid w:val="00940B3B"/>
    <w:rsid w:val="00941A20"/>
    <w:rsid w:val="00941D00"/>
    <w:rsid w:val="00942424"/>
    <w:rsid w:val="00942787"/>
    <w:rsid w:val="00942CCF"/>
    <w:rsid w:val="00943CBD"/>
    <w:rsid w:val="00943F29"/>
    <w:rsid w:val="00944624"/>
    <w:rsid w:val="00944DEE"/>
    <w:rsid w:val="00945B8B"/>
    <w:rsid w:val="00946627"/>
    <w:rsid w:val="009467F9"/>
    <w:rsid w:val="00946ABD"/>
    <w:rsid w:val="0094742B"/>
    <w:rsid w:val="0094799A"/>
    <w:rsid w:val="0095051D"/>
    <w:rsid w:val="00950996"/>
    <w:rsid w:val="00950C4E"/>
    <w:rsid w:val="00951203"/>
    <w:rsid w:val="00951236"/>
    <w:rsid w:val="00955872"/>
    <w:rsid w:val="00956E3C"/>
    <w:rsid w:val="0095792B"/>
    <w:rsid w:val="00960847"/>
    <w:rsid w:val="009623B2"/>
    <w:rsid w:val="009623D8"/>
    <w:rsid w:val="00963445"/>
    <w:rsid w:val="00964070"/>
    <w:rsid w:val="009642E0"/>
    <w:rsid w:val="009643E8"/>
    <w:rsid w:val="0096579F"/>
    <w:rsid w:val="00965F2B"/>
    <w:rsid w:val="00966891"/>
    <w:rsid w:val="00967583"/>
    <w:rsid w:val="00970BB3"/>
    <w:rsid w:val="009710F3"/>
    <w:rsid w:val="0097118F"/>
    <w:rsid w:val="009731B7"/>
    <w:rsid w:val="0097348E"/>
    <w:rsid w:val="009734A3"/>
    <w:rsid w:val="0097432B"/>
    <w:rsid w:val="00974907"/>
    <w:rsid w:val="00974A74"/>
    <w:rsid w:val="00975266"/>
    <w:rsid w:val="00977D59"/>
    <w:rsid w:val="00977DAD"/>
    <w:rsid w:val="00980691"/>
    <w:rsid w:val="0098184B"/>
    <w:rsid w:val="00982075"/>
    <w:rsid w:val="00982A63"/>
    <w:rsid w:val="00983264"/>
    <w:rsid w:val="00983565"/>
    <w:rsid w:val="00984A1F"/>
    <w:rsid w:val="00984A4D"/>
    <w:rsid w:val="00984ED1"/>
    <w:rsid w:val="00985928"/>
    <w:rsid w:val="009866D8"/>
    <w:rsid w:val="00986C2D"/>
    <w:rsid w:val="00987617"/>
    <w:rsid w:val="00987C3F"/>
    <w:rsid w:val="00987E81"/>
    <w:rsid w:val="00991952"/>
    <w:rsid w:val="00992E52"/>
    <w:rsid w:val="00993073"/>
    <w:rsid w:val="00993B9E"/>
    <w:rsid w:val="00994C2D"/>
    <w:rsid w:val="00994D9A"/>
    <w:rsid w:val="00994FE7"/>
    <w:rsid w:val="00995132"/>
    <w:rsid w:val="0099575A"/>
    <w:rsid w:val="00996343"/>
    <w:rsid w:val="00996A98"/>
    <w:rsid w:val="00996D5A"/>
    <w:rsid w:val="00996FC8"/>
    <w:rsid w:val="009971B6"/>
    <w:rsid w:val="009975CA"/>
    <w:rsid w:val="00997E5C"/>
    <w:rsid w:val="00997F49"/>
    <w:rsid w:val="009A078D"/>
    <w:rsid w:val="009A1350"/>
    <w:rsid w:val="009A13BB"/>
    <w:rsid w:val="009A1529"/>
    <w:rsid w:val="009A184A"/>
    <w:rsid w:val="009A20C5"/>
    <w:rsid w:val="009A2808"/>
    <w:rsid w:val="009A2A72"/>
    <w:rsid w:val="009A2C82"/>
    <w:rsid w:val="009A3912"/>
    <w:rsid w:val="009A3BA3"/>
    <w:rsid w:val="009A4B70"/>
    <w:rsid w:val="009A7B87"/>
    <w:rsid w:val="009B031F"/>
    <w:rsid w:val="009B080A"/>
    <w:rsid w:val="009B2366"/>
    <w:rsid w:val="009B28D7"/>
    <w:rsid w:val="009B2D3E"/>
    <w:rsid w:val="009B3CCF"/>
    <w:rsid w:val="009B4114"/>
    <w:rsid w:val="009B432E"/>
    <w:rsid w:val="009B4932"/>
    <w:rsid w:val="009C002C"/>
    <w:rsid w:val="009C082B"/>
    <w:rsid w:val="009C0DC6"/>
    <w:rsid w:val="009C2DE4"/>
    <w:rsid w:val="009C3B91"/>
    <w:rsid w:val="009C49B2"/>
    <w:rsid w:val="009C7E3A"/>
    <w:rsid w:val="009D07E1"/>
    <w:rsid w:val="009D0B15"/>
    <w:rsid w:val="009D0D01"/>
    <w:rsid w:val="009D1BE1"/>
    <w:rsid w:val="009D21F6"/>
    <w:rsid w:val="009D2FDD"/>
    <w:rsid w:val="009D37BE"/>
    <w:rsid w:val="009D3AF3"/>
    <w:rsid w:val="009D4B8F"/>
    <w:rsid w:val="009D57CB"/>
    <w:rsid w:val="009D58C8"/>
    <w:rsid w:val="009D6721"/>
    <w:rsid w:val="009D7035"/>
    <w:rsid w:val="009D7724"/>
    <w:rsid w:val="009E05E9"/>
    <w:rsid w:val="009E0DEA"/>
    <w:rsid w:val="009E1429"/>
    <w:rsid w:val="009E1780"/>
    <w:rsid w:val="009E1E8E"/>
    <w:rsid w:val="009E1F5B"/>
    <w:rsid w:val="009E67BD"/>
    <w:rsid w:val="009F17EA"/>
    <w:rsid w:val="009F1912"/>
    <w:rsid w:val="009F2001"/>
    <w:rsid w:val="009F2912"/>
    <w:rsid w:val="009F2D3C"/>
    <w:rsid w:val="009F34A6"/>
    <w:rsid w:val="009F3868"/>
    <w:rsid w:val="009F39EC"/>
    <w:rsid w:val="009F3C93"/>
    <w:rsid w:val="009F3CD8"/>
    <w:rsid w:val="009F42EE"/>
    <w:rsid w:val="009F50BE"/>
    <w:rsid w:val="009F510D"/>
    <w:rsid w:val="009F5520"/>
    <w:rsid w:val="009F56CA"/>
    <w:rsid w:val="009F5C0F"/>
    <w:rsid w:val="009F7620"/>
    <w:rsid w:val="00A005E1"/>
    <w:rsid w:val="00A00B27"/>
    <w:rsid w:val="00A01371"/>
    <w:rsid w:val="00A018F4"/>
    <w:rsid w:val="00A0303F"/>
    <w:rsid w:val="00A036BC"/>
    <w:rsid w:val="00A042D7"/>
    <w:rsid w:val="00A0451D"/>
    <w:rsid w:val="00A04A0E"/>
    <w:rsid w:val="00A04D6D"/>
    <w:rsid w:val="00A0597A"/>
    <w:rsid w:val="00A06051"/>
    <w:rsid w:val="00A06755"/>
    <w:rsid w:val="00A068A8"/>
    <w:rsid w:val="00A06EC9"/>
    <w:rsid w:val="00A0709D"/>
    <w:rsid w:val="00A07ABD"/>
    <w:rsid w:val="00A105DE"/>
    <w:rsid w:val="00A109A8"/>
    <w:rsid w:val="00A10A58"/>
    <w:rsid w:val="00A11318"/>
    <w:rsid w:val="00A11AD6"/>
    <w:rsid w:val="00A11C5C"/>
    <w:rsid w:val="00A13337"/>
    <w:rsid w:val="00A13B2D"/>
    <w:rsid w:val="00A14AD2"/>
    <w:rsid w:val="00A15E36"/>
    <w:rsid w:val="00A16CB1"/>
    <w:rsid w:val="00A17356"/>
    <w:rsid w:val="00A17824"/>
    <w:rsid w:val="00A21EEF"/>
    <w:rsid w:val="00A22240"/>
    <w:rsid w:val="00A222B5"/>
    <w:rsid w:val="00A226B1"/>
    <w:rsid w:val="00A23127"/>
    <w:rsid w:val="00A23673"/>
    <w:rsid w:val="00A240FF"/>
    <w:rsid w:val="00A243E6"/>
    <w:rsid w:val="00A27733"/>
    <w:rsid w:val="00A30164"/>
    <w:rsid w:val="00A309D7"/>
    <w:rsid w:val="00A30CDA"/>
    <w:rsid w:val="00A323D8"/>
    <w:rsid w:val="00A3305C"/>
    <w:rsid w:val="00A338D5"/>
    <w:rsid w:val="00A33FAE"/>
    <w:rsid w:val="00A3467F"/>
    <w:rsid w:val="00A3650A"/>
    <w:rsid w:val="00A36A0E"/>
    <w:rsid w:val="00A36A71"/>
    <w:rsid w:val="00A36D37"/>
    <w:rsid w:val="00A37FC1"/>
    <w:rsid w:val="00A402B6"/>
    <w:rsid w:val="00A42008"/>
    <w:rsid w:val="00A429F4"/>
    <w:rsid w:val="00A42F06"/>
    <w:rsid w:val="00A43AEF"/>
    <w:rsid w:val="00A47077"/>
    <w:rsid w:val="00A47AB6"/>
    <w:rsid w:val="00A47EF1"/>
    <w:rsid w:val="00A5106D"/>
    <w:rsid w:val="00A51E3A"/>
    <w:rsid w:val="00A52230"/>
    <w:rsid w:val="00A52F1D"/>
    <w:rsid w:val="00A52F55"/>
    <w:rsid w:val="00A536FA"/>
    <w:rsid w:val="00A53953"/>
    <w:rsid w:val="00A53A7E"/>
    <w:rsid w:val="00A53B9E"/>
    <w:rsid w:val="00A548A4"/>
    <w:rsid w:val="00A5495D"/>
    <w:rsid w:val="00A54D85"/>
    <w:rsid w:val="00A5536B"/>
    <w:rsid w:val="00A5584C"/>
    <w:rsid w:val="00A5596C"/>
    <w:rsid w:val="00A56040"/>
    <w:rsid w:val="00A56064"/>
    <w:rsid w:val="00A564EA"/>
    <w:rsid w:val="00A5712A"/>
    <w:rsid w:val="00A57BE0"/>
    <w:rsid w:val="00A621BE"/>
    <w:rsid w:val="00A641EB"/>
    <w:rsid w:val="00A66960"/>
    <w:rsid w:val="00A66AFF"/>
    <w:rsid w:val="00A671BB"/>
    <w:rsid w:val="00A7334A"/>
    <w:rsid w:val="00A73C39"/>
    <w:rsid w:val="00A7438A"/>
    <w:rsid w:val="00A749FC"/>
    <w:rsid w:val="00A74B26"/>
    <w:rsid w:val="00A75910"/>
    <w:rsid w:val="00A76940"/>
    <w:rsid w:val="00A771E4"/>
    <w:rsid w:val="00A77268"/>
    <w:rsid w:val="00A8068C"/>
    <w:rsid w:val="00A81510"/>
    <w:rsid w:val="00A81CAD"/>
    <w:rsid w:val="00A81E14"/>
    <w:rsid w:val="00A828B5"/>
    <w:rsid w:val="00A82D3D"/>
    <w:rsid w:val="00A838C2"/>
    <w:rsid w:val="00A83D76"/>
    <w:rsid w:val="00A84E3B"/>
    <w:rsid w:val="00A85CEB"/>
    <w:rsid w:val="00A86841"/>
    <w:rsid w:val="00A8714F"/>
    <w:rsid w:val="00A877C8"/>
    <w:rsid w:val="00A9052D"/>
    <w:rsid w:val="00A92DF0"/>
    <w:rsid w:val="00A931C9"/>
    <w:rsid w:val="00A94194"/>
    <w:rsid w:val="00A95209"/>
    <w:rsid w:val="00A95E11"/>
    <w:rsid w:val="00A96306"/>
    <w:rsid w:val="00A96E93"/>
    <w:rsid w:val="00A970C2"/>
    <w:rsid w:val="00AA00E8"/>
    <w:rsid w:val="00AA0615"/>
    <w:rsid w:val="00AA0B0B"/>
    <w:rsid w:val="00AA0BAE"/>
    <w:rsid w:val="00AA2B02"/>
    <w:rsid w:val="00AA2C76"/>
    <w:rsid w:val="00AA374A"/>
    <w:rsid w:val="00AA4895"/>
    <w:rsid w:val="00AA53A1"/>
    <w:rsid w:val="00AA53A2"/>
    <w:rsid w:val="00AA5C44"/>
    <w:rsid w:val="00AA60B5"/>
    <w:rsid w:val="00AA6CF4"/>
    <w:rsid w:val="00AA6E0C"/>
    <w:rsid w:val="00AA75B1"/>
    <w:rsid w:val="00AB0F56"/>
    <w:rsid w:val="00AB102C"/>
    <w:rsid w:val="00AB1084"/>
    <w:rsid w:val="00AB1416"/>
    <w:rsid w:val="00AB2044"/>
    <w:rsid w:val="00AB231D"/>
    <w:rsid w:val="00AB25A6"/>
    <w:rsid w:val="00AB32EB"/>
    <w:rsid w:val="00AB35AB"/>
    <w:rsid w:val="00AB3BDD"/>
    <w:rsid w:val="00AB45A5"/>
    <w:rsid w:val="00AB51C9"/>
    <w:rsid w:val="00AB5DFF"/>
    <w:rsid w:val="00AB68A0"/>
    <w:rsid w:val="00AB6C25"/>
    <w:rsid w:val="00AB7EF2"/>
    <w:rsid w:val="00AC01B9"/>
    <w:rsid w:val="00AC0D4F"/>
    <w:rsid w:val="00AC136D"/>
    <w:rsid w:val="00AC1D8A"/>
    <w:rsid w:val="00AC1E01"/>
    <w:rsid w:val="00AC21AD"/>
    <w:rsid w:val="00AC3C74"/>
    <w:rsid w:val="00AC3E20"/>
    <w:rsid w:val="00AC6734"/>
    <w:rsid w:val="00AC6BEC"/>
    <w:rsid w:val="00AC6E63"/>
    <w:rsid w:val="00AC72B0"/>
    <w:rsid w:val="00AC7746"/>
    <w:rsid w:val="00AC7A14"/>
    <w:rsid w:val="00AC7B46"/>
    <w:rsid w:val="00AD13B6"/>
    <w:rsid w:val="00AD1826"/>
    <w:rsid w:val="00AD1BDA"/>
    <w:rsid w:val="00AD2A3B"/>
    <w:rsid w:val="00AD4196"/>
    <w:rsid w:val="00AD4DBD"/>
    <w:rsid w:val="00AD6A8B"/>
    <w:rsid w:val="00AD6B88"/>
    <w:rsid w:val="00AD7103"/>
    <w:rsid w:val="00AD71B2"/>
    <w:rsid w:val="00AD7275"/>
    <w:rsid w:val="00AE02AE"/>
    <w:rsid w:val="00AE18FD"/>
    <w:rsid w:val="00AE1AA6"/>
    <w:rsid w:val="00AE1F06"/>
    <w:rsid w:val="00AE2075"/>
    <w:rsid w:val="00AE30BE"/>
    <w:rsid w:val="00AE3AD2"/>
    <w:rsid w:val="00AE5971"/>
    <w:rsid w:val="00AE7684"/>
    <w:rsid w:val="00AF115D"/>
    <w:rsid w:val="00AF17DA"/>
    <w:rsid w:val="00AF1F5B"/>
    <w:rsid w:val="00AF25A5"/>
    <w:rsid w:val="00AF29EB"/>
    <w:rsid w:val="00AF3ACF"/>
    <w:rsid w:val="00AF52A7"/>
    <w:rsid w:val="00AF5321"/>
    <w:rsid w:val="00AF5D7C"/>
    <w:rsid w:val="00AF5DDD"/>
    <w:rsid w:val="00AF6319"/>
    <w:rsid w:val="00AF6BD0"/>
    <w:rsid w:val="00AF77AA"/>
    <w:rsid w:val="00AF7BB8"/>
    <w:rsid w:val="00B00858"/>
    <w:rsid w:val="00B016E7"/>
    <w:rsid w:val="00B01EBC"/>
    <w:rsid w:val="00B01FB1"/>
    <w:rsid w:val="00B02942"/>
    <w:rsid w:val="00B04E9E"/>
    <w:rsid w:val="00B05BA3"/>
    <w:rsid w:val="00B05BF5"/>
    <w:rsid w:val="00B05D7B"/>
    <w:rsid w:val="00B062B4"/>
    <w:rsid w:val="00B07526"/>
    <w:rsid w:val="00B079F0"/>
    <w:rsid w:val="00B101E0"/>
    <w:rsid w:val="00B10E57"/>
    <w:rsid w:val="00B10FAA"/>
    <w:rsid w:val="00B1243E"/>
    <w:rsid w:val="00B125D0"/>
    <w:rsid w:val="00B12D31"/>
    <w:rsid w:val="00B15B5A"/>
    <w:rsid w:val="00B15F34"/>
    <w:rsid w:val="00B20111"/>
    <w:rsid w:val="00B20A68"/>
    <w:rsid w:val="00B20D89"/>
    <w:rsid w:val="00B20DC7"/>
    <w:rsid w:val="00B2258A"/>
    <w:rsid w:val="00B23140"/>
    <w:rsid w:val="00B258A5"/>
    <w:rsid w:val="00B26002"/>
    <w:rsid w:val="00B26896"/>
    <w:rsid w:val="00B26DCD"/>
    <w:rsid w:val="00B26E07"/>
    <w:rsid w:val="00B2774D"/>
    <w:rsid w:val="00B27B01"/>
    <w:rsid w:val="00B27CF7"/>
    <w:rsid w:val="00B30863"/>
    <w:rsid w:val="00B309AA"/>
    <w:rsid w:val="00B31CE4"/>
    <w:rsid w:val="00B328AD"/>
    <w:rsid w:val="00B35763"/>
    <w:rsid w:val="00B35AAD"/>
    <w:rsid w:val="00B36D5F"/>
    <w:rsid w:val="00B372F6"/>
    <w:rsid w:val="00B37320"/>
    <w:rsid w:val="00B41F84"/>
    <w:rsid w:val="00B42660"/>
    <w:rsid w:val="00B426E4"/>
    <w:rsid w:val="00B42B0A"/>
    <w:rsid w:val="00B43209"/>
    <w:rsid w:val="00B435C0"/>
    <w:rsid w:val="00B439BA"/>
    <w:rsid w:val="00B43C93"/>
    <w:rsid w:val="00B43FCE"/>
    <w:rsid w:val="00B44062"/>
    <w:rsid w:val="00B4463E"/>
    <w:rsid w:val="00B44BB5"/>
    <w:rsid w:val="00B44F27"/>
    <w:rsid w:val="00B452B2"/>
    <w:rsid w:val="00B45F42"/>
    <w:rsid w:val="00B478DA"/>
    <w:rsid w:val="00B47B7E"/>
    <w:rsid w:val="00B5035C"/>
    <w:rsid w:val="00B508AE"/>
    <w:rsid w:val="00B518E1"/>
    <w:rsid w:val="00B52580"/>
    <w:rsid w:val="00B52FEA"/>
    <w:rsid w:val="00B531AC"/>
    <w:rsid w:val="00B55121"/>
    <w:rsid w:val="00B55342"/>
    <w:rsid w:val="00B55998"/>
    <w:rsid w:val="00B5682D"/>
    <w:rsid w:val="00B5706E"/>
    <w:rsid w:val="00B5733D"/>
    <w:rsid w:val="00B5754B"/>
    <w:rsid w:val="00B57E8B"/>
    <w:rsid w:val="00B60071"/>
    <w:rsid w:val="00B60446"/>
    <w:rsid w:val="00B613B6"/>
    <w:rsid w:val="00B61F92"/>
    <w:rsid w:val="00B6238C"/>
    <w:rsid w:val="00B62501"/>
    <w:rsid w:val="00B62696"/>
    <w:rsid w:val="00B63B90"/>
    <w:rsid w:val="00B6454E"/>
    <w:rsid w:val="00B645DC"/>
    <w:rsid w:val="00B64DEF"/>
    <w:rsid w:val="00B658B1"/>
    <w:rsid w:val="00B664D5"/>
    <w:rsid w:val="00B66DFB"/>
    <w:rsid w:val="00B66FAB"/>
    <w:rsid w:val="00B6717E"/>
    <w:rsid w:val="00B677F2"/>
    <w:rsid w:val="00B70F1B"/>
    <w:rsid w:val="00B71C3B"/>
    <w:rsid w:val="00B73F12"/>
    <w:rsid w:val="00B7461E"/>
    <w:rsid w:val="00B75AC4"/>
    <w:rsid w:val="00B761C4"/>
    <w:rsid w:val="00B77286"/>
    <w:rsid w:val="00B77545"/>
    <w:rsid w:val="00B800F2"/>
    <w:rsid w:val="00B80472"/>
    <w:rsid w:val="00B812B4"/>
    <w:rsid w:val="00B8296F"/>
    <w:rsid w:val="00B8311D"/>
    <w:rsid w:val="00B8358F"/>
    <w:rsid w:val="00B84A4F"/>
    <w:rsid w:val="00B85C19"/>
    <w:rsid w:val="00B85F56"/>
    <w:rsid w:val="00B86602"/>
    <w:rsid w:val="00B8711F"/>
    <w:rsid w:val="00B873CC"/>
    <w:rsid w:val="00B875EB"/>
    <w:rsid w:val="00B87DB5"/>
    <w:rsid w:val="00B9288D"/>
    <w:rsid w:val="00B929E3"/>
    <w:rsid w:val="00B94EF9"/>
    <w:rsid w:val="00B95525"/>
    <w:rsid w:val="00B97684"/>
    <w:rsid w:val="00BA0D58"/>
    <w:rsid w:val="00BA355A"/>
    <w:rsid w:val="00BA3C6E"/>
    <w:rsid w:val="00BA5102"/>
    <w:rsid w:val="00BA542B"/>
    <w:rsid w:val="00BA6017"/>
    <w:rsid w:val="00BA633B"/>
    <w:rsid w:val="00BA6421"/>
    <w:rsid w:val="00BA6A32"/>
    <w:rsid w:val="00BB0680"/>
    <w:rsid w:val="00BB1F91"/>
    <w:rsid w:val="00BB2296"/>
    <w:rsid w:val="00BB26AC"/>
    <w:rsid w:val="00BB2AFD"/>
    <w:rsid w:val="00BB316A"/>
    <w:rsid w:val="00BB4005"/>
    <w:rsid w:val="00BB45FE"/>
    <w:rsid w:val="00BB4E90"/>
    <w:rsid w:val="00BB56D6"/>
    <w:rsid w:val="00BB5983"/>
    <w:rsid w:val="00BB5EAD"/>
    <w:rsid w:val="00BB6B94"/>
    <w:rsid w:val="00BB7B46"/>
    <w:rsid w:val="00BC0B8B"/>
    <w:rsid w:val="00BC1E1D"/>
    <w:rsid w:val="00BC34DE"/>
    <w:rsid w:val="00BC37C0"/>
    <w:rsid w:val="00BC42A6"/>
    <w:rsid w:val="00BC4725"/>
    <w:rsid w:val="00BC5220"/>
    <w:rsid w:val="00BC6AD1"/>
    <w:rsid w:val="00BC6D23"/>
    <w:rsid w:val="00BD0E94"/>
    <w:rsid w:val="00BD1118"/>
    <w:rsid w:val="00BD2CBA"/>
    <w:rsid w:val="00BD4D8F"/>
    <w:rsid w:val="00BD5CE9"/>
    <w:rsid w:val="00BD5F51"/>
    <w:rsid w:val="00BD72DB"/>
    <w:rsid w:val="00BD74E4"/>
    <w:rsid w:val="00BE0F32"/>
    <w:rsid w:val="00BE177D"/>
    <w:rsid w:val="00BE1D05"/>
    <w:rsid w:val="00BE23B0"/>
    <w:rsid w:val="00BE286A"/>
    <w:rsid w:val="00BE2F4D"/>
    <w:rsid w:val="00BE372F"/>
    <w:rsid w:val="00BE4088"/>
    <w:rsid w:val="00BE43AF"/>
    <w:rsid w:val="00BE49C6"/>
    <w:rsid w:val="00BE4E0F"/>
    <w:rsid w:val="00BE56D9"/>
    <w:rsid w:val="00BE602D"/>
    <w:rsid w:val="00BE6C3A"/>
    <w:rsid w:val="00BE6FB1"/>
    <w:rsid w:val="00BE7135"/>
    <w:rsid w:val="00BE79E1"/>
    <w:rsid w:val="00BF15EF"/>
    <w:rsid w:val="00BF1E24"/>
    <w:rsid w:val="00BF2598"/>
    <w:rsid w:val="00BF2DE0"/>
    <w:rsid w:val="00BF2EAC"/>
    <w:rsid w:val="00BF2FB9"/>
    <w:rsid w:val="00BF3FBE"/>
    <w:rsid w:val="00BF4059"/>
    <w:rsid w:val="00BF487C"/>
    <w:rsid w:val="00BF5F8F"/>
    <w:rsid w:val="00BF622F"/>
    <w:rsid w:val="00BF7964"/>
    <w:rsid w:val="00C01A9A"/>
    <w:rsid w:val="00C0235F"/>
    <w:rsid w:val="00C02491"/>
    <w:rsid w:val="00C02B4D"/>
    <w:rsid w:val="00C02C4E"/>
    <w:rsid w:val="00C034B5"/>
    <w:rsid w:val="00C04D7E"/>
    <w:rsid w:val="00C06A8F"/>
    <w:rsid w:val="00C101A0"/>
    <w:rsid w:val="00C103BA"/>
    <w:rsid w:val="00C1119A"/>
    <w:rsid w:val="00C11520"/>
    <w:rsid w:val="00C11E03"/>
    <w:rsid w:val="00C13003"/>
    <w:rsid w:val="00C146CA"/>
    <w:rsid w:val="00C154B0"/>
    <w:rsid w:val="00C15C84"/>
    <w:rsid w:val="00C15DCD"/>
    <w:rsid w:val="00C16B54"/>
    <w:rsid w:val="00C17589"/>
    <w:rsid w:val="00C17F4E"/>
    <w:rsid w:val="00C2060D"/>
    <w:rsid w:val="00C20F73"/>
    <w:rsid w:val="00C2145A"/>
    <w:rsid w:val="00C21541"/>
    <w:rsid w:val="00C217E7"/>
    <w:rsid w:val="00C21AE1"/>
    <w:rsid w:val="00C22963"/>
    <w:rsid w:val="00C22AFB"/>
    <w:rsid w:val="00C2435A"/>
    <w:rsid w:val="00C246C0"/>
    <w:rsid w:val="00C25A1A"/>
    <w:rsid w:val="00C262C1"/>
    <w:rsid w:val="00C30D59"/>
    <w:rsid w:val="00C3100E"/>
    <w:rsid w:val="00C31537"/>
    <w:rsid w:val="00C31FC8"/>
    <w:rsid w:val="00C329D0"/>
    <w:rsid w:val="00C3452E"/>
    <w:rsid w:val="00C34756"/>
    <w:rsid w:val="00C34F5B"/>
    <w:rsid w:val="00C353C2"/>
    <w:rsid w:val="00C366E2"/>
    <w:rsid w:val="00C36A0A"/>
    <w:rsid w:val="00C377E7"/>
    <w:rsid w:val="00C37AE5"/>
    <w:rsid w:val="00C37B3C"/>
    <w:rsid w:val="00C37D30"/>
    <w:rsid w:val="00C4041F"/>
    <w:rsid w:val="00C40F7C"/>
    <w:rsid w:val="00C41FD0"/>
    <w:rsid w:val="00C4340F"/>
    <w:rsid w:val="00C43E2F"/>
    <w:rsid w:val="00C43FA4"/>
    <w:rsid w:val="00C4553E"/>
    <w:rsid w:val="00C4625B"/>
    <w:rsid w:val="00C47A5D"/>
    <w:rsid w:val="00C51283"/>
    <w:rsid w:val="00C5176A"/>
    <w:rsid w:val="00C51D7D"/>
    <w:rsid w:val="00C51DD4"/>
    <w:rsid w:val="00C51F81"/>
    <w:rsid w:val="00C527C6"/>
    <w:rsid w:val="00C52D01"/>
    <w:rsid w:val="00C52ED4"/>
    <w:rsid w:val="00C53622"/>
    <w:rsid w:val="00C53BE1"/>
    <w:rsid w:val="00C53EB9"/>
    <w:rsid w:val="00C5493B"/>
    <w:rsid w:val="00C550B5"/>
    <w:rsid w:val="00C55FBA"/>
    <w:rsid w:val="00C56B82"/>
    <w:rsid w:val="00C57596"/>
    <w:rsid w:val="00C6031D"/>
    <w:rsid w:val="00C60F54"/>
    <w:rsid w:val="00C616CC"/>
    <w:rsid w:val="00C61A2F"/>
    <w:rsid w:val="00C63F11"/>
    <w:rsid w:val="00C644C5"/>
    <w:rsid w:val="00C64DA8"/>
    <w:rsid w:val="00C654A0"/>
    <w:rsid w:val="00C65720"/>
    <w:rsid w:val="00C65809"/>
    <w:rsid w:val="00C65D2D"/>
    <w:rsid w:val="00C66096"/>
    <w:rsid w:val="00C6677A"/>
    <w:rsid w:val="00C6688B"/>
    <w:rsid w:val="00C66FA3"/>
    <w:rsid w:val="00C67439"/>
    <w:rsid w:val="00C70186"/>
    <w:rsid w:val="00C70762"/>
    <w:rsid w:val="00C710C1"/>
    <w:rsid w:val="00C71515"/>
    <w:rsid w:val="00C726D0"/>
    <w:rsid w:val="00C72C28"/>
    <w:rsid w:val="00C72CFA"/>
    <w:rsid w:val="00C72DE7"/>
    <w:rsid w:val="00C73351"/>
    <w:rsid w:val="00C74BF9"/>
    <w:rsid w:val="00C74D7D"/>
    <w:rsid w:val="00C76920"/>
    <w:rsid w:val="00C76E31"/>
    <w:rsid w:val="00C770D6"/>
    <w:rsid w:val="00C801AE"/>
    <w:rsid w:val="00C80799"/>
    <w:rsid w:val="00C81281"/>
    <w:rsid w:val="00C81BE6"/>
    <w:rsid w:val="00C81F92"/>
    <w:rsid w:val="00C82176"/>
    <w:rsid w:val="00C8247E"/>
    <w:rsid w:val="00C826BC"/>
    <w:rsid w:val="00C829A6"/>
    <w:rsid w:val="00C82C05"/>
    <w:rsid w:val="00C82D37"/>
    <w:rsid w:val="00C836EB"/>
    <w:rsid w:val="00C841C3"/>
    <w:rsid w:val="00C84F36"/>
    <w:rsid w:val="00C85236"/>
    <w:rsid w:val="00C85710"/>
    <w:rsid w:val="00C865DF"/>
    <w:rsid w:val="00C87191"/>
    <w:rsid w:val="00C873DA"/>
    <w:rsid w:val="00C87817"/>
    <w:rsid w:val="00C87DCB"/>
    <w:rsid w:val="00C9198E"/>
    <w:rsid w:val="00C9202C"/>
    <w:rsid w:val="00C93468"/>
    <w:rsid w:val="00C94A6F"/>
    <w:rsid w:val="00C94CEE"/>
    <w:rsid w:val="00C94F2E"/>
    <w:rsid w:val="00C951EF"/>
    <w:rsid w:val="00C9524B"/>
    <w:rsid w:val="00C96441"/>
    <w:rsid w:val="00C96580"/>
    <w:rsid w:val="00C97268"/>
    <w:rsid w:val="00C9778E"/>
    <w:rsid w:val="00CA0DDD"/>
    <w:rsid w:val="00CA0EAE"/>
    <w:rsid w:val="00CA107C"/>
    <w:rsid w:val="00CA257A"/>
    <w:rsid w:val="00CA3A46"/>
    <w:rsid w:val="00CA3AEB"/>
    <w:rsid w:val="00CA41F8"/>
    <w:rsid w:val="00CA4EEB"/>
    <w:rsid w:val="00CA4F3E"/>
    <w:rsid w:val="00CA4F80"/>
    <w:rsid w:val="00CA51A4"/>
    <w:rsid w:val="00CA539A"/>
    <w:rsid w:val="00CA5A3E"/>
    <w:rsid w:val="00CA5B45"/>
    <w:rsid w:val="00CA769D"/>
    <w:rsid w:val="00CB2125"/>
    <w:rsid w:val="00CB256E"/>
    <w:rsid w:val="00CB2733"/>
    <w:rsid w:val="00CB2B71"/>
    <w:rsid w:val="00CB419B"/>
    <w:rsid w:val="00CB573B"/>
    <w:rsid w:val="00CB57FE"/>
    <w:rsid w:val="00CB5ED0"/>
    <w:rsid w:val="00CB7295"/>
    <w:rsid w:val="00CB791C"/>
    <w:rsid w:val="00CB7F7E"/>
    <w:rsid w:val="00CC107C"/>
    <w:rsid w:val="00CC2303"/>
    <w:rsid w:val="00CC2590"/>
    <w:rsid w:val="00CC2E9A"/>
    <w:rsid w:val="00CC2EE1"/>
    <w:rsid w:val="00CC31B6"/>
    <w:rsid w:val="00CC3205"/>
    <w:rsid w:val="00CC33A8"/>
    <w:rsid w:val="00CC3469"/>
    <w:rsid w:val="00CC3523"/>
    <w:rsid w:val="00CC46D6"/>
    <w:rsid w:val="00CC4B50"/>
    <w:rsid w:val="00CC5574"/>
    <w:rsid w:val="00CC5A6F"/>
    <w:rsid w:val="00CC5DA9"/>
    <w:rsid w:val="00CC791A"/>
    <w:rsid w:val="00CD009F"/>
    <w:rsid w:val="00CD0163"/>
    <w:rsid w:val="00CD0F5B"/>
    <w:rsid w:val="00CD1FCC"/>
    <w:rsid w:val="00CD296A"/>
    <w:rsid w:val="00CD3595"/>
    <w:rsid w:val="00CD409E"/>
    <w:rsid w:val="00CD4D8B"/>
    <w:rsid w:val="00CD506E"/>
    <w:rsid w:val="00CD59B8"/>
    <w:rsid w:val="00CD6968"/>
    <w:rsid w:val="00CD6ED4"/>
    <w:rsid w:val="00CD7C2B"/>
    <w:rsid w:val="00CD7DFA"/>
    <w:rsid w:val="00CE03D8"/>
    <w:rsid w:val="00CE073A"/>
    <w:rsid w:val="00CE077A"/>
    <w:rsid w:val="00CE0878"/>
    <w:rsid w:val="00CE0A85"/>
    <w:rsid w:val="00CE0B54"/>
    <w:rsid w:val="00CE170B"/>
    <w:rsid w:val="00CE1D1A"/>
    <w:rsid w:val="00CE24C7"/>
    <w:rsid w:val="00CE37D9"/>
    <w:rsid w:val="00CE3C8B"/>
    <w:rsid w:val="00CE4473"/>
    <w:rsid w:val="00CE4675"/>
    <w:rsid w:val="00CE4874"/>
    <w:rsid w:val="00CE4D03"/>
    <w:rsid w:val="00CE5B51"/>
    <w:rsid w:val="00CE5BA4"/>
    <w:rsid w:val="00CE5DCE"/>
    <w:rsid w:val="00CE6D85"/>
    <w:rsid w:val="00CE6EFC"/>
    <w:rsid w:val="00CE7236"/>
    <w:rsid w:val="00CE773C"/>
    <w:rsid w:val="00CF1886"/>
    <w:rsid w:val="00CF21AC"/>
    <w:rsid w:val="00CF2563"/>
    <w:rsid w:val="00CF2B80"/>
    <w:rsid w:val="00CF2E91"/>
    <w:rsid w:val="00CF301A"/>
    <w:rsid w:val="00CF3485"/>
    <w:rsid w:val="00CF37E3"/>
    <w:rsid w:val="00CF3F70"/>
    <w:rsid w:val="00CF6523"/>
    <w:rsid w:val="00CF6613"/>
    <w:rsid w:val="00CF6C39"/>
    <w:rsid w:val="00CF6CCD"/>
    <w:rsid w:val="00CF6E0C"/>
    <w:rsid w:val="00D00B72"/>
    <w:rsid w:val="00D02477"/>
    <w:rsid w:val="00D054E8"/>
    <w:rsid w:val="00D059D2"/>
    <w:rsid w:val="00D05A33"/>
    <w:rsid w:val="00D062A9"/>
    <w:rsid w:val="00D068E7"/>
    <w:rsid w:val="00D0769A"/>
    <w:rsid w:val="00D10DB6"/>
    <w:rsid w:val="00D1165E"/>
    <w:rsid w:val="00D11D90"/>
    <w:rsid w:val="00D12850"/>
    <w:rsid w:val="00D13829"/>
    <w:rsid w:val="00D13BDB"/>
    <w:rsid w:val="00D13CA9"/>
    <w:rsid w:val="00D15013"/>
    <w:rsid w:val="00D15422"/>
    <w:rsid w:val="00D15FBD"/>
    <w:rsid w:val="00D17CB4"/>
    <w:rsid w:val="00D202F2"/>
    <w:rsid w:val="00D20EC3"/>
    <w:rsid w:val="00D21924"/>
    <w:rsid w:val="00D21AAB"/>
    <w:rsid w:val="00D21D9A"/>
    <w:rsid w:val="00D21FEA"/>
    <w:rsid w:val="00D23C2F"/>
    <w:rsid w:val="00D23CBD"/>
    <w:rsid w:val="00D2413C"/>
    <w:rsid w:val="00D259C8"/>
    <w:rsid w:val="00D26491"/>
    <w:rsid w:val="00D26AF4"/>
    <w:rsid w:val="00D26E40"/>
    <w:rsid w:val="00D26FC0"/>
    <w:rsid w:val="00D27449"/>
    <w:rsid w:val="00D30D90"/>
    <w:rsid w:val="00D318BE"/>
    <w:rsid w:val="00D31F77"/>
    <w:rsid w:val="00D3253C"/>
    <w:rsid w:val="00D327F8"/>
    <w:rsid w:val="00D32E4D"/>
    <w:rsid w:val="00D3352C"/>
    <w:rsid w:val="00D34771"/>
    <w:rsid w:val="00D34780"/>
    <w:rsid w:val="00D34F50"/>
    <w:rsid w:val="00D3514F"/>
    <w:rsid w:val="00D359FD"/>
    <w:rsid w:val="00D363D4"/>
    <w:rsid w:val="00D3729F"/>
    <w:rsid w:val="00D37427"/>
    <w:rsid w:val="00D401FB"/>
    <w:rsid w:val="00D4043C"/>
    <w:rsid w:val="00D413DD"/>
    <w:rsid w:val="00D4184C"/>
    <w:rsid w:val="00D41E72"/>
    <w:rsid w:val="00D4314B"/>
    <w:rsid w:val="00D434E5"/>
    <w:rsid w:val="00D435C4"/>
    <w:rsid w:val="00D447BB"/>
    <w:rsid w:val="00D45012"/>
    <w:rsid w:val="00D45543"/>
    <w:rsid w:val="00D45B3C"/>
    <w:rsid w:val="00D47EC4"/>
    <w:rsid w:val="00D47FF4"/>
    <w:rsid w:val="00D5063B"/>
    <w:rsid w:val="00D50893"/>
    <w:rsid w:val="00D50FA1"/>
    <w:rsid w:val="00D51A8E"/>
    <w:rsid w:val="00D53DF3"/>
    <w:rsid w:val="00D55E4C"/>
    <w:rsid w:val="00D56856"/>
    <w:rsid w:val="00D571CC"/>
    <w:rsid w:val="00D57DC9"/>
    <w:rsid w:val="00D60979"/>
    <w:rsid w:val="00D60E30"/>
    <w:rsid w:val="00D610CA"/>
    <w:rsid w:val="00D6236D"/>
    <w:rsid w:val="00D625BE"/>
    <w:rsid w:val="00D634EF"/>
    <w:rsid w:val="00D63994"/>
    <w:rsid w:val="00D641A7"/>
    <w:rsid w:val="00D64C94"/>
    <w:rsid w:val="00D6559F"/>
    <w:rsid w:val="00D658F6"/>
    <w:rsid w:val="00D660B8"/>
    <w:rsid w:val="00D66DE5"/>
    <w:rsid w:val="00D670E7"/>
    <w:rsid w:val="00D67ACA"/>
    <w:rsid w:val="00D70C28"/>
    <w:rsid w:val="00D71B4B"/>
    <w:rsid w:val="00D72246"/>
    <w:rsid w:val="00D72B3D"/>
    <w:rsid w:val="00D73647"/>
    <w:rsid w:val="00D74101"/>
    <w:rsid w:val="00D7432F"/>
    <w:rsid w:val="00D74FB8"/>
    <w:rsid w:val="00D7605D"/>
    <w:rsid w:val="00D76191"/>
    <w:rsid w:val="00D7745D"/>
    <w:rsid w:val="00D77B5F"/>
    <w:rsid w:val="00D77E1F"/>
    <w:rsid w:val="00D8036E"/>
    <w:rsid w:val="00D80514"/>
    <w:rsid w:val="00D80973"/>
    <w:rsid w:val="00D80B7E"/>
    <w:rsid w:val="00D80E55"/>
    <w:rsid w:val="00D81F11"/>
    <w:rsid w:val="00D82AE8"/>
    <w:rsid w:val="00D8366C"/>
    <w:rsid w:val="00D83E43"/>
    <w:rsid w:val="00D83FEF"/>
    <w:rsid w:val="00D85970"/>
    <w:rsid w:val="00D876EE"/>
    <w:rsid w:val="00D87A29"/>
    <w:rsid w:val="00D87CE8"/>
    <w:rsid w:val="00D90B97"/>
    <w:rsid w:val="00D90C92"/>
    <w:rsid w:val="00D91E34"/>
    <w:rsid w:val="00D9318B"/>
    <w:rsid w:val="00D945CD"/>
    <w:rsid w:val="00D94961"/>
    <w:rsid w:val="00D97331"/>
    <w:rsid w:val="00D9735D"/>
    <w:rsid w:val="00D974E6"/>
    <w:rsid w:val="00D97FAB"/>
    <w:rsid w:val="00D97FC1"/>
    <w:rsid w:val="00DA05D0"/>
    <w:rsid w:val="00DA078F"/>
    <w:rsid w:val="00DA11FB"/>
    <w:rsid w:val="00DA1A1D"/>
    <w:rsid w:val="00DA1CCE"/>
    <w:rsid w:val="00DA1DA7"/>
    <w:rsid w:val="00DA315E"/>
    <w:rsid w:val="00DA4118"/>
    <w:rsid w:val="00DA4773"/>
    <w:rsid w:val="00DA4934"/>
    <w:rsid w:val="00DA548D"/>
    <w:rsid w:val="00DA56EC"/>
    <w:rsid w:val="00DA6B40"/>
    <w:rsid w:val="00DA75F3"/>
    <w:rsid w:val="00DA7CF1"/>
    <w:rsid w:val="00DA7F7C"/>
    <w:rsid w:val="00DB0A80"/>
    <w:rsid w:val="00DB13FC"/>
    <w:rsid w:val="00DB1735"/>
    <w:rsid w:val="00DB1DAF"/>
    <w:rsid w:val="00DB3A70"/>
    <w:rsid w:val="00DB4CB1"/>
    <w:rsid w:val="00DB60DA"/>
    <w:rsid w:val="00DB6751"/>
    <w:rsid w:val="00DB6D99"/>
    <w:rsid w:val="00DB72A1"/>
    <w:rsid w:val="00DC10A9"/>
    <w:rsid w:val="00DC2E7B"/>
    <w:rsid w:val="00DC37AC"/>
    <w:rsid w:val="00DC3A74"/>
    <w:rsid w:val="00DC3AE0"/>
    <w:rsid w:val="00DC40BD"/>
    <w:rsid w:val="00DC4CEB"/>
    <w:rsid w:val="00DC7748"/>
    <w:rsid w:val="00DD024F"/>
    <w:rsid w:val="00DD0424"/>
    <w:rsid w:val="00DD1251"/>
    <w:rsid w:val="00DD22EB"/>
    <w:rsid w:val="00DD268E"/>
    <w:rsid w:val="00DD2BEB"/>
    <w:rsid w:val="00DD2F27"/>
    <w:rsid w:val="00DD3397"/>
    <w:rsid w:val="00DD38AB"/>
    <w:rsid w:val="00DD3B65"/>
    <w:rsid w:val="00DD3B79"/>
    <w:rsid w:val="00DD44D8"/>
    <w:rsid w:val="00DD52AD"/>
    <w:rsid w:val="00DD550F"/>
    <w:rsid w:val="00DD584D"/>
    <w:rsid w:val="00DD5A2A"/>
    <w:rsid w:val="00DD5AC1"/>
    <w:rsid w:val="00DD64EB"/>
    <w:rsid w:val="00DD696F"/>
    <w:rsid w:val="00DD6AB9"/>
    <w:rsid w:val="00DD6CDA"/>
    <w:rsid w:val="00DD7482"/>
    <w:rsid w:val="00DD749D"/>
    <w:rsid w:val="00DD777E"/>
    <w:rsid w:val="00DE04DB"/>
    <w:rsid w:val="00DE0984"/>
    <w:rsid w:val="00DE0E7A"/>
    <w:rsid w:val="00DE11DA"/>
    <w:rsid w:val="00DE14AF"/>
    <w:rsid w:val="00DE2E75"/>
    <w:rsid w:val="00DE42F2"/>
    <w:rsid w:val="00DE4C82"/>
    <w:rsid w:val="00DE54F4"/>
    <w:rsid w:val="00DE6984"/>
    <w:rsid w:val="00DE7115"/>
    <w:rsid w:val="00DE77F5"/>
    <w:rsid w:val="00DE7948"/>
    <w:rsid w:val="00DF0D2B"/>
    <w:rsid w:val="00DF0D56"/>
    <w:rsid w:val="00DF1D3D"/>
    <w:rsid w:val="00DF3716"/>
    <w:rsid w:val="00DF38D4"/>
    <w:rsid w:val="00DF442A"/>
    <w:rsid w:val="00DF4CA8"/>
    <w:rsid w:val="00DF6B4B"/>
    <w:rsid w:val="00DF71DD"/>
    <w:rsid w:val="00DF746D"/>
    <w:rsid w:val="00DF7BDB"/>
    <w:rsid w:val="00E023BD"/>
    <w:rsid w:val="00E02835"/>
    <w:rsid w:val="00E02C3E"/>
    <w:rsid w:val="00E02F29"/>
    <w:rsid w:val="00E03005"/>
    <w:rsid w:val="00E0389D"/>
    <w:rsid w:val="00E038CE"/>
    <w:rsid w:val="00E03EFF"/>
    <w:rsid w:val="00E04148"/>
    <w:rsid w:val="00E04C48"/>
    <w:rsid w:val="00E06129"/>
    <w:rsid w:val="00E10A1D"/>
    <w:rsid w:val="00E12281"/>
    <w:rsid w:val="00E12636"/>
    <w:rsid w:val="00E12D2A"/>
    <w:rsid w:val="00E13682"/>
    <w:rsid w:val="00E1521E"/>
    <w:rsid w:val="00E155F1"/>
    <w:rsid w:val="00E15BF5"/>
    <w:rsid w:val="00E167FC"/>
    <w:rsid w:val="00E17081"/>
    <w:rsid w:val="00E173B2"/>
    <w:rsid w:val="00E20B80"/>
    <w:rsid w:val="00E21D59"/>
    <w:rsid w:val="00E221F6"/>
    <w:rsid w:val="00E22524"/>
    <w:rsid w:val="00E2325D"/>
    <w:rsid w:val="00E233CD"/>
    <w:rsid w:val="00E24859"/>
    <w:rsid w:val="00E24880"/>
    <w:rsid w:val="00E2491C"/>
    <w:rsid w:val="00E25516"/>
    <w:rsid w:val="00E25D65"/>
    <w:rsid w:val="00E26B2C"/>
    <w:rsid w:val="00E27B43"/>
    <w:rsid w:val="00E30769"/>
    <w:rsid w:val="00E30D67"/>
    <w:rsid w:val="00E30F94"/>
    <w:rsid w:val="00E31589"/>
    <w:rsid w:val="00E315BD"/>
    <w:rsid w:val="00E31752"/>
    <w:rsid w:val="00E32218"/>
    <w:rsid w:val="00E3353D"/>
    <w:rsid w:val="00E3547A"/>
    <w:rsid w:val="00E35710"/>
    <w:rsid w:val="00E36B64"/>
    <w:rsid w:val="00E36ECF"/>
    <w:rsid w:val="00E4028B"/>
    <w:rsid w:val="00E40346"/>
    <w:rsid w:val="00E4292C"/>
    <w:rsid w:val="00E440B2"/>
    <w:rsid w:val="00E44F23"/>
    <w:rsid w:val="00E45336"/>
    <w:rsid w:val="00E4573C"/>
    <w:rsid w:val="00E4746E"/>
    <w:rsid w:val="00E47D99"/>
    <w:rsid w:val="00E5007B"/>
    <w:rsid w:val="00E50788"/>
    <w:rsid w:val="00E50B64"/>
    <w:rsid w:val="00E51639"/>
    <w:rsid w:val="00E52660"/>
    <w:rsid w:val="00E53311"/>
    <w:rsid w:val="00E539BD"/>
    <w:rsid w:val="00E5604D"/>
    <w:rsid w:val="00E5612F"/>
    <w:rsid w:val="00E56392"/>
    <w:rsid w:val="00E56889"/>
    <w:rsid w:val="00E5710C"/>
    <w:rsid w:val="00E57FE9"/>
    <w:rsid w:val="00E607E3"/>
    <w:rsid w:val="00E61032"/>
    <w:rsid w:val="00E61C0E"/>
    <w:rsid w:val="00E62029"/>
    <w:rsid w:val="00E62B5C"/>
    <w:rsid w:val="00E62CE2"/>
    <w:rsid w:val="00E6370C"/>
    <w:rsid w:val="00E6467B"/>
    <w:rsid w:val="00E65885"/>
    <w:rsid w:val="00E66495"/>
    <w:rsid w:val="00E66DD8"/>
    <w:rsid w:val="00E70E1E"/>
    <w:rsid w:val="00E71949"/>
    <w:rsid w:val="00E7291B"/>
    <w:rsid w:val="00E72DF0"/>
    <w:rsid w:val="00E73AC7"/>
    <w:rsid w:val="00E743FE"/>
    <w:rsid w:val="00E74E9D"/>
    <w:rsid w:val="00E756F0"/>
    <w:rsid w:val="00E7591C"/>
    <w:rsid w:val="00E75D2F"/>
    <w:rsid w:val="00E77AF1"/>
    <w:rsid w:val="00E77FCF"/>
    <w:rsid w:val="00E8024B"/>
    <w:rsid w:val="00E8049F"/>
    <w:rsid w:val="00E806DD"/>
    <w:rsid w:val="00E811A1"/>
    <w:rsid w:val="00E814D7"/>
    <w:rsid w:val="00E8167D"/>
    <w:rsid w:val="00E819D6"/>
    <w:rsid w:val="00E81F2F"/>
    <w:rsid w:val="00E84CE7"/>
    <w:rsid w:val="00E84E18"/>
    <w:rsid w:val="00E854C8"/>
    <w:rsid w:val="00E856D7"/>
    <w:rsid w:val="00E8584E"/>
    <w:rsid w:val="00E86651"/>
    <w:rsid w:val="00E90BC6"/>
    <w:rsid w:val="00E90E13"/>
    <w:rsid w:val="00E9203F"/>
    <w:rsid w:val="00E93E50"/>
    <w:rsid w:val="00E95A91"/>
    <w:rsid w:val="00E95ABE"/>
    <w:rsid w:val="00EA00CC"/>
    <w:rsid w:val="00EA0142"/>
    <w:rsid w:val="00EA043A"/>
    <w:rsid w:val="00EA0F0C"/>
    <w:rsid w:val="00EA1840"/>
    <w:rsid w:val="00EA25E8"/>
    <w:rsid w:val="00EA2BCB"/>
    <w:rsid w:val="00EA2E2D"/>
    <w:rsid w:val="00EA2FE3"/>
    <w:rsid w:val="00EA3178"/>
    <w:rsid w:val="00EA4A54"/>
    <w:rsid w:val="00EA5664"/>
    <w:rsid w:val="00EA5E98"/>
    <w:rsid w:val="00EA6223"/>
    <w:rsid w:val="00EA79E3"/>
    <w:rsid w:val="00EA7AC4"/>
    <w:rsid w:val="00EB01F4"/>
    <w:rsid w:val="00EB077E"/>
    <w:rsid w:val="00EB1464"/>
    <w:rsid w:val="00EB1B86"/>
    <w:rsid w:val="00EB36BC"/>
    <w:rsid w:val="00EB3C95"/>
    <w:rsid w:val="00EB6BE1"/>
    <w:rsid w:val="00EB6EE7"/>
    <w:rsid w:val="00EB6FDD"/>
    <w:rsid w:val="00EB72CB"/>
    <w:rsid w:val="00EC0E37"/>
    <w:rsid w:val="00EC1BB2"/>
    <w:rsid w:val="00EC2744"/>
    <w:rsid w:val="00EC466C"/>
    <w:rsid w:val="00EC58A3"/>
    <w:rsid w:val="00EC6EEA"/>
    <w:rsid w:val="00EC71E3"/>
    <w:rsid w:val="00EC770C"/>
    <w:rsid w:val="00EC78BB"/>
    <w:rsid w:val="00EC7CE6"/>
    <w:rsid w:val="00ED027C"/>
    <w:rsid w:val="00ED0C32"/>
    <w:rsid w:val="00ED0DD2"/>
    <w:rsid w:val="00ED1FF5"/>
    <w:rsid w:val="00ED2A4D"/>
    <w:rsid w:val="00ED2B8C"/>
    <w:rsid w:val="00ED33C5"/>
    <w:rsid w:val="00ED402A"/>
    <w:rsid w:val="00ED423E"/>
    <w:rsid w:val="00ED4A5E"/>
    <w:rsid w:val="00ED5008"/>
    <w:rsid w:val="00ED58F3"/>
    <w:rsid w:val="00EE0DAE"/>
    <w:rsid w:val="00EE2429"/>
    <w:rsid w:val="00EE2730"/>
    <w:rsid w:val="00EE305B"/>
    <w:rsid w:val="00EE3447"/>
    <w:rsid w:val="00EE370F"/>
    <w:rsid w:val="00EE4424"/>
    <w:rsid w:val="00EE4F2C"/>
    <w:rsid w:val="00EE523E"/>
    <w:rsid w:val="00EE5578"/>
    <w:rsid w:val="00EE5A99"/>
    <w:rsid w:val="00EE5C9A"/>
    <w:rsid w:val="00EE732F"/>
    <w:rsid w:val="00EE737A"/>
    <w:rsid w:val="00EE7826"/>
    <w:rsid w:val="00EE7CC2"/>
    <w:rsid w:val="00EF0F68"/>
    <w:rsid w:val="00EF3331"/>
    <w:rsid w:val="00EF4136"/>
    <w:rsid w:val="00EF4C5A"/>
    <w:rsid w:val="00EF543A"/>
    <w:rsid w:val="00EF655D"/>
    <w:rsid w:val="00EF666D"/>
    <w:rsid w:val="00EF679A"/>
    <w:rsid w:val="00EF6AC5"/>
    <w:rsid w:val="00EF6E2B"/>
    <w:rsid w:val="00EF7CC6"/>
    <w:rsid w:val="00F000FB"/>
    <w:rsid w:val="00F001F7"/>
    <w:rsid w:val="00F011BF"/>
    <w:rsid w:val="00F0213B"/>
    <w:rsid w:val="00F025DA"/>
    <w:rsid w:val="00F02AA8"/>
    <w:rsid w:val="00F02C97"/>
    <w:rsid w:val="00F033F6"/>
    <w:rsid w:val="00F04A98"/>
    <w:rsid w:val="00F04D42"/>
    <w:rsid w:val="00F05F4E"/>
    <w:rsid w:val="00F063A9"/>
    <w:rsid w:val="00F065E3"/>
    <w:rsid w:val="00F10C79"/>
    <w:rsid w:val="00F112F4"/>
    <w:rsid w:val="00F1186F"/>
    <w:rsid w:val="00F1214B"/>
    <w:rsid w:val="00F14E73"/>
    <w:rsid w:val="00F15652"/>
    <w:rsid w:val="00F15815"/>
    <w:rsid w:val="00F17BC7"/>
    <w:rsid w:val="00F2163B"/>
    <w:rsid w:val="00F23220"/>
    <w:rsid w:val="00F23BEE"/>
    <w:rsid w:val="00F23D38"/>
    <w:rsid w:val="00F248BE"/>
    <w:rsid w:val="00F249E1"/>
    <w:rsid w:val="00F254ED"/>
    <w:rsid w:val="00F26667"/>
    <w:rsid w:val="00F30AFC"/>
    <w:rsid w:val="00F3342C"/>
    <w:rsid w:val="00F343DD"/>
    <w:rsid w:val="00F366C8"/>
    <w:rsid w:val="00F37460"/>
    <w:rsid w:val="00F40C9B"/>
    <w:rsid w:val="00F425BC"/>
    <w:rsid w:val="00F43125"/>
    <w:rsid w:val="00F43801"/>
    <w:rsid w:val="00F439DE"/>
    <w:rsid w:val="00F442DC"/>
    <w:rsid w:val="00F44487"/>
    <w:rsid w:val="00F448CB"/>
    <w:rsid w:val="00F45616"/>
    <w:rsid w:val="00F469CF"/>
    <w:rsid w:val="00F46F13"/>
    <w:rsid w:val="00F4742D"/>
    <w:rsid w:val="00F47A70"/>
    <w:rsid w:val="00F50A00"/>
    <w:rsid w:val="00F516FC"/>
    <w:rsid w:val="00F5229A"/>
    <w:rsid w:val="00F531AA"/>
    <w:rsid w:val="00F53FBC"/>
    <w:rsid w:val="00F544C1"/>
    <w:rsid w:val="00F5539D"/>
    <w:rsid w:val="00F56286"/>
    <w:rsid w:val="00F56BD1"/>
    <w:rsid w:val="00F56D70"/>
    <w:rsid w:val="00F604A7"/>
    <w:rsid w:val="00F60677"/>
    <w:rsid w:val="00F608FA"/>
    <w:rsid w:val="00F61017"/>
    <w:rsid w:val="00F61494"/>
    <w:rsid w:val="00F61677"/>
    <w:rsid w:val="00F61F00"/>
    <w:rsid w:val="00F63A22"/>
    <w:rsid w:val="00F63DBE"/>
    <w:rsid w:val="00F63DC4"/>
    <w:rsid w:val="00F63DE1"/>
    <w:rsid w:val="00F6536C"/>
    <w:rsid w:val="00F66C9B"/>
    <w:rsid w:val="00F66EE5"/>
    <w:rsid w:val="00F6718D"/>
    <w:rsid w:val="00F67B5C"/>
    <w:rsid w:val="00F72AEE"/>
    <w:rsid w:val="00F730CD"/>
    <w:rsid w:val="00F7464A"/>
    <w:rsid w:val="00F74CC3"/>
    <w:rsid w:val="00F74F7A"/>
    <w:rsid w:val="00F77BE3"/>
    <w:rsid w:val="00F806E6"/>
    <w:rsid w:val="00F8075F"/>
    <w:rsid w:val="00F809CA"/>
    <w:rsid w:val="00F812A5"/>
    <w:rsid w:val="00F81566"/>
    <w:rsid w:val="00F816BB"/>
    <w:rsid w:val="00F81ED0"/>
    <w:rsid w:val="00F8292E"/>
    <w:rsid w:val="00F84CE7"/>
    <w:rsid w:val="00F85004"/>
    <w:rsid w:val="00F855D0"/>
    <w:rsid w:val="00F868DD"/>
    <w:rsid w:val="00F86BCE"/>
    <w:rsid w:val="00F86D91"/>
    <w:rsid w:val="00F86D96"/>
    <w:rsid w:val="00F87D14"/>
    <w:rsid w:val="00F908E3"/>
    <w:rsid w:val="00F92432"/>
    <w:rsid w:val="00F9248D"/>
    <w:rsid w:val="00F9255B"/>
    <w:rsid w:val="00F927AF"/>
    <w:rsid w:val="00F9362B"/>
    <w:rsid w:val="00F94707"/>
    <w:rsid w:val="00F9603F"/>
    <w:rsid w:val="00FA123F"/>
    <w:rsid w:val="00FA141D"/>
    <w:rsid w:val="00FA1755"/>
    <w:rsid w:val="00FA26CE"/>
    <w:rsid w:val="00FA2891"/>
    <w:rsid w:val="00FA3979"/>
    <w:rsid w:val="00FA7575"/>
    <w:rsid w:val="00FA768D"/>
    <w:rsid w:val="00FA7A90"/>
    <w:rsid w:val="00FB025A"/>
    <w:rsid w:val="00FB18E2"/>
    <w:rsid w:val="00FB2426"/>
    <w:rsid w:val="00FB35C8"/>
    <w:rsid w:val="00FB371E"/>
    <w:rsid w:val="00FB4408"/>
    <w:rsid w:val="00FB6E74"/>
    <w:rsid w:val="00FB718D"/>
    <w:rsid w:val="00FB766E"/>
    <w:rsid w:val="00FB7D51"/>
    <w:rsid w:val="00FC0DFF"/>
    <w:rsid w:val="00FC301C"/>
    <w:rsid w:val="00FC534C"/>
    <w:rsid w:val="00FC6789"/>
    <w:rsid w:val="00FC7702"/>
    <w:rsid w:val="00FC7AE2"/>
    <w:rsid w:val="00FD1E1C"/>
    <w:rsid w:val="00FD2AB9"/>
    <w:rsid w:val="00FD3298"/>
    <w:rsid w:val="00FD3D89"/>
    <w:rsid w:val="00FD436E"/>
    <w:rsid w:val="00FD5696"/>
    <w:rsid w:val="00FD590A"/>
    <w:rsid w:val="00FD59CF"/>
    <w:rsid w:val="00FD6B20"/>
    <w:rsid w:val="00FD6E9B"/>
    <w:rsid w:val="00FE03D0"/>
    <w:rsid w:val="00FE080C"/>
    <w:rsid w:val="00FE0E7D"/>
    <w:rsid w:val="00FE0F26"/>
    <w:rsid w:val="00FE1CFA"/>
    <w:rsid w:val="00FE1F53"/>
    <w:rsid w:val="00FE45E2"/>
    <w:rsid w:val="00FE575F"/>
    <w:rsid w:val="00FE58C1"/>
    <w:rsid w:val="00FE5CC0"/>
    <w:rsid w:val="00FE5FF5"/>
    <w:rsid w:val="00FE612F"/>
    <w:rsid w:val="00FE6EA8"/>
    <w:rsid w:val="00FE73C0"/>
    <w:rsid w:val="00FE7466"/>
    <w:rsid w:val="00FE7B0B"/>
    <w:rsid w:val="00FF06C4"/>
    <w:rsid w:val="00FF078A"/>
    <w:rsid w:val="00FF1371"/>
    <w:rsid w:val="00FF1BEC"/>
    <w:rsid w:val="00FF242E"/>
    <w:rsid w:val="00FF2D6C"/>
    <w:rsid w:val="00FF2E62"/>
    <w:rsid w:val="00FF31AD"/>
    <w:rsid w:val="00FF3C91"/>
    <w:rsid w:val="00FF3EE4"/>
    <w:rsid w:val="00FF4A09"/>
    <w:rsid w:val="00FF5D39"/>
    <w:rsid w:val="00FF6446"/>
    <w:rsid w:val="00FF66F2"/>
    <w:rsid w:val="00FF74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HTML Cit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E43AF"/>
  </w:style>
  <w:style w:type="paragraph" w:styleId="1">
    <w:name w:val="heading 1"/>
    <w:basedOn w:val="a2"/>
    <w:next w:val="a2"/>
    <w:link w:val="10"/>
    <w:uiPriority w:val="1"/>
    <w:qFormat/>
    <w:rsid w:val="004E367A"/>
    <w:pPr>
      <w:keepNext/>
      <w:spacing w:before="240" w:after="60"/>
      <w:jc w:val="center"/>
      <w:outlineLvl w:val="0"/>
    </w:pPr>
    <w:rPr>
      <w:rFonts w:ascii="Arial" w:hAnsi="Arial"/>
      <w:b/>
      <w:kern w:val="28"/>
      <w:sz w:val="28"/>
    </w:rPr>
  </w:style>
  <w:style w:type="paragraph" w:styleId="21">
    <w:name w:val="heading 2"/>
    <w:basedOn w:val="a2"/>
    <w:next w:val="a2"/>
    <w:link w:val="22"/>
    <w:uiPriority w:val="9"/>
    <w:qFormat/>
    <w:rsid w:val="0078445E"/>
    <w:pPr>
      <w:keepNext/>
      <w:ind w:left="851" w:right="140" w:hanging="850"/>
      <w:jc w:val="right"/>
      <w:outlineLvl w:val="1"/>
    </w:pPr>
    <w:rPr>
      <w:sz w:val="28"/>
    </w:rPr>
  </w:style>
  <w:style w:type="paragraph" w:styleId="30">
    <w:name w:val="heading 3"/>
    <w:basedOn w:val="a2"/>
    <w:next w:val="a2"/>
    <w:link w:val="31"/>
    <w:uiPriority w:val="9"/>
    <w:qFormat/>
    <w:rsid w:val="0078445E"/>
    <w:pPr>
      <w:keepNext/>
      <w:ind w:right="140"/>
      <w:jc w:val="center"/>
      <w:outlineLvl w:val="2"/>
    </w:pPr>
    <w:rPr>
      <w:sz w:val="28"/>
    </w:rPr>
  </w:style>
  <w:style w:type="paragraph" w:styleId="4">
    <w:name w:val="heading 4"/>
    <w:basedOn w:val="a2"/>
    <w:next w:val="a2"/>
    <w:link w:val="40"/>
    <w:qFormat/>
    <w:rsid w:val="0078445E"/>
    <w:pPr>
      <w:keepNext/>
      <w:spacing w:before="120"/>
      <w:ind w:right="140"/>
      <w:jc w:val="right"/>
      <w:outlineLvl w:val="3"/>
    </w:pPr>
    <w:rPr>
      <w:spacing w:val="4"/>
      <w:sz w:val="28"/>
    </w:rPr>
  </w:style>
  <w:style w:type="paragraph" w:styleId="5">
    <w:name w:val="heading 5"/>
    <w:basedOn w:val="a2"/>
    <w:next w:val="a2"/>
    <w:link w:val="50"/>
    <w:qFormat/>
    <w:rsid w:val="0078445E"/>
    <w:pPr>
      <w:keepNext/>
      <w:spacing w:before="120"/>
      <w:ind w:right="140" w:firstLine="567"/>
      <w:jc w:val="center"/>
      <w:outlineLvl w:val="4"/>
    </w:pPr>
    <w:rPr>
      <w:spacing w:val="4"/>
      <w:sz w:val="28"/>
    </w:rPr>
  </w:style>
  <w:style w:type="paragraph" w:styleId="6">
    <w:name w:val="heading 6"/>
    <w:basedOn w:val="a2"/>
    <w:next w:val="a2"/>
    <w:link w:val="60"/>
    <w:qFormat/>
    <w:rsid w:val="0078445E"/>
    <w:pPr>
      <w:keepNext/>
      <w:jc w:val="center"/>
      <w:outlineLvl w:val="5"/>
    </w:pPr>
    <w:rPr>
      <w:sz w:val="28"/>
    </w:rPr>
  </w:style>
  <w:style w:type="paragraph" w:styleId="7">
    <w:name w:val="heading 7"/>
    <w:basedOn w:val="a2"/>
    <w:next w:val="a2"/>
    <w:link w:val="70"/>
    <w:qFormat/>
    <w:rsid w:val="0078445E"/>
    <w:pPr>
      <w:keepNext/>
      <w:ind w:right="-283"/>
      <w:jc w:val="center"/>
      <w:outlineLvl w:val="6"/>
    </w:pPr>
    <w:rPr>
      <w:sz w:val="32"/>
      <w:lang w:val="en-US"/>
    </w:rPr>
  </w:style>
  <w:style w:type="paragraph" w:styleId="8">
    <w:name w:val="heading 8"/>
    <w:basedOn w:val="a2"/>
    <w:next w:val="a2"/>
    <w:link w:val="80"/>
    <w:qFormat/>
    <w:rsid w:val="0078445E"/>
    <w:pPr>
      <w:keepNext/>
      <w:ind w:left="-142" w:right="-283"/>
      <w:jc w:val="center"/>
      <w:outlineLvl w:val="7"/>
    </w:pPr>
    <w:rPr>
      <w:sz w:val="32"/>
      <w:lang w:val="en-US"/>
    </w:rPr>
  </w:style>
  <w:style w:type="paragraph" w:styleId="9">
    <w:name w:val="heading 9"/>
    <w:basedOn w:val="a2"/>
    <w:next w:val="a2"/>
    <w:link w:val="90"/>
    <w:qFormat/>
    <w:rsid w:val="0078445E"/>
    <w:pPr>
      <w:keepNext/>
      <w:jc w:val="both"/>
      <w:outlineLvl w:val="8"/>
    </w:pPr>
    <w:rPr>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rsid w:val="0078445E"/>
    <w:pPr>
      <w:tabs>
        <w:tab w:val="center" w:pos="4153"/>
        <w:tab w:val="right" w:pos="8306"/>
      </w:tabs>
    </w:pPr>
  </w:style>
  <w:style w:type="paragraph" w:styleId="a8">
    <w:name w:val="footer"/>
    <w:basedOn w:val="a2"/>
    <w:link w:val="a9"/>
    <w:uiPriority w:val="99"/>
    <w:rsid w:val="0078445E"/>
    <w:pPr>
      <w:tabs>
        <w:tab w:val="center" w:pos="4153"/>
        <w:tab w:val="right" w:pos="8306"/>
      </w:tabs>
    </w:pPr>
  </w:style>
  <w:style w:type="character" w:styleId="aa">
    <w:name w:val="page number"/>
    <w:basedOn w:val="a3"/>
    <w:rsid w:val="0078445E"/>
  </w:style>
  <w:style w:type="paragraph" w:styleId="ab">
    <w:name w:val="Body Text Indent"/>
    <w:basedOn w:val="a2"/>
    <w:link w:val="ac"/>
    <w:uiPriority w:val="99"/>
    <w:rsid w:val="0078445E"/>
    <w:pPr>
      <w:spacing w:line="360" w:lineRule="auto"/>
      <w:ind w:left="40" w:firstLine="700"/>
    </w:pPr>
    <w:rPr>
      <w:sz w:val="28"/>
    </w:rPr>
  </w:style>
  <w:style w:type="paragraph" w:styleId="23">
    <w:name w:val="Body Text Indent 2"/>
    <w:basedOn w:val="a2"/>
    <w:link w:val="24"/>
    <w:uiPriority w:val="99"/>
    <w:rsid w:val="0078445E"/>
    <w:pPr>
      <w:spacing w:line="360" w:lineRule="auto"/>
      <w:ind w:firstLine="709"/>
      <w:jc w:val="both"/>
    </w:pPr>
    <w:rPr>
      <w:sz w:val="24"/>
    </w:rPr>
  </w:style>
  <w:style w:type="paragraph" w:styleId="ad">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
    <w:basedOn w:val="a2"/>
    <w:link w:val="ae"/>
    <w:uiPriority w:val="1"/>
    <w:qFormat/>
    <w:rsid w:val="0078445E"/>
    <w:pPr>
      <w:framePr w:hSpace="180" w:wrap="around" w:vAnchor="page" w:hAnchor="page" w:x="992" w:y="13514"/>
      <w:jc w:val="center"/>
    </w:pPr>
    <w:rPr>
      <w:sz w:val="28"/>
    </w:rPr>
  </w:style>
  <w:style w:type="paragraph" w:styleId="af">
    <w:name w:val="Block Text"/>
    <w:basedOn w:val="a2"/>
    <w:rsid w:val="0078445E"/>
    <w:pPr>
      <w:ind w:left="851" w:right="282" w:firstLine="709"/>
      <w:jc w:val="both"/>
    </w:pPr>
    <w:rPr>
      <w:sz w:val="28"/>
    </w:rPr>
  </w:style>
  <w:style w:type="paragraph" w:styleId="32">
    <w:name w:val="Body Text Indent 3"/>
    <w:basedOn w:val="a2"/>
    <w:link w:val="33"/>
    <w:uiPriority w:val="99"/>
    <w:rsid w:val="0078445E"/>
    <w:pPr>
      <w:spacing w:line="260" w:lineRule="auto"/>
      <w:ind w:right="-1" w:firstLine="851"/>
      <w:jc w:val="both"/>
    </w:pPr>
    <w:rPr>
      <w:sz w:val="28"/>
    </w:rPr>
  </w:style>
  <w:style w:type="paragraph" w:styleId="af0">
    <w:name w:val="Title"/>
    <w:basedOn w:val="a2"/>
    <w:link w:val="af1"/>
    <w:qFormat/>
    <w:rsid w:val="0078445E"/>
    <w:pPr>
      <w:jc w:val="center"/>
    </w:pPr>
    <w:rPr>
      <w:b/>
      <w:sz w:val="28"/>
    </w:rPr>
  </w:style>
  <w:style w:type="paragraph" w:styleId="25">
    <w:name w:val="Body Text 2"/>
    <w:basedOn w:val="a2"/>
    <w:link w:val="26"/>
    <w:rsid w:val="0078445E"/>
    <w:pPr>
      <w:jc w:val="center"/>
    </w:pPr>
    <w:rPr>
      <w:b/>
      <w:sz w:val="32"/>
    </w:rPr>
  </w:style>
  <w:style w:type="paragraph" w:styleId="34">
    <w:name w:val="Body Text 3"/>
    <w:basedOn w:val="a2"/>
    <w:link w:val="35"/>
    <w:rsid w:val="0078445E"/>
    <w:pPr>
      <w:ind w:right="-1"/>
      <w:jc w:val="both"/>
    </w:pPr>
    <w:rPr>
      <w:sz w:val="28"/>
    </w:rPr>
  </w:style>
  <w:style w:type="paragraph" w:styleId="af2">
    <w:name w:val="Document Map"/>
    <w:basedOn w:val="a2"/>
    <w:link w:val="af3"/>
    <w:rsid w:val="0078445E"/>
    <w:pPr>
      <w:shd w:val="clear" w:color="auto" w:fill="000080"/>
    </w:pPr>
    <w:rPr>
      <w:rFonts w:ascii="Tahoma" w:hAnsi="Tahoma"/>
    </w:rPr>
  </w:style>
  <w:style w:type="paragraph" w:styleId="af4">
    <w:name w:val="Balloon Text"/>
    <w:basedOn w:val="a2"/>
    <w:link w:val="af5"/>
    <w:uiPriority w:val="99"/>
    <w:rsid w:val="0078445E"/>
    <w:rPr>
      <w:rFonts w:ascii="Tahoma" w:hAnsi="Tahoma" w:cs="Tahoma"/>
      <w:sz w:val="16"/>
      <w:szCs w:val="16"/>
    </w:rPr>
  </w:style>
  <w:style w:type="paragraph" w:styleId="af6">
    <w:name w:val="toa heading"/>
    <w:basedOn w:val="a2"/>
    <w:next w:val="a2"/>
    <w:semiHidden/>
    <w:rsid w:val="0078445E"/>
    <w:pPr>
      <w:spacing w:before="120"/>
    </w:pPr>
    <w:rPr>
      <w:rFonts w:ascii="Arial" w:hAnsi="Arial"/>
      <w:b/>
      <w:sz w:val="24"/>
    </w:rPr>
  </w:style>
  <w:style w:type="paragraph" w:styleId="af7">
    <w:name w:val="caption"/>
    <w:aliases w:val=" Знак,Знак, Знак1,Знак1,Знак1 Знак Знак Знак,Знак1 Знак Знак,Таблица - Название объекта,!! Object Novogor !!,Caption Char,Caption Char1 Char1 Char Char,Caption Char Char2 Char1 Char Char,Caption Char Char Char1 Char Char Char, Знак13"/>
    <w:basedOn w:val="a2"/>
    <w:next w:val="a2"/>
    <w:link w:val="af8"/>
    <w:uiPriority w:val="35"/>
    <w:qFormat/>
    <w:rsid w:val="0078445E"/>
    <w:pPr>
      <w:jc w:val="center"/>
    </w:pPr>
    <w:rPr>
      <w:sz w:val="28"/>
    </w:rPr>
  </w:style>
  <w:style w:type="table" w:styleId="af9">
    <w:name w:val="Table Grid"/>
    <w:aliases w:val="Table Grid Report"/>
    <w:basedOn w:val="a4"/>
    <w:rsid w:val="002E44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2"/>
    <w:rsid w:val="00F04A98"/>
    <w:pPr>
      <w:spacing w:before="120" w:line="320" w:lineRule="exact"/>
      <w:ind w:firstLine="709"/>
      <w:jc w:val="both"/>
    </w:pPr>
    <w:rPr>
      <w:sz w:val="24"/>
    </w:rPr>
  </w:style>
  <w:style w:type="paragraph" w:customStyle="1" w:styleId="a0">
    <w:name w:val="Маркированый список"/>
    <w:basedOn w:val="a2"/>
    <w:rsid w:val="00DC2E7B"/>
    <w:pPr>
      <w:numPr>
        <w:numId w:val="1"/>
      </w:numPr>
      <w:tabs>
        <w:tab w:val="left" w:pos="567"/>
      </w:tabs>
      <w:spacing w:line="360" w:lineRule="auto"/>
      <w:jc w:val="both"/>
    </w:pPr>
    <w:rPr>
      <w:rFonts w:ascii="Arial" w:hAnsi="Arial" w:cs="Arial"/>
      <w:szCs w:val="24"/>
    </w:rPr>
  </w:style>
  <w:style w:type="paragraph" w:customStyle="1" w:styleId="afa">
    <w:name w:val="Название таблицы"/>
    <w:basedOn w:val="a2"/>
    <w:next w:val="a2"/>
    <w:rsid w:val="00CE6D85"/>
    <w:pPr>
      <w:keepNext/>
      <w:spacing w:before="120"/>
      <w:jc w:val="center"/>
    </w:pPr>
    <w:rPr>
      <w:rFonts w:ascii="Arial" w:hAnsi="Arial"/>
      <w:b/>
      <w:caps/>
    </w:rPr>
  </w:style>
  <w:style w:type="paragraph" w:customStyle="1" w:styleId="afb">
    <w:name w:val="Таблица"/>
    <w:basedOn w:val="a2"/>
    <w:next w:val="a2"/>
    <w:rsid w:val="00CE6D85"/>
    <w:pPr>
      <w:jc w:val="center"/>
    </w:pPr>
    <w:rPr>
      <w:rFonts w:ascii="Arial" w:hAnsi="Arial"/>
    </w:rPr>
  </w:style>
  <w:style w:type="paragraph" w:styleId="afc">
    <w:name w:val="Message Header"/>
    <w:basedOn w:val="a2"/>
    <w:next w:val="afb"/>
    <w:link w:val="afd"/>
    <w:rsid w:val="00CE6D85"/>
    <w:pPr>
      <w:jc w:val="center"/>
    </w:pPr>
    <w:rPr>
      <w:rFonts w:ascii="Arial" w:hAnsi="Arial" w:cs="Arial"/>
      <w:b/>
    </w:rPr>
  </w:style>
  <w:style w:type="paragraph" w:customStyle="1" w:styleId="afe">
    <w:name w:val="микротекст"/>
    <w:basedOn w:val="ad"/>
    <w:rsid w:val="00D45543"/>
    <w:pPr>
      <w:framePr w:hSpace="0" w:wrap="auto" w:vAnchor="margin" w:hAnchor="text" w:xAlign="left" w:yAlign="inline"/>
      <w:overflowPunct w:val="0"/>
      <w:autoSpaceDE w:val="0"/>
      <w:autoSpaceDN w:val="0"/>
      <w:adjustRightInd w:val="0"/>
      <w:spacing w:after="120" w:line="360" w:lineRule="auto"/>
      <w:ind w:firstLine="357"/>
      <w:jc w:val="both"/>
      <w:textAlignment w:val="baseline"/>
    </w:pPr>
    <w:rPr>
      <w:sz w:val="20"/>
    </w:rPr>
  </w:style>
  <w:style w:type="paragraph" w:styleId="36">
    <w:name w:val="toc 3"/>
    <w:basedOn w:val="a2"/>
    <w:next w:val="a2"/>
    <w:autoRedefine/>
    <w:uiPriority w:val="39"/>
    <w:qFormat/>
    <w:rsid w:val="004E367A"/>
    <w:pPr>
      <w:tabs>
        <w:tab w:val="right" w:leader="dot" w:pos="10206"/>
      </w:tabs>
      <w:suppressAutoHyphens/>
      <w:spacing w:before="120"/>
      <w:ind w:firstLine="720"/>
    </w:pPr>
    <w:rPr>
      <w:b/>
      <w:sz w:val="24"/>
    </w:rPr>
  </w:style>
  <w:style w:type="paragraph" w:styleId="11">
    <w:name w:val="toc 1"/>
    <w:basedOn w:val="a2"/>
    <w:next w:val="a2"/>
    <w:autoRedefine/>
    <w:uiPriority w:val="39"/>
    <w:qFormat/>
    <w:rsid w:val="00C76E31"/>
    <w:pPr>
      <w:tabs>
        <w:tab w:val="left" w:pos="709"/>
        <w:tab w:val="right" w:leader="dot" w:pos="9923"/>
      </w:tabs>
      <w:suppressAutoHyphens/>
      <w:spacing w:line="360" w:lineRule="auto"/>
      <w:ind w:right="-1"/>
      <w:jc w:val="both"/>
    </w:pPr>
    <w:rPr>
      <w:rFonts w:cs="Arial"/>
      <w:b/>
      <w:bCs/>
      <w:caps/>
      <w:sz w:val="32"/>
      <w:szCs w:val="24"/>
    </w:rPr>
  </w:style>
  <w:style w:type="paragraph" w:styleId="27">
    <w:name w:val="toc 2"/>
    <w:basedOn w:val="a2"/>
    <w:next w:val="a2"/>
    <w:autoRedefine/>
    <w:uiPriority w:val="39"/>
    <w:qFormat/>
    <w:rsid w:val="005F34E2"/>
    <w:pPr>
      <w:tabs>
        <w:tab w:val="left" w:pos="0"/>
        <w:tab w:val="right" w:leader="dot" w:pos="9923"/>
      </w:tabs>
      <w:suppressAutoHyphens/>
      <w:jc w:val="both"/>
    </w:pPr>
    <w:rPr>
      <w:rFonts w:cs="Tahoma"/>
      <w:b/>
      <w:bCs/>
      <w:smallCaps/>
      <w:noProof/>
      <w:kern w:val="28"/>
      <w:sz w:val="24"/>
      <w:szCs w:val="24"/>
    </w:rPr>
  </w:style>
  <w:style w:type="character" w:styleId="aff">
    <w:name w:val="Hyperlink"/>
    <w:uiPriority w:val="99"/>
    <w:rsid w:val="00366EDB"/>
    <w:rPr>
      <w:color w:val="0000FF"/>
      <w:u w:val="single"/>
    </w:rPr>
  </w:style>
  <w:style w:type="paragraph" w:styleId="41">
    <w:name w:val="toc 4"/>
    <w:basedOn w:val="a2"/>
    <w:next w:val="a2"/>
    <w:autoRedefine/>
    <w:uiPriority w:val="39"/>
    <w:rsid w:val="000E031D"/>
    <w:pPr>
      <w:ind w:left="400"/>
    </w:pPr>
  </w:style>
  <w:style w:type="paragraph" w:styleId="51">
    <w:name w:val="toc 5"/>
    <w:basedOn w:val="a2"/>
    <w:next w:val="a2"/>
    <w:autoRedefine/>
    <w:uiPriority w:val="39"/>
    <w:rsid w:val="000E031D"/>
    <w:pPr>
      <w:ind w:left="600"/>
    </w:pPr>
  </w:style>
  <w:style w:type="paragraph" w:styleId="61">
    <w:name w:val="toc 6"/>
    <w:basedOn w:val="a2"/>
    <w:next w:val="a2"/>
    <w:autoRedefine/>
    <w:uiPriority w:val="39"/>
    <w:rsid w:val="000E031D"/>
    <w:pPr>
      <w:ind w:left="800"/>
    </w:pPr>
  </w:style>
  <w:style w:type="paragraph" w:styleId="71">
    <w:name w:val="toc 7"/>
    <w:basedOn w:val="a2"/>
    <w:next w:val="a2"/>
    <w:autoRedefine/>
    <w:uiPriority w:val="39"/>
    <w:rsid w:val="000E031D"/>
    <w:pPr>
      <w:ind w:left="1000"/>
    </w:pPr>
  </w:style>
  <w:style w:type="paragraph" w:styleId="81">
    <w:name w:val="toc 8"/>
    <w:basedOn w:val="a2"/>
    <w:next w:val="a2"/>
    <w:autoRedefine/>
    <w:uiPriority w:val="39"/>
    <w:rsid w:val="000E031D"/>
    <w:pPr>
      <w:ind w:left="1200"/>
    </w:pPr>
  </w:style>
  <w:style w:type="paragraph" w:styleId="91">
    <w:name w:val="toc 9"/>
    <w:basedOn w:val="a2"/>
    <w:next w:val="a2"/>
    <w:autoRedefine/>
    <w:uiPriority w:val="39"/>
    <w:rsid w:val="000E031D"/>
    <w:pPr>
      <w:ind w:left="1400"/>
    </w:pPr>
  </w:style>
  <w:style w:type="paragraph" w:customStyle="1" w:styleId="aff0">
    <w:name w:val="Пояснительная записка"/>
    <w:basedOn w:val="a2"/>
    <w:rsid w:val="0069553E"/>
    <w:pPr>
      <w:suppressLineNumbers/>
      <w:spacing w:line="360" w:lineRule="auto"/>
      <w:ind w:firstLine="680"/>
      <w:jc w:val="both"/>
    </w:pPr>
    <w:rPr>
      <w:rFonts w:ascii="Arial" w:hAnsi="Arial"/>
      <w:kern w:val="20"/>
      <w:sz w:val="24"/>
    </w:rPr>
  </w:style>
  <w:style w:type="paragraph" w:styleId="aff1">
    <w:name w:val="List Bullet"/>
    <w:basedOn w:val="a2"/>
    <w:link w:val="aff2"/>
    <w:autoRedefine/>
    <w:rsid w:val="00ED2A4D"/>
    <w:pPr>
      <w:spacing w:line="360" w:lineRule="auto"/>
      <w:jc w:val="both"/>
    </w:pPr>
    <w:rPr>
      <w:sz w:val="24"/>
      <w:szCs w:val="24"/>
    </w:rPr>
  </w:style>
  <w:style w:type="character" w:customStyle="1" w:styleId="aff2">
    <w:name w:val="Маркированный список Знак"/>
    <w:link w:val="aff1"/>
    <w:rsid w:val="00ED2A4D"/>
    <w:rPr>
      <w:sz w:val="24"/>
      <w:szCs w:val="24"/>
      <w:lang w:val="ru-RU" w:eastAsia="ru-RU" w:bidi="ar-SA"/>
    </w:rPr>
  </w:style>
  <w:style w:type="paragraph" w:customStyle="1" w:styleId="aff3">
    <w:name w:val="Обычный в таблице"/>
    <w:basedOn w:val="a2"/>
    <w:rsid w:val="00543D92"/>
    <w:pPr>
      <w:spacing w:line="360" w:lineRule="auto"/>
      <w:ind w:hanging="6"/>
      <w:jc w:val="center"/>
    </w:pPr>
    <w:rPr>
      <w:sz w:val="24"/>
      <w:szCs w:val="24"/>
    </w:rPr>
  </w:style>
  <w:style w:type="paragraph" w:styleId="aff4">
    <w:name w:val="List"/>
    <w:basedOn w:val="a2"/>
    <w:rsid w:val="00AF52A7"/>
    <w:pPr>
      <w:widowControl w:val="0"/>
      <w:ind w:left="283" w:hanging="283"/>
      <w:jc w:val="both"/>
    </w:pPr>
  </w:style>
  <w:style w:type="paragraph" w:styleId="aff5">
    <w:name w:val="TOC Heading"/>
    <w:basedOn w:val="1"/>
    <w:next w:val="a2"/>
    <w:uiPriority w:val="39"/>
    <w:unhideWhenUsed/>
    <w:qFormat/>
    <w:rsid w:val="00097B9D"/>
    <w:pPr>
      <w:keepLines/>
      <w:spacing w:before="480" w:after="0" w:line="276" w:lineRule="auto"/>
      <w:outlineLvl w:val="9"/>
    </w:pPr>
    <w:rPr>
      <w:rFonts w:ascii="Cambria" w:hAnsi="Cambria"/>
      <w:bCs/>
      <w:color w:val="365F91"/>
      <w:kern w:val="0"/>
      <w:szCs w:val="28"/>
      <w:lang w:eastAsia="en-US"/>
    </w:rPr>
  </w:style>
  <w:style w:type="paragraph" w:styleId="aff6">
    <w:name w:val="List Paragraph"/>
    <w:basedOn w:val="a2"/>
    <w:link w:val="aff7"/>
    <w:uiPriority w:val="34"/>
    <w:qFormat/>
    <w:rsid w:val="002163BA"/>
    <w:pPr>
      <w:ind w:left="708"/>
    </w:pPr>
  </w:style>
  <w:style w:type="character" w:customStyle="1" w:styleId="af8">
    <w:name w:val="Название объекта Знак"/>
    <w:aliases w:val=" Знак Знак,Знак Знак, Знак1 Знак,Знак1 Знак,Знак1 Знак Знак Знак Знак,Знак1 Знак Знак Знак1,Таблица - Название объекта Знак,!! Object Novogor !! Знак,Caption Char Знак,Caption Char1 Char1 Char Char Знак, Знак13 Знак"/>
    <w:link w:val="af7"/>
    <w:uiPriority w:val="35"/>
    <w:rsid w:val="00945B8B"/>
    <w:rPr>
      <w:sz w:val="28"/>
    </w:rPr>
  </w:style>
  <w:style w:type="character" w:customStyle="1" w:styleId="a9">
    <w:name w:val="Нижний колонтитул Знак"/>
    <w:basedOn w:val="a3"/>
    <w:link w:val="a8"/>
    <w:uiPriority w:val="99"/>
    <w:rsid w:val="00C53622"/>
  </w:style>
  <w:style w:type="paragraph" w:customStyle="1" w:styleId="StyleBodyTextIndent312ptJustifiedAfter0pt">
    <w:name w:val="Style Body Text Indent 3 + 12 pt Justified After:  0 pt"/>
    <w:basedOn w:val="32"/>
    <w:uiPriority w:val="99"/>
    <w:rsid w:val="004F4AE6"/>
    <w:pPr>
      <w:widowControl w:val="0"/>
      <w:numPr>
        <w:numId w:val="2"/>
      </w:numPr>
      <w:adjustRightInd w:val="0"/>
      <w:spacing w:before="120" w:line="240" w:lineRule="auto"/>
      <w:ind w:right="0"/>
      <w:textAlignment w:val="baseline"/>
    </w:pPr>
    <w:rPr>
      <w:sz w:val="24"/>
    </w:rPr>
  </w:style>
  <w:style w:type="paragraph" w:styleId="aff8">
    <w:name w:val="footnote text"/>
    <w:basedOn w:val="a2"/>
    <w:link w:val="aff9"/>
    <w:rsid w:val="003B45F7"/>
  </w:style>
  <w:style w:type="character" w:customStyle="1" w:styleId="aff9">
    <w:name w:val="Текст сноски Знак"/>
    <w:basedOn w:val="a3"/>
    <w:link w:val="aff8"/>
    <w:uiPriority w:val="99"/>
    <w:rsid w:val="003B45F7"/>
  </w:style>
  <w:style w:type="character" w:styleId="affa">
    <w:name w:val="footnote reference"/>
    <w:unhideWhenUsed/>
    <w:rsid w:val="003B45F7"/>
    <w:rPr>
      <w:vertAlign w:val="superscript"/>
    </w:rPr>
  </w:style>
  <w:style w:type="paragraph" w:customStyle="1" w:styleId="affb">
    <w:name w:val="Стиль Основа + влево"/>
    <w:basedOn w:val="a2"/>
    <w:rsid w:val="003B45F7"/>
    <w:pPr>
      <w:spacing w:before="120"/>
      <w:ind w:firstLine="720"/>
      <w:jc w:val="both"/>
    </w:pPr>
    <w:rPr>
      <w:sz w:val="24"/>
    </w:rPr>
  </w:style>
  <w:style w:type="paragraph" w:styleId="affc">
    <w:name w:val="Normal (Web)"/>
    <w:basedOn w:val="a2"/>
    <w:uiPriority w:val="99"/>
    <w:rsid w:val="0098184B"/>
    <w:pPr>
      <w:spacing w:before="100" w:beforeAutospacing="1" w:after="100" w:afterAutospacing="1"/>
    </w:pPr>
    <w:rPr>
      <w:sz w:val="24"/>
      <w:szCs w:val="24"/>
    </w:rPr>
  </w:style>
  <w:style w:type="character" w:customStyle="1" w:styleId="10">
    <w:name w:val="Заголовок 1 Знак"/>
    <w:link w:val="1"/>
    <w:uiPriority w:val="1"/>
    <w:rsid w:val="000A15B2"/>
    <w:rPr>
      <w:rFonts w:ascii="Arial" w:hAnsi="Arial"/>
      <w:b/>
      <w:kern w:val="28"/>
      <w:sz w:val="28"/>
    </w:rPr>
  </w:style>
  <w:style w:type="character" w:customStyle="1" w:styleId="22">
    <w:name w:val="Заголовок 2 Знак"/>
    <w:link w:val="21"/>
    <w:uiPriority w:val="9"/>
    <w:rsid w:val="000A15B2"/>
    <w:rPr>
      <w:sz w:val="28"/>
    </w:rPr>
  </w:style>
  <w:style w:type="character" w:customStyle="1" w:styleId="31">
    <w:name w:val="Заголовок 3 Знак"/>
    <w:link w:val="30"/>
    <w:uiPriority w:val="9"/>
    <w:rsid w:val="000A15B2"/>
    <w:rPr>
      <w:sz w:val="28"/>
    </w:rPr>
  </w:style>
  <w:style w:type="character" w:customStyle="1" w:styleId="40">
    <w:name w:val="Заголовок 4 Знак"/>
    <w:link w:val="4"/>
    <w:rsid w:val="000A15B2"/>
    <w:rPr>
      <w:spacing w:val="4"/>
      <w:sz w:val="28"/>
    </w:rPr>
  </w:style>
  <w:style w:type="character" w:customStyle="1" w:styleId="50">
    <w:name w:val="Заголовок 5 Знак"/>
    <w:link w:val="5"/>
    <w:rsid w:val="000A15B2"/>
    <w:rPr>
      <w:spacing w:val="4"/>
      <w:sz w:val="28"/>
    </w:rPr>
  </w:style>
  <w:style w:type="character" w:customStyle="1" w:styleId="60">
    <w:name w:val="Заголовок 6 Знак"/>
    <w:link w:val="6"/>
    <w:rsid w:val="000A15B2"/>
    <w:rPr>
      <w:sz w:val="28"/>
    </w:rPr>
  </w:style>
  <w:style w:type="character" w:customStyle="1" w:styleId="70">
    <w:name w:val="Заголовок 7 Знак"/>
    <w:link w:val="7"/>
    <w:rsid w:val="000A15B2"/>
    <w:rPr>
      <w:sz w:val="32"/>
      <w:lang w:val="en-US"/>
    </w:rPr>
  </w:style>
  <w:style w:type="character" w:customStyle="1" w:styleId="80">
    <w:name w:val="Заголовок 8 Знак"/>
    <w:link w:val="8"/>
    <w:rsid w:val="000A15B2"/>
    <w:rPr>
      <w:sz w:val="32"/>
      <w:lang w:val="en-US"/>
    </w:rPr>
  </w:style>
  <w:style w:type="character" w:customStyle="1" w:styleId="90">
    <w:name w:val="Заголовок 9 Знак"/>
    <w:link w:val="9"/>
    <w:rsid w:val="000A15B2"/>
    <w:rPr>
      <w:sz w:val="28"/>
    </w:rPr>
  </w:style>
  <w:style w:type="character" w:customStyle="1" w:styleId="26">
    <w:name w:val="Основной текст 2 Знак"/>
    <w:link w:val="25"/>
    <w:rsid w:val="000A15B2"/>
    <w:rPr>
      <w:b/>
      <w:sz w:val="32"/>
    </w:rPr>
  </w:style>
  <w:style w:type="paragraph" w:customStyle="1" w:styleId="xl65">
    <w:name w:val="xl65"/>
    <w:basedOn w:val="a2"/>
    <w:rsid w:val="000A15B2"/>
    <w:pPr>
      <w:pBdr>
        <w:bottom w:val="single" w:sz="8" w:space="0" w:color="auto"/>
      </w:pBdr>
      <w:spacing w:before="100" w:beforeAutospacing="1" w:after="100" w:afterAutospacing="1"/>
      <w:ind w:firstLine="709"/>
      <w:jc w:val="center"/>
    </w:pPr>
    <w:rPr>
      <w:rFonts w:ascii="Times New Roman CYR" w:eastAsia="Arial Unicode MS" w:hAnsi="Times New Roman CYR" w:cs="Times New Roman CYR"/>
      <w:b/>
      <w:bCs/>
      <w:sz w:val="28"/>
      <w:szCs w:val="24"/>
    </w:rPr>
  </w:style>
  <w:style w:type="paragraph" w:customStyle="1" w:styleId="xl58">
    <w:name w:val="xl58"/>
    <w:basedOn w:val="a2"/>
    <w:rsid w:val="000A15B2"/>
    <w:pPr>
      <w:pBdr>
        <w:bottom w:val="single" w:sz="4" w:space="0" w:color="auto"/>
        <w:right w:val="single" w:sz="4" w:space="0" w:color="auto"/>
      </w:pBdr>
      <w:spacing w:before="100" w:beforeAutospacing="1" w:after="100" w:afterAutospacing="1"/>
      <w:jc w:val="center"/>
      <w:textAlignment w:val="top"/>
    </w:pPr>
    <w:rPr>
      <w:rFonts w:eastAsia="Arial Unicode MS"/>
      <w:sz w:val="24"/>
      <w:szCs w:val="24"/>
    </w:rPr>
  </w:style>
  <w:style w:type="paragraph" w:customStyle="1" w:styleId="xl53">
    <w:name w:val="xl53"/>
    <w:basedOn w:val="a2"/>
    <w:rsid w:val="000A15B2"/>
    <w:pPr>
      <w:pBdr>
        <w:top w:val="single" w:sz="4" w:space="0" w:color="auto"/>
        <w:bottom w:val="single" w:sz="4" w:space="0" w:color="auto"/>
      </w:pBdr>
      <w:spacing w:before="100" w:beforeAutospacing="1" w:after="100" w:afterAutospacing="1"/>
      <w:jc w:val="center"/>
      <w:textAlignment w:val="top"/>
    </w:pPr>
    <w:rPr>
      <w:rFonts w:eastAsia="Arial Unicode MS"/>
      <w:b/>
      <w:bCs/>
      <w:sz w:val="24"/>
      <w:szCs w:val="24"/>
    </w:rPr>
  </w:style>
  <w:style w:type="character" w:customStyle="1" w:styleId="grame">
    <w:name w:val="grame"/>
    <w:basedOn w:val="a3"/>
    <w:rsid w:val="000A15B2"/>
  </w:style>
  <w:style w:type="paragraph" w:customStyle="1" w:styleId="consnormal">
    <w:name w:val="consnormal"/>
    <w:basedOn w:val="a2"/>
    <w:rsid w:val="000A15B2"/>
    <w:pPr>
      <w:spacing w:before="100" w:beforeAutospacing="1" w:after="100" w:afterAutospacing="1"/>
    </w:pPr>
    <w:rPr>
      <w:sz w:val="24"/>
      <w:szCs w:val="24"/>
    </w:rPr>
  </w:style>
  <w:style w:type="character" w:customStyle="1" w:styleId="af5">
    <w:name w:val="Текст выноски Знак"/>
    <w:link w:val="af4"/>
    <w:uiPriority w:val="99"/>
    <w:rsid w:val="000A15B2"/>
    <w:rPr>
      <w:rFonts w:ascii="Tahoma" w:hAnsi="Tahoma" w:cs="Tahoma"/>
      <w:sz w:val="16"/>
      <w:szCs w:val="16"/>
    </w:rPr>
  </w:style>
  <w:style w:type="character" w:customStyle="1" w:styleId="spelle">
    <w:name w:val="spelle"/>
    <w:basedOn w:val="a3"/>
    <w:rsid w:val="000A15B2"/>
  </w:style>
  <w:style w:type="paragraph" w:customStyle="1" w:styleId="rvps140">
    <w:name w:val="rvps140"/>
    <w:basedOn w:val="a2"/>
    <w:rsid w:val="000A15B2"/>
    <w:pPr>
      <w:spacing w:after="225"/>
    </w:pPr>
    <w:rPr>
      <w:sz w:val="24"/>
      <w:szCs w:val="24"/>
    </w:rPr>
  </w:style>
  <w:style w:type="character" w:customStyle="1" w:styleId="24">
    <w:name w:val="Основной текст с отступом 2 Знак"/>
    <w:link w:val="23"/>
    <w:uiPriority w:val="99"/>
    <w:rsid w:val="000A15B2"/>
    <w:rPr>
      <w:sz w:val="24"/>
    </w:rPr>
  </w:style>
  <w:style w:type="character" w:customStyle="1" w:styleId="a7">
    <w:name w:val="Верхний колонтитул Знак"/>
    <w:basedOn w:val="a3"/>
    <w:link w:val="a6"/>
    <w:uiPriority w:val="99"/>
    <w:rsid w:val="000A15B2"/>
  </w:style>
  <w:style w:type="paragraph" w:customStyle="1" w:styleId="120">
    <w:name w:val="таблицы 12"/>
    <w:basedOn w:val="a2"/>
    <w:rsid w:val="000A15B2"/>
    <w:pPr>
      <w:keepLines/>
      <w:snapToGrid w:val="0"/>
      <w:jc w:val="both"/>
    </w:pPr>
    <w:rPr>
      <w:sz w:val="24"/>
    </w:rPr>
  </w:style>
  <w:style w:type="paragraph" w:customStyle="1" w:styleId="affd">
    <w:name w:val="номер таблицы"/>
    <w:basedOn w:val="a2"/>
    <w:rsid w:val="000A15B2"/>
    <w:pPr>
      <w:spacing w:before="120" w:after="60"/>
      <w:jc w:val="right"/>
    </w:pPr>
    <w:rPr>
      <w:b/>
      <w:sz w:val="24"/>
    </w:rPr>
  </w:style>
  <w:style w:type="character" w:customStyle="1" w:styleId="33">
    <w:name w:val="Основной текст с отступом 3 Знак"/>
    <w:link w:val="32"/>
    <w:uiPriority w:val="99"/>
    <w:rsid w:val="000A15B2"/>
    <w:rPr>
      <w:sz w:val="28"/>
    </w:rPr>
  </w:style>
  <w:style w:type="character" w:customStyle="1" w:styleId="ac">
    <w:name w:val="Основной текст с отступом Знак"/>
    <w:link w:val="ab"/>
    <w:uiPriority w:val="99"/>
    <w:rsid w:val="000A15B2"/>
    <w:rPr>
      <w:sz w:val="28"/>
    </w:rPr>
  </w:style>
  <w:style w:type="character" w:customStyle="1" w:styleId="ae">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link w:val="ad"/>
    <w:uiPriority w:val="1"/>
    <w:rsid w:val="000A15B2"/>
    <w:rPr>
      <w:sz w:val="28"/>
    </w:rPr>
  </w:style>
  <w:style w:type="character" w:customStyle="1" w:styleId="af1">
    <w:name w:val="Название Знак"/>
    <w:link w:val="af0"/>
    <w:rsid w:val="000A15B2"/>
    <w:rPr>
      <w:b/>
      <w:sz w:val="28"/>
    </w:rPr>
  </w:style>
  <w:style w:type="character" w:customStyle="1" w:styleId="28">
    <w:name w:val="Знак Знак2"/>
    <w:locked/>
    <w:rsid w:val="000A15B2"/>
    <w:rPr>
      <w:rFonts w:ascii="Arial" w:hAnsi="Arial" w:cs="Arial"/>
      <w:b/>
      <w:bCs/>
      <w:kern w:val="32"/>
      <w:sz w:val="32"/>
      <w:szCs w:val="32"/>
      <w:lang w:val="ru-RU" w:eastAsia="ru-RU" w:bidi="ar-SA"/>
    </w:rPr>
  </w:style>
  <w:style w:type="table" w:styleId="13">
    <w:name w:val="Table Grid 1"/>
    <w:basedOn w:val="a4"/>
    <w:rsid w:val="000A15B2"/>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nsNormal0">
    <w:name w:val="ConsNormal"/>
    <w:rsid w:val="000A15B2"/>
    <w:pPr>
      <w:widowControl w:val="0"/>
      <w:autoSpaceDE w:val="0"/>
      <w:autoSpaceDN w:val="0"/>
      <w:adjustRightInd w:val="0"/>
      <w:ind w:firstLine="720"/>
    </w:pPr>
    <w:rPr>
      <w:rFonts w:ascii="Arial" w:hAnsi="Arial" w:cs="Arial"/>
    </w:rPr>
  </w:style>
  <w:style w:type="paragraph" w:styleId="37">
    <w:name w:val="List Bullet 3"/>
    <w:basedOn w:val="a2"/>
    <w:autoRedefine/>
    <w:rsid w:val="000A15B2"/>
    <w:pPr>
      <w:tabs>
        <w:tab w:val="num" w:pos="926"/>
      </w:tabs>
      <w:ind w:left="926" w:hanging="360"/>
      <w:jc w:val="both"/>
    </w:pPr>
    <w:rPr>
      <w:sz w:val="28"/>
    </w:rPr>
  </w:style>
  <w:style w:type="character" w:customStyle="1" w:styleId="35">
    <w:name w:val="Основной текст 3 Знак"/>
    <w:link w:val="34"/>
    <w:rsid w:val="000A15B2"/>
    <w:rPr>
      <w:sz w:val="28"/>
    </w:rPr>
  </w:style>
  <w:style w:type="paragraph" w:styleId="affe">
    <w:name w:val="Plain Text"/>
    <w:aliases w:val=" Знак Знак Знак Знак, Знак7,Знак Знак Знак Знак,Знак7"/>
    <w:basedOn w:val="a2"/>
    <w:link w:val="afff"/>
    <w:uiPriority w:val="99"/>
    <w:rsid w:val="000A15B2"/>
    <w:rPr>
      <w:rFonts w:ascii="Courier New" w:hAnsi="Courier New"/>
    </w:rPr>
  </w:style>
  <w:style w:type="character" w:customStyle="1" w:styleId="afff">
    <w:name w:val="Текст Знак"/>
    <w:aliases w:val=" Знак Знак Знак Знак Знак, Знак7 Знак,Знак Знак Знак Знак Знак,Знак7 Знак"/>
    <w:link w:val="affe"/>
    <w:uiPriority w:val="99"/>
    <w:rsid w:val="000A15B2"/>
    <w:rPr>
      <w:rFonts w:ascii="Courier New" w:hAnsi="Courier New"/>
    </w:rPr>
  </w:style>
  <w:style w:type="paragraph" w:customStyle="1" w:styleId="ConsPlusNormal">
    <w:name w:val="ConsPlusNormal"/>
    <w:uiPriority w:val="99"/>
    <w:rsid w:val="000A15B2"/>
    <w:pPr>
      <w:widowControl w:val="0"/>
      <w:autoSpaceDE w:val="0"/>
      <w:autoSpaceDN w:val="0"/>
      <w:adjustRightInd w:val="0"/>
      <w:ind w:firstLine="720"/>
    </w:pPr>
    <w:rPr>
      <w:rFonts w:ascii="Arial" w:hAnsi="Arial" w:cs="Arial"/>
    </w:rPr>
  </w:style>
  <w:style w:type="paragraph" w:styleId="14">
    <w:name w:val="index 1"/>
    <w:basedOn w:val="a2"/>
    <w:next w:val="a2"/>
    <w:autoRedefine/>
    <w:rsid w:val="000A15B2"/>
    <w:pPr>
      <w:ind w:left="160" w:hanging="160"/>
    </w:pPr>
    <w:rPr>
      <w:sz w:val="16"/>
    </w:rPr>
  </w:style>
  <w:style w:type="character" w:customStyle="1" w:styleId="af3">
    <w:name w:val="Схема документа Знак"/>
    <w:link w:val="af2"/>
    <w:rsid w:val="000A15B2"/>
    <w:rPr>
      <w:rFonts w:ascii="Tahoma" w:hAnsi="Tahoma"/>
      <w:shd w:val="clear" w:color="auto" w:fill="000080"/>
    </w:rPr>
  </w:style>
  <w:style w:type="character" w:styleId="afff0">
    <w:name w:val="FollowedHyperlink"/>
    <w:uiPriority w:val="99"/>
    <w:rsid w:val="000A15B2"/>
    <w:rPr>
      <w:color w:val="800080"/>
      <w:u w:val="single"/>
    </w:rPr>
  </w:style>
  <w:style w:type="paragraph" w:styleId="afff1">
    <w:name w:val="Subtitle"/>
    <w:basedOn w:val="a2"/>
    <w:link w:val="afff2"/>
    <w:qFormat/>
    <w:rsid w:val="000A15B2"/>
    <w:pPr>
      <w:jc w:val="center"/>
    </w:pPr>
    <w:rPr>
      <w:b/>
    </w:rPr>
  </w:style>
  <w:style w:type="character" w:customStyle="1" w:styleId="afff2">
    <w:name w:val="Подзаголовок Знак"/>
    <w:link w:val="afff1"/>
    <w:rsid w:val="000A15B2"/>
    <w:rPr>
      <w:b/>
    </w:rPr>
  </w:style>
  <w:style w:type="paragraph" w:customStyle="1" w:styleId="14pt">
    <w:name w:val="Стиль 14 pt полужирный курсив по центру Междустр.интервал:  пол..."/>
    <w:basedOn w:val="a2"/>
    <w:rsid w:val="000A15B2"/>
    <w:pPr>
      <w:widowControl w:val="0"/>
      <w:adjustRightInd w:val="0"/>
      <w:spacing w:line="360" w:lineRule="auto"/>
      <w:jc w:val="center"/>
      <w:textAlignment w:val="baseline"/>
    </w:pPr>
  </w:style>
  <w:style w:type="paragraph" w:customStyle="1" w:styleId="15">
    <w:name w:val="Стиль1"/>
    <w:basedOn w:val="a2"/>
    <w:rsid w:val="000A15B2"/>
    <w:pPr>
      <w:widowControl w:val="0"/>
      <w:adjustRightInd w:val="0"/>
      <w:spacing w:line="360" w:lineRule="atLeast"/>
      <w:jc w:val="center"/>
      <w:textAlignment w:val="baseline"/>
    </w:pPr>
  </w:style>
  <w:style w:type="paragraph" w:styleId="29">
    <w:name w:val="List 2"/>
    <w:basedOn w:val="a2"/>
    <w:rsid w:val="000A15B2"/>
    <w:pPr>
      <w:widowControl w:val="0"/>
      <w:adjustRightInd w:val="0"/>
      <w:spacing w:line="360" w:lineRule="atLeast"/>
      <w:ind w:left="566" w:hanging="283"/>
      <w:jc w:val="both"/>
      <w:textAlignment w:val="baseline"/>
    </w:pPr>
  </w:style>
  <w:style w:type="paragraph" w:styleId="2a">
    <w:name w:val="List Bullet 2"/>
    <w:basedOn w:val="a2"/>
    <w:autoRedefine/>
    <w:rsid w:val="000A15B2"/>
    <w:pPr>
      <w:widowControl w:val="0"/>
      <w:tabs>
        <w:tab w:val="num" w:pos="1260"/>
      </w:tabs>
      <w:adjustRightInd w:val="0"/>
      <w:spacing w:line="360" w:lineRule="atLeast"/>
      <w:ind w:left="1260" w:hanging="360"/>
      <w:jc w:val="both"/>
      <w:textAlignment w:val="baseline"/>
    </w:pPr>
  </w:style>
  <w:style w:type="paragraph" w:styleId="2b">
    <w:name w:val="List Continue 2"/>
    <w:basedOn w:val="a2"/>
    <w:rsid w:val="000A15B2"/>
    <w:pPr>
      <w:widowControl w:val="0"/>
      <w:adjustRightInd w:val="0"/>
      <w:spacing w:after="120" w:line="360" w:lineRule="atLeast"/>
      <w:ind w:left="566"/>
      <w:jc w:val="both"/>
      <w:textAlignment w:val="baseline"/>
    </w:pPr>
  </w:style>
  <w:style w:type="paragraph" w:styleId="afff3">
    <w:name w:val="Normal Indent"/>
    <w:basedOn w:val="a2"/>
    <w:rsid w:val="000A15B2"/>
    <w:pPr>
      <w:widowControl w:val="0"/>
      <w:adjustRightInd w:val="0"/>
      <w:spacing w:line="360" w:lineRule="atLeast"/>
      <w:ind w:left="708"/>
      <w:jc w:val="both"/>
      <w:textAlignment w:val="baseline"/>
    </w:pPr>
  </w:style>
  <w:style w:type="paragraph" w:customStyle="1" w:styleId="afff4">
    <w:name w:val="Краткий обратный адрес"/>
    <w:basedOn w:val="a2"/>
    <w:rsid w:val="000A15B2"/>
    <w:pPr>
      <w:widowControl w:val="0"/>
      <w:adjustRightInd w:val="0"/>
      <w:spacing w:line="360" w:lineRule="atLeast"/>
      <w:jc w:val="both"/>
      <w:textAlignment w:val="baseline"/>
    </w:pPr>
  </w:style>
  <w:style w:type="paragraph" w:styleId="afff5">
    <w:name w:val="Signature"/>
    <w:basedOn w:val="a2"/>
    <w:link w:val="afff6"/>
    <w:rsid w:val="000A15B2"/>
    <w:pPr>
      <w:widowControl w:val="0"/>
      <w:adjustRightInd w:val="0"/>
      <w:spacing w:line="360" w:lineRule="atLeast"/>
      <w:ind w:left="4252"/>
      <w:jc w:val="both"/>
      <w:textAlignment w:val="baseline"/>
    </w:pPr>
  </w:style>
  <w:style w:type="character" w:customStyle="1" w:styleId="afff6">
    <w:name w:val="Подпись Знак"/>
    <w:basedOn w:val="a3"/>
    <w:link w:val="afff5"/>
    <w:rsid w:val="000A15B2"/>
  </w:style>
  <w:style w:type="paragraph" w:customStyle="1" w:styleId="PP">
    <w:name w:val="Строка PP"/>
    <w:basedOn w:val="afff5"/>
    <w:rsid w:val="000A15B2"/>
  </w:style>
  <w:style w:type="paragraph" w:customStyle="1" w:styleId="afff7">
    <w:name w:val="Текстовка"/>
    <w:basedOn w:val="a2"/>
    <w:rsid w:val="000A15B2"/>
    <w:pPr>
      <w:widowControl w:val="0"/>
      <w:adjustRightInd w:val="0"/>
      <w:spacing w:line="360" w:lineRule="auto"/>
      <w:jc w:val="both"/>
      <w:textAlignment w:val="baseline"/>
    </w:pPr>
    <w:rPr>
      <w:sz w:val="24"/>
      <w:szCs w:val="24"/>
    </w:rPr>
  </w:style>
  <w:style w:type="paragraph" w:customStyle="1" w:styleId="FR1">
    <w:name w:val="FR1"/>
    <w:rsid w:val="000A15B2"/>
    <w:pPr>
      <w:widowControl w:val="0"/>
      <w:autoSpaceDE w:val="0"/>
      <w:autoSpaceDN w:val="0"/>
      <w:adjustRightInd w:val="0"/>
      <w:spacing w:line="1280" w:lineRule="auto"/>
      <w:ind w:left="40" w:right="3200"/>
    </w:pPr>
    <w:rPr>
      <w:sz w:val="18"/>
      <w:szCs w:val="18"/>
    </w:rPr>
  </w:style>
  <w:style w:type="paragraph" w:customStyle="1" w:styleId="FR2">
    <w:name w:val="FR2"/>
    <w:rsid w:val="000A15B2"/>
    <w:pPr>
      <w:widowControl w:val="0"/>
      <w:autoSpaceDE w:val="0"/>
      <w:autoSpaceDN w:val="0"/>
      <w:adjustRightInd w:val="0"/>
    </w:pPr>
    <w:rPr>
      <w:sz w:val="16"/>
      <w:szCs w:val="16"/>
    </w:rPr>
  </w:style>
  <w:style w:type="paragraph" w:styleId="HTML">
    <w:name w:val="HTML Preformatted"/>
    <w:basedOn w:val="a2"/>
    <w:link w:val="HTML0"/>
    <w:rsid w:val="000A1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rsid w:val="000A15B2"/>
    <w:rPr>
      <w:rFonts w:ascii="Courier New" w:hAnsi="Courier New" w:cs="Courier New"/>
    </w:rPr>
  </w:style>
  <w:style w:type="paragraph" w:customStyle="1" w:styleId="x12">
    <w:name w:val="x12"/>
    <w:basedOn w:val="a2"/>
    <w:rsid w:val="000A15B2"/>
    <w:pPr>
      <w:spacing w:before="100" w:beforeAutospacing="1" w:after="100" w:afterAutospacing="1"/>
    </w:pPr>
    <w:rPr>
      <w:sz w:val="24"/>
      <w:szCs w:val="24"/>
    </w:rPr>
  </w:style>
  <w:style w:type="character" w:styleId="afff8">
    <w:name w:val="Strong"/>
    <w:qFormat/>
    <w:rsid w:val="000A15B2"/>
    <w:rPr>
      <w:b/>
      <w:bCs/>
    </w:rPr>
  </w:style>
  <w:style w:type="character" w:styleId="afff9">
    <w:name w:val="Emphasis"/>
    <w:uiPriority w:val="20"/>
    <w:qFormat/>
    <w:rsid w:val="000A15B2"/>
    <w:rPr>
      <w:i/>
      <w:iCs/>
    </w:rPr>
  </w:style>
  <w:style w:type="paragraph" w:customStyle="1" w:styleId="16">
    <w:name w:val="Обычный1"/>
    <w:rsid w:val="000A15B2"/>
    <w:pPr>
      <w:spacing w:before="100" w:after="100"/>
    </w:pPr>
    <w:rPr>
      <w:snapToGrid w:val="0"/>
      <w:sz w:val="24"/>
    </w:rPr>
  </w:style>
  <w:style w:type="paragraph" w:customStyle="1" w:styleId="110">
    <w:name w:val="Обычный11"/>
    <w:rsid w:val="000A15B2"/>
    <w:pPr>
      <w:spacing w:before="100" w:after="100"/>
    </w:pPr>
    <w:rPr>
      <w:snapToGrid w:val="0"/>
      <w:sz w:val="24"/>
    </w:rPr>
  </w:style>
  <w:style w:type="paragraph" w:customStyle="1" w:styleId="211">
    <w:name w:val="Основной текст 211"/>
    <w:basedOn w:val="a2"/>
    <w:rsid w:val="000A15B2"/>
    <w:pPr>
      <w:overflowPunct w:val="0"/>
      <w:autoSpaceDE w:val="0"/>
      <w:autoSpaceDN w:val="0"/>
      <w:adjustRightInd w:val="0"/>
      <w:spacing w:line="320" w:lineRule="exact"/>
      <w:ind w:firstLine="720"/>
      <w:jc w:val="both"/>
      <w:textAlignment w:val="baseline"/>
    </w:pPr>
    <w:rPr>
      <w:rFonts w:ascii="Times New Roman CYR" w:hAnsi="Times New Roman CYR"/>
      <w:sz w:val="28"/>
    </w:rPr>
  </w:style>
  <w:style w:type="paragraph" w:customStyle="1" w:styleId="2c">
    <w:name w:val="Обычный2"/>
    <w:rsid w:val="000A15B2"/>
    <w:pPr>
      <w:spacing w:before="100" w:after="100"/>
    </w:pPr>
    <w:rPr>
      <w:snapToGrid w:val="0"/>
      <w:sz w:val="24"/>
    </w:rPr>
  </w:style>
  <w:style w:type="paragraph" w:customStyle="1" w:styleId="38">
    <w:name w:val="Обычный3"/>
    <w:basedOn w:val="a2"/>
    <w:rsid w:val="000A15B2"/>
    <w:pPr>
      <w:snapToGrid w:val="0"/>
    </w:pPr>
  </w:style>
  <w:style w:type="paragraph" w:customStyle="1" w:styleId="TMKHead2">
    <w:name w:val="TMK_Head_2"/>
    <w:basedOn w:val="a2"/>
    <w:next w:val="a2"/>
    <w:autoRedefine/>
    <w:rsid w:val="000A15B2"/>
    <w:pPr>
      <w:keepNext/>
      <w:spacing w:before="480" w:after="480"/>
      <w:ind w:left="540" w:hanging="576"/>
      <w:jc w:val="center"/>
      <w:outlineLvl w:val="1"/>
    </w:pPr>
    <w:rPr>
      <w:rFonts w:ascii="Arial" w:hAnsi="Arial"/>
      <w:b/>
      <w:smallCaps/>
      <w:sz w:val="28"/>
      <w:szCs w:val="24"/>
      <w:lang w:eastAsia="en-US"/>
    </w:rPr>
  </w:style>
  <w:style w:type="paragraph" w:customStyle="1" w:styleId="TMKHead3">
    <w:name w:val="TMK_Head_3"/>
    <w:basedOn w:val="a2"/>
    <w:next w:val="a2"/>
    <w:autoRedefine/>
    <w:rsid w:val="000A15B2"/>
    <w:pPr>
      <w:keepNext/>
      <w:tabs>
        <w:tab w:val="num" w:pos="1440"/>
      </w:tabs>
      <w:spacing w:before="400" w:after="400"/>
      <w:jc w:val="center"/>
      <w:outlineLvl w:val="2"/>
    </w:pPr>
    <w:rPr>
      <w:rFonts w:ascii="Arial Bold" w:hAnsi="Arial Bold"/>
      <w:b/>
      <w:smallCaps/>
      <w:sz w:val="28"/>
      <w:szCs w:val="24"/>
      <w:lang w:eastAsia="en-US"/>
    </w:rPr>
  </w:style>
  <w:style w:type="paragraph" w:customStyle="1" w:styleId="TOCBase">
    <w:name w:val="TOC Base"/>
    <w:basedOn w:val="27"/>
    <w:rsid w:val="000A15B2"/>
    <w:pPr>
      <w:tabs>
        <w:tab w:val="clear" w:pos="0"/>
        <w:tab w:val="left" w:pos="993"/>
        <w:tab w:val="right" w:leader="dot" w:pos="10206"/>
        <w:tab w:val="right" w:leader="dot" w:pos="10260"/>
      </w:tabs>
      <w:suppressAutoHyphens w:val="0"/>
      <w:spacing w:before="240" w:after="60" w:line="360" w:lineRule="auto"/>
    </w:pPr>
    <w:rPr>
      <w:rFonts w:cs="Times New Roman"/>
      <w:kern w:val="0"/>
      <w:sz w:val="20"/>
      <w:szCs w:val="20"/>
      <w:lang w:val="en-US" w:eastAsia="en-US"/>
    </w:rPr>
  </w:style>
  <w:style w:type="paragraph" w:customStyle="1" w:styleId="font0">
    <w:name w:val="font0"/>
    <w:basedOn w:val="a2"/>
    <w:rsid w:val="000A15B2"/>
    <w:pPr>
      <w:spacing w:before="100" w:beforeAutospacing="1" w:after="100" w:afterAutospacing="1"/>
    </w:pPr>
    <w:rPr>
      <w:sz w:val="24"/>
      <w:szCs w:val="24"/>
    </w:rPr>
  </w:style>
  <w:style w:type="paragraph" w:customStyle="1" w:styleId="font5">
    <w:name w:val="font5"/>
    <w:basedOn w:val="a2"/>
    <w:rsid w:val="000A15B2"/>
    <w:pPr>
      <w:spacing w:before="100" w:beforeAutospacing="1" w:after="100" w:afterAutospacing="1"/>
    </w:pPr>
    <w:rPr>
      <w:b/>
      <w:bCs/>
      <w:sz w:val="24"/>
      <w:szCs w:val="24"/>
    </w:rPr>
  </w:style>
  <w:style w:type="paragraph" w:customStyle="1" w:styleId="font6">
    <w:name w:val="font6"/>
    <w:basedOn w:val="a2"/>
    <w:rsid w:val="000A15B2"/>
    <w:pPr>
      <w:spacing w:before="100" w:beforeAutospacing="1" w:after="100" w:afterAutospacing="1"/>
    </w:pPr>
    <w:rPr>
      <w:b/>
      <w:bCs/>
      <w:color w:val="FF0000"/>
      <w:sz w:val="24"/>
      <w:szCs w:val="24"/>
    </w:rPr>
  </w:style>
  <w:style w:type="paragraph" w:customStyle="1" w:styleId="font7">
    <w:name w:val="font7"/>
    <w:basedOn w:val="a2"/>
    <w:rsid w:val="000A15B2"/>
    <w:pPr>
      <w:spacing w:before="100" w:beforeAutospacing="1" w:after="100" w:afterAutospacing="1"/>
    </w:pPr>
    <w:rPr>
      <w:sz w:val="24"/>
      <w:szCs w:val="24"/>
    </w:rPr>
  </w:style>
  <w:style w:type="paragraph" w:customStyle="1" w:styleId="xl71">
    <w:name w:val="xl71"/>
    <w:basedOn w:val="a2"/>
    <w:rsid w:val="000A15B2"/>
    <w:pPr>
      <w:pBdr>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72">
    <w:name w:val="xl72"/>
    <w:basedOn w:val="a2"/>
    <w:rsid w:val="000A15B2"/>
    <w:pPr>
      <w:pBdr>
        <w:bottom w:val="single" w:sz="8" w:space="0" w:color="auto"/>
        <w:right w:val="single" w:sz="8" w:space="0" w:color="auto"/>
      </w:pBdr>
      <w:spacing w:before="100" w:beforeAutospacing="1" w:after="100" w:afterAutospacing="1"/>
      <w:jc w:val="center"/>
    </w:pPr>
    <w:rPr>
      <w:sz w:val="24"/>
      <w:szCs w:val="24"/>
    </w:rPr>
  </w:style>
  <w:style w:type="paragraph" w:customStyle="1" w:styleId="xl73">
    <w:name w:val="xl73"/>
    <w:basedOn w:val="a2"/>
    <w:rsid w:val="000A15B2"/>
    <w:pPr>
      <w:pBdr>
        <w:right w:val="single" w:sz="8" w:space="0" w:color="auto"/>
      </w:pBdr>
      <w:spacing w:before="100" w:beforeAutospacing="1" w:after="100" w:afterAutospacing="1"/>
      <w:jc w:val="center"/>
    </w:pPr>
    <w:rPr>
      <w:sz w:val="24"/>
      <w:szCs w:val="24"/>
    </w:rPr>
  </w:style>
  <w:style w:type="paragraph" w:customStyle="1" w:styleId="xl74">
    <w:name w:val="xl74"/>
    <w:basedOn w:val="a2"/>
    <w:rsid w:val="000A15B2"/>
    <w:pPr>
      <w:pBdr>
        <w:bottom w:val="single" w:sz="8" w:space="0" w:color="auto"/>
        <w:right w:val="single" w:sz="8" w:space="0" w:color="auto"/>
      </w:pBdr>
      <w:spacing w:before="100" w:beforeAutospacing="1" w:after="100" w:afterAutospacing="1"/>
      <w:jc w:val="center"/>
      <w:textAlignment w:val="top"/>
    </w:pPr>
    <w:rPr>
      <w:color w:val="000000"/>
      <w:sz w:val="24"/>
      <w:szCs w:val="24"/>
    </w:rPr>
  </w:style>
  <w:style w:type="paragraph" w:customStyle="1" w:styleId="xl75">
    <w:name w:val="xl75"/>
    <w:basedOn w:val="a2"/>
    <w:rsid w:val="000A15B2"/>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6">
    <w:name w:val="xl76"/>
    <w:basedOn w:val="a2"/>
    <w:rsid w:val="000A15B2"/>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7">
    <w:name w:val="xl77"/>
    <w:basedOn w:val="a2"/>
    <w:rsid w:val="000A15B2"/>
    <w:pPr>
      <w:pBdr>
        <w:right w:val="single" w:sz="8" w:space="0" w:color="auto"/>
      </w:pBdr>
      <w:spacing w:before="100" w:beforeAutospacing="1" w:after="100" w:afterAutospacing="1"/>
      <w:jc w:val="center"/>
      <w:textAlignment w:val="top"/>
    </w:pPr>
    <w:rPr>
      <w:sz w:val="24"/>
      <w:szCs w:val="24"/>
    </w:rPr>
  </w:style>
  <w:style w:type="paragraph" w:customStyle="1" w:styleId="xl78">
    <w:name w:val="xl78"/>
    <w:basedOn w:val="a2"/>
    <w:rsid w:val="000A15B2"/>
    <w:pPr>
      <w:pBdr>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9">
    <w:name w:val="xl79"/>
    <w:basedOn w:val="a2"/>
    <w:rsid w:val="000A15B2"/>
    <w:pPr>
      <w:pBdr>
        <w:left w:val="single" w:sz="8" w:space="0" w:color="auto"/>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80">
    <w:name w:val="xl80"/>
    <w:basedOn w:val="a2"/>
    <w:rsid w:val="000A15B2"/>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1">
    <w:name w:val="xl81"/>
    <w:basedOn w:val="a2"/>
    <w:rsid w:val="000A15B2"/>
    <w:pPr>
      <w:pBdr>
        <w:top w:val="single" w:sz="8" w:space="0" w:color="auto"/>
        <w:left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82">
    <w:name w:val="xl82"/>
    <w:basedOn w:val="a2"/>
    <w:rsid w:val="000A15B2"/>
    <w:pPr>
      <w:pBdr>
        <w:left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83">
    <w:name w:val="xl83"/>
    <w:basedOn w:val="a2"/>
    <w:rsid w:val="000A15B2"/>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84">
    <w:name w:val="xl84"/>
    <w:basedOn w:val="a2"/>
    <w:rsid w:val="000A15B2"/>
    <w:pPr>
      <w:pBdr>
        <w:left w:val="single" w:sz="8" w:space="0" w:color="auto"/>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85">
    <w:name w:val="xl85"/>
    <w:basedOn w:val="a2"/>
    <w:rsid w:val="000A15B2"/>
    <w:pPr>
      <w:pBdr>
        <w:bottom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86">
    <w:name w:val="xl86"/>
    <w:basedOn w:val="a2"/>
    <w:rsid w:val="000A15B2"/>
    <w:pPr>
      <w:pBdr>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7">
    <w:name w:val="xl87"/>
    <w:basedOn w:val="a2"/>
    <w:rsid w:val="000A15B2"/>
    <w:pPr>
      <w:pBdr>
        <w:bottom w:val="single" w:sz="8" w:space="0" w:color="auto"/>
        <w:right w:val="single" w:sz="8" w:space="0" w:color="auto"/>
      </w:pBdr>
      <w:spacing w:before="100" w:beforeAutospacing="1" w:after="100" w:afterAutospacing="1"/>
      <w:textAlignment w:val="top"/>
    </w:pPr>
    <w:rPr>
      <w:b/>
      <w:bCs/>
      <w:sz w:val="24"/>
      <w:szCs w:val="24"/>
    </w:rPr>
  </w:style>
  <w:style w:type="paragraph" w:customStyle="1" w:styleId="xl88">
    <w:name w:val="xl88"/>
    <w:basedOn w:val="a2"/>
    <w:rsid w:val="000A15B2"/>
    <w:pPr>
      <w:pBdr>
        <w:bottom w:val="single" w:sz="8" w:space="0" w:color="auto"/>
        <w:right w:val="single" w:sz="8" w:space="0" w:color="auto"/>
      </w:pBdr>
      <w:spacing w:before="100" w:beforeAutospacing="1" w:after="100" w:afterAutospacing="1"/>
      <w:textAlignment w:val="top"/>
    </w:pPr>
    <w:rPr>
      <w:sz w:val="24"/>
      <w:szCs w:val="24"/>
    </w:rPr>
  </w:style>
  <w:style w:type="paragraph" w:customStyle="1" w:styleId="xl89">
    <w:name w:val="xl89"/>
    <w:basedOn w:val="a2"/>
    <w:rsid w:val="000A15B2"/>
    <w:pPr>
      <w:pBdr>
        <w:bottom w:val="single" w:sz="8" w:space="0" w:color="auto"/>
        <w:right w:val="single" w:sz="8" w:space="0" w:color="auto"/>
      </w:pBdr>
      <w:spacing w:before="100" w:beforeAutospacing="1" w:after="100" w:afterAutospacing="1"/>
      <w:textAlignment w:val="top"/>
    </w:pPr>
    <w:rPr>
      <w:color w:val="000000"/>
      <w:sz w:val="24"/>
      <w:szCs w:val="24"/>
    </w:rPr>
  </w:style>
  <w:style w:type="paragraph" w:customStyle="1" w:styleId="xl90">
    <w:name w:val="xl90"/>
    <w:basedOn w:val="a2"/>
    <w:rsid w:val="000A15B2"/>
    <w:pPr>
      <w:pBdr>
        <w:right w:val="single" w:sz="8" w:space="0" w:color="auto"/>
      </w:pBdr>
      <w:spacing w:before="100" w:beforeAutospacing="1" w:after="100" w:afterAutospacing="1"/>
      <w:textAlignment w:val="top"/>
    </w:pPr>
    <w:rPr>
      <w:b/>
      <w:bCs/>
      <w:sz w:val="24"/>
      <w:szCs w:val="24"/>
    </w:rPr>
  </w:style>
  <w:style w:type="paragraph" w:customStyle="1" w:styleId="xl91">
    <w:name w:val="xl91"/>
    <w:basedOn w:val="a2"/>
    <w:rsid w:val="000A15B2"/>
    <w:pPr>
      <w:pBdr>
        <w:bottom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92">
    <w:name w:val="xl92"/>
    <w:basedOn w:val="a2"/>
    <w:rsid w:val="000A15B2"/>
    <w:pPr>
      <w:pBdr>
        <w:left w:val="single" w:sz="8" w:space="0" w:color="auto"/>
        <w:bottom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93">
    <w:name w:val="xl93"/>
    <w:basedOn w:val="a2"/>
    <w:rsid w:val="000A15B2"/>
    <w:pPr>
      <w:pBdr>
        <w:left w:val="single" w:sz="8" w:space="0" w:color="auto"/>
        <w:bottom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94">
    <w:name w:val="xl94"/>
    <w:basedOn w:val="a2"/>
    <w:rsid w:val="000A15B2"/>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95">
    <w:name w:val="xl95"/>
    <w:basedOn w:val="a2"/>
    <w:rsid w:val="000A15B2"/>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96">
    <w:name w:val="xl96"/>
    <w:basedOn w:val="a2"/>
    <w:rsid w:val="000A15B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97">
    <w:name w:val="xl97"/>
    <w:basedOn w:val="a2"/>
    <w:rsid w:val="000A15B2"/>
    <w:pPr>
      <w:pBdr>
        <w:left w:val="single" w:sz="8" w:space="0" w:color="auto"/>
        <w:right w:val="single" w:sz="8" w:space="0" w:color="auto"/>
      </w:pBdr>
      <w:spacing w:before="100" w:beforeAutospacing="1" w:after="100" w:afterAutospacing="1"/>
      <w:jc w:val="center"/>
    </w:pPr>
    <w:rPr>
      <w:sz w:val="24"/>
      <w:szCs w:val="24"/>
    </w:rPr>
  </w:style>
  <w:style w:type="paragraph" w:customStyle="1" w:styleId="xl98">
    <w:name w:val="xl98"/>
    <w:basedOn w:val="a2"/>
    <w:rsid w:val="000A15B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99">
    <w:name w:val="xl99"/>
    <w:basedOn w:val="a2"/>
    <w:rsid w:val="000A15B2"/>
    <w:pPr>
      <w:pBdr>
        <w:top w:val="single" w:sz="8" w:space="0" w:color="auto"/>
        <w:left w:val="single" w:sz="8" w:space="0" w:color="auto"/>
        <w:bottom w:val="single" w:sz="8" w:space="0" w:color="auto"/>
      </w:pBdr>
      <w:spacing w:before="100" w:beforeAutospacing="1" w:after="100" w:afterAutospacing="1"/>
      <w:jc w:val="center"/>
      <w:textAlignment w:val="top"/>
    </w:pPr>
    <w:rPr>
      <w:sz w:val="24"/>
      <w:szCs w:val="24"/>
    </w:rPr>
  </w:style>
  <w:style w:type="paragraph" w:customStyle="1" w:styleId="xl100">
    <w:name w:val="xl100"/>
    <w:basedOn w:val="a2"/>
    <w:rsid w:val="000A15B2"/>
    <w:pPr>
      <w:pBdr>
        <w:top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1">
    <w:name w:val="xl101"/>
    <w:basedOn w:val="a2"/>
    <w:rsid w:val="000A15B2"/>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102">
    <w:name w:val="xl102"/>
    <w:basedOn w:val="a2"/>
    <w:rsid w:val="000A15B2"/>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03">
    <w:name w:val="xl103"/>
    <w:basedOn w:val="a2"/>
    <w:rsid w:val="000A15B2"/>
    <w:pPr>
      <w:pBdr>
        <w:top w:val="single" w:sz="8" w:space="0" w:color="auto"/>
        <w:left w:val="single" w:sz="8" w:space="0" w:color="auto"/>
      </w:pBdr>
      <w:spacing w:before="100" w:beforeAutospacing="1" w:after="100" w:afterAutospacing="1"/>
      <w:jc w:val="center"/>
      <w:textAlignment w:val="top"/>
    </w:pPr>
    <w:rPr>
      <w:sz w:val="24"/>
      <w:szCs w:val="24"/>
    </w:rPr>
  </w:style>
  <w:style w:type="paragraph" w:customStyle="1" w:styleId="xl104">
    <w:name w:val="xl104"/>
    <w:basedOn w:val="a2"/>
    <w:rsid w:val="000A15B2"/>
    <w:pPr>
      <w:pBdr>
        <w:top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5">
    <w:name w:val="xl105"/>
    <w:basedOn w:val="a2"/>
    <w:rsid w:val="000A15B2"/>
    <w:pPr>
      <w:pBdr>
        <w:left w:val="single" w:sz="8" w:space="0" w:color="auto"/>
        <w:bottom w:val="single" w:sz="8" w:space="0" w:color="auto"/>
      </w:pBdr>
      <w:spacing w:before="100" w:beforeAutospacing="1" w:after="100" w:afterAutospacing="1"/>
      <w:jc w:val="center"/>
      <w:textAlignment w:val="top"/>
    </w:pPr>
    <w:rPr>
      <w:sz w:val="24"/>
      <w:szCs w:val="24"/>
    </w:rPr>
  </w:style>
  <w:style w:type="paragraph" w:customStyle="1" w:styleId="xl106">
    <w:name w:val="xl106"/>
    <w:basedOn w:val="a2"/>
    <w:rsid w:val="000A15B2"/>
    <w:pPr>
      <w:pBdr>
        <w:top w:val="single" w:sz="8" w:space="0" w:color="auto"/>
        <w:left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107">
    <w:name w:val="xl107"/>
    <w:basedOn w:val="a2"/>
    <w:rsid w:val="000A15B2"/>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108">
    <w:name w:val="xl108"/>
    <w:basedOn w:val="a2"/>
    <w:rsid w:val="000A15B2"/>
    <w:pPr>
      <w:pBdr>
        <w:top w:val="single" w:sz="8" w:space="0" w:color="auto"/>
        <w:left w:val="single" w:sz="8" w:space="0" w:color="auto"/>
        <w:right w:val="single" w:sz="8" w:space="0" w:color="auto"/>
      </w:pBdr>
      <w:spacing w:before="100" w:beforeAutospacing="1" w:after="100" w:afterAutospacing="1"/>
      <w:textAlignment w:val="top"/>
    </w:pPr>
    <w:rPr>
      <w:b/>
      <w:bCs/>
      <w:sz w:val="24"/>
      <w:szCs w:val="24"/>
    </w:rPr>
  </w:style>
  <w:style w:type="paragraph" w:customStyle="1" w:styleId="xl109">
    <w:name w:val="xl109"/>
    <w:basedOn w:val="a2"/>
    <w:rsid w:val="000A15B2"/>
    <w:pPr>
      <w:pBdr>
        <w:left w:val="single" w:sz="8" w:space="0" w:color="auto"/>
        <w:bottom w:val="single" w:sz="8" w:space="0" w:color="auto"/>
        <w:right w:val="single" w:sz="8" w:space="0" w:color="auto"/>
      </w:pBdr>
      <w:spacing w:before="100" w:beforeAutospacing="1" w:after="100" w:afterAutospacing="1"/>
      <w:textAlignment w:val="top"/>
    </w:pPr>
    <w:rPr>
      <w:b/>
      <w:bCs/>
      <w:sz w:val="24"/>
      <w:szCs w:val="24"/>
    </w:rPr>
  </w:style>
  <w:style w:type="paragraph" w:customStyle="1" w:styleId="xl110">
    <w:name w:val="xl110"/>
    <w:basedOn w:val="a2"/>
    <w:rsid w:val="000A15B2"/>
    <w:pPr>
      <w:pBdr>
        <w:top w:val="single" w:sz="8" w:space="0" w:color="auto"/>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111">
    <w:name w:val="xl111"/>
    <w:basedOn w:val="a2"/>
    <w:rsid w:val="000A15B2"/>
    <w:pPr>
      <w:pBdr>
        <w:top w:val="single" w:sz="8" w:space="0" w:color="auto"/>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112">
    <w:name w:val="xl112"/>
    <w:basedOn w:val="a2"/>
    <w:rsid w:val="000A15B2"/>
    <w:pPr>
      <w:pBdr>
        <w:top w:val="single" w:sz="8" w:space="0" w:color="auto"/>
        <w:left w:val="single" w:sz="8" w:space="0" w:color="auto"/>
        <w:bottom w:val="single" w:sz="8" w:space="0" w:color="auto"/>
      </w:pBdr>
      <w:spacing w:before="100" w:beforeAutospacing="1" w:after="100" w:afterAutospacing="1"/>
      <w:jc w:val="center"/>
      <w:textAlignment w:val="top"/>
    </w:pPr>
    <w:rPr>
      <w:color w:val="000000"/>
      <w:sz w:val="24"/>
      <w:szCs w:val="24"/>
    </w:rPr>
  </w:style>
  <w:style w:type="paragraph" w:customStyle="1" w:styleId="xl113">
    <w:name w:val="xl113"/>
    <w:basedOn w:val="a2"/>
    <w:rsid w:val="000A15B2"/>
    <w:pPr>
      <w:pBdr>
        <w:top w:val="single" w:sz="8" w:space="0" w:color="auto"/>
        <w:bottom w:val="single" w:sz="8" w:space="0" w:color="auto"/>
        <w:right w:val="single" w:sz="8" w:space="0" w:color="auto"/>
      </w:pBdr>
      <w:spacing w:before="100" w:beforeAutospacing="1" w:after="100" w:afterAutospacing="1"/>
      <w:jc w:val="center"/>
      <w:textAlignment w:val="top"/>
    </w:pPr>
    <w:rPr>
      <w:color w:val="000000"/>
      <w:sz w:val="24"/>
      <w:szCs w:val="24"/>
    </w:rPr>
  </w:style>
  <w:style w:type="paragraph" w:customStyle="1" w:styleId="xl114">
    <w:name w:val="xl114"/>
    <w:basedOn w:val="a2"/>
    <w:rsid w:val="000A15B2"/>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15">
    <w:name w:val="xl115"/>
    <w:basedOn w:val="a2"/>
    <w:rsid w:val="000A15B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116">
    <w:name w:val="xl116"/>
    <w:basedOn w:val="a2"/>
    <w:rsid w:val="000A15B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17">
    <w:name w:val="xl117"/>
    <w:basedOn w:val="a2"/>
    <w:rsid w:val="000A15B2"/>
    <w:pPr>
      <w:pBdr>
        <w:top w:val="single" w:sz="8" w:space="0" w:color="auto"/>
        <w:left w:val="single" w:sz="8" w:space="0" w:color="auto"/>
        <w:bottom w:val="single" w:sz="8" w:space="0" w:color="auto"/>
      </w:pBdr>
      <w:spacing w:before="100" w:beforeAutospacing="1" w:after="100" w:afterAutospacing="1"/>
      <w:jc w:val="center"/>
    </w:pPr>
    <w:rPr>
      <w:sz w:val="24"/>
      <w:szCs w:val="24"/>
    </w:rPr>
  </w:style>
  <w:style w:type="paragraph" w:customStyle="1" w:styleId="xl118">
    <w:name w:val="xl118"/>
    <w:basedOn w:val="a2"/>
    <w:rsid w:val="000A15B2"/>
    <w:pPr>
      <w:pBdr>
        <w:top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19">
    <w:name w:val="xl119"/>
    <w:basedOn w:val="a2"/>
    <w:rsid w:val="000A15B2"/>
    <w:pPr>
      <w:pBdr>
        <w:left w:val="single" w:sz="8" w:space="0" w:color="auto"/>
        <w:right w:val="single" w:sz="8" w:space="0" w:color="auto"/>
      </w:pBdr>
      <w:spacing w:before="100" w:beforeAutospacing="1" w:after="100" w:afterAutospacing="1"/>
      <w:jc w:val="center"/>
    </w:pPr>
    <w:rPr>
      <w:sz w:val="24"/>
      <w:szCs w:val="24"/>
    </w:rPr>
  </w:style>
  <w:style w:type="paragraph" w:customStyle="1" w:styleId="xl120">
    <w:name w:val="xl120"/>
    <w:basedOn w:val="a2"/>
    <w:rsid w:val="000A15B2"/>
    <w:pPr>
      <w:pBdr>
        <w:top w:val="single" w:sz="8" w:space="0" w:color="auto"/>
        <w:left w:val="single" w:sz="8" w:space="0" w:color="auto"/>
      </w:pBdr>
      <w:spacing w:before="100" w:beforeAutospacing="1" w:after="100" w:afterAutospacing="1"/>
      <w:jc w:val="center"/>
    </w:pPr>
    <w:rPr>
      <w:sz w:val="24"/>
      <w:szCs w:val="24"/>
    </w:rPr>
  </w:style>
  <w:style w:type="paragraph" w:customStyle="1" w:styleId="xl121">
    <w:name w:val="xl121"/>
    <w:basedOn w:val="a2"/>
    <w:rsid w:val="000A15B2"/>
    <w:pPr>
      <w:pBdr>
        <w:top w:val="single" w:sz="8" w:space="0" w:color="auto"/>
        <w:right w:val="single" w:sz="8" w:space="0" w:color="auto"/>
      </w:pBdr>
      <w:spacing w:before="100" w:beforeAutospacing="1" w:after="100" w:afterAutospacing="1"/>
      <w:jc w:val="center"/>
    </w:pPr>
    <w:rPr>
      <w:sz w:val="24"/>
      <w:szCs w:val="24"/>
    </w:rPr>
  </w:style>
  <w:style w:type="paragraph" w:customStyle="1" w:styleId="xl122">
    <w:name w:val="xl122"/>
    <w:basedOn w:val="a2"/>
    <w:rsid w:val="000A15B2"/>
    <w:pPr>
      <w:pBdr>
        <w:left w:val="single" w:sz="8" w:space="0" w:color="auto"/>
      </w:pBdr>
      <w:spacing w:before="100" w:beforeAutospacing="1" w:after="100" w:afterAutospacing="1"/>
      <w:jc w:val="center"/>
    </w:pPr>
    <w:rPr>
      <w:sz w:val="24"/>
      <w:szCs w:val="24"/>
    </w:rPr>
  </w:style>
  <w:style w:type="paragraph" w:customStyle="1" w:styleId="xl123">
    <w:name w:val="xl123"/>
    <w:basedOn w:val="a2"/>
    <w:rsid w:val="000A15B2"/>
    <w:pPr>
      <w:pBdr>
        <w:left w:val="single" w:sz="8" w:space="0" w:color="auto"/>
        <w:bottom w:val="single" w:sz="8" w:space="0" w:color="auto"/>
      </w:pBdr>
      <w:spacing w:before="100" w:beforeAutospacing="1" w:after="100" w:afterAutospacing="1"/>
      <w:jc w:val="center"/>
    </w:pPr>
    <w:rPr>
      <w:sz w:val="24"/>
      <w:szCs w:val="24"/>
    </w:rPr>
  </w:style>
  <w:style w:type="paragraph" w:customStyle="1" w:styleId="xl124">
    <w:name w:val="xl124"/>
    <w:basedOn w:val="a2"/>
    <w:rsid w:val="000A15B2"/>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125">
    <w:name w:val="xl125"/>
    <w:basedOn w:val="a2"/>
    <w:rsid w:val="000A15B2"/>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26">
    <w:name w:val="xl126"/>
    <w:basedOn w:val="a2"/>
    <w:rsid w:val="000A15B2"/>
    <w:pPr>
      <w:pBdr>
        <w:left w:val="single" w:sz="8" w:space="0" w:color="auto"/>
      </w:pBdr>
      <w:spacing w:before="100" w:beforeAutospacing="1" w:after="100" w:afterAutospacing="1"/>
      <w:jc w:val="center"/>
      <w:textAlignment w:val="top"/>
    </w:pPr>
    <w:rPr>
      <w:sz w:val="24"/>
      <w:szCs w:val="24"/>
    </w:rPr>
  </w:style>
  <w:style w:type="paragraph" w:customStyle="1" w:styleId="xl127">
    <w:name w:val="xl127"/>
    <w:basedOn w:val="a2"/>
    <w:rsid w:val="000A15B2"/>
    <w:pPr>
      <w:pBdr>
        <w:top w:val="single" w:sz="8" w:space="0" w:color="auto"/>
        <w:left w:val="single" w:sz="8" w:space="0" w:color="auto"/>
        <w:bottom w:val="single" w:sz="8" w:space="0" w:color="auto"/>
      </w:pBdr>
      <w:spacing w:before="100" w:beforeAutospacing="1" w:after="100" w:afterAutospacing="1"/>
      <w:textAlignment w:val="top"/>
    </w:pPr>
    <w:rPr>
      <w:sz w:val="24"/>
      <w:szCs w:val="24"/>
    </w:rPr>
  </w:style>
  <w:style w:type="paragraph" w:customStyle="1" w:styleId="xl128">
    <w:name w:val="xl128"/>
    <w:basedOn w:val="a2"/>
    <w:rsid w:val="000A15B2"/>
    <w:pPr>
      <w:pBdr>
        <w:top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29">
    <w:name w:val="xl129"/>
    <w:basedOn w:val="a2"/>
    <w:rsid w:val="000A15B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130">
    <w:name w:val="xl130"/>
    <w:basedOn w:val="a2"/>
    <w:rsid w:val="000A15B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31">
    <w:name w:val="xl131"/>
    <w:basedOn w:val="a2"/>
    <w:rsid w:val="000A15B2"/>
    <w:pPr>
      <w:pBdr>
        <w:top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132">
    <w:name w:val="xl132"/>
    <w:basedOn w:val="a2"/>
    <w:rsid w:val="000A15B2"/>
    <w:pPr>
      <w:pBdr>
        <w:top w:val="single" w:sz="8" w:space="0" w:color="auto"/>
        <w:left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133">
    <w:name w:val="xl133"/>
    <w:basedOn w:val="a2"/>
    <w:rsid w:val="000A15B2"/>
    <w:pPr>
      <w:pBdr>
        <w:left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134">
    <w:name w:val="xl134"/>
    <w:basedOn w:val="a2"/>
    <w:rsid w:val="000A15B2"/>
    <w:pPr>
      <w:pBdr>
        <w:top w:val="single" w:sz="8" w:space="0" w:color="auto"/>
        <w:left w:val="single" w:sz="8" w:space="0" w:color="auto"/>
      </w:pBdr>
      <w:spacing w:before="100" w:beforeAutospacing="1" w:after="100" w:afterAutospacing="1"/>
      <w:jc w:val="center"/>
      <w:textAlignment w:val="top"/>
    </w:pPr>
    <w:rPr>
      <w:b/>
      <w:bCs/>
      <w:color w:val="000000"/>
      <w:sz w:val="24"/>
      <w:szCs w:val="24"/>
    </w:rPr>
  </w:style>
  <w:style w:type="paragraph" w:customStyle="1" w:styleId="xl135">
    <w:name w:val="xl135"/>
    <w:basedOn w:val="a2"/>
    <w:rsid w:val="000A15B2"/>
    <w:pPr>
      <w:pBdr>
        <w:top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136">
    <w:name w:val="xl136"/>
    <w:basedOn w:val="a2"/>
    <w:rsid w:val="000A15B2"/>
    <w:pPr>
      <w:pBdr>
        <w:left w:val="single" w:sz="8" w:space="0" w:color="auto"/>
        <w:bottom w:val="single" w:sz="8" w:space="0" w:color="auto"/>
      </w:pBdr>
      <w:spacing w:before="100" w:beforeAutospacing="1" w:after="100" w:afterAutospacing="1"/>
      <w:jc w:val="center"/>
      <w:textAlignment w:val="top"/>
    </w:pPr>
    <w:rPr>
      <w:b/>
      <w:bCs/>
      <w:color w:val="000000"/>
      <w:sz w:val="24"/>
      <w:szCs w:val="24"/>
    </w:rPr>
  </w:style>
  <w:style w:type="paragraph" w:customStyle="1" w:styleId="xl137">
    <w:name w:val="xl137"/>
    <w:basedOn w:val="a2"/>
    <w:rsid w:val="000A15B2"/>
    <w:pPr>
      <w:pBdr>
        <w:bottom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138">
    <w:name w:val="xl138"/>
    <w:basedOn w:val="a2"/>
    <w:rsid w:val="000A15B2"/>
    <w:pPr>
      <w:pBdr>
        <w:top w:val="single" w:sz="8" w:space="0" w:color="auto"/>
        <w:left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styleId="afffa">
    <w:name w:val="endnote text"/>
    <w:basedOn w:val="a2"/>
    <w:link w:val="afffb"/>
    <w:uiPriority w:val="99"/>
    <w:unhideWhenUsed/>
    <w:rsid w:val="000A15B2"/>
    <w:pPr>
      <w:jc w:val="both"/>
    </w:pPr>
  </w:style>
  <w:style w:type="character" w:customStyle="1" w:styleId="afffb">
    <w:name w:val="Текст концевой сноски Знак"/>
    <w:basedOn w:val="a3"/>
    <w:link w:val="afffa"/>
    <w:uiPriority w:val="99"/>
    <w:rsid w:val="000A15B2"/>
  </w:style>
  <w:style w:type="character" w:styleId="afffc">
    <w:name w:val="endnote reference"/>
    <w:uiPriority w:val="99"/>
    <w:unhideWhenUsed/>
    <w:rsid w:val="000A15B2"/>
    <w:rPr>
      <w:vertAlign w:val="superscript"/>
    </w:rPr>
  </w:style>
  <w:style w:type="paragraph" w:customStyle="1" w:styleId="310">
    <w:name w:val="Обычный31"/>
    <w:rsid w:val="000A15B2"/>
    <w:pPr>
      <w:spacing w:before="100" w:after="100"/>
    </w:pPr>
    <w:rPr>
      <w:snapToGrid w:val="0"/>
      <w:sz w:val="24"/>
    </w:rPr>
  </w:style>
  <w:style w:type="character" w:customStyle="1" w:styleId="17">
    <w:name w:val="Основной текст Знак1"/>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1"/>
    <w:rsid w:val="000A15B2"/>
    <w:rPr>
      <w:rFonts w:ascii="Times New Roman" w:eastAsia="Times New Roman" w:hAnsi="Times New Roman" w:cs="Times New Roman"/>
      <w:sz w:val="24"/>
      <w:szCs w:val="24"/>
      <w:lang w:eastAsia="ru-RU"/>
    </w:rPr>
  </w:style>
  <w:style w:type="character" w:customStyle="1" w:styleId="HTML1">
    <w:name w:val="Стандартный HTML Знак1"/>
    <w:rsid w:val="000A15B2"/>
    <w:rPr>
      <w:rFonts w:ascii="Courier New" w:eastAsia="Times New Roman" w:hAnsi="Courier New" w:cs="Courier New"/>
      <w:sz w:val="20"/>
      <w:szCs w:val="20"/>
      <w:lang w:eastAsia="ru-RU"/>
    </w:rPr>
  </w:style>
  <w:style w:type="character" w:customStyle="1" w:styleId="311">
    <w:name w:val="Заголовок 3 Знак1"/>
    <w:rsid w:val="000A15B2"/>
    <w:rPr>
      <w:rFonts w:ascii="Arial" w:eastAsia="Times New Roman" w:hAnsi="Arial" w:cs="Arial"/>
      <w:b/>
      <w:bCs/>
      <w:sz w:val="26"/>
      <w:szCs w:val="26"/>
      <w:lang w:eastAsia="ru-RU"/>
    </w:rPr>
  </w:style>
  <w:style w:type="paragraph" w:customStyle="1" w:styleId="xl139">
    <w:name w:val="xl139"/>
    <w:basedOn w:val="a2"/>
    <w:rsid w:val="000A15B2"/>
    <w:pPr>
      <w:pBdr>
        <w:top w:val="single" w:sz="4" w:space="0" w:color="auto"/>
        <w:left w:val="single" w:sz="4" w:space="0" w:color="auto"/>
        <w:bottom w:val="single" w:sz="4" w:space="0" w:color="auto"/>
      </w:pBdr>
      <w:spacing w:before="100" w:beforeAutospacing="1" w:after="100" w:afterAutospacing="1"/>
    </w:pPr>
    <w:rPr>
      <w:color w:val="000000"/>
      <w:sz w:val="24"/>
      <w:szCs w:val="24"/>
    </w:rPr>
  </w:style>
  <w:style w:type="paragraph" w:customStyle="1" w:styleId="xl140">
    <w:name w:val="xl140"/>
    <w:basedOn w:val="a2"/>
    <w:rsid w:val="000A15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rPr>
  </w:style>
  <w:style w:type="paragraph" w:customStyle="1" w:styleId="xl141">
    <w:name w:val="xl141"/>
    <w:basedOn w:val="a2"/>
    <w:rsid w:val="000A15B2"/>
    <w:pPr>
      <w:pBdr>
        <w:top w:val="single" w:sz="4" w:space="0" w:color="auto"/>
        <w:left w:val="single" w:sz="4" w:space="0" w:color="auto"/>
        <w:bottom w:val="single" w:sz="4" w:space="0" w:color="auto"/>
      </w:pBdr>
      <w:shd w:val="clear" w:color="000000" w:fill="00B0F0"/>
      <w:spacing w:before="100" w:beforeAutospacing="1" w:after="100" w:afterAutospacing="1"/>
    </w:pPr>
    <w:rPr>
      <w:color w:val="000000"/>
      <w:sz w:val="24"/>
      <w:szCs w:val="24"/>
    </w:rPr>
  </w:style>
  <w:style w:type="paragraph" w:customStyle="1" w:styleId="xl142">
    <w:name w:val="xl142"/>
    <w:basedOn w:val="a2"/>
    <w:rsid w:val="000A15B2"/>
    <w:pPr>
      <w:pBdr>
        <w:top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3">
    <w:name w:val="xl143"/>
    <w:basedOn w:val="a2"/>
    <w:rsid w:val="000A15B2"/>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4">
    <w:name w:val="xl144"/>
    <w:basedOn w:val="a2"/>
    <w:rsid w:val="000A15B2"/>
    <w:pPr>
      <w:spacing w:before="100" w:beforeAutospacing="1" w:after="100" w:afterAutospacing="1"/>
      <w:jc w:val="center"/>
      <w:textAlignment w:val="center"/>
    </w:pPr>
    <w:rPr>
      <w:color w:val="000000"/>
      <w:sz w:val="24"/>
      <w:szCs w:val="24"/>
    </w:rPr>
  </w:style>
  <w:style w:type="paragraph" w:customStyle="1" w:styleId="xl145">
    <w:name w:val="xl145"/>
    <w:basedOn w:val="a2"/>
    <w:rsid w:val="000A15B2"/>
    <w:pPr>
      <w:pBdr>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6">
    <w:name w:val="xl146"/>
    <w:basedOn w:val="a2"/>
    <w:rsid w:val="000A15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47">
    <w:name w:val="xl147"/>
    <w:basedOn w:val="a2"/>
    <w:rsid w:val="000A15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48">
    <w:name w:val="xl148"/>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9">
    <w:name w:val="xl149"/>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50">
    <w:name w:val="xl150"/>
    <w:basedOn w:val="a2"/>
    <w:rsid w:val="000A15B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24"/>
      <w:szCs w:val="24"/>
    </w:rPr>
  </w:style>
  <w:style w:type="paragraph" w:customStyle="1" w:styleId="xl151">
    <w:name w:val="xl151"/>
    <w:basedOn w:val="a2"/>
    <w:rsid w:val="000A15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52">
    <w:name w:val="xl152"/>
    <w:basedOn w:val="a2"/>
    <w:rsid w:val="000A15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53">
    <w:name w:val="xl153"/>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54">
    <w:name w:val="xl154"/>
    <w:basedOn w:val="a2"/>
    <w:rsid w:val="000A15B2"/>
    <w:pPr>
      <w:pBdr>
        <w:top w:val="single" w:sz="4" w:space="0" w:color="auto"/>
        <w:left w:val="single" w:sz="4" w:space="0" w:color="auto"/>
        <w:bottom w:val="single" w:sz="4" w:space="0" w:color="auto"/>
      </w:pBdr>
      <w:spacing w:before="100" w:beforeAutospacing="1" w:after="100" w:afterAutospacing="1"/>
      <w:textAlignment w:val="center"/>
    </w:pPr>
    <w:rPr>
      <w:color w:val="000000"/>
      <w:sz w:val="24"/>
      <w:szCs w:val="24"/>
    </w:rPr>
  </w:style>
  <w:style w:type="paragraph" w:customStyle="1" w:styleId="xl155">
    <w:name w:val="xl155"/>
    <w:basedOn w:val="a2"/>
    <w:rsid w:val="000A15B2"/>
    <w:pPr>
      <w:pBdr>
        <w:top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56">
    <w:name w:val="xl156"/>
    <w:basedOn w:val="a2"/>
    <w:rsid w:val="000A15B2"/>
    <w:pPr>
      <w:spacing w:before="100" w:beforeAutospacing="1" w:after="100" w:afterAutospacing="1"/>
      <w:jc w:val="right"/>
      <w:textAlignment w:val="top"/>
    </w:pPr>
    <w:rPr>
      <w:sz w:val="24"/>
      <w:szCs w:val="24"/>
    </w:rPr>
  </w:style>
  <w:style w:type="paragraph" w:customStyle="1" w:styleId="xl157">
    <w:name w:val="xl157"/>
    <w:basedOn w:val="a2"/>
    <w:rsid w:val="000A15B2"/>
    <w:pPr>
      <w:pBdr>
        <w:top w:val="single" w:sz="4" w:space="0" w:color="auto"/>
        <w:left w:val="single" w:sz="4" w:space="0" w:color="auto"/>
        <w:bottom w:val="single" w:sz="4" w:space="0" w:color="auto"/>
      </w:pBdr>
      <w:shd w:val="clear" w:color="000000" w:fill="00B0F0"/>
      <w:spacing w:before="100" w:beforeAutospacing="1" w:after="100" w:afterAutospacing="1"/>
      <w:jc w:val="center"/>
      <w:textAlignment w:val="center"/>
    </w:pPr>
    <w:rPr>
      <w:color w:val="000000"/>
      <w:sz w:val="24"/>
      <w:szCs w:val="24"/>
    </w:rPr>
  </w:style>
  <w:style w:type="paragraph" w:customStyle="1" w:styleId="xl158">
    <w:name w:val="xl158"/>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59">
    <w:name w:val="xl159"/>
    <w:basedOn w:val="a2"/>
    <w:rsid w:val="000A15B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color w:val="000000"/>
      <w:sz w:val="24"/>
      <w:szCs w:val="24"/>
    </w:rPr>
  </w:style>
  <w:style w:type="paragraph" w:customStyle="1" w:styleId="xl160">
    <w:name w:val="xl160"/>
    <w:basedOn w:val="a2"/>
    <w:rsid w:val="000A15B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61">
    <w:name w:val="xl161"/>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62">
    <w:name w:val="xl162"/>
    <w:basedOn w:val="a2"/>
    <w:rsid w:val="000A15B2"/>
    <w:pPr>
      <w:spacing w:before="100" w:beforeAutospacing="1" w:after="100" w:afterAutospacing="1"/>
      <w:jc w:val="center"/>
      <w:textAlignment w:val="center"/>
    </w:pPr>
    <w:rPr>
      <w:sz w:val="24"/>
      <w:szCs w:val="24"/>
    </w:rPr>
  </w:style>
  <w:style w:type="paragraph" w:customStyle="1" w:styleId="xl163">
    <w:name w:val="xl163"/>
    <w:basedOn w:val="a2"/>
    <w:rsid w:val="000A15B2"/>
    <w:pPr>
      <w:spacing w:before="100" w:beforeAutospacing="1" w:after="100" w:afterAutospacing="1"/>
      <w:textAlignment w:val="center"/>
    </w:pPr>
    <w:rPr>
      <w:sz w:val="24"/>
      <w:szCs w:val="24"/>
    </w:rPr>
  </w:style>
  <w:style w:type="paragraph" w:customStyle="1" w:styleId="xl164">
    <w:name w:val="xl164"/>
    <w:basedOn w:val="a2"/>
    <w:rsid w:val="000A15B2"/>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5">
    <w:name w:val="xl165"/>
    <w:basedOn w:val="a2"/>
    <w:rsid w:val="000A15B2"/>
    <w:pPr>
      <w:pBdr>
        <w:top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6">
    <w:name w:val="xl166"/>
    <w:basedOn w:val="a2"/>
    <w:rsid w:val="000A15B2"/>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67">
    <w:name w:val="xl167"/>
    <w:basedOn w:val="a2"/>
    <w:rsid w:val="000A15B2"/>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8">
    <w:name w:val="xl168"/>
    <w:basedOn w:val="a2"/>
    <w:rsid w:val="000A15B2"/>
    <w:pPr>
      <w:pBdr>
        <w:top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9">
    <w:name w:val="xl169"/>
    <w:basedOn w:val="a2"/>
    <w:rsid w:val="000A15B2"/>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70">
    <w:name w:val="xl170"/>
    <w:basedOn w:val="a2"/>
    <w:rsid w:val="000A15B2"/>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b/>
      <w:bCs/>
      <w:sz w:val="24"/>
      <w:szCs w:val="24"/>
    </w:rPr>
  </w:style>
  <w:style w:type="paragraph" w:customStyle="1" w:styleId="xl171">
    <w:name w:val="xl171"/>
    <w:basedOn w:val="a2"/>
    <w:rsid w:val="000A15B2"/>
    <w:pPr>
      <w:pBdr>
        <w:top w:val="single" w:sz="4" w:space="0" w:color="auto"/>
        <w:bottom w:val="single" w:sz="4" w:space="0" w:color="auto"/>
      </w:pBdr>
      <w:shd w:val="clear" w:color="000000" w:fill="FFFF00"/>
      <w:spacing w:before="100" w:beforeAutospacing="1" w:after="100" w:afterAutospacing="1"/>
      <w:textAlignment w:val="top"/>
    </w:pPr>
    <w:rPr>
      <w:b/>
      <w:bCs/>
      <w:sz w:val="24"/>
      <w:szCs w:val="24"/>
    </w:rPr>
  </w:style>
  <w:style w:type="paragraph" w:customStyle="1" w:styleId="xl172">
    <w:name w:val="xl172"/>
    <w:basedOn w:val="a2"/>
    <w:rsid w:val="000A15B2"/>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173">
    <w:name w:val="xl173"/>
    <w:basedOn w:val="a2"/>
    <w:rsid w:val="000A15B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74">
    <w:name w:val="xl174"/>
    <w:basedOn w:val="a2"/>
    <w:rsid w:val="000A15B2"/>
    <w:pPr>
      <w:pBdr>
        <w:top w:val="single" w:sz="4" w:space="0" w:color="auto"/>
        <w:left w:val="single" w:sz="4" w:space="0" w:color="auto"/>
        <w:bottom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75">
    <w:name w:val="xl175"/>
    <w:basedOn w:val="a2"/>
    <w:rsid w:val="000A15B2"/>
    <w:pPr>
      <w:pBdr>
        <w:top w:val="single" w:sz="4" w:space="0" w:color="auto"/>
        <w:bottom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76">
    <w:name w:val="xl176"/>
    <w:basedOn w:val="a2"/>
    <w:rsid w:val="000A15B2"/>
    <w:pPr>
      <w:pBdr>
        <w:top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77">
    <w:name w:val="xl177"/>
    <w:basedOn w:val="a2"/>
    <w:rsid w:val="000A15B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78">
    <w:name w:val="xl178"/>
    <w:basedOn w:val="a2"/>
    <w:rsid w:val="000A15B2"/>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79">
    <w:name w:val="xl179"/>
    <w:basedOn w:val="a2"/>
    <w:rsid w:val="000A15B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0">
    <w:name w:val="xl180"/>
    <w:basedOn w:val="a2"/>
    <w:rsid w:val="000A15B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1">
    <w:name w:val="xl181"/>
    <w:basedOn w:val="a2"/>
    <w:rsid w:val="000A15B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2">
    <w:name w:val="xl182"/>
    <w:basedOn w:val="a2"/>
    <w:rsid w:val="000A15B2"/>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3">
    <w:name w:val="xl183"/>
    <w:basedOn w:val="a2"/>
    <w:rsid w:val="000A15B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4">
    <w:name w:val="xl184"/>
    <w:basedOn w:val="a2"/>
    <w:rsid w:val="000A15B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5">
    <w:name w:val="xl185"/>
    <w:basedOn w:val="a2"/>
    <w:rsid w:val="000A15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b/>
      <w:bCs/>
      <w:color w:val="000000"/>
      <w:sz w:val="24"/>
      <w:szCs w:val="24"/>
    </w:rPr>
  </w:style>
  <w:style w:type="paragraph" w:customStyle="1" w:styleId="xl186">
    <w:name w:val="xl186"/>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87">
    <w:name w:val="xl187"/>
    <w:basedOn w:val="a2"/>
    <w:rsid w:val="000A15B2"/>
    <w:pPr>
      <w:pBdr>
        <w:top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8">
    <w:name w:val="xl188"/>
    <w:basedOn w:val="a2"/>
    <w:rsid w:val="000A15B2"/>
    <w:pPr>
      <w:pBdr>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9">
    <w:name w:val="xl189"/>
    <w:basedOn w:val="a2"/>
    <w:rsid w:val="000A15B2"/>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0">
    <w:name w:val="xl190"/>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1">
    <w:name w:val="xl191"/>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92">
    <w:name w:val="xl192"/>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3">
    <w:name w:val="xl193"/>
    <w:basedOn w:val="a2"/>
    <w:rsid w:val="000A15B2"/>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4">
    <w:name w:val="xl194"/>
    <w:basedOn w:val="a2"/>
    <w:rsid w:val="000A15B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5">
    <w:name w:val="xl195"/>
    <w:basedOn w:val="a2"/>
    <w:rsid w:val="000A15B2"/>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96">
    <w:name w:val="xl196"/>
    <w:basedOn w:val="a2"/>
    <w:rsid w:val="000A15B2"/>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97">
    <w:name w:val="xl197"/>
    <w:basedOn w:val="a2"/>
    <w:rsid w:val="000A15B2"/>
    <w:pPr>
      <w:spacing w:before="100" w:beforeAutospacing="1" w:after="100" w:afterAutospacing="1"/>
      <w:jc w:val="right"/>
      <w:textAlignment w:val="top"/>
    </w:pPr>
    <w:rPr>
      <w:color w:val="000000"/>
      <w:sz w:val="24"/>
      <w:szCs w:val="24"/>
    </w:rPr>
  </w:style>
  <w:style w:type="paragraph" w:customStyle="1" w:styleId="xl198">
    <w:name w:val="xl198"/>
    <w:basedOn w:val="a2"/>
    <w:rsid w:val="000A15B2"/>
    <w:pPr>
      <w:pBdr>
        <w:top w:val="single" w:sz="4" w:space="0" w:color="auto"/>
        <w:left w:val="single" w:sz="4" w:space="0" w:color="auto"/>
        <w:bottom w:val="single" w:sz="4" w:space="0" w:color="auto"/>
      </w:pBdr>
      <w:shd w:val="clear" w:color="000000" w:fill="00B0F0"/>
      <w:spacing w:before="100" w:beforeAutospacing="1" w:after="100" w:afterAutospacing="1"/>
      <w:jc w:val="center"/>
      <w:textAlignment w:val="center"/>
    </w:pPr>
    <w:rPr>
      <w:color w:val="000000"/>
      <w:sz w:val="24"/>
      <w:szCs w:val="24"/>
    </w:rPr>
  </w:style>
  <w:style w:type="paragraph" w:customStyle="1" w:styleId="xl199">
    <w:name w:val="xl199"/>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200">
    <w:name w:val="xl200"/>
    <w:basedOn w:val="a2"/>
    <w:rsid w:val="000A15B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color w:val="000000"/>
      <w:sz w:val="24"/>
      <w:szCs w:val="24"/>
    </w:rPr>
  </w:style>
  <w:style w:type="paragraph" w:customStyle="1" w:styleId="xl201">
    <w:name w:val="xl201"/>
    <w:basedOn w:val="a2"/>
    <w:rsid w:val="000A15B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202">
    <w:name w:val="xl202"/>
    <w:basedOn w:val="a2"/>
    <w:rsid w:val="000A15B2"/>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000000"/>
      <w:sz w:val="24"/>
      <w:szCs w:val="24"/>
    </w:rPr>
  </w:style>
  <w:style w:type="paragraph" w:customStyle="1" w:styleId="xl203">
    <w:name w:val="xl203"/>
    <w:basedOn w:val="a2"/>
    <w:rsid w:val="000A15B2"/>
    <w:pPr>
      <w:pBdr>
        <w:top w:val="single" w:sz="4" w:space="0" w:color="auto"/>
        <w:bottom w:val="single" w:sz="4" w:space="0" w:color="auto"/>
      </w:pBdr>
      <w:shd w:val="clear" w:color="000000" w:fill="FFFF00"/>
      <w:spacing w:before="100" w:beforeAutospacing="1" w:after="100" w:afterAutospacing="1"/>
      <w:textAlignment w:val="center"/>
    </w:pPr>
    <w:rPr>
      <w:b/>
      <w:bCs/>
      <w:color w:val="000000"/>
      <w:sz w:val="24"/>
      <w:szCs w:val="24"/>
    </w:rPr>
  </w:style>
  <w:style w:type="paragraph" w:customStyle="1" w:styleId="xl204">
    <w:name w:val="xl204"/>
    <w:basedOn w:val="a2"/>
    <w:rsid w:val="000A15B2"/>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24"/>
      <w:szCs w:val="24"/>
    </w:rPr>
  </w:style>
  <w:style w:type="paragraph" w:customStyle="1" w:styleId="xl205">
    <w:name w:val="xl205"/>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06">
    <w:name w:val="xl206"/>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07">
    <w:name w:val="xl207"/>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08">
    <w:name w:val="xl208"/>
    <w:basedOn w:val="a2"/>
    <w:rsid w:val="000A15B2"/>
    <w:pPr>
      <w:spacing w:before="100" w:beforeAutospacing="1" w:after="100" w:afterAutospacing="1"/>
      <w:jc w:val="center"/>
      <w:textAlignment w:val="center"/>
    </w:pPr>
    <w:rPr>
      <w:color w:val="000000"/>
      <w:sz w:val="24"/>
      <w:szCs w:val="24"/>
    </w:rPr>
  </w:style>
  <w:style w:type="paragraph" w:customStyle="1" w:styleId="xl209">
    <w:name w:val="xl209"/>
    <w:basedOn w:val="a2"/>
    <w:rsid w:val="000A15B2"/>
    <w:pPr>
      <w:spacing w:before="100" w:beforeAutospacing="1" w:after="100" w:afterAutospacing="1"/>
      <w:jc w:val="center"/>
      <w:textAlignment w:val="center"/>
    </w:pPr>
    <w:rPr>
      <w:color w:val="000000"/>
      <w:sz w:val="24"/>
      <w:szCs w:val="24"/>
    </w:rPr>
  </w:style>
  <w:style w:type="paragraph" w:customStyle="1" w:styleId="xl210">
    <w:name w:val="xl210"/>
    <w:basedOn w:val="a2"/>
    <w:rsid w:val="000A15B2"/>
    <w:pPr>
      <w:spacing w:before="100" w:beforeAutospacing="1" w:after="100" w:afterAutospacing="1"/>
      <w:textAlignment w:val="center"/>
    </w:pPr>
    <w:rPr>
      <w:color w:val="000000"/>
      <w:sz w:val="24"/>
      <w:szCs w:val="24"/>
    </w:rPr>
  </w:style>
  <w:style w:type="character" w:styleId="HTML2">
    <w:name w:val="HTML Cite"/>
    <w:uiPriority w:val="99"/>
    <w:unhideWhenUsed/>
    <w:rsid w:val="000A15B2"/>
    <w:rPr>
      <w:i w:val="0"/>
      <w:iCs w:val="0"/>
      <w:color w:val="008000"/>
    </w:rPr>
  </w:style>
  <w:style w:type="paragraph" w:customStyle="1" w:styleId="Normal1">
    <w:name w:val="Normal1"/>
    <w:rsid w:val="000A15B2"/>
    <w:rPr>
      <w:sz w:val="24"/>
    </w:rPr>
  </w:style>
  <w:style w:type="paragraph" w:customStyle="1" w:styleId="42">
    <w:name w:val="Обычный4"/>
    <w:rsid w:val="000A15B2"/>
    <w:rPr>
      <w:sz w:val="24"/>
    </w:rPr>
  </w:style>
  <w:style w:type="paragraph" w:customStyle="1" w:styleId="52">
    <w:name w:val="Обычный5"/>
    <w:rsid w:val="000A15B2"/>
    <w:pPr>
      <w:spacing w:before="100" w:after="100"/>
    </w:pPr>
    <w:rPr>
      <w:snapToGrid w:val="0"/>
      <w:sz w:val="24"/>
    </w:rPr>
  </w:style>
  <w:style w:type="paragraph" w:customStyle="1" w:styleId="xl66">
    <w:name w:val="xl66"/>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8">
    <w:name w:val="xl68"/>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69">
    <w:name w:val="xl69"/>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a2"/>
    <w:rsid w:val="000A15B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18">
    <w:name w:val="Маркированный список 1"/>
    <w:basedOn w:val="a2"/>
    <w:rsid w:val="000A15B2"/>
    <w:pPr>
      <w:tabs>
        <w:tab w:val="num" w:pos="1080"/>
      </w:tabs>
      <w:spacing w:line="360" w:lineRule="auto"/>
      <w:ind w:left="1080" w:hanging="360"/>
      <w:jc w:val="both"/>
    </w:pPr>
    <w:rPr>
      <w:rFonts w:ascii="Arial" w:hAnsi="Arial" w:cs="Arial"/>
      <w:sz w:val="24"/>
      <w:szCs w:val="24"/>
    </w:rPr>
  </w:style>
  <w:style w:type="character" w:styleId="afffd">
    <w:name w:val="Placeholder Text"/>
    <w:uiPriority w:val="99"/>
    <w:semiHidden/>
    <w:rsid w:val="000A15B2"/>
    <w:rPr>
      <w:color w:val="808080"/>
    </w:rPr>
  </w:style>
  <w:style w:type="character" w:customStyle="1" w:styleId="111">
    <w:name w:val="Заголовок 1 Знак1"/>
    <w:rsid w:val="000A15B2"/>
    <w:rPr>
      <w:rFonts w:ascii="Times New Roman" w:eastAsia="Times New Roman" w:hAnsi="Times New Roman" w:cs="Times New Roman"/>
      <w:b/>
      <w:smallCaps/>
      <w:sz w:val="32"/>
      <w:szCs w:val="32"/>
    </w:rPr>
  </w:style>
  <w:style w:type="paragraph" w:customStyle="1" w:styleId="Heading">
    <w:name w:val="Heading"/>
    <w:rsid w:val="000A15B2"/>
    <w:pPr>
      <w:widowControl w:val="0"/>
      <w:overflowPunct w:val="0"/>
      <w:autoSpaceDE w:val="0"/>
      <w:autoSpaceDN w:val="0"/>
      <w:adjustRightInd w:val="0"/>
      <w:textAlignment w:val="baseline"/>
    </w:pPr>
    <w:rPr>
      <w:rFonts w:ascii="Arial" w:hAnsi="Arial"/>
      <w:b/>
      <w:sz w:val="22"/>
    </w:rPr>
  </w:style>
  <w:style w:type="paragraph" w:customStyle="1" w:styleId="xl30">
    <w:name w:val="xl30"/>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i/>
      <w:iCs/>
      <w:sz w:val="16"/>
      <w:szCs w:val="16"/>
    </w:rPr>
  </w:style>
  <w:style w:type="character" w:styleId="afffe">
    <w:name w:val="annotation reference"/>
    <w:uiPriority w:val="99"/>
    <w:rsid w:val="000A15B2"/>
    <w:rPr>
      <w:sz w:val="16"/>
      <w:szCs w:val="16"/>
    </w:rPr>
  </w:style>
  <w:style w:type="paragraph" w:styleId="affff">
    <w:name w:val="annotation text"/>
    <w:basedOn w:val="a2"/>
    <w:link w:val="affff0"/>
    <w:uiPriority w:val="99"/>
    <w:rsid w:val="000A15B2"/>
    <w:pPr>
      <w:widowControl w:val="0"/>
      <w:autoSpaceDE w:val="0"/>
      <w:autoSpaceDN w:val="0"/>
      <w:adjustRightInd w:val="0"/>
    </w:pPr>
  </w:style>
  <w:style w:type="character" w:customStyle="1" w:styleId="affff0">
    <w:name w:val="Текст примечания Знак"/>
    <w:basedOn w:val="a3"/>
    <w:link w:val="affff"/>
    <w:uiPriority w:val="99"/>
    <w:rsid w:val="000A15B2"/>
  </w:style>
  <w:style w:type="paragraph" w:styleId="affff1">
    <w:name w:val="annotation subject"/>
    <w:basedOn w:val="affff"/>
    <w:next w:val="affff"/>
    <w:link w:val="affff2"/>
    <w:uiPriority w:val="99"/>
    <w:rsid w:val="000A15B2"/>
    <w:rPr>
      <w:b/>
      <w:bCs/>
    </w:rPr>
  </w:style>
  <w:style w:type="character" w:customStyle="1" w:styleId="affff2">
    <w:name w:val="Тема примечания Знак"/>
    <w:link w:val="affff1"/>
    <w:uiPriority w:val="99"/>
    <w:rsid w:val="000A15B2"/>
    <w:rPr>
      <w:b/>
      <w:bCs/>
    </w:rPr>
  </w:style>
  <w:style w:type="paragraph" w:customStyle="1" w:styleId="2d">
    <w:name w:val="заголовок 2"/>
    <w:basedOn w:val="a2"/>
    <w:next w:val="a2"/>
    <w:rsid w:val="000A15B2"/>
    <w:pPr>
      <w:keepNext/>
    </w:pPr>
    <w:rPr>
      <w:bCs/>
      <w:sz w:val="32"/>
    </w:rPr>
  </w:style>
  <w:style w:type="character" w:customStyle="1" w:styleId="affff3">
    <w:name w:val="Гипертекстовая ссылка"/>
    <w:rsid w:val="000A15B2"/>
    <w:rPr>
      <w:b/>
      <w:bCs/>
      <w:color w:val="008000"/>
      <w:sz w:val="20"/>
      <w:szCs w:val="20"/>
      <w:u w:val="single"/>
    </w:rPr>
  </w:style>
  <w:style w:type="character" w:customStyle="1" w:styleId="112">
    <w:name w:val="Заголовок 1 Знак Знак Знак Знак1"/>
    <w:rsid w:val="000A15B2"/>
    <w:rPr>
      <w:b/>
      <w:bCs/>
      <w:sz w:val="32"/>
      <w:szCs w:val="24"/>
      <w:lang w:val="ru-RU" w:eastAsia="ru-RU" w:bidi="ar-SA"/>
    </w:rPr>
  </w:style>
  <w:style w:type="paragraph" w:styleId="39">
    <w:name w:val="List 3"/>
    <w:basedOn w:val="a2"/>
    <w:rsid w:val="000A15B2"/>
    <w:pPr>
      <w:widowControl w:val="0"/>
      <w:autoSpaceDE w:val="0"/>
      <w:autoSpaceDN w:val="0"/>
      <w:adjustRightInd w:val="0"/>
      <w:ind w:left="849" w:hanging="283"/>
    </w:pPr>
  </w:style>
  <w:style w:type="paragraph" w:styleId="43">
    <w:name w:val="List 4"/>
    <w:basedOn w:val="a2"/>
    <w:rsid w:val="000A15B2"/>
    <w:pPr>
      <w:widowControl w:val="0"/>
      <w:autoSpaceDE w:val="0"/>
      <w:autoSpaceDN w:val="0"/>
      <w:adjustRightInd w:val="0"/>
      <w:ind w:left="1132" w:hanging="283"/>
    </w:pPr>
  </w:style>
  <w:style w:type="paragraph" w:styleId="44">
    <w:name w:val="List Continue 4"/>
    <w:basedOn w:val="a2"/>
    <w:rsid w:val="000A15B2"/>
    <w:pPr>
      <w:widowControl w:val="0"/>
      <w:autoSpaceDE w:val="0"/>
      <w:autoSpaceDN w:val="0"/>
      <w:adjustRightInd w:val="0"/>
      <w:spacing w:after="120"/>
      <w:ind w:left="1132"/>
    </w:pPr>
  </w:style>
  <w:style w:type="character" w:customStyle="1" w:styleId="19">
    <w:name w:val="Знак Знак1"/>
    <w:locked/>
    <w:rsid w:val="000A15B2"/>
    <w:rPr>
      <w:b/>
      <w:sz w:val="28"/>
      <w:szCs w:val="28"/>
      <w:lang w:val="ru-RU" w:eastAsia="ru-RU" w:bidi="ar-SA"/>
    </w:rPr>
  </w:style>
  <w:style w:type="paragraph" w:customStyle="1" w:styleId="ConsNonformat">
    <w:name w:val="ConsNonformat"/>
    <w:rsid w:val="000A15B2"/>
    <w:pPr>
      <w:widowControl w:val="0"/>
    </w:pPr>
    <w:rPr>
      <w:rFonts w:ascii="Courier New" w:hAnsi="Courier New"/>
      <w:snapToGrid w:val="0"/>
    </w:rPr>
  </w:style>
  <w:style w:type="paragraph" w:customStyle="1" w:styleId="affff4">
    <w:name w:val="Оглавление"/>
    <w:basedOn w:val="a2"/>
    <w:next w:val="a2"/>
    <w:rsid w:val="000A15B2"/>
    <w:pPr>
      <w:widowControl w:val="0"/>
      <w:autoSpaceDE w:val="0"/>
      <w:autoSpaceDN w:val="0"/>
      <w:adjustRightInd w:val="0"/>
      <w:ind w:left="140"/>
      <w:jc w:val="both"/>
    </w:pPr>
    <w:rPr>
      <w:rFonts w:ascii="Courier New" w:hAnsi="Courier New" w:cs="Courier New"/>
    </w:rPr>
  </w:style>
  <w:style w:type="paragraph" w:customStyle="1" w:styleId="affff5">
    <w:name w:val="Комментарий пользователя"/>
    <w:basedOn w:val="a2"/>
    <w:next w:val="a2"/>
    <w:rsid w:val="000A15B2"/>
    <w:pPr>
      <w:widowControl w:val="0"/>
      <w:autoSpaceDE w:val="0"/>
      <w:autoSpaceDN w:val="0"/>
      <w:adjustRightInd w:val="0"/>
      <w:ind w:left="170"/>
    </w:pPr>
    <w:rPr>
      <w:rFonts w:ascii="Arial" w:hAnsi="Arial" w:cs="Arial"/>
      <w:i/>
      <w:iCs/>
      <w:color w:val="000080"/>
    </w:rPr>
  </w:style>
  <w:style w:type="paragraph" w:customStyle="1" w:styleId="text">
    <w:name w:val="text"/>
    <w:basedOn w:val="a2"/>
    <w:rsid w:val="000A15B2"/>
    <w:pPr>
      <w:ind w:firstLine="600"/>
      <w:jc w:val="both"/>
    </w:pPr>
    <w:rPr>
      <w:sz w:val="24"/>
      <w:szCs w:val="24"/>
    </w:rPr>
  </w:style>
  <w:style w:type="paragraph" w:customStyle="1" w:styleId="art">
    <w:name w:val="art"/>
    <w:basedOn w:val="a2"/>
    <w:rsid w:val="000A15B2"/>
    <w:pPr>
      <w:spacing w:before="112" w:after="150"/>
      <w:ind w:firstLine="374"/>
      <w:jc w:val="both"/>
    </w:pPr>
    <w:rPr>
      <w:rFonts w:ascii="Microsoft Sans Serif" w:hAnsi="Microsoft Sans Serif" w:cs="Microsoft Sans Serif"/>
    </w:rPr>
  </w:style>
  <w:style w:type="paragraph" w:customStyle="1" w:styleId="TimesNewRoman">
    <w:name w:val="Обычный + Times New Roman"/>
    <w:aliases w:val="12 пт"/>
    <w:basedOn w:val="a2"/>
    <w:rsid w:val="000A15B2"/>
    <w:pPr>
      <w:widowControl w:val="0"/>
      <w:autoSpaceDE w:val="0"/>
      <w:autoSpaceDN w:val="0"/>
      <w:adjustRightInd w:val="0"/>
      <w:outlineLvl w:val="0"/>
    </w:pPr>
    <w:rPr>
      <w:sz w:val="24"/>
      <w:szCs w:val="24"/>
    </w:rPr>
  </w:style>
  <w:style w:type="paragraph" w:customStyle="1" w:styleId="62">
    <w:name w:val="Обычный6"/>
    <w:rsid w:val="000A15B2"/>
    <w:pPr>
      <w:spacing w:before="100" w:after="100"/>
    </w:pPr>
    <w:rPr>
      <w:snapToGrid w:val="0"/>
      <w:sz w:val="24"/>
    </w:rPr>
  </w:style>
  <w:style w:type="character" w:customStyle="1" w:styleId="212">
    <w:name w:val="Основной текст с отступом 2 Знак1"/>
    <w:locked/>
    <w:rsid w:val="000A15B2"/>
    <w:rPr>
      <w:rFonts w:ascii="Times New Roman" w:eastAsia="Times New Roman" w:hAnsi="Times New Roman"/>
      <w:sz w:val="24"/>
      <w:szCs w:val="24"/>
    </w:rPr>
  </w:style>
  <w:style w:type="character" w:customStyle="1" w:styleId="312">
    <w:name w:val="Основной текст с отступом 3 Знак1"/>
    <w:uiPriority w:val="99"/>
    <w:locked/>
    <w:rsid w:val="000A15B2"/>
    <w:rPr>
      <w:rFonts w:ascii="Times New Roman" w:eastAsia="Times New Roman" w:hAnsi="Times New Roman"/>
      <w:sz w:val="16"/>
      <w:szCs w:val="16"/>
    </w:rPr>
  </w:style>
  <w:style w:type="character" w:customStyle="1" w:styleId="1a">
    <w:name w:val="Основной текст с отступом Знак1"/>
    <w:uiPriority w:val="99"/>
    <w:locked/>
    <w:rsid w:val="000A15B2"/>
    <w:rPr>
      <w:rFonts w:ascii="Times New Roman" w:eastAsia="Times New Roman" w:hAnsi="Times New Roman"/>
      <w:sz w:val="24"/>
      <w:szCs w:val="24"/>
    </w:rPr>
  </w:style>
  <w:style w:type="character" w:customStyle="1" w:styleId="213">
    <w:name w:val="Заголовок 2 Знак1"/>
    <w:locked/>
    <w:rsid w:val="000A15B2"/>
    <w:rPr>
      <w:rFonts w:ascii="Arial" w:hAnsi="Arial" w:cs="Arial"/>
      <w:b/>
      <w:bCs/>
      <w:i/>
      <w:iCs/>
      <w:sz w:val="28"/>
      <w:szCs w:val="28"/>
    </w:rPr>
  </w:style>
  <w:style w:type="paragraph" w:customStyle="1" w:styleId="affff6">
    <w:name w:val="Для записок"/>
    <w:basedOn w:val="a2"/>
    <w:rsid w:val="000A15B2"/>
    <w:pPr>
      <w:spacing w:after="100"/>
      <w:ind w:firstLine="720"/>
      <w:jc w:val="both"/>
    </w:pPr>
    <w:rPr>
      <w:sz w:val="24"/>
    </w:rPr>
  </w:style>
  <w:style w:type="paragraph" w:customStyle="1" w:styleId="xl211">
    <w:name w:val="xl211"/>
    <w:basedOn w:val="a2"/>
    <w:rsid w:val="000A15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212">
    <w:name w:val="xl212"/>
    <w:basedOn w:val="a2"/>
    <w:rsid w:val="000A15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213">
    <w:name w:val="xl213"/>
    <w:basedOn w:val="a2"/>
    <w:rsid w:val="000A15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b/>
      <w:bCs/>
      <w:sz w:val="24"/>
      <w:szCs w:val="24"/>
    </w:rPr>
  </w:style>
  <w:style w:type="paragraph" w:customStyle="1" w:styleId="xl214">
    <w:name w:val="xl214"/>
    <w:basedOn w:val="a2"/>
    <w:rsid w:val="000A15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4"/>
      <w:szCs w:val="24"/>
    </w:rPr>
  </w:style>
  <w:style w:type="paragraph" w:customStyle="1" w:styleId="xl215">
    <w:name w:val="xl215"/>
    <w:basedOn w:val="a2"/>
    <w:rsid w:val="000A15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216">
    <w:name w:val="xl216"/>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17">
    <w:name w:val="xl217"/>
    <w:basedOn w:val="a2"/>
    <w:rsid w:val="000A15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sz w:val="24"/>
      <w:szCs w:val="24"/>
    </w:rPr>
  </w:style>
  <w:style w:type="paragraph" w:customStyle="1" w:styleId="xl218">
    <w:name w:val="xl218"/>
    <w:basedOn w:val="a2"/>
    <w:rsid w:val="000A15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219">
    <w:name w:val="xl219"/>
    <w:basedOn w:val="a2"/>
    <w:rsid w:val="000A15B2"/>
    <w:pPr>
      <w:spacing w:before="100" w:beforeAutospacing="1" w:after="100" w:afterAutospacing="1"/>
      <w:jc w:val="center"/>
      <w:textAlignment w:val="top"/>
    </w:pPr>
    <w:rPr>
      <w:b/>
      <w:bCs/>
      <w:sz w:val="24"/>
      <w:szCs w:val="24"/>
    </w:rPr>
  </w:style>
  <w:style w:type="paragraph" w:customStyle="1" w:styleId="xl220">
    <w:name w:val="xl220"/>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221">
    <w:name w:val="xl221"/>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2">
    <w:name w:val="xl222"/>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223">
    <w:name w:val="xl223"/>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4">
    <w:name w:val="xl224"/>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25">
    <w:name w:val="xl225"/>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26">
    <w:name w:val="xl226"/>
    <w:basedOn w:val="a2"/>
    <w:rsid w:val="000A15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227">
    <w:name w:val="xl227"/>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228">
    <w:name w:val="xl228"/>
    <w:basedOn w:val="a2"/>
    <w:rsid w:val="000A15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sz w:val="24"/>
      <w:szCs w:val="24"/>
    </w:rPr>
  </w:style>
  <w:style w:type="paragraph" w:customStyle="1" w:styleId="xl229">
    <w:name w:val="xl229"/>
    <w:basedOn w:val="a2"/>
    <w:rsid w:val="000A15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230">
    <w:name w:val="xl230"/>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1">
    <w:name w:val="xl231"/>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32">
    <w:name w:val="xl232"/>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3">
    <w:name w:val="xl233"/>
    <w:basedOn w:val="a2"/>
    <w:rsid w:val="000A15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b/>
      <w:bCs/>
      <w:sz w:val="24"/>
      <w:szCs w:val="24"/>
    </w:rPr>
  </w:style>
  <w:style w:type="paragraph" w:customStyle="1" w:styleId="xl234">
    <w:name w:val="xl234"/>
    <w:basedOn w:val="a2"/>
    <w:rsid w:val="000A15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235">
    <w:name w:val="xl235"/>
    <w:basedOn w:val="a2"/>
    <w:rsid w:val="000A15B2"/>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36">
    <w:name w:val="xl236"/>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7">
    <w:name w:val="xl237"/>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8">
    <w:name w:val="xl238"/>
    <w:basedOn w:val="a2"/>
    <w:rsid w:val="000A15B2"/>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39">
    <w:name w:val="xl239"/>
    <w:basedOn w:val="a2"/>
    <w:rsid w:val="000A15B2"/>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40">
    <w:name w:val="xl240"/>
    <w:basedOn w:val="a2"/>
    <w:rsid w:val="000A15B2"/>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41">
    <w:name w:val="xl241"/>
    <w:basedOn w:val="a2"/>
    <w:rsid w:val="000A15B2"/>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AAA">
    <w:name w:val="! AAA !"/>
    <w:link w:val="AAA0"/>
    <w:rsid w:val="000A15B2"/>
    <w:pPr>
      <w:spacing w:after="120"/>
      <w:jc w:val="both"/>
    </w:pPr>
    <w:rPr>
      <w:color w:val="0000FF"/>
      <w:sz w:val="24"/>
      <w:szCs w:val="24"/>
    </w:rPr>
  </w:style>
  <w:style w:type="character" w:customStyle="1" w:styleId="AAA0">
    <w:name w:val="! AAA ! Знак"/>
    <w:link w:val="AAA"/>
    <w:rsid w:val="000A15B2"/>
    <w:rPr>
      <w:color w:val="0000FF"/>
      <w:sz w:val="24"/>
      <w:szCs w:val="24"/>
      <w:lang w:val="ru-RU" w:eastAsia="ru-RU" w:bidi="ar-SA"/>
    </w:rPr>
  </w:style>
  <w:style w:type="paragraph" w:customStyle="1" w:styleId="ConsPlusCell">
    <w:name w:val="ConsPlusCell"/>
    <w:uiPriority w:val="99"/>
    <w:rsid w:val="000A15B2"/>
    <w:pPr>
      <w:widowControl w:val="0"/>
      <w:autoSpaceDE w:val="0"/>
      <w:autoSpaceDN w:val="0"/>
      <w:adjustRightInd w:val="0"/>
    </w:pPr>
    <w:rPr>
      <w:rFonts w:ascii="Arial" w:hAnsi="Arial" w:cs="Arial"/>
    </w:rPr>
  </w:style>
  <w:style w:type="paragraph" w:customStyle="1" w:styleId="ConsCell">
    <w:name w:val="ConsCell"/>
    <w:uiPriority w:val="99"/>
    <w:rsid w:val="000A15B2"/>
    <w:pPr>
      <w:widowControl w:val="0"/>
      <w:autoSpaceDE w:val="0"/>
      <w:autoSpaceDN w:val="0"/>
      <w:adjustRightInd w:val="0"/>
      <w:ind w:right="19772"/>
    </w:pPr>
    <w:rPr>
      <w:rFonts w:ascii="Arial" w:hAnsi="Arial" w:cs="Arial"/>
    </w:rPr>
  </w:style>
  <w:style w:type="character" w:customStyle="1" w:styleId="121">
    <w:name w:val="Заголовок 1 Знак2"/>
    <w:locked/>
    <w:rsid w:val="000A15B2"/>
    <w:rPr>
      <w:rFonts w:ascii="Arial" w:hAnsi="Arial" w:cs="Arial"/>
      <w:b/>
      <w:bCs/>
      <w:kern w:val="32"/>
      <w:sz w:val="32"/>
      <w:szCs w:val="32"/>
    </w:rPr>
  </w:style>
  <w:style w:type="paragraph" w:customStyle="1" w:styleId="220">
    <w:name w:val="Основной текст 22"/>
    <w:basedOn w:val="a2"/>
    <w:rsid w:val="000A15B2"/>
    <w:pPr>
      <w:ind w:firstLine="360"/>
      <w:jc w:val="both"/>
    </w:pPr>
    <w:rPr>
      <w:sz w:val="28"/>
    </w:rPr>
  </w:style>
  <w:style w:type="paragraph" w:customStyle="1" w:styleId="72">
    <w:name w:val="Обычный7"/>
    <w:rsid w:val="000A15B2"/>
    <w:pPr>
      <w:spacing w:before="180" w:line="320" w:lineRule="auto"/>
      <w:ind w:firstLine="440"/>
      <w:jc w:val="both"/>
    </w:pPr>
    <w:rPr>
      <w:snapToGrid w:val="0"/>
      <w:sz w:val="18"/>
    </w:rPr>
  </w:style>
  <w:style w:type="paragraph" w:customStyle="1" w:styleId="BodyText21">
    <w:name w:val="Body Text 21"/>
    <w:basedOn w:val="a2"/>
    <w:rsid w:val="000A15B2"/>
    <w:pPr>
      <w:widowControl w:val="0"/>
      <w:autoSpaceDE w:val="0"/>
      <w:autoSpaceDN w:val="0"/>
      <w:adjustRightInd w:val="0"/>
      <w:jc w:val="both"/>
    </w:pPr>
    <w:rPr>
      <w:rFonts w:ascii="Arial" w:hAnsi="Arial" w:cs="Arial"/>
      <w:sz w:val="32"/>
      <w:szCs w:val="32"/>
    </w:rPr>
  </w:style>
  <w:style w:type="paragraph" w:customStyle="1" w:styleId="82">
    <w:name w:val="Обычный8"/>
    <w:rsid w:val="000A15B2"/>
    <w:pPr>
      <w:snapToGrid w:val="0"/>
      <w:spacing w:before="180" w:line="319" w:lineRule="auto"/>
      <w:ind w:firstLine="440"/>
      <w:jc w:val="both"/>
    </w:pPr>
    <w:rPr>
      <w:sz w:val="18"/>
    </w:rPr>
  </w:style>
  <w:style w:type="paragraph" w:customStyle="1" w:styleId="ConsPlusNonformat">
    <w:name w:val="ConsPlusNonformat"/>
    <w:rsid w:val="000A15B2"/>
    <w:pPr>
      <w:widowControl w:val="0"/>
      <w:autoSpaceDE w:val="0"/>
      <w:autoSpaceDN w:val="0"/>
      <w:adjustRightInd w:val="0"/>
    </w:pPr>
    <w:rPr>
      <w:rFonts w:ascii="Courier New" w:hAnsi="Courier New" w:cs="Courier New"/>
    </w:rPr>
  </w:style>
  <w:style w:type="paragraph" w:customStyle="1" w:styleId="affff7">
    <w:name w:val="Знак Знак Знак"/>
    <w:basedOn w:val="a2"/>
    <w:rsid w:val="000A15B2"/>
    <w:rPr>
      <w:rFonts w:ascii="Verdana" w:hAnsi="Verdana" w:cs="Verdana"/>
      <w:lang w:val="en-US" w:eastAsia="en-US"/>
    </w:rPr>
  </w:style>
  <w:style w:type="paragraph" w:customStyle="1" w:styleId="Default">
    <w:name w:val="Default"/>
    <w:uiPriority w:val="99"/>
    <w:rsid w:val="000A15B2"/>
    <w:pPr>
      <w:autoSpaceDE w:val="0"/>
      <w:autoSpaceDN w:val="0"/>
      <w:adjustRightInd w:val="0"/>
    </w:pPr>
    <w:rPr>
      <w:color w:val="000000"/>
      <w:sz w:val="24"/>
      <w:szCs w:val="24"/>
    </w:rPr>
  </w:style>
  <w:style w:type="character" w:customStyle="1" w:styleId="1b">
    <w:name w:val="Текст примечания Знак1"/>
    <w:uiPriority w:val="99"/>
    <w:semiHidden/>
    <w:rsid w:val="000A15B2"/>
    <w:rPr>
      <w:rFonts w:ascii="Times New Roman" w:eastAsia="Times New Roman" w:hAnsi="Times New Roman" w:cs="Times New Roman"/>
      <w:sz w:val="20"/>
      <w:szCs w:val="20"/>
      <w:lang w:eastAsia="ru-RU"/>
    </w:rPr>
  </w:style>
  <w:style w:type="character" w:customStyle="1" w:styleId="214">
    <w:name w:val="Основной текст 2 Знак1"/>
    <w:uiPriority w:val="99"/>
    <w:semiHidden/>
    <w:rsid w:val="000A15B2"/>
    <w:rPr>
      <w:rFonts w:ascii="Times New Roman" w:eastAsia="Times New Roman" w:hAnsi="Times New Roman" w:cs="Times New Roman"/>
      <w:sz w:val="24"/>
      <w:szCs w:val="24"/>
      <w:lang w:eastAsia="ru-RU"/>
    </w:rPr>
  </w:style>
  <w:style w:type="character" w:customStyle="1" w:styleId="313">
    <w:name w:val="Основной текст 3 Знак1"/>
    <w:uiPriority w:val="99"/>
    <w:semiHidden/>
    <w:rsid w:val="000A15B2"/>
    <w:rPr>
      <w:rFonts w:ascii="Times New Roman" w:eastAsia="Times New Roman" w:hAnsi="Times New Roman" w:cs="Times New Roman"/>
      <w:sz w:val="16"/>
      <w:szCs w:val="16"/>
      <w:lang w:eastAsia="ru-RU"/>
    </w:rPr>
  </w:style>
  <w:style w:type="character" w:customStyle="1" w:styleId="1c">
    <w:name w:val="Текст Знак1"/>
    <w:aliases w:val="Знак Знак Знак Знак Знак1,Знак7 Знак1"/>
    <w:uiPriority w:val="99"/>
    <w:semiHidden/>
    <w:rsid w:val="000A15B2"/>
    <w:rPr>
      <w:rFonts w:ascii="Consolas" w:eastAsia="Times New Roman" w:hAnsi="Consolas" w:cs="Times New Roman"/>
      <w:sz w:val="21"/>
      <w:szCs w:val="21"/>
      <w:lang w:eastAsia="ru-RU"/>
    </w:rPr>
  </w:style>
  <w:style w:type="character" w:customStyle="1" w:styleId="1d">
    <w:name w:val="Тема примечания Знак1"/>
    <w:uiPriority w:val="99"/>
    <w:semiHidden/>
    <w:rsid w:val="000A15B2"/>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rsid w:val="000A15B2"/>
    <w:rPr>
      <w:rFonts w:ascii="Tahoma" w:eastAsia="Times New Roman" w:hAnsi="Tahoma" w:cs="Tahoma"/>
      <w:sz w:val="16"/>
      <w:szCs w:val="16"/>
      <w:lang w:eastAsia="ru-RU"/>
    </w:rPr>
  </w:style>
  <w:style w:type="paragraph" w:customStyle="1" w:styleId="1f">
    <w:name w:val="Знак Знак Знак1"/>
    <w:basedOn w:val="a2"/>
    <w:rsid w:val="000A15B2"/>
    <w:rPr>
      <w:rFonts w:ascii="Verdana" w:hAnsi="Verdana" w:cs="Verdana"/>
      <w:lang w:val="en-US" w:eastAsia="en-US"/>
    </w:rPr>
  </w:style>
  <w:style w:type="paragraph" w:customStyle="1" w:styleId="affff8">
    <w:name w:val="заголовок табл"/>
    <w:basedOn w:val="a2"/>
    <w:autoRedefine/>
    <w:rsid w:val="000A15B2"/>
    <w:pPr>
      <w:keepNext/>
      <w:suppressLineNumbers/>
      <w:tabs>
        <w:tab w:val="left" w:pos="1418"/>
        <w:tab w:val="right" w:pos="2268"/>
      </w:tabs>
      <w:jc w:val="center"/>
    </w:pPr>
    <w:rPr>
      <w:b/>
      <w:sz w:val="28"/>
      <w:szCs w:val="28"/>
    </w:rPr>
  </w:style>
  <w:style w:type="paragraph" w:customStyle="1" w:styleId="130">
    <w:name w:val="Обычный 13"/>
    <w:basedOn w:val="a2"/>
    <w:link w:val="136"/>
    <w:autoRedefine/>
    <w:rsid w:val="000A15B2"/>
    <w:pPr>
      <w:widowControl w:val="0"/>
      <w:tabs>
        <w:tab w:val="left" w:leader="dot" w:pos="9356"/>
      </w:tabs>
      <w:spacing w:line="360" w:lineRule="auto"/>
      <w:ind w:firstLine="567"/>
      <w:jc w:val="both"/>
    </w:pPr>
    <w:rPr>
      <w:sz w:val="28"/>
      <w:szCs w:val="28"/>
    </w:rPr>
  </w:style>
  <w:style w:type="character" w:customStyle="1" w:styleId="136">
    <w:name w:val="Обычный 13 Знак6"/>
    <w:link w:val="130"/>
    <w:rsid w:val="000A15B2"/>
    <w:rPr>
      <w:sz w:val="28"/>
      <w:szCs w:val="28"/>
    </w:rPr>
  </w:style>
  <w:style w:type="paragraph" w:customStyle="1" w:styleId="Iacaaiea">
    <w:name w:val="Iacaaiea"/>
    <w:basedOn w:val="a2"/>
    <w:rsid w:val="000A15B2"/>
    <w:pPr>
      <w:jc w:val="center"/>
    </w:pPr>
    <w:rPr>
      <w:sz w:val="24"/>
    </w:rPr>
  </w:style>
  <w:style w:type="paragraph" w:customStyle="1" w:styleId="affff9">
    <w:name w:val="подпись Знак"/>
    <w:basedOn w:val="a2"/>
    <w:rsid w:val="000A15B2"/>
    <w:pPr>
      <w:suppressLineNumbers/>
      <w:tabs>
        <w:tab w:val="right" w:pos="9072"/>
      </w:tabs>
      <w:spacing w:before="840"/>
    </w:pPr>
    <w:rPr>
      <w:sz w:val="24"/>
    </w:rPr>
  </w:style>
  <w:style w:type="character" w:customStyle="1" w:styleId="131">
    <w:name w:val="Обычный 13 Знак"/>
    <w:rsid w:val="000A15B2"/>
    <w:rPr>
      <w:snapToGrid w:val="0"/>
      <w:sz w:val="26"/>
      <w:szCs w:val="26"/>
    </w:rPr>
  </w:style>
  <w:style w:type="paragraph" w:customStyle="1" w:styleId="ConsPlusTitle">
    <w:name w:val="ConsPlusTitle"/>
    <w:uiPriority w:val="99"/>
    <w:rsid w:val="000A15B2"/>
    <w:pPr>
      <w:autoSpaceDE w:val="0"/>
      <w:autoSpaceDN w:val="0"/>
      <w:adjustRightInd w:val="0"/>
    </w:pPr>
    <w:rPr>
      <w:rFonts w:ascii="Arial" w:hAnsi="Arial" w:cs="Arial"/>
      <w:b/>
      <w:bCs/>
    </w:rPr>
  </w:style>
  <w:style w:type="paragraph" w:styleId="affffa">
    <w:name w:val="No Spacing"/>
    <w:link w:val="affffb"/>
    <w:uiPriority w:val="1"/>
    <w:qFormat/>
    <w:rsid w:val="000A15B2"/>
    <w:pPr>
      <w:spacing w:line="360" w:lineRule="auto"/>
      <w:ind w:right="851"/>
      <w:jc w:val="both"/>
    </w:pPr>
    <w:rPr>
      <w:rFonts w:ascii="Calibri" w:eastAsia="Calibri" w:hAnsi="Calibri"/>
      <w:sz w:val="22"/>
      <w:szCs w:val="22"/>
      <w:lang w:eastAsia="en-US"/>
    </w:rPr>
  </w:style>
  <w:style w:type="paragraph" w:customStyle="1" w:styleId="CM74">
    <w:name w:val="CM74"/>
    <w:basedOn w:val="a2"/>
    <w:next w:val="a2"/>
    <w:rsid w:val="000A15B2"/>
    <w:pPr>
      <w:widowControl w:val="0"/>
      <w:autoSpaceDE w:val="0"/>
      <w:autoSpaceDN w:val="0"/>
      <w:adjustRightInd w:val="0"/>
    </w:pPr>
    <w:rPr>
      <w:rFonts w:ascii="TTE1A887F8t00" w:hAnsi="TTE1A887F8t00"/>
      <w:sz w:val="24"/>
      <w:szCs w:val="24"/>
    </w:rPr>
  </w:style>
  <w:style w:type="paragraph" w:customStyle="1" w:styleId="CM76">
    <w:name w:val="CM76"/>
    <w:basedOn w:val="a2"/>
    <w:next w:val="a2"/>
    <w:rsid w:val="000A15B2"/>
    <w:pPr>
      <w:widowControl w:val="0"/>
      <w:autoSpaceDE w:val="0"/>
      <w:autoSpaceDN w:val="0"/>
      <w:adjustRightInd w:val="0"/>
    </w:pPr>
    <w:rPr>
      <w:rFonts w:ascii="TTE1A887F8t00" w:hAnsi="TTE1A887F8t00"/>
      <w:sz w:val="24"/>
      <w:szCs w:val="24"/>
    </w:rPr>
  </w:style>
  <w:style w:type="paragraph" w:customStyle="1" w:styleId="CM19">
    <w:name w:val="CM19"/>
    <w:basedOn w:val="a2"/>
    <w:next w:val="a2"/>
    <w:rsid w:val="000A15B2"/>
    <w:pPr>
      <w:widowControl w:val="0"/>
      <w:autoSpaceDE w:val="0"/>
      <w:autoSpaceDN w:val="0"/>
      <w:adjustRightInd w:val="0"/>
      <w:spacing w:line="276" w:lineRule="atLeast"/>
    </w:pPr>
    <w:rPr>
      <w:rFonts w:ascii="TTE1A887F8t00" w:hAnsi="TTE1A887F8t00"/>
      <w:sz w:val="24"/>
      <w:szCs w:val="24"/>
    </w:rPr>
  </w:style>
  <w:style w:type="paragraph" w:customStyle="1" w:styleId="CM80">
    <w:name w:val="CM80"/>
    <w:basedOn w:val="a2"/>
    <w:next w:val="a2"/>
    <w:rsid w:val="000A15B2"/>
    <w:pPr>
      <w:widowControl w:val="0"/>
      <w:autoSpaceDE w:val="0"/>
      <w:autoSpaceDN w:val="0"/>
      <w:adjustRightInd w:val="0"/>
    </w:pPr>
    <w:rPr>
      <w:rFonts w:ascii="TTE1A887F8t00" w:hAnsi="TTE1A887F8t00"/>
      <w:sz w:val="24"/>
      <w:szCs w:val="24"/>
    </w:rPr>
  </w:style>
  <w:style w:type="paragraph" w:customStyle="1" w:styleId="12">
    <w:name w:val="Стиль По ширине Междустр.интервал:  множитель 12 ин"/>
    <w:basedOn w:val="a2"/>
    <w:rsid w:val="000A15B2"/>
    <w:pPr>
      <w:numPr>
        <w:numId w:val="3"/>
      </w:numPr>
    </w:pPr>
    <w:rPr>
      <w:sz w:val="24"/>
      <w:szCs w:val="24"/>
    </w:rPr>
  </w:style>
  <w:style w:type="paragraph" w:customStyle="1" w:styleId="affffc">
    <w:name w:val="_Список маркеров *"/>
    <w:basedOn w:val="a2"/>
    <w:rsid w:val="000A15B2"/>
    <w:pPr>
      <w:jc w:val="both"/>
    </w:pPr>
    <w:rPr>
      <w:sz w:val="24"/>
      <w:szCs w:val="24"/>
    </w:rPr>
  </w:style>
  <w:style w:type="paragraph" w:customStyle="1" w:styleId="affffd">
    <w:name w:val="_Обычный"/>
    <w:basedOn w:val="a2"/>
    <w:link w:val="affffe"/>
    <w:rsid w:val="000A15B2"/>
    <w:pPr>
      <w:ind w:firstLine="709"/>
      <w:jc w:val="both"/>
    </w:pPr>
    <w:rPr>
      <w:sz w:val="24"/>
    </w:rPr>
  </w:style>
  <w:style w:type="character" w:customStyle="1" w:styleId="affffe">
    <w:name w:val="_Обычный Знак"/>
    <w:link w:val="affffd"/>
    <w:rsid w:val="000A15B2"/>
    <w:rPr>
      <w:sz w:val="24"/>
    </w:rPr>
  </w:style>
  <w:style w:type="character" w:customStyle="1" w:styleId="title11">
    <w:name w:val="title11"/>
    <w:rsid w:val="000A15B2"/>
    <w:rPr>
      <w:strike w:val="0"/>
      <w:dstrike w:val="0"/>
      <w:color w:val="000000"/>
      <w:sz w:val="34"/>
      <w:szCs w:val="34"/>
      <w:u w:val="none"/>
      <w:effect w:val="none"/>
    </w:rPr>
  </w:style>
  <w:style w:type="character" w:customStyle="1" w:styleId="aff7">
    <w:name w:val="Абзац списка Знак"/>
    <w:basedOn w:val="a3"/>
    <w:link w:val="aff6"/>
    <w:locked/>
    <w:rsid w:val="00C30D59"/>
  </w:style>
  <w:style w:type="numbering" w:customStyle="1" w:styleId="1ai11">
    <w:name w:val="1 / a / i11"/>
    <w:basedOn w:val="a5"/>
    <w:next w:val="1ai"/>
    <w:semiHidden/>
    <w:rsid w:val="001D2165"/>
  </w:style>
  <w:style w:type="numbering" w:styleId="1ai">
    <w:name w:val="Outline List 1"/>
    <w:basedOn w:val="a5"/>
    <w:rsid w:val="001D2165"/>
    <w:pPr>
      <w:numPr>
        <w:numId w:val="4"/>
      </w:numPr>
    </w:pPr>
  </w:style>
  <w:style w:type="paragraph" w:customStyle="1" w:styleId="1f0">
    <w:name w:val="заголовок 1"/>
    <w:basedOn w:val="a2"/>
    <w:next w:val="a2"/>
    <w:rsid w:val="004833EA"/>
    <w:pPr>
      <w:keepNext/>
      <w:ind w:firstLine="720"/>
      <w:jc w:val="both"/>
    </w:pPr>
    <w:rPr>
      <w:b/>
      <w:sz w:val="24"/>
    </w:rPr>
  </w:style>
  <w:style w:type="paragraph" w:customStyle="1" w:styleId="1f1">
    <w:name w:val="Маркированный1"/>
    <w:rsid w:val="009D2FDD"/>
    <w:pPr>
      <w:tabs>
        <w:tab w:val="left" w:pos="1247"/>
      </w:tabs>
      <w:spacing w:before="40"/>
      <w:jc w:val="both"/>
    </w:pPr>
    <w:rPr>
      <w:rFonts w:eastAsia="SimSun"/>
      <w:sz w:val="28"/>
    </w:rPr>
  </w:style>
  <w:style w:type="character" w:customStyle="1" w:styleId="p2">
    <w:name w:val="p2"/>
    <w:basedOn w:val="a3"/>
    <w:rsid w:val="00D059D2"/>
  </w:style>
  <w:style w:type="character" w:customStyle="1" w:styleId="apple-style-span">
    <w:name w:val="apple-style-span"/>
    <w:basedOn w:val="a3"/>
    <w:rsid w:val="00D059D2"/>
  </w:style>
  <w:style w:type="paragraph" w:customStyle="1" w:styleId="20">
    <w:name w:val="Маркированный2"/>
    <w:rsid w:val="00D059D2"/>
    <w:pPr>
      <w:numPr>
        <w:numId w:val="5"/>
      </w:numPr>
      <w:tabs>
        <w:tab w:val="left" w:pos="1814"/>
      </w:tabs>
      <w:ind w:left="1815" w:hanging="397"/>
      <w:jc w:val="both"/>
    </w:pPr>
    <w:rPr>
      <w:rFonts w:eastAsia="SimSun"/>
      <w:sz w:val="24"/>
    </w:rPr>
  </w:style>
  <w:style w:type="paragraph" w:customStyle="1" w:styleId="afffff">
    <w:name w:val="Основа"/>
    <w:basedOn w:val="a2"/>
    <w:rsid w:val="00D059D2"/>
    <w:pPr>
      <w:spacing w:before="120"/>
      <w:ind w:firstLine="720"/>
      <w:jc w:val="both"/>
    </w:pPr>
    <w:rPr>
      <w:sz w:val="24"/>
    </w:rPr>
  </w:style>
  <w:style w:type="paragraph" w:customStyle="1" w:styleId="1f2">
    <w:name w:val="Абзац списка1"/>
    <w:basedOn w:val="a2"/>
    <w:link w:val="ListParagraphChar"/>
    <w:uiPriority w:val="99"/>
    <w:qFormat/>
    <w:rsid w:val="00D059D2"/>
    <w:pPr>
      <w:spacing w:after="200" w:line="276" w:lineRule="auto"/>
      <w:ind w:left="720"/>
      <w:contextualSpacing/>
    </w:pPr>
    <w:rPr>
      <w:rFonts w:ascii="Calibri" w:hAnsi="Calibri"/>
      <w:sz w:val="22"/>
      <w:szCs w:val="22"/>
      <w:lang w:eastAsia="en-US"/>
    </w:rPr>
  </w:style>
  <w:style w:type="paragraph" w:customStyle="1" w:styleId="afffff0">
    <w:name w:val="таблица"/>
    <w:basedOn w:val="34"/>
    <w:rsid w:val="00D059D2"/>
    <w:pPr>
      <w:spacing w:before="60" w:after="60"/>
      <w:ind w:right="0"/>
      <w:jc w:val="center"/>
    </w:pPr>
    <w:rPr>
      <w:rFonts w:ascii="Arial" w:hAnsi="Arial"/>
      <w:sz w:val="24"/>
    </w:rPr>
  </w:style>
  <w:style w:type="character" w:customStyle="1" w:styleId="apple-converted-space">
    <w:name w:val="apple-converted-space"/>
    <w:basedOn w:val="a3"/>
    <w:rsid w:val="00D059D2"/>
  </w:style>
  <w:style w:type="paragraph" w:customStyle="1" w:styleId="a">
    <w:name w:val="Маркер Смыслов"/>
    <w:basedOn w:val="a2"/>
    <w:rsid w:val="00D059D2"/>
    <w:pPr>
      <w:numPr>
        <w:numId w:val="6"/>
      </w:numPr>
      <w:tabs>
        <w:tab w:val="clear" w:pos="680"/>
        <w:tab w:val="left" w:pos="284"/>
      </w:tabs>
      <w:spacing w:before="40"/>
      <w:ind w:left="709" w:hanging="425"/>
    </w:pPr>
    <w:rPr>
      <w:sz w:val="24"/>
    </w:rPr>
  </w:style>
  <w:style w:type="paragraph" w:customStyle="1" w:styleId="xl63">
    <w:name w:val="xl63"/>
    <w:basedOn w:val="a2"/>
    <w:rsid w:val="00D059D2"/>
    <w:pPr>
      <w:spacing w:before="100" w:beforeAutospacing="1" w:after="100" w:afterAutospacing="1"/>
      <w:jc w:val="center"/>
      <w:textAlignment w:val="center"/>
    </w:pPr>
    <w:rPr>
      <w:sz w:val="24"/>
      <w:szCs w:val="24"/>
    </w:rPr>
  </w:style>
  <w:style w:type="paragraph" w:customStyle="1" w:styleId="xl64">
    <w:name w:val="xl64"/>
    <w:basedOn w:val="a2"/>
    <w:rsid w:val="00D059D2"/>
    <w:pPr>
      <w:spacing w:before="100" w:beforeAutospacing="1" w:after="100" w:afterAutospacing="1"/>
      <w:jc w:val="center"/>
      <w:textAlignment w:val="center"/>
    </w:pPr>
    <w:rPr>
      <w:sz w:val="24"/>
      <w:szCs w:val="24"/>
    </w:rPr>
  </w:style>
  <w:style w:type="paragraph" w:customStyle="1" w:styleId="Bodytxt">
    <w:name w:val="Bodytxt"/>
    <w:basedOn w:val="a2"/>
    <w:rsid w:val="00D059D2"/>
    <w:pPr>
      <w:spacing w:before="120" w:after="120"/>
      <w:jc w:val="both"/>
    </w:pPr>
    <w:rPr>
      <w:sz w:val="24"/>
      <w:lang w:val="en-GB"/>
    </w:rPr>
  </w:style>
  <w:style w:type="paragraph" w:customStyle="1" w:styleId="92">
    <w:name w:val="Обычный9"/>
    <w:rsid w:val="00D059D2"/>
    <w:pPr>
      <w:widowControl w:val="0"/>
      <w:spacing w:line="360" w:lineRule="auto"/>
      <w:ind w:firstLine="560"/>
    </w:pPr>
    <w:rPr>
      <w:rFonts w:ascii="Courier New" w:hAnsi="Courier New"/>
      <w:snapToGrid w:val="0"/>
      <w:sz w:val="24"/>
    </w:rPr>
  </w:style>
  <w:style w:type="paragraph" w:customStyle="1" w:styleId="afffff1">
    <w:name w:val="курсив для заголов об"/>
    <w:basedOn w:val="a2"/>
    <w:rsid w:val="00D059D2"/>
    <w:pPr>
      <w:spacing w:before="240" w:after="120"/>
      <w:ind w:firstLine="567"/>
      <w:jc w:val="center"/>
    </w:pPr>
    <w:rPr>
      <w:rFonts w:ascii="Arial" w:hAnsi="Arial"/>
      <w:b/>
      <w:i/>
      <w:sz w:val="22"/>
    </w:rPr>
  </w:style>
  <w:style w:type="paragraph" w:customStyle="1" w:styleId="314">
    <w:name w:val="Основной текст 31"/>
    <w:basedOn w:val="a2"/>
    <w:rsid w:val="00D059D2"/>
    <w:pPr>
      <w:spacing w:line="360" w:lineRule="auto"/>
      <w:jc w:val="both"/>
    </w:pPr>
    <w:rPr>
      <w:sz w:val="24"/>
    </w:rPr>
  </w:style>
  <w:style w:type="paragraph" w:customStyle="1" w:styleId="1f3">
    <w:name w:val="1 уровень"/>
    <w:basedOn w:val="1"/>
    <w:rsid w:val="00D059D2"/>
    <w:pPr>
      <w:spacing w:line="360" w:lineRule="auto"/>
      <w:ind w:firstLine="720"/>
      <w:jc w:val="left"/>
    </w:pPr>
    <w:rPr>
      <w:rFonts w:ascii="Times New Roman" w:hAnsi="Times New Roman" w:cs="Arial"/>
      <w:bCs/>
      <w:caps/>
      <w:kern w:val="32"/>
      <w:sz w:val="24"/>
      <w:szCs w:val="28"/>
    </w:rPr>
  </w:style>
  <w:style w:type="paragraph" w:customStyle="1" w:styleId="2">
    <w:name w:val="2 уровень"/>
    <w:basedOn w:val="a2"/>
    <w:rsid w:val="00D059D2"/>
    <w:pPr>
      <w:numPr>
        <w:ilvl w:val="1"/>
        <w:numId w:val="7"/>
      </w:numPr>
    </w:pPr>
    <w:rPr>
      <w:b/>
      <w:sz w:val="24"/>
      <w:szCs w:val="24"/>
    </w:rPr>
  </w:style>
  <w:style w:type="paragraph" w:customStyle="1" w:styleId="3">
    <w:name w:val="3 уровень"/>
    <w:basedOn w:val="a2"/>
    <w:rsid w:val="00D059D2"/>
    <w:pPr>
      <w:numPr>
        <w:ilvl w:val="2"/>
        <w:numId w:val="7"/>
      </w:numPr>
      <w:ind w:left="1627" w:hanging="907"/>
    </w:pPr>
    <w:rPr>
      <w:b/>
      <w:i/>
      <w:sz w:val="24"/>
      <w:szCs w:val="24"/>
    </w:rPr>
  </w:style>
  <w:style w:type="paragraph" w:customStyle="1" w:styleId="710">
    <w:name w:val="Заголовок 71"/>
    <w:basedOn w:val="a2"/>
    <w:next w:val="a2"/>
    <w:rsid w:val="00D059D2"/>
    <w:pPr>
      <w:suppressAutoHyphens/>
      <w:spacing w:before="240" w:after="60"/>
    </w:pPr>
    <w:rPr>
      <w:sz w:val="24"/>
      <w:szCs w:val="24"/>
      <w:lang w:eastAsia="ar-SA"/>
    </w:rPr>
  </w:style>
  <w:style w:type="paragraph" w:customStyle="1" w:styleId="2e">
    <w:name w:val="Îñíîâíîé òåêñò 2"/>
    <w:basedOn w:val="a2"/>
    <w:rsid w:val="00D059D2"/>
    <w:pPr>
      <w:autoSpaceDE w:val="0"/>
      <w:autoSpaceDN w:val="0"/>
      <w:adjustRightInd w:val="0"/>
      <w:ind w:right="-852"/>
    </w:pPr>
    <w:rPr>
      <w:sz w:val="28"/>
    </w:rPr>
  </w:style>
  <w:style w:type="paragraph" w:customStyle="1" w:styleId="3a">
    <w:name w:val="Текст3"/>
    <w:basedOn w:val="30"/>
    <w:rsid w:val="00D059D2"/>
    <w:pPr>
      <w:keepNext w:val="0"/>
      <w:numPr>
        <w:ilvl w:val="2"/>
      </w:numPr>
      <w:tabs>
        <w:tab w:val="left" w:pos="1814"/>
      </w:tabs>
      <w:spacing w:before="80" w:line="252" w:lineRule="auto"/>
      <w:ind w:right="0" w:firstLine="851"/>
      <w:jc w:val="both"/>
    </w:pPr>
    <w:rPr>
      <w:rFonts w:eastAsia="SimSun"/>
      <w:szCs w:val="26"/>
    </w:rPr>
  </w:style>
  <w:style w:type="paragraph" w:customStyle="1" w:styleId="a1">
    <w:name w:val="МаркТабл"/>
    <w:rsid w:val="00D059D2"/>
    <w:pPr>
      <w:numPr>
        <w:numId w:val="8"/>
      </w:numPr>
      <w:tabs>
        <w:tab w:val="left" w:pos="680"/>
      </w:tabs>
    </w:pPr>
    <w:rPr>
      <w:rFonts w:eastAsia="SimSun"/>
      <w:sz w:val="24"/>
    </w:rPr>
  </w:style>
  <w:style w:type="table" w:customStyle="1" w:styleId="1f4">
    <w:name w:val="Сетка таблицы1"/>
    <w:basedOn w:val="a4"/>
    <w:next w:val="af9"/>
    <w:uiPriority w:val="59"/>
    <w:rsid w:val="00AC01B9"/>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AC01B9"/>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2"/>
    <w:uiPriority w:val="1"/>
    <w:qFormat/>
    <w:rsid w:val="00380E1A"/>
    <w:pPr>
      <w:widowControl w:val="0"/>
    </w:pPr>
    <w:rPr>
      <w:rFonts w:ascii="Calibri" w:eastAsia="Calibri" w:hAnsi="Calibri"/>
      <w:sz w:val="22"/>
      <w:szCs w:val="22"/>
      <w:lang w:val="en-US" w:eastAsia="en-US"/>
    </w:rPr>
  </w:style>
  <w:style w:type="table" w:customStyle="1" w:styleId="TableNormal1">
    <w:name w:val="Table Normal1"/>
    <w:uiPriority w:val="2"/>
    <w:semiHidden/>
    <w:qFormat/>
    <w:rsid w:val="00380E1A"/>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2f">
    <w:name w:val="Сетка таблицы2"/>
    <w:basedOn w:val="a4"/>
    <w:next w:val="af9"/>
    <w:uiPriority w:val="39"/>
    <w:rsid w:val="00EF543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5">
    <w:name w:val="Нет списка1"/>
    <w:next w:val="a5"/>
    <w:uiPriority w:val="99"/>
    <w:semiHidden/>
    <w:unhideWhenUsed/>
    <w:rsid w:val="00EC71E3"/>
  </w:style>
  <w:style w:type="table" w:customStyle="1" w:styleId="TableNormal2">
    <w:name w:val="Table Normal2"/>
    <w:uiPriority w:val="2"/>
    <w:semiHidden/>
    <w:unhideWhenUsed/>
    <w:qFormat/>
    <w:rsid w:val="00EC71E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b">
    <w:name w:val="Сетка таблицы3"/>
    <w:basedOn w:val="a4"/>
    <w:next w:val="af9"/>
    <w:rsid w:val="00FC7702"/>
    <w:pPr>
      <w:widowControl w:val="0"/>
    </w:pPr>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4"/>
    <w:next w:val="af9"/>
    <w:rsid w:val="00CB573B"/>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3"/>
    <w:rsid w:val="003E314E"/>
  </w:style>
  <w:style w:type="paragraph" w:customStyle="1" w:styleId="afffff2">
    <w:name w:val="№ таблицы"/>
    <w:basedOn w:val="a2"/>
    <w:next w:val="afa"/>
    <w:link w:val="afffff3"/>
    <w:qFormat/>
    <w:rsid w:val="003E314E"/>
    <w:pPr>
      <w:jc w:val="right"/>
    </w:pPr>
    <w:rPr>
      <w:rFonts w:eastAsia="Calibri"/>
      <w:b/>
      <w:i/>
      <w:szCs w:val="24"/>
      <w:lang w:eastAsia="en-US" w:bidi="en-US"/>
    </w:rPr>
  </w:style>
  <w:style w:type="character" w:customStyle="1" w:styleId="afffff3">
    <w:name w:val="№ таблицы Знак"/>
    <w:basedOn w:val="a3"/>
    <w:link w:val="afffff2"/>
    <w:rsid w:val="003E314E"/>
    <w:rPr>
      <w:rFonts w:eastAsia="Calibri"/>
      <w:b/>
      <w:i/>
      <w:szCs w:val="24"/>
      <w:lang w:eastAsia="en-US" w:bidi="en-US"/>
    </w:rPr>
  </w:style>
  <w:style w:type="table" w:customStyle="1" w:styleId="53">
    <w:name w:val="Сетка таблицы5"/>
    <w:basedOn w:val="a4"/>
    <w:next w:val="af9"/>
    <w:rsid w:val="00E61C0E"/>
    <w:pPr>
      <w:widowControl w:val="0"/>
    </w:pPr>
    <w:rPr>
      <w:rFonts w:ascii="Cambria" w:eastAsia="Cambria" w:hAnsi="Cambria"/>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0">
    <w:name w:val="Нет списка2"/>
    <w:next w:val="a5"/>
    <w:uiPriority w:val="99"/>
    <w:semiHidden/>
    <w:unhideWhenUsed/>
    <w:rsid w:val="000344AD"/>
  </w:style>
  <w:style w:type="character" w:customStyle="1" w:styleId="affffb">
    <w:name w:val="Без интервала Знак"/>
    <w:link w:val="affffa"/>
    <w:uiPriority w:val="1"/>
    <w:locked/>
    <w:rsid w:val="000344AD"/>
    <w:rPr>
      <w:rFonts w:ascii="Calibri" w:eastAsia="Calibri" w:hAnsi="Calibri"/>
      <w:sz w:val="22"/>
      <w:szCs w:val="22"/>
      <w:lang w:eastAsia="en-US"/>
    </w:rPr>
  </w:style>
  <w:style w:type="paragraph" w:customStyle="1" w:styleId="Iniiaiieoaeno21">
    <w:name w:val="Iniiaiie oaeno 21"/>
    <w:basedOn w:val="a2"/>
    <w:uiPriority w:val="99"/>
    <w:semiHidden/>
    <w:rsid w:val="000344AD"/>
    <w:rPr>
      <w:sz w:val="24"/>
      <w:szCs w:val="24"/>
    </w:rPr>
  </w:style>
  <w:style w:type="character" w:customStyle="1" w:styleId="afffff4">
    <w:name w:val="Классик Знак"/>
    <w:basedOn w:val="a3"/>
    <w:link w:val="afffff5"/>
    <w:semiHidden/>
    <w:locked/>
    <w:rsid w:val="000344AD"/>
    <w:rPr>
      <w:rFonts w:eastAsia="Calibri"/>
      <w:lang w:eastAsia="en-US" w:bidi="en-US"/>
    </w:rPr>
  </w:style>
  <w:style w:type="paragraph" w:customStyle="1" w:styleId="afffff5">
    <w:name w:val="Классик"/>
    <w:basedOn w:val="a2"/>
    <w:link w:val="afffff4"/>
    <w:semiHidden/>
    <w:qFormat/>
    <w:rsid w:val="000344AD"/>
    <w:pPr>
      <w:ind w:firstLine="720"/>
      <w:jc w:val="both"/>
    </w:pPr>
    <w:rPr>
      <w:rFonts w:eastAsia="Calibri"/>
      <w:lang w:eastAsia="en-US" w:bidi="en-US"/>
    </w:rPr>
  </w:style>
  <w:style w:type="character" w:customStyle="1" w:styleId="2130">
    <w:name w:val="Стиль Основной текст с отступом 2 + 13 пт Знак"/>
    <w:link w:val="2131"/>
    <w:semiHidden/>
    <w:locked/>
    <w:rsid w:val="000344AD"/>
    <w:rPr>
      <w:sz w:val="26"/>
    </w:rPr>
  </w:style>
  <w:style w:type="paragraph" w:customStyle="1" w:styleId="2131">
    <w:name w:val="Стиль Основной текст с отступом 2 + 13 пт"/>
    <w:basedOn w:val="23"/>
    <w:link w:val="2130"/>
    <w:autoRedefine/>
    <w:semiHidden/>
    <w:rsid w:val="000344AD"/>
    <w:pPr>
      <w:ind w:firstLine="720"/>
    </w:pPr>
    <w:rPr>
      <w:sz w:val="26"/>
    </w:rPr>
  </w:style>
  <w:style w:type="character" w:customStyle="1" w:styleId="FontStyle22">
    <w:name w:val="Font Style22"/>
    <w:rsid w:val="000344AD"/>
    <w:rPr>
      <w:rFonts w:ascii="Times New Roman" w:hAnsi="Times New Roman" w:cs="Times New Roman" w:hint="default"/>
      <w:i/>
      <w:iCs/>
      <w:sz w:val="16"/>
      <w:szCs w:val="16"/>
    </w:rPr>
  </w:style>
  <w:style w:type="character" w:customStyle="1" w:styleId="ArialNarrow">
    <w:name w:val="Основной текст + Arial Narrow"/>
    <w:aliases w:val="11,5 pt65"/>
    <w:uiPriority w:val="99"/>
    <w:rsid w:val="000344AD"/>
    <w:rPr>
      <w:rFonts w:ascii="Arial Narrow" w:hAnsi="Arial Narrow" w:cs="Arial Narrow" w:hint="default"/>
      <w:color w:val="000000"/>
      <w:spacing w:val="0"/>
      <w:w w:val="100"/>
      <w:position w:val="0"/>
      <w:sz w:val="23"/>
      <w:szCs w:val="23"/>
      <w:shd w:val="clear" w:color="auto" w:fill="FFFFFF"/>
      <w:lang w:val="ru-RU"/>
    </w:rPr>
  </w:style>
  <w:style w:type="table" w:customStyle="1" w:styleId="63">
    <w:name w:val="Сетка таблицы6"/>
    <w:basedOn w:val="a4"/>
    <w:next w:val="af9"/>
    <w:rsid w:val="000344AD"/>
    <w:pPr>
      <w:widowControl w:val="0"/>
    </w:pPr>
    <w:rPr>
      <w:rFonts w:ascii="Cambria" w:eastAsia="Cambria" w:hAnsi="Cambria"/>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4"/>
    <w:next w:val="af9"/>
    <w:rsid w:val="000344AD"/>
    <w:pPr>
      <w:widowControl w:val="0"/>
    </w:pPr>
    <w:rPr>
      <w:rFonts w:ascii="Cambria" w:eastAsia="Cambria" w:hAnsi="Cambria"/>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c">
    <w:name w:val="Нет списка3"/>
    <w:next w:val="a5"/>
    <w:uiPriority w:val="99"/>
    <w:semiHidden/>
    <w:unhideWhenUsed/>
    <w:rsid w:val="008B0264"/>
  </w:style>
  <w:style w:type="table" w:customStyle="1" w:styleId="TableNormal3">
    <w:name w:val="Table Normal3"/>
    <w:uiPriority w:val="2"/>
    <w:semiHidden/>
    <w:unhideWhenUsed/>
    <w:qFormat/>
    <w:rsid w:val="008B026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ListParagraphChar">
    <w:name w:val="List Paragraph Char"/>
    <w:link w:val="1f2"/>
    <w:uiPriority w:val="99"/>
    <w:locked/>
    <w:rsid w:val="008B0264"/>
    <w:rPr>
      <w:rFonts w:ascii="Calibri" w:hAnsi="Calibri"/>
      <w:sz w:val="22"/>
      <w:szCs w:val="22"/>
      <w:lang w:eastAsia="en-US"/>
    </w:rPr>
  </w:style>
  <w:style w:type="numbering" w:customStyle="1" w:styleId="113">
    <w:name w:val="Нет списка11"/>
    <w:next w:val="a5"/>
    <w:uiPriority w:val="99"/>
    <w:semiHidden/>
    <w:unhideWhenUsed/>
    <w:rsid w:val="008B0264"/>
  </w:style>
  <w:style w:type="character" w:customStyle="1" w:styleId="afd">
    <w:name w:val="Шапка Знак"/>
    <w:basedOn w:val="a3"/>
    <w:link w:val="afc"/>
    <w:rsid w:val="008B0264"/>
    <w:rPr>
      <w:rFonts w:ascii="Arial" w:hAnsi="Arial" w:cs="Arial"/>
      <w:b/>
    </w:rPr>
  </w:style>
  <w:style w:type="table" w:customStyle="1" w:styleId="114">
    <w:name w:val="Сетка таблицы 11"/>
    <w:basedOn w:val="a4"/>
    <w:next w:val="13"/>
    <w:semiHidden/>
    <w:unhideWhenUsed/>
    <w:rsid w:val="008B0264"/>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Report1">
    <w:name w:val="Table Grid Report1"/>
    <w:basedOn w:val="a4"/>
    <w:next w:val="af9"/>
    <w:locked/>
    <w:rsid w:val="008B02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4"/>
    <w:uiPriority w:val="59"/>
    <w:rsid w:val="008B0264"/>
    <w:rPr>
      <w:rFonts w:ascii="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qFormat/>
    <w:rsid w:val="008B0264"/>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215">
    <w:name w:val="Сетка таблицы21"/>
    <w:basedOn w:val="a4"/>
    <w:uiPriority w:val="39"/>
    <w:rsid w:val="008B026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uiPriority w:val="2"/>
    <w:semiHidden/>
    <w:qFormat/>
    <w:locked/>
    <w:rsid w:val="008B0264"/>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315">
    <w:name w:val="Сетка таблицы31"/>
    <w:basedOn w:val="a4"/>
    <w:rsid w:val="008B0264"/>
    <w:pPr>
      <w:widowControl w:val="0"/>
    </w:pPr>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4"/>
    <w:rsid w:val="008B0264"/>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4"/>
    <w:rsid w:val="008B0264"/>
    <w:pPr>
      <w:widowControl w:val="0"/>
    </w:pPr>
    <w:rPr>
      <w:rFonts w:ascii="Cambria" w:eastAsia="Cambria" w:hAnsi="Cambria"/>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4"/>
    <w:rsid w:val="008B0264"/>
    <w:pPr>
      <w:widowControl w:val="0"/>
    </w:pPr>
    <w:rPr>
      <w:rFonts w:ascii="Cambria" w:eastAsia="Cambria" w:hAnsi="Cambria"/>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4"/>
    <w:rsid w:val="008B0264"/>
    <w:pPr>
      <w:widowControl w:val="0"/>
    </w:pPr>
    <w:rPr>
      <w:rFonts w:ascii="Cambria" w:eastAsia="Cambria" w:hAnsi="Cambria"/>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
    <w:name w:val="1 / a / i1"/>
    <w:basedOn w:val="a5"/>
    <w:next w:val="1ai"/>
    <w:semiHidden/>
    <w:unhideWhenUsed/>
    <w:rsid w:val="008B0264"/>
    <w:pPr>
      <w:numPr>
        <w:numId w:val="16"/>
      </w:numPr>
    </w:pPr>
  </w:style>
  <w:style w:type="numbering" w:customStyle="1" w:styleId="216">
    <w:name w:val="Нет списка21"/>
    <w:next w:val="a5"/>
    <w:uiPriority w:val="99"/>
    <w:semiHidden/>
    <w:unhideWhenUsed/>
    <w:rsid w:val="008B0264"/>
  </w:style>
  <w:style w:type="table" w:customStyle="1" w:styleId="1110">
    <w:name w:val="Сетка таблицы 111"/>
    <w:basedOn w:val="a4"/>
    <w:next w:val="13"/>
    <w:rsid w:val="008B0264"/>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ai111">
    <w:name w:val="1 / a / i111"/>
    <w:basedOn w:val="a5"/>
    <w:next w:val="1ai"/>
    <w:semiHidden/>
    <w:rsid w:val="008B0264"/>
  </w:style>
  <w:style w:type="numbering" w:customStyle="1" w:styleId="1ai12">
    <w:name w:val="1 / a / i12"/>
    <w:basedOn w:val="a5"/>
    <w:next w:val="1ai"/>
    <w:rsid w:val="008B0264"/>
    <w:pPr>
      <w:numPr>
        <w:numId w:val="42"/>
      </w:numPr>
    </w:pPr>
  </w:style>
  <w:style w:type="table" w:customStyle="1" w:styleId="TableNormal31">
    <w:name w:val="Table Normal31"/>
    <w:uiPriority w:val="2"/>
    <w:qFormat/>
    <w:rsid w:val="008B0264"/>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1111">
    <w:name w:val="Нет списка111"/>
    <w:next w:val="a5"/>
    <w:uiPriority w:val="99"/>
    <w:semiHidden/>
    <w:unhideWhenUsed/>
    <w:rsid w:val="008B0264"/>
  </w:style>
  <w:style w:type="numbering" w:customStyle="1" w:styleId="2110">
    <w:name w:val="Нет списка211"/>
    <w:next w:val="a5"/>
    <w:uiPriority w:val="99"/>
    <w:semiHidden/>
    <w:unhideWhenUsed/>
    <w:rsid w:val="008B02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HTML Cit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E43AF"/>
  </w:style>
  <w:style w:type="paragraph" w:styleId="1">
    <w:name w:val="heading 1"/>
    <w:basedOn w:val="a2"/>
    <w:next w:val="a2"/>
    <w:link w:val="10"/>
    <w:uiPriority w:val="1"/>
    <w:qFormat/>
    <w:rsid w:val="004E367A"/>
    <w:pPr>
      <w:keepNext/>
      <w:spacing w:before="240" w:after="60"/>
      <w:jc w:val="center"/>
      <w:outlineLvl w:val="0"/>
    </w:pPr>
    <w:rPr>
      <w:rFonts w:ascii="Arial" w:hAnsi="Arial"/>
      <w:b/>
      <w:kern w:val="28"/>
      <w:sz w:val="28"/>
    </w:rPr>
  </w:style>
  <w:style w:type="paragraph" w:styleId="21">
    <w:name w:val="heading 2"/>
    <w:basedOn w:val="a2"/>
    <w:next w:val="a2"/>
    <w:link w:val="22"/>
    <w:uiPriority w:val="9"/>
    <w:qFormat/>
    <w:pPr>
      <w:keepNext/>
      <w:ind w:left="851" w:right="140" w:hanging="850"/>
      <w:jc w:val="right"/>
      <w:outlineLvl w:val="1"/>
    </w:pPr>
    <w:rPr>
      <w:sz w:val="28"/>
    </w:rPr>
  </w:style>
  <w:style w:type="paragraph" w:styleId="30">
    <w:name w:val="heading 3"/>
    <w:basedOn w:val="a2"/>
    <w:next w:val="a2"/>
    <w:link w:val="31"/>
    <w:uiPriority w:val="9"/>
    <w:qFormat/>
    <w:pPr>
      <w:keepNext/>
      <w:ind w:right="140"/>
      <w:jc w:val="center"/>
      <w:outlineLvl w:val="2"/>
    </w:pPr>
    <w:rPr>
      <w:sz w:val="28"/>
    </w:rPr>
  </w:style>
  <w:style w:type="paragraph" w:styleId="4">
    <w:name w:val="heading 4"/>
    <w:basedOn w:val="a2"/>
    <w:next w:val="a2"/>
    <w:link w:val="40"/>
    <w:qFormat/>
    <w:pPr>
      <w:keepNext/>
      <w:spacing w:before="120"/>
      <w:ind w:right="140"/>
      <w:jc w:val="right"/>
      <w:outlineLvl w:val="3"/>
    </w:pPr>
    <w:rPr>
      <w:spacing w:val="4"/>
      <w:sz w:val="28"/>
    </w:rPr>
  </w:style>
  <w:style w:type="paragraph" w:styleId="5">
    <w:name w:val="heading 5"/>
    <w:basedOn w:val="a2"/>
    <w:next w:val="a2"/>
    <w:link w:val="50"/>
    <w:qFormat/>
    <w:pPr>
      <w:keepNext/>
      <w:spacing w:before="120"/>
      <w:ind w:right="140" w:firstLine="567"/>
      <w:jc w:val="center"/>
      <w:outlineLvl w:val="4"/>
    </w:pPr>
    <w:rPr>
      <w:spacing w:val="4"/>
      <w:sz w:val="28"/>
    </w:rPr>
  </w:style>
  <w:style w:type="paragraph" w:styleId="6">
    <w:name w:val="heading 6"/>
    <w:basedOn w:val="a2"/>
    <w:next w:val="a2"/>
    <w:link w:val="60"/>
    <w:qFormat/>
    <w:pPr>
      <w:keepNext/>
      <w:jc w:val="center"/>
      <w:outlineLvl w:val="5"/>
    </w:pPr>
    <w:rPr>
      <w:sz w:val="28"/>
    </w:rPr>
  </w:style>
  <w:style w:type="paragraph" w:styleId="7">
    <w:name w:val="heading 7"/>
    <w:basedOn w:val="a2"/>
    <w:next w:val="a2"/>
    <w:link w:val="70"/>
    <w:qFormat/>
    <w:pPr>
      <w:keepNext/>
      <w:ind w:right="-283"/>
      <w:jc w:val="center"/>
      <w:outlineLvl w:val="6"/>
    </w:pPr>
    <w:rPr>
      <w:sz w:val="32"/>
      <w:lang w:val="en-US"/>
    </w:rPr>
  </w:style>
  <w:style w:type="paragraph" w:styleId="8">
    <w:name w:val="heading 8"/>
    <w:basedOn w:val="a2"/>
    <w:next w:val="a2"/>
    <w:link w:val="80"/>
    <w:qFormat/>
    <w:pPr>
      <w:keepNext/>
      <w:ind w:left="-142" w:right="-283"/>
      <w:jc w:val="center"/>
      <w:outlineLvl w:val="7"/>
    </w:pPr>
    <w:rPr>
      <w:sz w:val="32"/>
      <w:lang w:val="en-US"/>
    </w:rPr>
  </w:style>
  <w:style w:type="paragraph" w:styleId="9">
    <w:name w:val="heading 9"/>
    <w:basedOn w:val="a2"/>
    <w:next w:val="a2"/>
    <w:link w:val="90"/>
    <w:qFormat/>
    <w:pPr>
      <w:keepNext/>
      <w:jc w:val="both"/>
      <w:outlineLvl w:val="8"/>
    </w:pPr>
    <w:rPr>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pPr>
      <w:tabs>
        <w:tab w:val="center" w:pos="4153"/>
        <w:tab w:val="right" w:pos="8306"/>
      </w:tabs>
    </w:pPr>
  </w:style>
  <w:style w:type="paragraph" w:styleId="a8">
    <w:name w:val="footer"/>
    <w:basedOn w:val="a2"/>
    <w:link w:val="a9"/>
    <w:uiPriority w:val="99"/>
    <w:pPr>
      <w:tabs>
        <w:tab w:val="center" w:pos="4153"/>
        <w:tab w:val="right" w:pos="8306"/>
      </w:tabs>
    </w:pPr>
  </w:style>
  <w:style w:type="character" w:styleId="aa">
    <w:name w:val="page number"/>
    <w:basedOn w:val="a3"/>
  </w:style>
  <w:style w:type="paragraph" w:styleId="ab">
    <w:name w:val="Body Text Indent"/>
    <w:basedOn w:val="a2"/>
    <w:link w:val="ac"/>
    <w:uiPriority w:val="99"/>
    <w:pPr>
      <w:spacing w:line="360" w:lineRule="auto"/>
      <w:ind w:left="40" w:firstLine="700"/>
    </w:pPr>
    <w:rPr>
      <w:sz w:val="28"/>
    </w:rPr>
  </w:style>
  <w:style w:type="paragraph" w:styleId="23">
    <w:name w:val="Body Text Indent 2"/>
    <w:basedOn w:val="a2"/>
    <w:link w:val="24"/>
    <w:uiPriority w:val="99"/>
    <w:pPr>
      <w:spacing w:line="360" w:lineRule="auto"/>
      <w:ind w:firstLine="709"/>
      <w:jc w:val="both"/>
    </w:pPr>
    <w:rPr>
      <w:sz w:val="24"/>
    </w:rPr>
  </w:style>
  <w:style w:type="paragraph" w:styleId="ad">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
    <w:basedOn w:val="a2"/>
    <w:link w:val="ae"/>
    <w:uiPriority w:val="1"/>
    <w:qFormat/>
    <w:pPr>
      <w:framePr w:hSpace="180" w:wrap="around" w:vAnchor="page" w:hAnchor="page" w:x="992" w:y="13514"/>
      <w:jc w:val="center"/>
    </w:pPr>
    <w:rPr>
      <w:sz w:val="28"/>
    </w:rPr>
  </w:style>
  <w:style w:type="paragraph" w:styleId="af">
    <w:name w:val="Block Text"/>
    <w:basedOn w:val="a2"/>
    <w:pPr>
      <w:ind w:left="851" w:right="282" w:firstLine="709"/>
      <w:jc w:val="both"/>
    </w:pPr>
    <w:rPr>
      <w:sz w:val="28"/>
    </w:rPr>
  </w:style>
  <w:style w:type="paragraph" w:styleId="32">
    <w:name w:val="Body Text Indent 3"/>
    <w:basedOn w:val="a2"/>
    <w:link w:val="33"/>
    <w:uiPriority w:val="99"/>
    <w:pPr>
      <w:spacing w:line="260" w:lineRule="auto"/>
      <w:ind w:right="-1" w:firstLine="851"/>
      <w:jc w:val="both"/>
    </w:pPr>
    <w:rPr>
      <w:sz w:val="28"/>
    </w:rPr>
  </w:style>
  <w:style w:type="paragraph" w:styleId="af0">
    <w:name w:val="Title"/>
    <w:basedOn w:val="a2"/>
    <w:link w:val="af1"/>
    <w:qFormat/>
    <w:pPr>
      <w:jc w:val="center"/>
    </w:pPr>
    <w:rPr>
      <w:b/>
      <w:sz w:val="28"/>
    </w:rPr>
  </w:style>
  <w:style w:type="paragraph" w:styleId="25">
    <w:name w:val="Body Text 2"/>
    <w:basedOn w:val="a2"/>
    <w:link w:val="26"/>
    <w:pPr>
      <w:jc w:val="center"/>
    </w:pPr>
    <w:rPr>
      <w:b/>
      <w:sz w:val="32"/>
    </w:rPr>
  </w:style>
  <w:style w:type="paragraph" w:styleId="34">
    <w:name w:val="Body Text 3"/>
    <w:basedOn w:val="a2"/>
    <w:link w:val="35"/>
    <w:pPr>
      <w:ind w:right="-1"/>
      <w:jc w:val="both"/>
    </w:pPr>
    <w:rPr>
      <w:sz w:val="28"/>
    </w:rPr>
  </w:style>
  <w:style w:type="paragraph" w:styleId="af2">
    <w:name w:val="Document Map"/>
    <w:basedOn w:val="a2"/>
    <w:link w:val="af3"/>
    <w:pPr>
      <w:shd w:val="clear" w:color="auto" w:fill="000080"/>
    </w:pPr>
    <w:rPr>
      <w:rFonts w:ascii="Tahoma" w:hAnsi="Tahoma"/>
    </w:rPr>
  </w:style>
  <w:style w:type="paragraph" w:styleId="af4">
    <w:name w:val="Balloon Text"/>
    <w:basedOn w:val="a2"/>
    <w:link w:val="af5"/>
    <w:uiPriority w:val="99"/>
    <w:rPr>
      <w:rFonts w:ascii="Tahoma" w:hAnsi="Tahoma" w:cs="Tahoma"/>
      <w:sz w:val="16"/>
      <w:szCs w:val="16"/>
    </w:rPr>
  </w:style>
  <w:style w:type="paragraph" w:styleId="af6">
    <w:name w:val="toa heading"/>
    <w:basedOn w:val="a2"/>
    <w:next w:val="a2"/>
    <w:semiHidden/>
    <w:pPr>
      <w:spacing w:before="120"/>
    </w:pPr>
    <w:rPr>
      <w:rFonts w:ascii="Arial" w:hAnsi="Arial"/>
      <w:b/>
      <w:sz w:val="24"/>
    </w:rPr>
  </w:style>
  <w:style w:type="paragraph" w:styleId="af7">
    <w:name w:val="caption"/>
    <w:aliases w:val=" Знак,Знак, Знак1,Знак1,Знак1 Знак Знак Знак,Знак1 Знак Знак,Таблица - Название объекта,!! Object Novogor !!,Caption Char,Caption Char1 Char1 Char Char,Caption Char Char2 Char1 Char Char,Caption Char Char Char1 Char Char Char, Знак13"/>
    <w:basedOn w:val="a2"/>
    <w:next w:val="a2"/>
    <w:link w:val="af8"/>
    <w:uiPriority w:val="35"/>
    <w:qFormat/>
    <w:pPr>
      <w:jc w:val="center"/>
    </w:pPr>
    <w:rPr>
      <w:sz w:val="28"/>
    </w:rPr>
  </w:style>
  <w:style w:type="table" w:styleId="af9">
    <w:name w:val="Table Grid"/>
    <w:aliases w:val="Table Grid Report"/>
    <w:basedOn w:val="a4"/>
    <w:rsid w:val="002E4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2"/>
    <w:rsid w:val="00F04A98"/>
    <w:pPr>
      <w:spacing w:before="120" w:line="320" w:lineRule="exact"/>
      <w:ind w:firstLine="709"/>
      <w:jc w:val="both"/>
    </w:pPr>
    <w:rPr>
      <w:sz w:val="24"/>
    </w:rPr>
  </w:style>
  <w:style w:type="paragraph" w:customStyle="1" w:styleId="a0">
    <w:name w:val="Маркированый список"/>
    <w:basedOn w:val="a2"/>
    <w:rsid w:val="00DC2E7B"/>
    <w:pPr>
      <w:numPr>
        <w:numId w:val="1"/>
      </w:numPr>
      <w:tabs>
        <w:tab w:val="left" w:pos="567"/>
      </w:tabs>
      <w:spacing w:line="360" w:lineRule="auto"/>
      <w:jc w:val="both"/>
    </w:pPr>
    <w:rPr>
      <w:rFonts w:ascii="Arial" w:hAnsi="Arial" w:cs="Arial"/>
      <w:szCs w:val="24"/>
    </w:rPr>
  </w:style>
  <w:style w:type="paragraph" w:customStyle="1" w:styleId="afa">
    <w:name w:val="Название таблицы"/>
    <w:basedOn w:val="a2"/>
    <w:next w:val="a2"/>
    <w:rsid w:val="00CE6D85"/>
    <w:pPr>
      <w:keepNext/>
      <w:spacing w:before="120"/>
      <w:jc w:val="center"/>
    </w:pPr>
    <w:rPr>
      <w:rFonts w:ascii="Arial" w:hAnsi="Arial"/>
      <w:b/>
      <w:caps/>
    </w:rPr>
  </w:style>
  <w:style w:type="paragraph" w:customStyle="1" w:styleId="afb">
    <w:name w:val="Таблица"/>
    <w:basedOn w:val="a2"/>
    <w:next w:val="a2"/>
    <w:rsid w:val="00CE6D85"/>
    <w:pPr>
      <w:jc w:val="center"/>
    </w:pPr>
    <w:rPr>
      <w:rFonts w:ascii="Arial" w:hAnsi="Arial"/>
    </w:rPr>
  </w:style>
  <w:style w:type="paragraph" w:styleId="afc">
    <w:name w:val="Message Header"/>
    <w:basedOn w:val="a2"/>
    <w:next w:val="afb"/>
    <w:link w:val="afd"/>
    <w:rsid w:val="00CE6D85"/>
    <w:pPr>
      <w:jc w:val="center"/>
    </w:pPr>
    <w:rPr>
      <w:rFonts w:ascii="Arial" w:hAnsi="Arial" w:cs="Arial"/>
      <w:b/>
    </w:rPr>
  </w:style>
  <w:style w:type="paragraph" w:customStyle="1" w:styleId="afe">
    <w:name w:val="микротекст"/>
    <w:basedOn w:val="ad"/>
    <w:rsid w:val="00D45543"/>
    <w:pPr>
      <w:framePr w:hSpace="0" w:wrap="auto" w:vAnchor="margin" w:hAnchor="text" w:xAlign="left" w:yAlign="inline"/>
      <w:overflowPunct w:val="0"/>
      <w:autoSpaceDE w:val="0"/>
      <w:autoSpaceDN w:val="0"/>
      <w:adjustRightInd w:val="0"/>
      <w:spacing w:after="120" w:line="360" w:lineRule="auto"/>
      <w:ind w:firstLine="357"/>
      <w:jc w:val="both"/>
      <w:textAlignment w:val="baseline"/>
    </w:pPr>
    <w:rPr>
      <w:sz w:val="20"/>
    </w:rPr>
  </w:style>
  <w:style w:type="paragraph" w:styleId="36">
    <w:name w:val="toc 3"/>
    <w:basedOn w:val="a2"/>
    <w:next w:val="a2"/>
    <w:autoRedefine/>
    <w:uiPriority w:val="39"/>
    <w:qFormat/>
    <w:rsid w:val="004E367A"/>
    <w:pPr>
      <w:tabs>
        <w:tab w:val="right" w:leader="dot" w:pos="10206"/>
      </w:tabs>
      <w:suppressAutoHyphens/>
      <w:spacing w:before="120"/>
      <w:ind w:firstLine="720"/>
    </w:pPr>
    <w:rPr>
      <w:b/>
      <w:sz w:val="24"/>
    </w:rPr>
  </w:style>
  <w:style w:type="paragraph" w:styleId="11">
    <w:name w:val="toc 1"/>
    <w:basedOn w:val="a2"/>
    <w:next w:val="a2"/>
    <w:autoRedefine/>
    <w:uiPriority w:val="39"/>
    <w:qFormat/>
    <w:rsid w:val="00C76E31"/>
    <w:pPr>
      <w:tabs>
        <w:tab w:val="left" w:pos="709"/>
        <w:tab w:val="right" w:leader="dot" w:pos="9923"/>
      </w:tabs>
      <w:suppressAutoHyphens/>
      <w:spacing w:line="360" w:lineRule="auto"/>
      <w:ind w:right="-1"/>
      <w:jc w:val="both"/>
    </w:pPr>
    <w:rPr>
      <w:rFonts w:cs="Arial"/>
      <w:b/>
      <w:bCs/>
      <w:caps/>
      <w:sz w:val="32"/>
      <w:szCs w:val="24"/>
    </w:rPr>
  </w:style>
  <w:style w:type="paragraph" w:styleId="27">
    <w:name w:val="toc 2"/>
    <w:basedOn w:val="a2"/>
    <w:next w:val="a2"/>
    <w:autoRedefine/>
    <w:uiPriority w:val="39"/>
    <w:qFormat/>
    <w:rsid w:val="005F34E2"/>
    <w:pPr>
      <w:tabs>
        <w:tab w:val="left" w:pos="0"/>
        <w:tab w:val="right" w:leader="dot" w:pos="9923"/>
      </w:tabs>
      <w:suppressAutoHyphens/>
      <w:jc w:val="both"/>
    </w:pPr>
    <w:rPr>
      <w:rFonts w:cs="Tahoma"/>
      <w:b/>
      <w:bCs/>
      <w:smallCaps/>
      <w:noProof/>
      <w:kern w:val="28"/>
      <w:sz w:val="24"/>
      <w:szCs w:val="24"/>
    </w:rPr>
  </w:style>
  <w:style w:type="character" w:styleId="aff">
    <w:name w:val="Hyperlink"/>
    <w:uiPriority w:val="99"/>
    <w:rsid w:val="00366EDB"/>
    <w:rPr>
      <w:color w:val="0000FF"/>
      <w:u w:val="single"/>
    </w:rPr>
  </w:style>
  <w:style w:type="paragraph" w:styleId="41">
    <w:name w:val="toc 4"/>
    <w:basedOn w:val="a2"/>
    <w:next w:val="a2"/>
    <w:autoRedefine/>
    <w:uiPriority w:val="39"/>
    <w:rsid w:val="000E031D"/>
    <w:pPr>
      <w:ind w:left="400"/>
    </w:pPr>
  </w:style>
  <w:style w:type="paragraph" w:styleId="51">
    <w:name w:val="toc 5"/>
    <w:basedOn w:val="a2"/>
    <w:next w:val="a2"/>
    <w:autoRedefine/>
    <w:uiPriority w:val="39"/>
    <w:rsid w:val="000E031D"/>
    <w:pPr>
      <w:ind w:left="600"/>
    </w:pPr>
  </w:style>
  <w:style w:type="paragraph" w:styleId="61">
    <w:name w:val="toc 6"/>
    <w:basedOn w:val="a2"/>
    <w:next w:val="a2"/>
    <w:autoRedefine/>
    <w:uiPriority w:val="39"/>
    <w:rsid w:val="000E031D"/>
    <w:pPr>
      <w:ind w:left="800"/>
    </w:pPr>
  </w:style>
  <w:style w:type="paragraph" w:styleId="71">
    <w:name w:val="toc 7"/>
    <w:basedOn w:val="a2"/>
    <w:next w:val="a2"/>
    <w:autoRedefine/>
    <w:uiPriority w:val="39"/>
    <w:rsid w:val="000E031D"/>
    <w:pPr>
      <w:ind w:left="1000"/>
    </w:pPr>
  </w:style>
  <w:style w:type="paragraph" w:styleId="81">
    <w:name w:val="toc 8"/>
    <w:basedOn w:val="a2"/>
    <w:next w:val="a2"/>
    <w:autoRedefine/>
    <w:uiPriority w:val="39"/>
    <w:rsid w:val="000E031D"/>
    <w:pPr>
      <w:ind w:left="1200"/>
    </w:pPr>
  </w:style>
  <w:style w:type="paragraph" w:styleId="91">
    <w:name w:val="toc 9"/>
    <w:basedOn w:val="a2"/>
    <w:next w:val="a2"/>
    <w:autoRedefine/>
    <w:uiPriority w:val="39"/>
    <w:rsid w:val="000E031D"/>
    <w:pPr>
      <w:ind w:left="1400"/>
    </w:pPr>
  </w:style>
  <w:style w:type="paragraph" w:customStyle="1" w:styleId="aff0">
    <w:name w:val="Пояснительная записка"/>
    <w:basedOn w:val="a2"/>
    <w:rsid w:val="0069553E"/>
    <w:pPr>
      <w:suppressLineNumbers/>
      <w:spacing w:line="360" w:lineRule="auto"/>
      <w:ind w:firstLine="680"/>
      <w:jc w:val="both"/>
    </w:pPr>
    <w:rPr>
      <w:rFonts w:ascii="Arial" w:hAnsi="Arial"/>
      <w:kern w:val="20"/>
      <w:sz w:val="24"/>
    </w:rPr>
  </w:style>
  <w:style w:type="paragraph" w:styleId="aff1">
    <w:name w:val="List Bullet"/>
    <w:basedOn w:val="a2"/>
    <w:link w:val="aff2"/>
    <w:autoRedefine/>
    <w:rsid w:val="00ED2A4D"/>
    <w:pPr>
      <w:spacing w:line="360" w:lineRule="auto"/>
      <w:jc w:val="both"/>
    </w:pPr>
    <w:rPr>
      <w:sz w:val="24"/>
      <w:szCs w:val="24"/>
    </w:rPr>
  </w:style>
  <w:style w:type="character" w:customStyle="1" w:styleId="aff2">
    <w:name w:val="Маркированный список Знак"/>
    <w:link w:val="aff1"/>
    <w:rsid w:val="00ED2A4D"/>
    <w:rPr>
      <w:sz w:val="24"/>
      <w:szCs w:val="24"/>
      <w:lang w:val="ru-RU" w:eastAsia="ru-RU" w:bidi="ar-SA"/>
    </w:rPr>
  </w:style>
  <w:style w:type="paragraph" w:customStyle="1" w:styleId="aff3">
    <w:name w:val="Обычный в таблице"/>
    <w:basedOn w:val="a2"/>
    <w:rsid w:val="00543D92"/>
    <w:pPr>
      <w:spacing w:line="360" w:lineRule="auto"/>
      <w:ind w:hanging="6"/>
      <w:jc w:val="center"/>
    </w:pPr>
    <w:rPr>
      <w:sz w:val="24"/>
      <w:szCs w:val="24"/>
    </w:rPr>
  </w:style>
  <w:style w:type="paragraph" w:styleId="aff4">
    <w:name w:val="List"/>
    <w:basedOn w:val="a2"/>
    <w:rsid w:val="00AF52A7"/>
    <w:pPr>
      <w:widowControl w:val="0"/>
      <w:ind w:left="283" w:hanging="283"/>
      <w:jc w:val="both"/>
    </w:pPr>
  </w:style>
  <w:style w:type="paragraph" w:styleId="aff5">
    <w:name w:val="TOC Heading"/>
    <w:basedOn w:val="1"/>
    <w:next w:val="a2"/>
    <w:uiPriority w:val="39"/>
    <w:unhideWhenUsed/>
    <w:qFormat/>
    <w:rsid w:val="00097B9D"/>
    <w:pPr>
      <w:keepLines/>
      <w:spacing w:before="480" w:after="0" w:line="276" w:lineRule="auto"/>
      <w:outlineLvl w:val="9"/>
    </w:pPr>
    <w:rPr>
      <w:rFonts w:ascii="Cambria" w:hAnsi="Cambria"/>
      <w:bCs/>
      <w:color w:val="365F91"/>
      <w:kern w:val="0"/>
      <w:szCs w:val="28"/>
      <w:lang w:eastAsia="en-US"/>
    </w:rPr>
  </w:style>
  <w:style w:type="paragraph" w:styleId="aff6">
    <w:name w:val="List Paragraph"/>
    <w:basedOn w:val="a2"/>
    <w:link w:val="aff7"/>
    <w:uiPriority w:val="34"/>
    <w:qFormat/>
    <w:rsid w:val="002163BA"/>
    <w:pPr>
      <w:ind w:left="708"/>
    </w:pPr>
  </w:style>
  <w:style w:type="character" w:customStyle="1" w:styleId="af8">
    <w:name w:val="Название объекта Знак"/>
    <w:aliases w:val=" Знак Знак,Знак Знак, Знак1 Знак,Знак1 Знак,Знак1 Знак Знак Знак Знак,Знак1 Знак Знак Знак1,Таблица - Название объекта Знак,!! Object Novogor !! Знак,Caption Char Знак,Caption Char1 Char1 Char Char Знак, Знак13 Знак"/>
    <w:link w:val="af7"/>
    <w:uiPriority w:val="35"/>
    <w:rsid w:val="00945B8B"/>
    <w:rPr>
      <w:sz w:val="28"/>
    </w:rPr>
  </w:style>
  <w:style w:type="character" w:customStyle="1" w:styleId="a9">
    <w:name w:val="Нижний колонтитул Знак"/>
    <w:basedOn w:val="a3"/>
    <w:link w:val="a8"/>
    <w:uiPriority w:val="99"/>
    <w:rsid w:val="00C53622"/>
  </w:style>
  <w:style w:type="paragraph" w:customStyle="1" w:styleId="StyleBodyTextIndent312ptJustifiedAfter0pt">
    <w:name w:val="Style Body Text Indent 3 + 12 pt Justified After:  0 pt"/>
    <w:basedOn w:val="32"/>
    <w:uiPriority w:val="99"/>
    <w:rsid w:val="004F4AE6"/>
    <w:pPr>
      <w:widowControl w:val="0"/>
      <w:numPr>
        <w:numId w:val="2"/>
      </w:numPr>
      <w:adjustRightInd w:val="0"/>
      <w:spacing w:before="120" w:line="240" w:lineRule="auto"/>
      <w:ind w:right="0"/>
      <w:textAlignment w:val="baseline"/>
    </w:pPr>
    <w:rPr>
      <w:sz w:val="24"/>
    </w:rPr>
  </w:style>
  <w:style w:type="paragraph" w:styleId="aff8">
    <w:name w:val="footnote text"/>
    <w:basedOn w:val="a2"/>
    <w:link w:val="aff9"/>
    <w:rsid w:val="003B45F7"/>
  </w:style>
  <w:style w:type="character" w:customStyle="1" w:styleId="aff9">
    <w:name w:val="Текст сноски Знак"/>
    <w:basedOn w:val="a3"/>
    <w:link w:val="aff8"/>
    <w:uiPriority w:val="99"/>
    <w:rsid w:val="003B45F7"/>
  </w:style>
  <w:style w:type="character" w:styleId="affa">
    <w:name w:val="footnote reference"/>
    <w:unhideWhenUsed/>
    <w:rsid w:val="003B45F7"/>
    <w:rPr>
      <w:vertAlign w:val="superscript"/>
    </w:rPr>
  </w:style>
  <w:style w:type="paragraph" w:customStyle="1" w:styleId="affb">
    <w:name w:val="Стиль Основа + влево"/>
    <w:basedOn w:val="a2"/>
    <w:rsid w:val="003B45F7"/>
    <w:pPr>
      <w:spacing w:before="120"/>
      <w:ind w:firstLine="720"/>
      <w:jc w:val="both"/>
    </w:pPr>
    <w:rPr>
      <w:sz w:val="24"/>
    </w:rPr>
  </w:style>
  <w:style w:type="paragraph" w:styleId="affc">
    <w:name w:val="Normal (Web)"/>
    <w:basedOn w:val="a2"/>
    <w:uiPriority w:val="99"/>
    <w:rsid w:val="0098184B"/>
    <w:pPr>
      <w:spacing w:before="100" w:beforeAutospacing="1" w:after="100" w:afterAutospacing="1"/>
    </w:pPr>
    <w:rPr>
      <w:sz w:val="24"/>
      <w:szCs w:val="24"/>
    </w:rPr>
  </w:style>
  <w:style w:type="character" w:customStyle="1" w:styleId="10">
    <w:name w:val="Заголовок 1 Знак"/>
    <w:link w:val="1"/>
    <w:uiPriority w:val="1"/>
    <w:rsid w:val="000A15B2"/>
    <w:rPr>
      <w:rFonts w:ascii="Arial" w:hAnsi="Arial"/>
      <w:b/>
      <w:kern w:val="28"/>
      <w:sz w:val="28"/>
    </w:rPr>
  </w:style>
  <w:style w:type="character" w:customStyle="1" w:styleId="22">
    <w:name w:val="Заголовок 2 Знак"/>
    <w:link w:val="21"/>
    <w:uiPriority w:val="9"/>
    <w:rsid w:val="000A15B2"/>
    <w:rPr>
      <w:sz w:val="28"/>
    </w:rPr>
  </w:style>
  <w:style w:type="character" w:customStyle="1" w:styleId="31">
    <w:name w:val="Заголовок 3 Знак"/>
    <w:link w:val="30"/>
    <w:uiPriority w:val="9"/>
    <w:rsid w:val="000A15B2"/>
    <w:rPr>
      <w:sz w:val="28"/>
    </w:rPr>
  </w:style>
  <w:style w:type="character" w:customStyle="1" w:styleId="40">
    <w:name w:val="Заголовок 4 Знак"/>
    <w:link w:val="4"/>
    <w:rsid w:val="000A15B2"/>
    <w:rPr>
      <w:spacing w:val="4"/>
      <w:sz w:val="28"/>
    </w:rPr>
  </w:style>
  <w:style w:type="character" w:customStyle="1" w:styleId="50">
    <w:name w:val="Заголовок 5 Знак"/>
    <w:link w:val="5"/>
    <w:rsid w:val="000A15B2"/>
    <w:rPr>
      <w:spacing w:val="4"/>
      <w:sz w:val="28"/>
    </w:rPr>
  </w:style>
  <w:style w:type="character" w:customStyle="1" w:styleId="60">
    <w:name w:val="Заголовок 6 Знак"/>
    <w:link w:val="6"/>
    <w:rsid w:val="000A15B2"/>
    <w:rPr>
      <w:sz w:val="28"/>
    </w:rPr>
  </w:style>
  <w:style w:type="character" w:customStyle="1" w:styleId="70">
    <w:name w:val="Заголовок 7 Знак"/>
    <w:link w:val="7"/>
    <w:rsid w:val="000A15B2"/>
    <w:rPr>
      <w:sz w:val="32"/>
      <w:lang w:val="en-US"/>
    </w:rPr>
  </w:style>
  <w:style w:type="character" w:customStyle="1" w:styleId="80">
    <w:name w:val="Заголовок 8 Знак"/>
    <w:link w:val="8"/>
    <w:rsid w:val="000A15B2"/>
    <w:rPr>
      <w:sz w:val="32"/>
      <w:lang w:val="en-US"/>
    </w:rPr>
  </w:style>
  <w:style w:type="character" w:customStyle="1" w:styleId="90">
    <w:name w:val="Заголовок 9 Знак"/>
    <w:link w:val="9"/>
    <w:rsid w:val="000A15B2"/>
    <w:rPr>
      <w:sz w:val="28"/>
    </w:rPr>
  </w:style>
  <w:style w:type="character" w:customStyle="1" w:styleId="26">
    <w:name w:val="Основной текст 2 Знак"/>
    <w:link w:val="25"/>
    <w:rsid w:val="000A15B2"/>
    <w:rPr>
      <w:b/>
      <w:sz w:val="32"/>
    </w:rPr>
  </w:style>
  <w:style w:type="paragraph" w:customStyle="1" w:styleId="xl65">
    <w:name w:val="xl65"/>
    <w:basedOn w:val="a2"/>
    <w:rsid w:val="000A15B2"/>
    <w:pPr>
      <w:pBdr>
        <w:bottom w:val="single" w:sz="8" w:space="0" w:color="auto"/>
      </w:pBdr>
      <w:spacing w:before="100" w:beforeAutospacing="1" w:after="100" w:afterAutospacing="1"/>
      <w:ind w:firstLine="709"/>
      <w:jc w:val="center"/>
    </w:pPr>
    <w:rPr>
      <w:rFonts w:ascii="Times New Roman CYR" w:eastAsia="Arial Unicode MS" w:hAnsi="Times New Roman CYR" w:cs="Times New Roman CYR"/>
      <w:b/>
      <w:bCs/>
      <w:sz w:val="28"/>
      <w:szCs w:val="24"/>
    </w:rPr>
  </w:style>
  <w:style w:type="paragraph" w:customStyle="1" w:styleId="xl58">
    <w:name w:val="xl58"/>
    <w:basedOn w:val="a2"/>
    <w:rsid w:val="000A15B2"/>
    <w:pPr>
      <w:pBdr>
        <w:bottom w:val="single" w:sz="4" w:space="0" w:color="auto"/>
        <w:right w:val="single" w:sz="4" w:space="0" w:color="auto"/>
      </w:pBdr>
      <w:spacing w:before="100" w:beforeAutospacing="1" w:after="100" w:afterAutospacing="1"/>
      <w:jc w:val="center"/>
      <w:textAlignment w:val="top"/>
    </w:pPr>
    <w:rPr>
      <w:rFonts w:eastAsia="Arial Unicode MS"/>
      <w:sz w:val="24"/>
      <w:szCs w:val="24"/>
    </w:rPr>
  </w:style>
  <w:style w:type="paragraph" w:customStyle="1" w:styleId="xl53">
    <w:name w:val="xl53"/>
    <w:basedOn w:val="a2"/>
    <w:rsid w:val="000A15B2"/>
    <w:pPr>
      <w:pBdr>
        <w:top w:val="single" w:sz="4" w:space="0" w:color="auto"/>
        <w:bottom w:val="single" w:sz="4" w:space="0" w:color="auto"/>
      </w:pBdr>
      <w:spacing w:before="100" w:beforeAutospacing="1" w:after="100" w:afterAutospacing="1"/>
      <w:jc w:val="center"/>
      <w:textAlignment w:val="top"/>
    </w:pPr>
    <w:rPr>
      <w:rFonts w:eastAsia="Arial Unicode MS"/>
      <w:b/>
      <w:bCs/>
      <w:sz w:val="24"/>
      <w:szCs w:val="24"/>
    </w:rPr>
  </w:style>
  <w:style w:type="character" w:customStyle="1" w:styleId="grame">
    <w:name w:val="grame"/>
    <w:basedOn w:val="a3"/>
    <w:rsid w:val="000A15B2"/>
  </w:style>
  <w:style w:type="paragraph" w:customStyle="1" w:styleId="consnormal">
    <w:name w:val="consnormal"/>
    <w:basedOn w:val="a2"/>
    <w:rsid w:val="000A15B2"/>
    <w:pPr>
      <w:spacing w:before="100" w:beforeAutospacing="1" w:after="100" w:afterAutospacing="1"/>
    </w:pPr>
    <w:rPr>
      <w:sz w:val="24"/>
      <w:szCs w:val="24"/>
    </w:rPr>
  </w:style>
  <w:style w:type="character" w:customStyle="1" w:styleId="af5">
    <w:name w:val="Текст выноски Знак"/>
    <w:link w:val="af4"/>
    <w:uiPriority w:val="99"/>
    <w:rsid w:val="000A15B2"/>
    <w:rPr>
      <w:rFonts w:ascii="Tahoma" w:hAnsi="Tahoma" w:cs="Tahoma"/>
      <w:sz w:val="16"/>
      <w:szCs w:val="16"/>
    </w:rPr>
  </w:style>
  <w:style w:type="character" w:customStyle="1" w:styleId="spelle">
    <w:name w:val="spelle"/>
    <w:basedOn w:val="a3"/>
    <w:rsid w:val="000A15B2"/>
  </w:style>
  <w:style w:type="paragraph" w:customStyle="1" w:styleId="rvps140">
    <w:name w:val="rvps140"/>
    <w:basedOn w:val="a2"/>
    <w:rsid w:val="000A15B2"/>
    <w:pPr>
      <w:spacing w:after="225"/>
    </w:pPr>
    <w:rPr>
      <w:sz w:val="24"/>
      <w:szCs w:val="24"/>
    </w:rPr>
  </w:style>
  <w:style w:type="character" w:customStyle="1" w:styleId="24">
    <w:name w:val="Основной текст с отступом 2 Знак"/>
    <w:link w:val="23"/>
    <w:uiPriority w:val="99"/>
    <w:rsid w:val="000A15B2"/>
    <w:rPr>
      <w:sz w:val="24"/>
    </w:rPr>
  </w:style>
  <w:style w:type="character" w:customStyle="1" w:styleId="a7">
    <w:name w:val="Верхний колонтитул Знак"/>
    <w:basedOn w:val="a3"/>
    <w:link w:val="a6"/>
    <w:uiPriority w:val="99"/>
    <w:rsid w:val="000A15B2"/>
  </w:style>
  <w:style w:type="paragraph" w:customStyle="1" w:styleId="120">
    <w:name w:val="таблицы 12"/>
    <w:basedOn w:val="a2"/>
    <w:rsid w:val="000A15B2"/>
    <w:pPr>
      <w:keepLines/>
      <w:snapToGrid w:val="0"/>
      <w:jc w:val="both"/>
    </w:pPr>
    <w:rPr>
      <w:sz w:val="24"/>
    </w:rPr>
  </w:style>
  <w:style w:type="paragraph" w:customStyle="1" w:styleId="affd">
    <w:name w:val="номер таблицы"/>
    <w:basedOn w:val="a2"/>
    <w:rsid w:val="000A15B2"/>
    <w:pPr>
      <w:spacing w:before="120" w:after="60"/>
      <w:jc w:val="right"/>
    </w:pPr>
    <w:rPr>
      <w:b/>
      <w:sz w:val="24"/>
    </w:rPr>
  </w:style>
  <w:style w:type="character" w:customStyle="1" w:styleId="33">
    <w:name w:val="Основной текст с отступом 3 Знак"/>
    <w:link w:val="32"/>
    <w:uiPriority w:val="99"/>
    <w:rsid w:val="000A15B2"/>
    <w:rPr>
      <w:sz w:val="28"/>
    </w:rPr>
  </w:style>
  <w:style w:type="character" w:customStyle="1" w:styleId="ac">
    <w:name w:val="Основной текст с отступом Знак"/>
    <w:link w:val="ab"/>
    <w:uiPriority w:val="99"/>
    <w:rsid w:val="000A15B2"/>
    <w:rPr>
      <w:sz w:val="28"/>
    </w:rPr>
  </w:style>
  <w:style w:type="character" w:customStyle="1" w:styleId="ae">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link w:val="ad"/>
    <w:uiPriority w:val="1"/>
    <w:rsid w:val="000A15B2"/>
    <w:rPr>
      <w:sz w:val="28"/>
    </w:rPr>
  </w:style>
  <w:style w:type="character" w:customStyle="1" w:styleId="af1">
    <w:name w:val="Название Знак"/>
    <w:link w:val="af0"/>
    <w:rsid w:val="000A15B2"/>
    <w:rPr>
      <w:b/>
      <w:sz w:val="28"/>
    </w:rPr>
  </w:style>
  <w:style w:type="character" w:customStyle="1" w:styleId="28">
    <w:name w:val="Знак Знак2"/>
    <w:locked/>
    <w:rsid w:val="000A15B2"/>
    <w:rPr>
      <w:rFonts w:ascii="Arial" w:hAnsi="Arial" w:cs="Arial"/>
      <w:b/>
      <w:bCs/>
      <w:kern w:val="32"/>
      <w:sz w:val="32"/>
      <w:szCs w:val="32"/>
      <w:lang w:val="ru-RU" w:eastAsia="ru-RU" w:bidi="ar-SA"/>
    </w:rPr>
  </w:style>
  <w:style w:type="table" w:styleId="13">
    <w:name w:val="Table Grid 1"/>
    <w:basedOn w:val="a4"/>
    <w:rsid w:val="000A15B2"/>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nsNormal0">
    <w:name w:val="ConsNormal"/>
    <w:rsid w:val="000A15B2"/>
    <w:pPr>
      <w:widowControl w:val="0"/>
      <w:autoSpaceDE w:val="0"/>
      <w:autoSpaceDN w:val="0"/>
      <w:adjustRightInd w:val="0"/>
      <w:ind w:firstLine="720"/>
    </w:pPr>
    <w:rPr>
      <w:rFonts w:ascii="Arial" w:hAnsi="Arial" w:cs="Arial"/>
    </w:rPr>
  </w:style>
  <w:style w:type="paragraph" w:styleId="37">
    <w:name w:val="List Bullet 3"/>
    <w:basedOn w:val="a2"/>
    <w:autoRedefine/>
    <w:rsid w:val="000A15B2"/>
    <w:pPr>
      <w:tabs>
        <w:tab w:val="num" w:pos="926"/>
      </w:tabs>
      <w:ind w:left="926" w:hanging="360"/>
      <w:jc w:val="both"/>
    </w:pPr>
    <w:rPr>
      <w:sz w:val="28"/>
    </w:rPr>
  </w:style>
  <w:style w:type="character" w:customStyle="1" w:styleId="35">
    <w:name w:val="Основной текст 3 Знак"/>
    <w:link w:val="34"/>
    <w:rsid w:val="000A15B2"/>
    <w:rPr>
      <w:sz w:val="28"/>
    </w:rPr>
  </w:style>
  <w:style w:type="paragraph" w:styleId="affe">
    <w:name w:val="Plain Text"/>
    <w:aliases w:val=" Знак Знак Знак Знак, Знак7,Знак Знак Знак Знак,Знак7"/>
    <w:basedOn w:val="a2"/>
    <w:link w:val="afff"/>
    <w:uiPriority w:val="99"/>
    <w:rsid w:val="000A15B2"/>
    <w:rPr>
      <w:rFonts w:ascii="Courier New" w:hAnsi="Courier New"/>
    </w:rPr>
  </w:style>
  <w:style w:type="character" w:customStyle="1" w:styleId="afff">
    <w:name w:val="Текст Знак"/>
    <w:aliases w:val=" Знак Знак Знак Знак Знак, Знак7 Знак,Знак Знак Знак Знак Знак,Знак7 Знак"/>
    <w:link w:val="affe"/>
    <w:uiPriority w:val="99"/>
    <w:rsid w:val="000A15B2"/>
    <w:rPr>
      <w:rFonts w:ascii="Courier New" w:hAnsi="Courier New"/>
    </w:rPr>
  </w:style>
  <w:style w:type="paragraph" w:customStyle="1" w:styleId="ConsPlusNormal">
    <w:name w:val="ConsPlusNormal"/>
    <w:uiPriority w:val="99"/>
    <w:rsid w:val="000A15B2"/>
    <w:pPr>
      <w:widowControl w:val="0"/>
      <w:autoSpaceDE w:val="0"/>
      <w:autoSpaceDN w:val="0"/>
      <w:adjustRightInd w:val="0"/>
      <w:ind w:firstLine="720"/>
    </w:pPr>
    <w:rPr>
      <w:rFonts w:ascii="Arial" w:hAnsi="Arial" w:cs="Arial"/>
    </w:rPr>
  </w:style>
  <w:style w:type="paragraph" w:styleId="14">
    <w:name w:val="index 1"/>
    <w:basedOn w:val="a2"/>
    <w:next w:val="a2"/>
    <w:autoRedefine/>
    <w:rsid w:val="000A15B2"/>
    <w:pPr>
      <w:ind w:left="160" w:hanging="160"/>
    </w:pPr>
    <w:rPr>
      <w:sz w:val="16"/>
    </w:rPr>
  </w:style>
  <w:style w:type="character" w:customStyle="1" w:styleId="af3">
    <w:name w:val="Схема документа Знак"/>
    <w:link w:val="af2"/>
    <w:rsid w:val="000A15B2"/>
    <w:rPr>
      <w:rFonts w:ascii="Tahoma" w:hAnsi="Tahoma"/>
      <w:shd w:val="clear" w:color="auto" w:fill="000080"/>
    </w:rPr>
  </w:style>
  <w:style w:type="character" w:styleId="afff0">
    <w:name w:val="FollowedHyperlink"/>
    <w:uiPriority w:val="99"/>
    <w:rsid w:val="000A15B2"/>
    <w:rPr>
      <w:color w:val="800080"/>
      <w:u w:val="single"/>
    </w:rPr>
  </w:style>
  <w:style w:type="paragraph" w:styleId="afff1">
    <w:name w:val="Subtitle"/>
    <w:basedOn w:val="a2"/>
    <w:link w:val="afff2"/>
    <w:qFormat/>
    <w:rsid w:val="000A15B2"/>
    <w:pPr>
      <w:jc w:val="center"/>
    </w:pPr>
    <w:rPr>
      <w:b/>
    </w:rPr>
  </w:style>
  <w:style w:type="character" w:customStyle="1" w:styleId="afff2">
    <w:name w:val="Подзаголовок Знак"/>
    <w:link w:val="afff1"/>
    <w:rsid w:val="000A15B2"/>
    <w:rPr>
      <w:b/>
    </w:rPr>
  </w:style>
  <w:style w:type="paragraph" w:customStyle="1" w:styleId="14pt">
    <w:name w:val="Стиль 14 pt полужирный курсив по центру Междустр.интервал:  пол..."/>
    <w:basedOn w:val="a2"/>
    <w:rsid w:val="000A15B2"/>
    <w:pPr>
      <w:widowControl w:val="0"/>
      <w:adjustRightInd w:val="0"/>
      <w:spacing w:line="360" w:lineRule="auto"/>
      <w:jc w:val="center"/>
      <w:textAlignment w:val="baseline"/>
    </w:pPr>
  </w:style>
  <w:style w:type="paragraph" w:customStyle="1" w:styleId="15">
    <w:name w:val="Стиль1"/>
    <w:basedOn w:val="a2"/>
    <w:rsid w:val="000A15B2"/>
    <w:pPr>
      <w:widowControl w:val="0"/>
      <w:adjustRightInd w:val="0"/>
      <w:spacing w:line="360" w:lineRule="atLeast"/>
      <w:jc w:val="center"/>
      <w:textAlignment w:val="baseline"/>
    </w:pPr>
  </w:style>
  <w:style w:type="paragraph" w:styleId="29">
    <w:name w:val="List 2"/>
    <w:basedOn w:val="a2"/>
    <w:rsid w:val="000A15B2"/>
    <w:pPr>
      <w:widowControl w:val="0"/>
      <w:adjustRightInd w:val="0"/>
      <w:spacing w:line="360" w:lineRule="atLeast"/>
      <w:ind w:left="566" w:hanging="283"/>
      <w:jc w:val="both"/>
      <w:textAlignment w:val="baseline"/>
    </w:pPr>
  </w:style>
  <w:style w:type="paragraph" w:styleId="2a">
    <w:name w:val="List Bullet 2"/>
    <w:basedOn w:val="a2"/>
    <w:autoRedefine/>
    <w:rsid w:val="000A15B2"/>
    <w:pPr>
      <w:widowControl w:val="0"/>
      <w:tabs>
        <w:tab w:val="num" w:pos="1260"/>
      </w:tabs>
      <w:adjustRightInd w:val="0"/>
      <w:spacing w:line="360" w:lineRule="atLeast"/>
      <w:ind w:left="1260" w:hanging="360"/>
      <w:jc w:val="both"/>
      <w:textAlignment w:val="baseline"/>
    </w:pPr>
  </w:style>
  <w:style w:type="paragraph" w:styleId="2b">
    <w:name w:val="List Continue 2"/>
    <w:basedOn w:val="a2"/>
    <w:rsid w:val="000A15B2"/>
    <w:pPr>
      <w:widowControl w:val="0"/>
      <w:adjustRightInd w:val="0"/>
      <w:spacing w:after="120" w:line="360" w:lineRule="atLeast"/>
      <w:ind w:left="566"/>
      <w:jc w:val="both"/>
      <w:textAlignment w:val="baseline"/>
    </w:pPr>
  </w:style>
  <w:style w:type="paragraph" w:styleId="afff3">
    <w:name w:val="Normal Indent"/>
    <w:basedOn w:val="a2"/>
    <w:rsid w:val="000A15B2"/>
    <w:pPr>
      <w:widowControl w:val="0"/>
      <w:adjustRightInd w:val="0"/>
      <w:spacing w:line="360" w:lineRule="atLeast"/>
      <w:ind w:left="708"/>
      <w:jc w:val="both"/>
      <w:textAlignment w:val="baseline"/>
    </w:pPr>
  </w:style>
  <w:style w:type="paragraph" w:customStyle="1" w:styleId="afff4">
    <w:name w:val="Краткий обратный адрес"/>
    <w:basedOn w:val="a2"/>
    <w:rsid w:val="000A15B2"/>
    <w:pPr>
      <w:widowControl w:val="0"/>
      <w:adjustRightInd w:val="0"/>
      <w:spacing w:line="360" w:lineRule="atLeast"/>
      <w:jc w:val="both"/>
      <w:textAlignment w:val="baseline"/>
    </w:pPr>
  </w:style>
  <w:style w:type="paragraph" w:styleId="afff5">
    <w:name w:val="Signature"/>
    <w:basedOn w:val="a2"/>
    <w:link w:val="afff6"/>
    <w:rsid w:val="000A15B2"/>
    <w:pPr>
      <w:widowControl w:val="0"/>
      <w:adjustRightInd w:val="0"/>
      <w:spacing w:line="360" w:lineRule="atLeast"/>
      <w:ind w:left="4252"/>
      <w:jc w:val="both"/>
      <w:textAlignment w:val="baseline"/>
    </w:pPr>
  </w:style>
  <w:style w:type="character" w:customStyle="1" w:styleId="afff6">
    <w:name w:val="Подпись Знак"/>
    <w:basedOn w:val="a3"/>
    <w:link w:val="afff5"/>
    <w:rsid w:val="000A15B2"/>
  </w:style>
  <w:style w:type="paragraph" w:customStyle="1" w:styleId="PP">
    <w:name w:val="Строка PP"/>
    <w:basedOn w:val="afff5"/>
    <w:rsid w:val="000A15B2"/>
  </w:style>
  <w:style w:type="paragraph" w:customStyle="1" w:styleId="afff7">
    <w:name w:val="Текстовка"/>
    <w:basedOn w:val="a2"/>
    <w:rsid w:val="000A15B2"/>
    <w:pPr>
      <w:widowControl w:val="0"/>
      <w:adjustRightInd w:val="0"/>
      <w:spacing w:line="360" w:lineRule="auto"/>
      <w:jc w:val="both"/>
      <w:textAlignment w:val="baseline"/>
    </w:pPr>
    <w:rPr>
      <w:sz w:val="24"/>
      <w:szCs w:val="24"/>
    </w:rPr>
  </w:style>
  <w:style w:type="paragraph" w:customStyle="1" w:styleId="FR1">
    <w:name w:val="FR1"/>
    <w:rsid w:val="000A15B2"/>
    <w:pPr>
      <w:widowControl w:val="0"/>
      <w:autoSpaceDE w:val="0"/>
      <w:autoSpaceDN w:val="0"/>
      <w:adjustRightInd w:val="0"/>
      <w:spacing w:line="1280" w:lineRule="auto"/>
      <w:ind w:left="40" w:right="3200"/>
    </w:pPr>
    <w:rPr>
      <w:sz w:val="18"/>
      <w:szCs w:val="18"/>
    </w:rPr>
  </w:style>
  <w:style w:type="paragraph" w:customStyle="1" w:styleId="FR2">
    <w:name w:val="FR2"/>
    <w:rsid w:val="000A15B2"/>
    <w:pPr>
      <w:widowControl w:val="0"/>
      <w:autoSpaceDE w:val="0"/>
      <w:autoSpaceDN w:val="0"/>
      <w:adjustRightInd w:val="0"/>
    </w:pPr>
    <w:rPr>
      <w:sz w:val="16"/>
      <w:szCs w:val="16"/>
    </w:rPr>
  </w:style>
  <w:style w:type="paragraph" w:styleId="HTML">
    <w:name w:val="HTML Preformatted"/>
    <w:basedOn w:val="a2"/>
    <w:link w:val="HTML0"/>
    <w:rsid w:val="000A1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rsid w:val="000A15B2"/>
    <w:rPr>
      <w:rFonts w:ascii="Courier New" w:hAnsi="Courier New" w:cs="Courier New"/>
    </w:rPr>
  </w:style>
  <w:style w:type="paragraph" w:customStyle="1" w:styleId="x12">
    <w:name w:val="x12"/>
    <w:basedOn w:val="a2"/>
    <w:rsid w:val="000A15B2"/>
    <w:pPr>
      <w:spacing w:before="100" w:beforeAutospacing="1" w:after="100" w:afterAutospacing="1"/>
    </w:pPr>
    <w:rPr>
      <w:sz w:val="24"/>
      <w:szCs w:val="24"/>
    </w:rPr>
  </w:style>
  <w:style w:type="character" w:styleId="afff8">
    <w:name w:val="Strong"/>
    <w:qFormat/>
    <w:rsid w:val="000A15B2"/>
    <w:rPr>
      <w:b/>
      <w:bCs/>
    </w:rPr>
  </w:style>
  <w:style w:type="character" w:styleId="afff9">
    <w:name w:val="Emphasis"/>
    <w:uiPriority w:val="20"/>
    <w:qFormat/>
    <w:rsid w:val="000A15B2"/>
    <w:rPr>
      <w:i/>
      <w:iCs/>
    </w:rPr>
  </w:style>
  <w:style w:type="paragraph" w:customStyle="1" w:styleId="16">
    <w:name w:val="Обычный1"/>
    <w:rsid w:val="000A15B2"/>
    <w:pPr>
      <w:spacing w:before="100" w:after="100"/>
    </w:pPr>
    <w:rPr>
      <w:snapToGrid w:val="0"/>
      <w:sz w:val="24"/>
    </w:rPr>
  </w:style>
  <w:style w:type="paragraph" w:customStyle="1" w:styleId="110">
    <w:name w:val="Обычный11"/>
    <w:rsid w:val="000A15B2"/>
    <w:pPr>
      <w:spacing w:before="100" w:after="100"/>
    </w:pPr>
    <w:rPr>
      <w:snapToGrid w:val="0"/>
      <w:sz w:val="24"/>
    </w:rPr>
  </w:style>
  <w:style w:type="paragraph" w:customStyle="1" w:styleId="211">
    <w:name w:val="Основной текст 211"/>
    <w:basedOn w:val="a2"/>
    <w:rsid w:val="000A15B2"/>
    <w:pPr>
      <w:overflowPunct w:val="0"/>
      <w:autoSpaceDE w:val="0"/>
      <w:autoSpaceDN w:val="0"/>
      <w:adjustRightInd w:val="0"/>
      <w:spacing w:line="320" w:lineRule="exact"/>
      <w:ind w:firstLine="720"/>
      <w:jc w:val="both"/>
      <w:textAlignment w:val="baseline"/>
    </w:pPr>
    <w:rPr>
      <w:rFonts w:ascii="Times New Roman CYR" w:hAnsi="Times New Roman CYR"/>
      <w:sz w:val="28"/>
    </w:rPr>
  </w:style>
  <w:style w:type="paragraph" w:customStyle="1" w:styleId="2c">
    <w:name w:val="Обычный2"/>
    <w:rsid w:val="000A15B2"/>
    <w:pPr>
      <w:spacing w:before="100" w:after="100"/>
    </w:pPr>
    <w:rPr>
      <w:snapToGrid w:val="0"/>
      <w:sz w:val="24"/>
    </w:rPr>
  </w:style>
  <w:style w:type="paragraph" w:customStyle="1" w:styleId="38">
    <w:name w:val="Обычный3"/>
    <w:basedOn w:val="a2"/>
    <w:rsid w:val="000A15B2"/>
    <w:pPr>
      <w:snapToGrid w:val="0"/>
    </w:pPr>
  </w:style>
  <w:style w:type="paragraph" w:customStyle="1" w:styleId="TMKHead2">
    <w:name w:val="TMK_Head_2"/>
    <w:basedOn w:val="a2"/>
    <w:next w:val="a2"/>
    <w:autoRedefine/>
    <w:rsid w:val="000A15B2"/>
    <w:pPr>
      <w:keepNext/>
      <w:spacing w:before="480" w:after="480"/>
      <w:ind w:left="540" w:hanging="576"/>
      <w:jc w:val="center"/>
      <w:outlineLvl w:val="1"/>
    </w:pPr>
    <w:rPr>
      <w:rFonts w:ascii="Arial" w:hAnsi="Arial"/>
      <w:b/>
      <w:smallCaps/>
      <w:sz w:val="28"/>
      <w:szCs w:val="24"/>
      <w:lang w:eastAsia="en-US"/>
    </w:rPr>
  </w:style>
  <w:style w:type="paragraph" w:customStyle="1" w:styleId="TMKHead3">
    <w:name w:val="TMK_Head_3"/>
    <w:basedOn w:val="a2"/>
    <w:next w:val="a2"/>
    <w:autoRedefine/>
    <w:rsid w:val="000A15B2"/>
    <w:pPr>
      <w:keepNext/>
      <w:tabs>
        <w:tab w:val="num" w:pos="1440"/>
      </w:tabs>
      <w:spacing w:before="400" w:after="400"/>
      <w:jc w:val="center"/>
      <w:outlineLvl w:val="2"/>
    </w:pPr>
    <w:rPr>
      <w:rFonts w:ascii="Arial Bold" w:hAnsi="Arial Bold"/>
      <w:b/>
      <w:smallCaps/>
      <w:sz w:val="28"/>
      <w:szCs w:val="24"/>
      <w:lang w:eastAsia="en-US"/>
    </w:rPr>
  </w:style>
  <w:style w:type="paragraph" w:customStyle="1" w:styleId="TOCBase">
    <w:name w:val="TOC Base"/>
    <w:basedOn w:val="27"/>
    <w:rsid w:val="000A15B2"/>
    <w:pPr>
      <w:tabs>
        <w:tab w:val="clear" w:pos="0"/>
        <w:tab w:val="left" w:pos="993"/>
        <w:tab w:val="right" w:leader="dot" w:pos="10206"/>
        <w:tab w:val="right" w:leader="dot" w:pos="10260"/>
      </w:tabs>
      <w:suppressAutoHyphens w:val="0"/>
      <w:spacing w:before="240" w:after="60" w:line="360" w:lineRule="auto"/>
    </w:pPr>
    <w:rPr>
      <w:rFonts w:cs="Times New Roman"/>
      <w:kern w:val="0"/>
      <w:sz w:val="20"/>
      <w:szCs w:val="20"/>
      <w:lang w:val="en-US" w:eastAsia="en-US"/>
    </w:rPr>
  </w:style>
  <w:style w:type="paragraph" w:customStyle="1" w:styleId="font0">
    <w:name w:val="font0"/>
    <w:basedOn w:val="a2"/>
    <w:rsid w:val="000A15B2"/>
    <w:pPr>
      <w:spacing w:before="100" w:beforeAutospacing="1" w:after="100" w:afterAutospacing="1"/>
    </w:pPr>
    <w:rPr>
      <w:sz w:val="24"/>
      <w:szCs w:val="24"/>
    </w:rPr>
  </w:style>
  <w:style w:type="paragraph" w:customStyle="1" w:styleId="font5">
    <w:name w:val="font5"/>
    <w:basedOn w:val="a2"/>
    <w:rsid w:val="000A15B2"/>
    <w:pPr>
      <w:spacing w:before="100" w:beforeAutospacing="1" w:after="100" w:afterAutospacing="1"/>
    </w:pPr>
    <w:rPr>
      <w:b/>
      <w:bCs/>
      <w:sz w:val="24"/>
      <w:szCs w:val="24"/>
    </w:rPr>
  </w:style>
  <w:style w:type="paragraph" w:customStyle="1" w:styleId="font6">
    <w:name w:val="font6"/>
    <w:basedOn w:val="a2"/>
    <w:rsid w:val="000A15B2"/>
    <w:pPr>
      <w:spacing w:before="100" w:beforeAutospacing="1" w:after="100" w:afterAutospacing="1"/>
    </w:pPr>
    <w:rPr>
      <w:b/>
      <w:bCs/>
      <w:color w:val="FF0000"/>
      <w:sz w:val="24"/>
      <w:szCs w:val="24"/>
    </w:rPr>
  </w:style>
  <w:style w:type="paragraph" w:customStyle="1" w:styleId="font7">
    <w:name w:val="font7"/>
    <w:basedOn w:val="a2"/>
    <w:rsid w:val="000A15B2"/>
    <w:pPr>
      <w:spacing w:before="100" w:beforeAutospacing="1" w:after="100" w:afterAutospacing="1"/>
    </w:pPr>
    <w:rPr>
      <w:sz w:val="24"/>
      <w:szCs w:val="24"/>
    </w:rPr>
  </w:style>
  <w:style w:type="paragraph" w:customStyle="1" w:styleId="xl71">
    <w:name w:val="xl71"/>
    <w:basedOn w:val="a2"/>
    <w:rsid w:val="000A15B2"/>
    <w:pPr>
      <w:pBdr>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72">
    <w:name w:val="xl72"/>
    <w:basedOn w:val="a2"/>
    <w:rsid w:val="000A15B2"/>
    <w:pPr>
      <w:pBdr>
        <w:bottom w:val="single" w:sz="8" w:space="0" w:color="auto"/>
        <w:right w:val="single" w:sz="8" w:space="0" w:color="auto"/>
      </w:pBdr>
      <w:spacing w:before="100" w:beforeAutospacing="1" w:after="100" w:afterAutospacing="1"/>
      <w:jc w:val="center"/>
    </w:pPr>
    <w:rPr>
      <w:sz w:val="24"/>
      <w:szCs w:val="24"/>
    </w:rPr>
  </w:style>
  <w:style w:type="paragraph" w:customStyle="1" w:styleId="xl73">
    <w:name w:val="xl73"/>
    <w:basedOn w:val="a2"/>
    <w:rsid w:val="000A15B2"/>
    <w:pPr>
      <w:pBdr>
        <w:right w:val="single" w:sz="8" w:space="0" w:color="auto"/>
      </w:pBdr>
      <w:spacing w:before="100" w:beforeAutospacing="1" w:after="100" w:afterAutospacing="1"/>
      <w:jc w:val="center"/>
    </w:pPr>
    <w:rPr>
      <w:sz w:val="24"/>
      <w:szCs w:val="24"/>
    </w:rPr>
  </w:style>
  <w:style w:type="paragraph" w:customStyle="1" w:styleId="xl74">
    <w:name w:val="xl74"/>
    <w:basedOn w:val="a2"/>
    <w:rsid w:val="000A15B2"/>
    <w:pPr>
      <w:pBdr>
        <w:bottom w:val="single" w:sz="8" w:space="0" w:color="auto"/>
        <w:right w:val="single" w:sz="8" w:space="0" w:color="auto"/>
      </w:pBdr>
      <w:spacing w:before="100" w:beforeAutospacing="1" w:after="100" w:afterAutospacing="1"/>
      <w:jc w:val="center"/>
      <w:textAlignment w:val="top"/>
    </w:pPr>
    <w:rPr>
      <w:color w:val="000000"/>
      <w:sz w:val="24"/>
      <w:szCs w:val="24"/>
    </w:rPr>
  </w:style>
  <w:style w:type="paragraph" w:customStyle="1" w:styleId="xl75">
    <w:name w:val="xl75"/>
    <w:basedOn w:val="a2"/>
    <w:rsid w:val="000A15B2"/>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6">
    <w:name w:val="xl76"/>
    <w:basedOn w:val="a2"/>
    <w:rsid w:val="000A15B2"/>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7">
    <w:name w:val="xl77"/>
    <w:basedOn w:val="a2"/>
    <w:rsid w:val="000A15B2"/>
    <w:pPr>
      <w:pBdr>
        <w:right w:val="single" w:sz="8" w:space="0" w:color="auto"/>
      </w:pBdr>
      <w:spacing w:before="100" w:beforeAutospacing="1" w:after="100" w:afterAutospacing="1"/>
      <w:jc w:val="center"/>
      <w:textAlignment w:val="top"/>
    </w:pPr>
    <w:rPr>
      <w:sz w:val="24"/>
      <w:szCs w:val="24"/>
    </w:rPr>
  </w:style>
  <w:style w:type="paragraph" w:customStyle="1" w:styleId="xl78">
    <w:name w:val="xl78"/>
    <w:basedOn w:val="a2"/>
    <w:rsid w:val="000A15B2"/>
    <w:pPr>
      <w:pBdr>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9">
    <w:name w:val="xl79"/>
    <w:basedOn w:val="a2"/>
    <w:rsid w:val="000A15B2"/>
    <w:pPr>
      <w:pBdr>
        <w:left w:val="single" w:sz="8" w:space="0" w:color="auto"/>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80">
    <w:name w:val="xl80"/>
    <w:basedOn w:val="a2"/>
    <w:rsid w:val="000A15B2"/>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1">
    <w:name w:val="xl81"/>
    <w:basedOn w:val="a2"/>
    <w:rsid w:val="000A15B2"/>
    <w:pPr>
      <w:pBdr>
        <w:top w:val="single" w:sz="8" w:space="0" w:color="auto"/>
        <w:left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82">
    <w:name w:val="xl82"/>
    <w:basedOn w:val="a2"/>
    <w:rsid w:val="000A15B2"/>
    <w:pPr>
      <w:pBdr>
        <w:left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83">
    <w:name w:val="xl83"/>
    <w:basedOn w:val="a2"/>
    <w:rsid w:val="000A15B2"/>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84">
    <w:name w:val="xl84"/>
    <w:basedOn w:val="a2"/>
    <w:rsid w:val="000A15B2"/>
    <w:pPr>
      <w:pBdr>
        <w:left w:val="single" w:sz="8" w:space="0" w:color="auto"/>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85">
    <w:name w:val="xl85"/>
    <w:basedOn w:val="a2"/>
    <w:rsid w:val="000A15B2"/>
    <w:pPr>
      <w:pBdr>
        <w:bottom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86">
    <w:name w:val="xl86"/>
    <w:basedOn w:val="a2"/>
    <w:rsid w:val="000A15B2"/>
    <w:pPr>
      <w:pBdr>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7">
    <w:name w:val="xl87"/>
    <w:basedOn w:val="a2"/>
    <w:rsid w:val="000A15B2"/>
    <w:pPr>
      <w:pBdr>
        <w:bottom w:val="single" w:sz="8" w:space="0" w:color="auto"/>
        <w:right w:val="single" w:sz="8" w:space="0" w:color="auto"/>
      </w:pBdr>
      <w:spacing w:before="100" w:beforeAutospacing="1" w:after="100" w:afterAutospacing="1"/>
      <w:textAlignment w:val="top"/>
    </w:pPr>
    <w:rPr>
      <w:b/>
      <w:bCs/>
      <w:sz w:val="24"/>
      <w:szCs w:val="24"/>
    </w:rPr>
  </w:style>
  <w:style w:type="paragraph" w:customStyle="1" w:styleId="xl88">
    <w:name w:val="xl88"/>
    <w:basedOn w:val="a2"/>
    <w:rsid w:val="000A15B2"/>
    <w:pPr>
      <w:pBdr>
        <w:bottom w:val="single" w:sz="8" w:space="0" w:color="auto"/>
        <w:right w:val="single" w:sz="8" w:space="0" w:color="auto"/>
      </w:pBdr>
      <w:spacing w:before="100" w:beforeAutospacing="1" w:after="100" w:afterAutospacing="1"/>
      <w:textAlignment w:val="top"/>
    </w:pPr>
    <w:rPr>
      <w:sz w:val="24"/>
      <w:szCs w:val="24"/>
    </w:rPr>
  </w:style>
  <w:style w:type="paragraph" w:customStyle="1" w:styleId="xl89">
    <w:name w:val="xl89"/>
    <w:basedOn w:val="a2"/>
    <w:rsid w:val="000A15B2"/>
    <w:pPr>
      <w:pBdr>
        <w:bottom w:val="single" w:sz="8" w:space="0" w:color="auto"/>
        <w:right w:val="single" w:sz="8" w:space="0" w:color="auto"/>
      </w:pBdr>
      <w:spacing w:before="100" w:beforeAutospacing="1" w:after="100" w:afterAutospacing="1"/>
      <w:textAlignment w:val="top"/>
    </w:pPr>
    <w:rPr>
      <w:color w:val="000000"/>
      <w:sz w:val="24"/>
      <w:szCs w:val="24"/>
    </w:rPr>
  </w:style>
  <w:style w:type="paragraph" w:customStyle="1" w:styleId="xl90">
    <w:name w:val="xl90"/>
    <w:basedOn w:val="a2"/>
    <w:rsid w:val="000A15B2"/>
    <w:pPr>
      <w:pBdr>
        <w:right w:val="single" w:sz="8" w:space="0" w:color="auto"/>
      </w:pBdr>
      <w:spacing w:before="100" w:beforeAutospacing="1" w:after="100" w:afterAutospacing="1"/>
      <w:textAlignment w:val="top"/>
    </w:pPr>
    <w:rPr>
      <w:b/>
      <w:bCs/>
      <w:sz w:val="24"/>
      <w:szCs w:val="24"/>
    </w:rPr>
  </w:style>
  <w:style w:type="paragraph" w:customStyle="1" w:styleId="xl91">
    <w:name w:val="xl91"/>
    <w:basedOn w:val="a2"/>
    <w:rsid w:val="000A15B2"/>
    <w:pPr>
      <w:pBdr>
        <w:bottom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92">
    <w:name w:val="xl92"/>
    <w:basedOn w:val="a2"/>
    <w:rsid w:val="000A15B2"/>
    <w:pPr>
      <w:pBdr>
        <w:left w:val="single" w:sz="8" w:space="0" w:color="auto"/>
        <w:bottom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93">
    <w:name w:val="xl93"/>
    <w:basedOn w:val="a2"/>
    <w:rsid w:val="000A15B2"/>
    <w:pPr>
      <w:pBdr>
        <w:left w:val="single" w:sz="8" w:space="0" w:color="auto"/>
        <w:bottom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94">
    <w:name w:val="xl94"/>
    <w:basedOn w:val="a2"/>
    <w:rsid w:val="000A15B2"/>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95">
    <w:name w:val="xl95"/>
    <w:basedOn w:val="a2"/>
    <w:rsid w:val="000A15B2"/>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96">
    <w:name w:val="xl96"/>
    <w:basedOn w:val="a2"/>
    <w:rsid w:val="000A15B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97">
    <w:name w:val="xl97"/>
    <w:basedOn w:val="a2"/>
    <w:rsid w:val="000A15B2"/>
    <w:pPr>
      <w:pBdr>
        <w:left w:val="single" w:sz="8" w:space="0" w:color="auto"/>
        <w:right w:val="single" w:sz="8" w:space="0" w:color="auto"/>
      </w:pBdr>
      <w:spacing w:before="100" w:beforeAutospacing="1" w:after="100" w:afterAutospacing="1"/>
      <w:jc w:val="center"/>
    </w:pPr>
    <w:rPr>
      <w:sz w:val="24"/>
      <w:szCs w:val="24"/>
    </w:rPr>
  </w:style>
  <w:style w:type="paragraph" w:customStyle="1" w:styleId="xl98">
    <w:name w:val="xl98"/>
    <w:basedOn w:val="a2"/>
    <w:rsid w:val="000A15B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99">
    <w:name w:val="xl99"/>
    <w:basedOn w:val="a2"/>
    <w:rsid w:val="000A15B2"/>
    <w:pPr>
      <w:pBdr>
        <w:top w:val="single" w:sz="8" w:space="0" w:color="auto"/>
        <w:left w:val="single" w:sz="8" w:space="0" w:color="auto"/>
        <w:bottom w:val="single" w:sz="8" w:space="0" w:color="auto"/>
      </w:pBdr>
      <w:spacing w:before="100" w:beforeAutospacing="1" w:after="100" w:afterAutospacing="1"/>
      <w:jc w:val="center"/>
      <w:textAlignment w:val="top"/>
    </w:pPr>
    <w:rPr>
      <w:sz w:val="24"/>
      <w:szCs w:val="24"/>
    </w:rPr>
  </w:style>
  <w:style w:type="paragraph" w:customStyle="1" w:styleId="xl100">
    <w:name w:val="xl100"/>
    <w:basedOn w:val="a2"/>
    <w:rsid w:val="000A15B2"/>
    <w:pPr>
      <w:pBdr>
        <w:top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1">
    <w:name w:val="xl101"/>
    <w:basedOn w:val="a2"/>
    <w:rsid w:val="000A15B2"/>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102">
    <w:name w:val="xl102"/>
    <w:basedOn w:val="a2"/>
    <w:rsid w:val="000A15B2"/>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03">
    <w:name w:val="xl103"/>
    <w:basedOn w:val="a2"/>
    <w:rsid w:val="000A15B2"/>
    <w:pPr>
      <w:pBdr>
        <w:top w:val="single" w:sz="8" w:space="0" w:color="auto"/>
        <w:left w:val="single" w:sz="8" w:space="0" w:color="auto"/>
      </w:pBdr>
      <w:spacing w:before="100" w:beforeAutospacing="1" w:after="100" w:afterAutospacing="1"/>
      <w:jc w:val="center"/>
      <w:textAlignment w:val="top"/>
    </w:pPr>
    <w:rPr>
      <w:sz w:val="24"/>
      <w:szCs w:val="24"/>
    </w:rPr>
  </w:style>
  <w:style w:type="paragraph" w:customStyle="1" w:styleId="xl104">
    <w:name w:val="xl104"/>
    <w:basedOn w:val="a2"/>
    <w:rsid w:val="000A15B2"/>
    <w:pPr>
      <w:pBdr>
        <w:top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5">
    <w:name w:val="xl105"/>
    <w:basedOn w:val="a2"/>
    <w:rsid w:val="000A15B2"/>
    <w:pPr>
      <w:pBdr>
        <w:left w:val="single" w:sz="8" w:space="0" w:color="auto"/>
        <w:bottom w:val="single" w:sz="8" w:space="0" w:color="auto"/>
      </w:pBdr>
      <w:spacing w:before="100" w:beforeAutospacing="1" w:after="100" w:afterAutospacing="1"/>
      <w:jc w:val="center"/>
      <w:textAlignment w:val="top"/>
    </w:pPr>
    <w:rPr>
      <w:sz w:val="24"/>
      <w:szCs w:val="24"/>
    </w:rPr>
  </w:style>
  <w:style w:type="paragraph" w:customStyle="1" w:styleId="xl106">
    <w:name w:val="xl106"/>
    <w:basedOn w:val="a2"/>
    <w:rsid w:val="000A15B2"/>
    <w:pPr>
      <w:pBdr>
        <w:top w:val="single" w:sz="8" w:space="0" w:color="auto"/>
        <w:left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107">
    <w:name w:val="xl107"/>
    <w:basedOn w:val="a2"/>
    <w:rsid w:val="000A15B2"/>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108">
    <w:name w:val="xl108"/>
    <w:basedOn w:val="a2"/>
    <w:rsid w:val="000A15B2"/>
    <w:pPr>
      <w:pBdr>
        <w:top w:val="single" w:sz="8" w:space="0" w:color="auto"/>
        <w:left w:val="single" w:sz="8" w:space="0" w:color="auto"/>
        <w:right w:val="single" w:sz="8" w:space="0" w:color="auto"/>
      </w:pBdr>
      <w:spacing w:before="100" w:beforeAutospacing="1" w:after="100" w:afterAutospacing="1"/>
      <w:textAlignment w:val="top"/>
    </w:pPr>
    <w:rPr>
      <w:b/>
      <w:bCs/>
      <w:sz w:val="24"/>
      <w:szCs w:val="24"/>
    </w:rPr>
  </w:style>
  <w:style w:type="paragraph" w:customStyle="1" w:styleId="xl109">
    <w:name w:val="xl109"/>
    <w:basedOn w:val="a2"/>
    <w:rsid w:val="000A15B2"/>
    <w:pPr>
      <w:pBdr>
        <w:left w:val="single" w:sz="8" w:space="0" w:color="auto"/>
        <w:bottom w:val="single" w:sz="8" w:space="0" w:color="auto"/>
        <w:right w:val="single" w:sz="8" w:space="0" w:color="auto"/>
      </w:pBdr>
      <w:spacing w:before="100" w:beforeAutospacing="1" w:after="100" w:afterAutospacing="1"/>
      <w:textAlignment w:val="top"/>
    </w:pPr>
    <w:rPr>
      <w:b/>
      <w:bCs/>
      <w:sz w:val="24"/>
      <w:szCs w:val="24"/>
    </w:rPr>
  </w:style>
  <w:style w:type="paragraph" w:customStyle="1" w:styleId="xl110">
    <w:name w:val="xl110"/>
    <w:basedOn w:val="a2"/>
    <w:rsid w:val="000A15B2"/>
    <w:pPr>
      <w:pBdr>
        <w:top w:val="single" w:sz="8" w:space="0" w:color="auto"/>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111">
    <w:name w:val="xl111"/>
    <w:basedOn w:val="a2"/>
    <w:rsid w:val="000A15B2"/>
    <w:pPr>
      <w:pBdr>
        <w:top w:val="single" w:sz="8" w:space="0" w:color="auto"/>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112">
    <w:name w:val="xl112"/>
    <w:basedOn w:val="a2"/>
    <w:rsid w:val="000A15B2"/>
    <w:pPr>
      <w:pBdr>
        <w:top w:val="single" w:sz="8" w:space="0" w:color="auto"/>
        <w:left w:val="single" w:sz="8" w:space="0" w:color="auto"/>
        <w:bottom w:val="single" w:sz="8" w:space="0" w:color="auto"/>
      </w:pBdr>
      <w:spacing w:before="100" w:beforeAutospacing="1" w:after="100" w:afterAutospacing="1"/>
      <w:jc w:val="center"/>
      <w:textAlignment w:val="top"/>
    </w:pPr>
    <w:rPr>
      <w:color w:val="000000"/>
      <w:sz w:val="24"/>
      <w:szCs w:val="24"/>
    </w:rPr>
  </w:style>
  <w:style w:type="paragraph" w:customStyle="1" w:styleId="xl113">
    <w:name w:val="xl113"/>
    <w:basedOn w:val="a2"/>
    <w:rsid w:val="000A15B2"/>
    <w:pPr>
      <w:pBdr>
        <w:top w:val="single" w:sz="8" w:space="0" w:color="auto"/>
        <w:bottom w:val="single" w:sz="8" w:space="0" w:color="auto"/>
        <w:right w:val="single" w:sz="8" w:space="0" w:color="auto"/>
      </w:pBdr>
      <w:spacing w:before="100" w:beforeAutospacing="1" w:after="100" w:afterAutospacing="1"/>
      <w:jc w:val="center"/>
      <w:textAlignment w:val="top"/>
    </w:pPr>
    <w:rPr>
      <w:color w:val="000000"/>
      <w:sz w:val="24"/>
      <w:szCs w:val="24"/>
    </w:rPr>
  </w:style>
  <w:style w:type="paragraph" w:customStyle="1" w:styleId="xl114">
    <w:name w:val="xl114"/>
    <w:basedOn w:val="a2"/>
    <w:rsid w:val="000A15B2"/>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15">
    <w:name w:val="xl115"/>
    <w:basedOn w:val="a2"/>
    <w:rsid w:val="000A15B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116">
    <w:name w:val="xl116"/>
    <w:basedOn w:val="a2"/>
    <w:rsid w:val="000A15B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17">
    <w:name w:val="xl117"/>
    <w:basedOn w:val="a2"/>
    <w:rsid w:val="000A15B2"/>
    <w:pPr>
      <w:pBdr>
        <w:top w:val="single" w:sz="8" w:space="0" w:color="auto"/>
        <w:left w:val="single" w:sz="8" w:space="0" w:color="auto"/>
        <w:bottom w:val="single" w:sz="8" w:space="0" w:color="auto"/>
      </w:pBdr>
      <w:spacing w:before="100" w:beforeAutospacing="1" w:after="100" w:afterAutospacing="1"/>
      <w:jc w:val="center"/>
    </w:pPr>
    <w:rPr>
      <w:sz w:val="24"/>
      <w:szCs w:val="24"/>
    </w:rPr>
  </w:style>
  <w:style w:type="paragraph" w:customStyle="1" w:styleId="xl118">
    <w:name w:val="xl118"/>
    <w:basedOn w:val="a2"/>
    <w:rsid w:val="000A15B2"/>
    <w:pPr>
      <w:pBdr>
        <w:top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19">
    <w:name w:val="xl119"/>
    <w:basedOn w:val="a2"/>
    <w:rsid w:val="000A15B2"/>
    <w:pPr>
      <w:pBdr>
        <w:left w:val="single" w:sz="8" w:space="0" w:color="auto"/>
        <w:right w:val="single" w:sz="8" w:space="0" w:color="auto"/>
      </w:pBdr>
      <w:spacing w:before="100" w:beforeAutospacing="1" w:after="100" w:afterAutospacing="1"/>
      <w:jc w:val="center"/>
    </w:pPr>
    <w:rPr>
      <w:sz w:val="24"/>
      <w:szCs w:val="24"/>
    </w:rPr>
  </w:style>
  <w:style w:type="paragraph" w:customStyle="1" w:styleId="xl120">
    <w:name w:val="xl120"/>
    <w:basedOn w:val="a2"/>
    <w:rsid w:val="000A15B2"/>
    <w:pPr>
      <w:pBdr>
        <w:top w:val="single" w:sz="8" w:space="0" w:color="auto"/>
        <w:left w:val="single" w:sz="8" w:space="0" w:color="auto"/>
      </w:pBdr>
      <w:spacing w:before="100" w:beforeAutospacing="1" w:after="100" w:afterAutospacing="1"/>
      <w:jc w:val="center"/>
    </w:pPr>
    <w:rPr>
      <w:sz w:val="24"/>
      <w:szCs w:val="24"/>
    </w:rPr>
  </w:style>
  <w:style w:type="paragraph" w:customStyle="1" w:styleId="xl121">
    <w:name w:val="xl121"/>
    <w:basedOn w:val="a2"/>
    <w:rsid w:val="000A15B2"/>
    <w:pPr>
      <w:pBdr>
        <w:top w:val="single" w:sz="8" w:space="0" w:color="auto"/>
        <w:right w:val="single" w:sz="8" w:space="0" w:color="auto"/>
      </w:pBdr>
      <w:spacing w:before="100" w:beforeAutospacing="1" w:after="100" w:afterAutospacing="1"/>
      <w:jc w:val="center"/>
    </w:pPr>
    <w:rPr>
      <w:sz w:val="24"/>
      <w:szCs w:val="24"/>
    </w:rPr>
  </w:style>
  <w:style w:type="paragraph" w:customStyle="1" w:styleId="xl122">
    <w:name w:val="xl122"/>
    <w:basedOn w:val="a2"/>
    <w:rsid w:val="000A15B2"/>
    <w:pPr>
      <w:pBdr>
        <w:left w:val="single" w:sz="8" w:space="0" w:color="auto"/>
      </w:pBdr>
      <w:spacing w:before="100" w:beforeAutospacing="1" w:after="100" w:afterAutospacing="1"/>
      <w:jc w:val="center"/>
    </w:pPr>
    <w:rPr>
      <w:sz w:val="24"/>
      <w:szCs w:val="24"/>
    </w:rPr>
  </w:style>
  <w:style w:type="paragraph" w:customStyle="1" w:styleId="xl123">
    <w:name w:val="xl123"/>
    <w:basedOn w:val="a2"/>
    <w:rsid w:val="000A15B2"/>
    <w:pPr>
      <w:pBdr>
        <w:left w:val="single" w:sz="8" w:space="0" w:color="auto"/>
        <w:bottom w:val="single" w:sz="8" w:space="0" w:color="auto"/>
      </w:pBdr>
      <w:spacing w:before="100" w:beforeAutospacing="1" w:after="100" w:afterAutospacing="1"/>
      <w:jc w:val="center"/>
    </w:pPr>
    <w:rPr>
      <w:sz w:val="24"/>
      <w:szCs w:val="24"/>
    </w:rPr>
  </w:style>
  <w:style w:type="paragraph" w:customStyle="1" w:styleId="xl124">
    <w:name w:val="xl124"/>
    <w:basedOn w:val="a2"/>
    <w:rsid w:val="000A15B2"/>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125">
    <w:name w:val="xl125"/>
    <w:basedOn w:val="a2"/>
    <w:rsid w:val="000A15B2"/>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26">
    <w:name w:val="xl126"/>
    <w:basedOn w:val="a2"/>
    <w:rsid w:val="000A15B2"/>
    <w:pPr>
      <w:pBdr>
        <w:left w:val="single" w:sz="8" w:space="0" w:color="auto"/>
      </w:pBdr>
      <w:spacing w:before="100" w:beforeAutospacing="1" w:after="100" w:afterAutospacing="1"/>
      <w:jc w:val="center"/>
      <w:textAlignment w:val="top"/>
    </w:pPr>
    <w:rPr>
      <w:sz w:val="24"/>
      <w:szCs w:val="24"/>
    </w:rPr>
  </w:style>
  <w:style w:type="paragraph" w:customStyle="1" w:styleId="xl127">
    <w:name w:val="xl127"/>
    <w:basedOn w:val="a2"/>
    <w:rsid w:val="000A15B2"/>
    <w:pPr>
      <w:pBdr>
        <w:top w:val="single" w:sz="8" w:space="0" w:color="auto"/>
        <w:left w:val="single" w:sz="8" w:space="0" w:color="auto"/>
        <w:bottom w:val="single" w:sz="8" w:space="0" w:color="auto"/>
      </w:pBdr>
      <w:spacing w:before="100" w:beforeAutospacing="1" w:after="100" w:afterAutospacing="1"/>
      <w:textAlignment w:val="top"/>
    </w:pPr>
    <w:rPr>
      <w:sz w:val="24"/>
      <w:szCs w:val="24"/>
    </w:rPr>
  </w:style>
  <w:style w:type="paragraph" w:customStyle="1" w:styleId="xl128">
    <w:name w:val="xl128"/>
    <w:basedOn w:val="a2"/>
    <w:rsid w:val="000A15B2"/>
    <w:pPr>
      <w:pBdr>
        <w:top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29">
    <w:name w:val="xl129"/>
    <w:basedOn w:val="a2"/>
    <w:rsid w:val="000A15B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130">
    <w:name w:val="xl130"/>
    <w:basedOn w:val="a2"/>
    <w:rsid w:val="000A15B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31">
    <w:name w:val="xl131"/>
    <w:basedOn w:val="a2"/>
    <w:rsid w:val="000A15B2"/>
    <w:pPr>
      <w:pBdr>
        <w:top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132">
    <w:name w:val="xl132"/>
    <w:basedOn w:val="a2"/>
    <w:rsid w:val="000A15B2"/>
    <w:pPr>
      <w:pBdr>
        <w:top w:val="single" w:sz="8" w:space="0" w:color="auto"/>
        <w:left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133">
    <w:name w:val="xl133"/>
    <w:basedOn w:val="a2"/>
    <w:rsid w:val="000A15B2"/>
    <w:pPr>
      <w:pBdr>
        <w:left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134">
    <w:name w:val="xl134"/>
    <w:basedOn w:val="a2"/>
    <w:rsid w:val="000A15B2"/>
    <w:pPr>
      <w:pBdr>
        <w:top w:val="single" w:sz="8" w:space="0" w:color="auto"/>
        <w:left w:val="single" w:sz="8" w:space="0" w:color="auto"/>
      </w:pBdr>
      <w:spacing w:before="100" w:beforeAutospacing="1" w:after="100" w:afterAutospacing="1"/>
      <w:jc w:val="center"/>
      <w:textAlignment w:val="top"/>
    </w:pPr>
    <w:rPr>
      <w:b/>
      <w:bCs/>
      <w:color w:val="000000"/>
      <w:sz w:val="24"/>
      <w:szCs w:val="24"/>
    </w:rPr>
  </w:style>
  <w:style w:type="paragraph" w:customStyle="1" w:styleId="xl135">
    <w:name w:val="xl135"/>
    <w:basedOn w:val="a2"/>
    <w:rsid w:val="000A15B2"/>
    <w:pPr>
      <w:pBdr>
        <w:top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136">
    <w:name w:val="xl136"/>
    <w:basedOn w:val="a2"/>
    <w:rsid w:val="000A15B2"/>
    <w:pPr>
      <w:pBdr>
        <w:left w:val="single" w:sz="8" w:space="0" w:color="auto"/>
        <w:bottom w:val="single" w:sz="8" w:space="0" w:color="auto"/>
      </w:pBdr>
      <w:spacing w:before="100" w:beforeAutospacing="1" w:after="100" w:afterAutospacing="1"/>
      <w:jc w:val="center"/>
      <w:textAlignment w:val="top"/>
    </w:pPr>
    <w:rPr>
      <w:b/>
      <w:bCs/>
      <w:color w:val="000000"/>
      <w:sz w:val="24"/>
      <w:szCs w:val="24"/>
    </w:rPr>
  </w:style>
  <w:style w:type="paragraph" w:customStyle="1" w:styleId="xl137">
    <w:name w:val="xl137"/>
    <w:basedOn w:val="a2"/>
    <w:rsid w:val="000A15B2"/>
    <w:pPr>
      <w:pBdr>
        <w:bottom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138">
    <w:name w:val="xl138"/>
    <w:basedOn w:val="a2"/>
    <w:rsid w:val="000A15B2"/>
    <w:pPr>
      <w:pBdr>
        <w:top w:val="single" w:sz="8" w:space="0" w:color="auto"/>
        <w:left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styleId="afffa">
    <w:name w:val="endnote text"/>
    <w:basedOn w:val="a2"/>
    <w:link w:val="afffb"/>
    <w:uiPriority w:val="99"/>
    <w:unhideWhenUsed/>
    <w:rsid w:val="000A15B2"/>
    <w:pPr>
      <w:jc w:val="both"/>
    </w:pPr>
  </w:style>
  <w:style w:type="character" w:customStyle="1" w:styleId="afffb">
    <w:name w:val="Текст концевой сноски Знак"/>
    <w:basedOn w:val="a3"/>
    <w:link w:val="afffa"/>
    <w:uiPriority w:val="99"/>
    <w:rsid w:val="000A15B2"/>
  </w:style>
  <w:style w:type="character" w:styleId="afffc">
    <w:name w:val="endnote reference"/>
    <w:uiPriority w:val="99"/>
    <w:unhideWhenUsed/>
    <w:rsid w:val="000A15B2"/>
    <w:rPr>
      <w:vertAlign w:val="superscript"/>
    </w:rPr>
  </w:style>
  <w:style w:type="paragraph" w:customStyle="1" w:styleId="310">
    <w:name w:val="Обычный31"/>
    <w:rsid w:val="000A15B2"/>
    <w:pPr>
      <w:spacing w:before="100" w:after="100"/>
    </w:pPr>
    <w:rPr>
      <w:snapToGrid w:val="0"/>
      <w:sz w:val="24"/>
    </w:rPr>
  </w:style>
  <w:style w:type="character" w:customStyle="1" w:styleId="17">
    <w:name w:val="Основной текст Знак1"/>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1"/>
    <w:rsid w:val="000A15B2"/>
    <w:rPr>
      <w:rFonts w:ascii="Times New Roman" w:eastAsia="Times New Roman" w:hAnsi="Times New Roman" w:cs="Times New Roman"/>
      <w:sz w:val="24"/>
      <w:szCs w:val="24"/>
      <w:lang w:eastAsia="ru-RU"/>
    </w:rPr>
  </w:style>
  <w:style w:type="character" w:customStyle="1" w:styleId="HTML1">
    <w:name w:val="Стандартный HTML Знак1"/>
    <w:rsid w:val="000A15B2"/>
    <w:rPr>
      <w:rFonts w:ascii="Courier New" w:eastAsia="Times New Roman" w:hAnsi="Courier New" w:cs="Courier New"/>
      <w:sz w:val="20"/>
      <w:szCs w:val="20"/>
      <w:lang w:eastAsia="ru-RU"/>
    </w:rPr>
  </w:style>
  <w:style w:type="character" w:customStyle="1" w:styleId="311">
    <w:name w:val="Заголовок 3 Знак1"/>
    <w:rsid w:val="000A15B2"/>
    <w:rPr>
      <w:rFonts w:ascii="Arial" w:eastAsia="Times New Roman" w:hAnsi="Arial" w:cs="Arial"/>
      <w:b/>
      <w:bCs/>
      <w:sz w:val="26"/>
      <w:szCs w:val="26"/>
      <w:lang w:eastAsia="ru-RU"/>
    </w:rPr>
  </w:style>
  <w:style w:type="paragraph" w:customStyle="1" w:styleId="xl139">
    <w:name w:val="xl139"/>
    <w:basedOn w:val="a2"/>
    <w:rsid w:val="000A15B2"/>
    <w:pPr>
      <w:pBdr>
        <w:top w:val="single" w:sz="4" w:space="0" w:color="auto"/>
        <w:left w:val="single" w:sz="4" w:space="0" w:color="auto"/>
        <w:bottom w:val="single" w:sz="4" w:space="0" w:color="auto"/>
      </w:pBdr>
      <w:spacing w:before="100" w:beforeAutospacing="1" w:after="100" w:afterAutospacing="1"/>
    </w:pPr>
    <w:rPr>
      <w:color w:val="000000"/>
      <w:sz w:val="24"/>
      <w:szCs w:val="24"/>
    </w:rPr>
  </w:style>
  <w:style w:type="paragraph" w:customStyle="1" w:styleId="xl140">
    <w:name w:val="xl140"/>
    <w:basedOn w:val="a2"/>
    <w:rsid w:val="000A15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rPr>
  </w:style>
  <w:style w:type="paragraph" w:customStyle="1" w:styleId="xl141">
    <w:name w:val="xl141"/>
    <w:basedOn w:val="a2"/>
    <w:rsid w:val="000A15B2"/>
    <w:pPr>
      <w:pBdr>
        <w:top w:val="single" w:sz="4" w:space="0" w:color="auto"/>
        <w:left w:val="single" w:sz="4" w:space="0" w:color="auto"/>
        <w:bottom w:val="single" w:sz="4" w:space="0" w:color="auto"/>
      </w:pBdr>
      <w:shd w:val="clear" w:color="000000" w:fill="00B0F0"/>
      <w:spacing w:before="100" w:beforeAutospacing="1" w:after="100" w:afterAutospacing="1"/>
    </w:pPr>
    <w:rPr>
      <w:color w:val="000000"/>
      <w:sz w:val="24"/>
      <w:szCs w:val="24"/>
    </w:rPr>
  </w:style>
  <w:style w:type="paragraph" w:customStyle="1" w:styleId="xl142">
    <w:name w:val="xl142"/>
    <w:basedOn w:val="a2"/>
    <w:rsid w:val="000A15B2"/>
    <w:pPr>
      <w:pBdr>
        <w:top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3">
    <w:name w:val="xl143"/>
    <w:basedOn w:val="a2"/>
    <w:rsid w:val="000A15B2"/>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4">
    <w:name w:val="xl144"/>
    <w:basedOn w:val="a2"/>
    <w:rsid w:val="000A15B2"/>
    <w:pPr>
      <w:spacing w:before="100" w:beforeAutospacing="1" w:after="100" w:afterAutospacing="1"/>
      <w:jc w:val="center"/>
      <w:textAlignment w:val="center"/>
    </w:pPr>
    <w:rPr>
      <w:color w:val="000000"/>
      <w:sz w:val="24"/>
      <w:szCs w:val="24"/>
    </w:rPr>
  </w:style>
  <w:style w:type="paragraph" w:customStyle="1" w:styleId="xl145">
    <w:name w:val="xl145"/>
    <w:basedOn w:val="a2"/>
    <w:rsid w:val="000A15B2"/>
    <w:pPr>
      <w:pBdr>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6">
    <w:name w:val="xl146"/>
    <w:basedOn w:val="a2"/>
    <w:rsid w:val="000A15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47">
    <w:name w:val="xl147"/>
    <w:basedOn w:val="a2"/>
    <w:rsid w:val="000A15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48">
    <w:name w:val="xl148"/>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9">
    <w:name w:val="xl149"/>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50">
    <w:name w:val="xl150"/>
    <w:basedOn w:val="a2"/>
    <w:rsid w:val="000A15B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24"/>
      <w:szCs w:val="24"/>
    </w:rPr>
  </w:style>
  <w:style w:type="paragraph" w:customStyle="1" w:styleId="xl151">
    <w:name w:val="xl151"/>
    <w:basedOn w:val="a2"/>
    <w:rsid w:val="000A15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52">
    <w:name w:val="xl152"/>
    <w:basedOn w:val="a2"/>
    <w:rsid w:val="000A15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53">
    <w:name w:val="xl153"/>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54">
    <w:name w:val="xl154"/>
    <w:basedOn w:val="a2"/>
    <w:rsid w:val="000A15B2"/>
    <w:pPr>
      <w:pBdr>
        <w:top w:val="single" w:sz="4" w:space="0" w:color="auto"/>
        <w:left w:val="single" w:sz="4" w:space="0" w:color="auto"/>
        <w:bottom w:val="single" w:sz="4" w:space="0" w:color="auto"/>
      </w:pBdr>
      <w:spacing w:before="100" w:beforeAutospacing="1" w:after="100" w:afterAutospacing="1"/>
      <w:textAlignment w:val="center"/>
    </w:pPr>
    <w:rPr>
      <w:color w:val="000000"/>
      <w:sz w:val="24"/>
      <w:szCs w:val="24"/>
    </w:rPr>
  </w:style>
  <w:style w:type="paragraph" w:customStyle="1" w:styleId="xl155">
    <w:name w:val="xl155"/>
    <w:basedOn w:val="a2"/>
    <w:rsid w:val="000A15B2"/>
    <w:pPr>
      <w:pBdr>
        <w:top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56">
    <w:name w:val="xl156"/>
    <w:basedOn w:val="a2"/>
    <w:rsid w:val="000A15B2"/>
    <w:pPr>
      <w:spacing w:before="100" w:beforeAutospacing="1" w:after="100" w:afterAutospacing="1"/>
      <w:jc w:val="right"/>
      <w:textAlignment w:val="top"/>
    </w:pPr>
    <w:rPr>
      <w:sz w:val="24"/>
      <w:szCs w:val="24"/>
    </w:rPr>
  </w:style>
  <w:style w:type="paragraph" w:customStyle="1" w:styleId="xl157">
    <w:name w:val="xl157"/>
    <w:basedOn w:val="a2"/>
    <w:rsid w:val="000A15B2"/>
    <w:pPr>
      <w:pBdr>
        <w:top w:val="single" w:sz="4" w:space="0" w:color="auto"/>
        <w:left w:val="single" w:sz="4" w:space="0" w:color="auto"/>
        <w:bottom w:val="single" w:sz="4" w:space="0" w:color="auto"/>
      </w:pBdr>
      <w:shd w:val="clear" w:color="000000" w:fill="00B0F0"/>
      <w:spacing w:before="100" w:beforeAutospacing="1" w:after="100" w:afterAutospacing="1"/>
      <w:jc w:val="center"/>
      <w:textAlignment w:val="center"/>
    </w:pPr>
    <w:rPr>
      <w:color w:val="000000"/>
      <w:sz w:val="24"/>
      <w:szCs w:val="24"/>
    </w:rPr>
  </w:style>
  <w:style w:type="paragraph" w:customStyle="1" w:styleId="xl158">
    <w:name w:val="xl158"/>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59">
    <w:name w:val="xl159"/>
    <w:basedOn w:val="a2"/>
    <w:rsid w:val="000A15B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color w:val="000000"/>
      <w:sz w:val="24"/>
      <w:szCs w:val="24"/>
    </w:rPr>
  </w:style>
  <w:style w:type="paragraph" w:customStyle="1" w:styleId="xl160">
    <w:name w:val="xl160"/>
    <w:basedOn w:val="a2"/>
    <w:rsid w:val="000A15B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61">
    <w:name w:val="xl161"/>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62">
    <w:name w:val="xl162"/>
    <w:basedOn w:val="a2"/>
    <w:rsid w:val="000A15B2"/>
    <w:pPr>
      <w:spacing w:before="100" w:beforeAutospacing="1" w:after="100" w:afterAutospacing="1"/>
      <w:jc w:val="center"/>
      <w:textAlignment w:val="center"/>
    </w:pPr>
    <w:rPr>
      <w:sz w:val="24"/>
      <w:szCs w:val="24"/>
    </w:rPr>
  </w:style>
  <w:style w:type="paragraph" w:customStyle="1" w:styleId="xl163">
    <w:name w:val="xl163"/>
    <w:basedOn w:val="a2"/>
    <w:rsid w:val="000A15B2"/>
    <w:pPr>
      <w:spacing w:before="100" w:beforeAutospacing="1" w:after="100" w:afterAutospacing="1"/>
      <w:textAlignment w:val="center"/>
    </w:pPr>
    <w:rPr>
      <w:sz w:val="24"/>
      <w:szCs w:val="24"/>
    </w:rPr>
  </w:style>
  <w:style w:type="paragraph" w:customStyle="1" w:styleId="xl164">
    <w:name w:val="xl164"/>
    <w:basedOn w:val="a2"/>
    <w:rsid w:val="000A15B2"/>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5">
    <w:name w:val="xl165"/>
    <w:basedOn w:val="a2"/>
    <w:rsid w:val="000A15B2"/>
    <w:pPr>
      <w:pBdr>
        <w:top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6">
    <w:name w:val="xl166"/>
    <w:basedOn w:val="a2"/>
    <w:rsid w:val="000A15B2"/>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67">
    <w:name w:val="xl167"/>
    <w:basedOn w:val="a2"/>
    <w:rsid w:val="000A15B2"/>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8">
    <w:name w:val="xl168"/>
    <w:basedOn w:val="a2"/>
    <w:rsid w:val="000A15B2"/>
    <w:pPr>
      <w:pBdr>
        <w:top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9">
    <w:name w:val="xl169"/>
    <w:basedOn w:val="a2"/>
    <w:rsid w:val="000A15B2"/>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70">
    <w:name w:val="xl170"/>
    <w:basedOn w:val="a2"/>
    <w:rsid w:val="000A15B2"/>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b/>
      <w:bCs/>
      <w:sz w:val="24"/>
      <w:szCs w:val="24"/>
    </w:rPr>
  </w:style>
  <w:style w:type="paragraph" w:customStyle="1" w:styleId="xl171">
    <w:name w:val="xl171"/>
    <w:basedOn w:val="a2"/>
    <w:rsid w:val="000A15B2"/>
    <w:pPr>
      <w:pBdr>
        <w:top w:val="single" w:sz="4" w:space="0" w:color="auto"/>
        <w:bottom w:val="single" w:sz="4" w:space="0" w:color="auto"/>
      </w:pBdr>
      <w:shd w:val="clear" w:color="000000" w:fill="FFFF00"/>
      <w:spacing w:before="100" w:beforeAutospacing="1" w:after="100" w:afterAutospacing="1"/>
      <w:textAlignment w:val="top"/>
    </w:pPr>
    <w:rPr>
      <w:b/>
      <w:bCs/>
      <w:sz w:val="24"/>
      <w:szCs w:val="24"/>
    </w:rPr>
  </w:style>
  <w:style w:type="paragraph" w:customStyle="1" w:styleId="xl172">
    <w:name w:val="xl172"/>
    <w:basedOn w:val="a2"/>
    <w:rsid w:val="000A15B2"/>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173">
    <w:name w:val="xl173"/>
    <w:basedOn w:val="a2"/>
    <w:rsid w:val="000A15B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74">
    <w:name w:val="xl174"/>
    <w:basedOn w:val="a2"/>
    <w:rsid w:val="000A15B2"/>
    <w:pPr>
      <w:pBdr>
        <w:top w:val="single" w:sz="4" w:space="0" w:color="auto"/>
        <w:left w:val="single" w:sz="4" w:space="0" w:color="auto"/>
        <w:bottom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75">
    <w:name w:val="xl175"/>
    <w:basedOn w:val="a2"/>
    <w:rsid w:val="000A15B2"/>
    <w:pPr>
      <w:pBdr>
        <w:top w:val="single" w:sz="4" w:space="0" w:color="auto"/>
        <w:bottom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76">
    <w:name w:val="xl176"/>
    <w:basedOn w:val="a2"/>
    <w:rsid w:val="000A15B2"/>
    <w:pPr>
      <w:pBdr>
        <w:top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77">
    <w:name w:val="xl177"/>
    <w:basedOn w:val="a2"/>
    <w:rsid w:val="000A15B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78">
    <w:name w:val="xl178"/>
    <w:basedOn w:val="a2"/>
    <w:rsid w:val="000A15B2"/>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79">
    <w:name w:val="xl179"/>
    <w:basedOn w:val="a2"/>
    <w:rsid w:val="000A15B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0">
    <w:name w:val="xl180"/>
    <w:basedOn w:val="a2"/>
    <w:rsid w:val="000A15B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1">
    <w:name w:val="xl181"/>
    <w:basedOn w:val="a2"/>
    <w:rsid w:val="000A15B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2">
    <w:name w:val="xl182"/>
    <w:basedOn w:val="a2"/>
    <w:rsid w:val="000A15B2"/>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3">
    <w:name w:val="xl183"/>
    <w:basedOn w:val="a2"/>
    <w:rsid w:val="000A15B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4">
    <w:name w:val="xl184"/>
    <w:basedOn w:val="a2"/>
    <w:rsid w:val="000A15B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5">
    <w:name w:val="xl185"/>
    <w:basedOn w:val="a2"/>
    <w:rsid w:val="000A15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b/>
      <w:bCs/>
      <w:color w:val="000000"/>
      <w:sz w:val="24"/>
      <w:szCs w:val="24"/>
    </w:rPr>
  </w:style>
  <w:style w:type="paragraph" w:customStyle="1" w:styleId="xl186">
    <w:name w:val="xl186"/>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87">
    <w:name w:val="xl187"/>
    <w:basedOn w:val="a2"/>
    <w:rsid w:val="000A15B2"/>
    <w:pPr>
      <w:pBdr>
        <w:top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8">
    <w:name w:val="xl188"/>
    <w:basedOn w:val="a2"/>
    <w:rsid w:val="000A15B2"/>
    <w:pPr>
      <w:pBdr>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9">
    <w:name w:val="xl189"/>
    <w:basedOn w:val="a2"/>
    <w:rsid w:val="000A15B2"/>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0">
    <w:name w:val="xl190"/>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1">
    <w:name w:val="xl191"/>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92">
    <w:name w:val="xl192"/>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3">
    <w:name w:val="xl193"/>
    <w:basedOn w:val="a2"/>
    <w:rsid w:val="000A15B2"/>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4">
    <w:name w:val="xl194"/>
    <w:basedOn w:val="a2"/>
    <w:rsid w:val="000A15B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5">
    <w:name w:val="xl195"/>
    <w:basedOn w:val="a2"/>
    <w:rsid w:val="000A15B2"/>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96">
    <w:name w:val="xl196"/>
    <w:basedOn w:val="a2"/>
    <w:rsid w:val="000A15B2"/>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97">
    <w:name w:val="xl197"/>
    <w:basedOn w:val="a2"/>
    <w:rsid w:val="000A15B2"/>
    <w:pPr>
      <w:spacing w:before="100" w:beforeAutospacing="1" w:after="100" w:afterAutospacing="1"/>
      <w:jc w:val="right"/>
      <w:textAlignment w:val="top"/>
    </w:pPr>
    <w:rPr>
      <w:color w:val="000000"/>
      <w:sz w:val="24"/>
      <w:szCs w:val="24"/>
    </w:rPr>
  </w:style>
  <w:style w:type="paragraph" w:customStyle="1" w:styleId="xl198">
    <w:name w:val="xl198"/>
    <w:basedOn w:val="a2"/>
    <w:rsid w:val="000A15B2"/>
    <w:pPr>
      <w:pBdr>
        <w:top w:val="single" w:sz="4" w:space="0" w:color="auto"/>
        <w:left w:val="single" w:sz="4" w:space="0" w:color="auto"/>
        <w:bottom w:val="single" w:sz="4" w:space="0" w:color="auto"/>
      </w:pBdr>
      <w:shd w:val="clear" w:color="000000" w:fill="00B0F0"/>
      <w:spacing w:before="100" w:beforeAutospacing="1" w:after="100" w:afterAutospacing="1"/>
      <w:jc w:val="center"/>
      <w:textAlignment w:val="center"/>
    </w:pPr>
    <w:rPr>
      <w:color w:val="000000"/>
      <w:sz w:val="24"/>
      <w:szCs w:val="24"/>
    </w:rPr>
  </w:style>
  <w:style w:type="paragraph" w:customStyle="1" w:styleId="xl199">
    <w:name w:val="xl199"/>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200">
    <w:name w:val="xl200"/>
    <w:basedOn w:val="a2"/>
    <w:rsid w:val="000A15B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color w:val="000000"/>
      <w:sz w:val="24"/>
      <w:szCs w:val="24"/>
    </w:rPr>
  </w:style>
  <w:style w:type="paragraph" w:customStyle="1" w:styleId="xl201">
    <w:name w:val="xl201"/>
    <w:basedOn w:val="a2"/>
    <w:rsid w:val="000A15B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202">
    <w:name w:val="xl202"/>
    <w:basedOn w:val="a2"/>
    <w:rsid w:val="000A15B2"/>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000000"/>
      <w:sz w:val="24"/>
      <w:szCs w:val="24"/>
    </w:rPr>
  </w:style>
  <w:style w:type="paragraph" w:customStyle="1" w:styleId="xl203">
    <w:name w:val="xl203"/>
    <w:basedOn w:val="a2"/>
    <w:rsid w:val="000A15B2"/>
    <w:pPr>
      <w:pBdr>
        <w:top w:val="single" w:sz="4" w:space="0" w:color="auto"/>
        <w:bottom w:val="single" w:sz="4" w:space="0" w:color="auto"/>
      </w:pBdr>
      <w:shd w:val="clear" w:color="000000" w:fill="FFFF00"/>
      <w:spacing w:before="100" w:beforeAutospacing="1" w:after="100" w:afterAutospacing="1"/>
      <w:textAlignment w:val="center"/>
    </w:pPr>
    <w:rPr>
      <w:b/>
      <w:bCs/>
      <w:color w:val="000000"/>
      <w:sz w:val="24"/>
      <w:szCs w:val="24"/>
    </w:rPr>
  </w:style>
  <w:style w:type="paragraph" w:customStyle="1" w:styleId="xl204">
    <w:name w:val="xl204"/>
    <w:basedOn w:val="a2"/>
    <w:rsid w:val="000A15B2"/>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24"/>
      <w:szCs w:val="24"/>
    </w:rPr>
  </w:style>
  <w:style w:type="paragraph" w:customStyle="1" w:styleId="xl205">
    <w:name w:val="xl205"/>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06">
    <w:name w:val="xl206"/>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07">
    <w:name w:val="xl207"/>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08">
    <w:name w:val="xl208"/>
    <w:basedOn w:val="a2"/>
    <w:rsid w:val="000A15B2"/>
    <w:pPr>
      <w:spacing w:before="100" w:beforeAutospacing="1" w:after="100" w:afterAutospacing="1"/>
      <w:jc w:val="center"/>
      <w:textAlignment w:val="center"/>
    </w:pPr>
    <w:rPr>
      <w:color w:val="000000"/>
      <w:sz w:val="24"/>
      <w:szCs w:val="24"/>
    </w:rPr>
  </w:style>
  <w:style w:type="paragraph" w:customStyle="1" w:styleId="xl209">
    <w:name w:val="xl209"/>
    <w:basedOn w:val="a2"/>
    <w:rsid w:val="000A15B2"/>
    <w:pPr>
      <w:spacing w:before="100" w:beforeAutospacing="1" w:after="100" w:afterAutospacing="1"/>
      <w:jc w:val="center"/>
      <w:textAlignment w:val="center"/>
    </w:pPr>
    <w:rPr>
      <w:color w:val="000000"/>
      <w:sz w:val="24"/>
      <w:szCs w:val="24"/>
    </w:rPr>
  </w:style>
  <w:style w:type="paragraph" w:customStyle="1" w:styleId="xl210">
    <w:name w:val="xl210"/>
    <w:basedOn w:val="a2"/>
    <w:rsid w:val="000A15B2"/>
    <w:pPr>
      <w:spacing w:before="100" w:beforeAutospacing="1" w:after="100" w:afterAutospacing="1"/>
      <w:textAlignment w:val="center"/>
    </w:pPr>
    <w:rPr>
      <w:color w:val="000000"/>
      <w:sz w:val="24"/>
      <w:szCs w:val="24"/>
    </w:rPr>
  </w:style>
  <w:style w:type="character" w:styleId="HTML2">
    <w:name w:val="HTML Cite"/>
    <w:uiPriority w:val="99"/>
    <w:unhideWhenUsed/>
    <w:rsid w:val="000A15B2"/>
    <w:rPr>
      <w:i w:val="0"/>
      <w:iCs w:val="0"/>
      <w:color w:val="008000"/>
    </w:rPr>
  </w:style>
  <w:style w:type="paragraph" w:customStyle="1" w:styleId="Normal1">
    <w:name w:val="Normal1"/>
    <w:rsid w:val="000A15B2"/>
    <w:rPr>
      <w:sz w:val="24"/>
    </w:rPr>
  </w:style>
  <w:style w:type="paragraph" w:customStyle="1" w:styleId="42">
    <w:name w:val="Обычный4"/>
    <w:rsid w:val="000A15B2"/>
    <w:rPr>
      <w:sz w:val="24"/>
    </w:rPr>
  </w:style>
  <w:style w:type="paragraph" w:customStyle="1" w:styleId="52">
    <w:name w:val="Обычный5"/>
    <w:rsid w:val="000A15B2"/>
    <w:pPr>
      <w:spacing w:before="100" w:after="100"/>
    </w:pPr>
    <w:rPr>
      <w:snapToGrid w:val="0"/>
      <w:sz w:val="24"/>
    </w:rPr>
  </w:style>
  <w:style w:type="paragraph" w:customStyle="1" w:styleId="xl66">
    <w:name w:val="xl66"/>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8">
    <w:name w:val="xl68"/>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69">
    <w:name w:val="xl69"/>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a2"/>
    <w:rsid w:val="000A15B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18">
    <w:name w:val="Маркированный список 1"/>
    <w:basedOn w:val="a2"/>
    <w:rsid w:val="000A15B2"/>
    <w:pPr>
      <w:tabs>
        <w:tab w:val="num" w:pos="1080"/>
      </w:tabs>
      <w:spacing w:line="360" w:lineRule="auto"/>
      <w:ind w:left="1080" w:hanging="360"/>
      <w:jc w:val="both"/>
    </w:pPr>
    <w:rPr>
      <w:rFonts w:ascii="Arial" w:hAnsi="Arial" w:cs="Arial"/>
      <w:sz w:val="24"/>
      <w:szCs w:val="24"/>
    </w:rPr>
  </w:style>
  <w:style w:type="character" w:styleId="afffd">
    <w:name w:val="Placeholder Text"/>
    <w:uiPriority w:val="99"/>
    <w:semiHidden/>
    <w:rsid w:val="000A15B2"/>
    <w:rPr>
      <w:color w:val="808080"/>
    </w:rPr>
  </w:style>
  <w:style w:type="character" w:customStyle="1" w:styleId="111">
    <w:name w:val="Заголовок 1 Знак1"/>
    <w:rsid w:val="000A15B2"/>
    <w:rPr>
      <w:rFonts w:ascii="Times New Roman" w:eastAsia="Times New Roman" w:hAnsi="Times New Roman" w:cs="Times New Roman"/>
      <w:b/>
      <w:smallCaps/>
      <w:sz w:val="32"/>
      <w:szCs w:val="32"/>
    </w:rPr>
  </w:style>
  <w:style w:type="paragraph" w:customStyle="1" w:styleId="Heading">
    <w:name w:val="Heading"/>
    <w:rsid w:val="000A15B2"/>
    <w:pPr>
      <w:widowControl w:val="0"/>
      <w:overflowPunct w:val="0"/>
      <w:autoSpaceDE w:val="0"/>
      <w:autoSpaceDN w:val="0"/>
      <w:adjustRightInd w:val="0"/>
      <w:textAlignment w:val="baseline"/>
    </w:pPr>
    <w:rPr>
      <w:rFonts w:ascii="Arial" w:hAnsi="Arial"/>
      <w:b/>
      <w:sz w:val="22"/>
    </w:rPr>
  </w:style>
  <w:style w:type="paragraph" w:customStyle="1" w:styleId="xl30">
    <w:name w:val="xl30"/>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i/>
      <w:iCs/>
      <w:sz w:val="16"/>
      <w:szCs w:val="16"/>
    </w:rPr>
  </w:style>
  <w:style w:type="character" w:styleId="afffe">
    <w:name w:val="annotation reference"/>
    <w:uiPriority w:val="99"/>
    <w:rsid w:val="000A15B2"/>
    <w:rPr>
      <w:sz w:val="16"/>
      <w:szCs w:val="16"/>
    </w:rPr>
  </w:style>
  <w:style w:type="paragraph" w:styleId="affff">
    <w:name w:val="annotation text"/>
    <w:basedOn w:val="a2"/>
    <w:link w:val="affff0"/>
    <w:uiPriority w:val="99"/>
    <w:rsid w:val="000A15B2"/>
    <w:pPr>
      <w:widowControl w:val="0"/>
      <w:autoSpaceDE w:val="0"/>
      <w:autoSpaceDN w:val="0"/>
      <w:adjustRightInd w:val="0"/>
    </w:pPr>
  </w:style>
  <w:style w:type="character" w:customStyle="1" w:styleId="affff0">
    <w:name w:val="Текст примечания Знак"/>
    <w:basedOn w:val="a3"/>
    <w:link w:val="affff"/>
    <w:uiPriority w:val="99"/>
    <w:rsid w:val="000A15B2"/>
  </w:style>
  <w:style w:type="paragraph" w:styleId="affff1">
    <w:name w:val="annotation subject"/>
    <w:basedOn w:val="affff"/>
    <w:next w:val="affff"/>
    <w:link w:val="affff2"/>
    <w:uiPriority w:val="99"/>
    <w:rsid w:val="000A15B2"/>
    <w:rPr>
      <w:b/>
      <w:bCs/>
    </w:rPr>
  </w:style>
  <w:style w:type="character" w:customStyle="1" w:styleId="affff2">
    <w:name w:val="Тема примечания Знак"/>
    <w:link w:val="affff1"/>
    <w:uiPriority w:val="99"/>
    <w:rsid w:val="000A15B2"/>
    <w:rPr>
      <w:b/>
      <w:bCs/>
    </w:rPr>
  </w:style>
  <w:style w:type="paragraph" w:customStyle="1" w:styleId="2d">
    <w:name w:val="заголовок 2"/>
    <w:basedOn w:val="a2"/>
    <w:next w:val="a2"/>
    <w:rsid w:val="000A15B2"/>
    <w:pPr>
      <w:keepNext/>
    </w:pPr>
    <w:rPr>
      <w:bCs/>
      <w:sz w:val="32"/>
    </w:rPr>
  </w:style>
  <w:style w:type="character" w:customStyle="1" w:styleId="affff3">
    <w:name w:val="Гипертекстовая ссылка"/>
    <w:rsid w:val="000A15B2"/>
    <w:rPr>
      <w:b/>
      <w:bCs/>
      <w:color w:val="008000"/>
      <w:sz w:val="20"/>
      <w:szCs w:val="20"/>
      <w:u w:val="single"/>
    </w:rPr>
  </w:style>
  <w:style w:type="character" w:customStyle="1" w:styleId="112">
    <w:name w:val="Заголовок 1 Знак Знак Знак Знак1"/>
    <w:rsid w:val="000A15B2"/>
    <w:rPr>
      <w:b/>
      <w:bCs/>
      <w:sz w:val="32"/>
      <w:szCs w:val="24"/>
      <w:lang w:val="ru-RU" w:eastAsia="ru-RU" w:bidi="ar-SA"/>
    </w:rPr>
  </w:style>
  <w:style w:type="paragraph" w:styleId="39">
    <w:name w:val="List 3"/>
    <w:basedOn w:val="a2"/>
    <w:rsid w:val="000A15B2"/>
    <w:pPr>
      <w:widowControl w:val="0"/>
      <w:autoSpaceDE w:val="0"/>
      <w:autoSpaceDN w:val="0"/>
      <w:adjustRightInd w:val="0"/>
      <w:ind w:left="849" w:hanging="283"/>
    </w:pPr>
  </w:style>
  <w:style w:type="paragraph" w:styleId="43">
    <w:name w:val="List 4"/>
    <w:basedOn w:val="a2"/>
    <w:rsid w:val="000A15B2"/>
    <w:pPr>
      <w:widowControl w:val="0"/>
      <w:autoSpaceDE w:val="0"/>
      <w:autoSpaceDN w:val="0"/>
      <w:adjustRightInd w:val="0"/>
      <w:ind w:left="1132" w:hanging="283"/>
    </w:pPr>
  </w:style>
  <w:style w:type="paragraph" w:styleId="44">
    <w:name w:val="List Continue 4"/>
    <w:basedOn w:val="a2"/>
    <w:rsid w:val="000A15B2"/>
    <w:pPr>
      <w:widowControl w:val="0"/>
      <w:autoSpaceDE w:val="0"/>
      <w:autoSpaceDN w:val="0"/>
      <w:adjustRightInd w:val="0"/>
      <w:spacing w:after="120"/>
      <w:ind w:left="1132"/>
    </w:pPr>
  </w:style>
  <w:style w:type="character" w:customStyle="1" w:styleId="19">
    <w:name w:val="Знак Знак1"/>
    <w:locked/>
    <w:rsid w:val="000A15B2"/>
    <w:rPr>
      <w:b/>
      <w:sz w:val="28"/>
      <w:szCs w:val="28"/>
      <w:lang w:val="ru-RU" w:eastAsia="ru-RU" w:bidi="ar-SA"/>
    </w:rPr>
  </w:style>
  <w:style w:type="paragraph" w:customStyle="1" w:styleId="ConsNonformat">
    <w:name w:val="ConsNonformat"/>
    <w:rsid w:val="000A15B2"/>
    <w:pPr>
      <w:widowControl w:val="0"/>
    </w:pPr>
    <w:rPr>
      <w:rFonts w:ascii="Courier New" w:hAnsi="Courier New"/>
      <w:snapToGrid w:val="0"/>
    </w:rPr>
  </w:style>
  <w:style w:type="paragraph" w:customStyle="1" w:styleId="affff4">
    <w:name w:val="Оглавление"/>
    <w:basedOn w:val="a2"/>
    <w:next w:val="a2"/>
    <w:rsid w:val="000A15B2"/>
    <w:pPr>
      <w:widowControl w:val="0"/>
      <w:autoSpaceDE w:val="0"/>
      <w:autoSpaceDN w:val="0"/>
      <w:adjustRightInd w:val="0"/>
      <w:ind w:left="140"/>
      <w:jc w:val="both"/>
    </w:pPr>
    <w:rPr>
      <w:rFonts w:ascii="Courier New" w:hAnsi="Courier New" w:cs="Courier New"/>
    </w:rPr>
  </w:style>
  <w:style w:type="paragraph" w:customStyle="1" w:styleId="affff5">
    <w:name w:val="Комментарий пользователя"/>
    <w:basedOn w:val="a2"/>
    <w:next w:val="a2"/>
    <w:rsid w:val="000A15B2"/>
    <w:pPr>
      <w:widowControl w:val="0"/>
      <w:autoSpaceDE w:val="0"/>
      <w:autoSpaceDN w:val="0"/>
      <w:adjustRightInd w:val="0"/>
      <w:ind w:left="170"/>
    </w:pPr>
    <w:rPr>
      <w:rFonts w:ascii="Arial" w:hAnsi="Arial" w:cs="Arial"/>
      <w:i/>
      <w:iCs/>
      <w:color w:val="000080"/>
    </w:rPr>
  </w:style>
  <w:style w:type="paragraph" w:customStyle="1" w:styleId="text">
    <w:name w:val="text"/>
    <w:basedOn w:val="a2"/>
    <w:rsid w:val="000A15B2"/>
    <w:pPr>
      <w:ind w:firstLine="600"/>
      <w:jc w:val="both"/>
    </w:pPr>
    <w:rPr>
      <w:sz w:val="24"/>
      <w:szCs w:val="24"/>
    </w:rPr>
  </w:style>
  <w:style w:type="paragraph" w:customStyle="1" w:styleId="art">
    <w:name w:val="art"/>
    <w:basedOn w:val="a2"/>
    <w:rsid w:val="000A15B2"/>
    <w:pPr>
      <w:spacing w:before="112" w:after="150"/>
      <w:ind w:firstLine="374"/>
      <w:jc w:val="both"/>
    </w:pPr>
    <w:rPr>
      <w:rFonts w:ascii="Microsoft Sans Serif" w:hAnsi="Microsoft Sans Serif" w:cs="Microsoft Sans Serif"/>
    </w:rPr>
  </w:style>
  <w:style w:type="paragraph" w:customStyle="1" w:styleId="TimesNewRoman">
    <w:name w:val="Обычный + Times New Roman"/>
    <w:aliases w:val="12 пт"/>
    <w:basedOn w:val="a2"/>
    <w:rsid w:val="000A15B2"/>
    <w:pPr>
      <w:widowControl w:val="0"/>
      <w:autoSpaceDE w:val="0"/>
      <w:autoSpaceDN w:val="0"/>
      <w:adjustRightInd w:val="0"/>
      <w:outlineLvl w:val="0"/>
    </w:pPr>
    <w:rPr>
      <w:sz w:val="24"/>
      <w:szCs w:val="24"/>
    </w:rPr>
  </w:style>
  <w:style w:type="paragraph" w:customStyle="1" w:styleId="62">
    <w:name w:val="Обычный6"/>
    <w:rsid w:val="000A15B2"/>
    <w:pPr>
      <w:spacing w:before="100" w:after="100"/>
    </w:pPr>
    <w:rPr>
      <w:snapToGrid w:val="0"/>
      <w:sz w:val="24"/>
    </w:rPr>
  </w:style>
  <w:style w:type="character" w:customStyle="1" w:styleId="212">
    <w:name w:val="Основной текст с отступом 2 Знак1"/>
    <w:locked/>
    <w:rsid w:val="000A15B2"/>
    <w:rPr>
      <w:rFonts w:ascii="Times New Roman" w:eastAsia="Times New Roman" w:hAnsi="Times New Roman"/>
      <w:sz w:val="24"/>
      <w:szCs w:val="24"/>
    </w:rPr>
  </w:style>
  <w:style w:type="character" w:customStyle="1" w:styleId="312">
    <w:name w:val="Основной текст с отступом 3 Знак1"/>
    <w:uiPriority w:val="99"/>
    <w:locked/>
    <w:rsid w:val="000A15B2"/>
    <w:rPr>
      <w:rFonts w:ascii="Times New Roman" w:eastAsia="Times New Roman" w:hAnsi="Times New Roman"/>
      <w:sz w:val="16"/>
      <w:szCs w:val="16"/>
    </w:rPr>
  </w:style>
  <w:style w:type="character" w:customStyle="1" w:styleId="1a">
    <w:name w:val="Основной текст с отступом Знак1"/>
    <w:uiPriority w:val="99"/>
    <w:locked/>
    <w:rsid w:val="000A15B2"/>
    <w:rPr>
      <w:rFonts w:ascii="Times New Roman" w:eastAsia="Times New Roman" w:hAnsi="Times New Roman"/>
      <w:sz w:val="24"/>
      <w:szCs w:val="24"/>
    </w:rPr>
  </w:style>
  <w:style w:type="character" w:customStyle="1" w:styleId="213">
    <w:name w:val="Заголовок 2 Знак1"/>
    <w:locked/>
    <w:rsid w:val="000A15B2"/>
    <w:rPr>
      <w:rFonts w:ascii="Arial" w:hAnsi="Arial" w:cs="Arial"/>
      <w:b/>
      <w:bCs/>
      <w:i/>
      <w:iCs/>
      <w:sz w:val="28"/>
      <w:szCs w:val="28"/>
    </w:rPr>
  </w:style>
  <w:style w:type="paragraph" w:customStyle="1" w:styleId="affff6">
    <w:name w:val="Для записок"/>
    <w:basedOn w:val="a2"/>
    <w:rsid w:val="000A15B2"/>
    <w:pPr>
      <w:spacing w:after="100"/>
      <w:ind w:firstLine="720"/>
      <w:jc w:val="both"/>
    </w:pPr>
    <w:rPr>
      <w:sz w:val="24"/>
    </w:rPr>
  </w:style>
  <w:style w:type="paragraph" w:customStyle="1" w:styleId="xl211">
    <w:name w:val="xl211"/>
    <w:basedOn w:val="a2"/>
    <w:rsid w:val="000A15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212">
    <w:name w:val="xl212"/>
    <w:basedOn w:val="a2"/>
    <w:rsid w:val="000A15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213">
    <w:name w:val="xl213"/>
    <w:basedOn w:val="a2"/>
    <w:rsid w:val="000A15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b/>
      <w:bCs/>
      <w:sz w:val="24"/>
      <w:szCs w:val="24"/>
    </w:rPr>
  </w:style>
  <w:style w:type="paragraph" w:customStyle="1" w:styleId="xl214">
    <w:name w:val="xl214"/>
    <w:basedOn w:val="a2"/>
    <w:rsid w:val="000A15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4"/>
      <w:szCs w:val="24"/>
    </w:rPr>
  </w:style>
  <w:style w:type="paragraph" w:customStyle="1" w:styleId="xl215">
    <w:name w:val="xl215"/>
    <w:basedOn w:val="a2"/>
    <w:rsid w:val="000A15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216">
    <w:name w:val="xl216"/>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17">
    <w:name w:val="xl217"/>
    <w:basedOn w:val="a2"/>
    <w:rsid w:val="000A15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sz w:val="24"/>
      <w:szCs w:val="24"/>
    </w:rPr>
  </w:style>
  <w:style w:type="paragraph" w:customStyle="1" w:styleId="xl218">
    <w:name w:val="xl218"/>
    <w:basedOn w:val="a2"/>
    <w:rsid w:val="000A15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219">
    <w:name w:val="xl219"/>
    <w:basedOn w:val="a2"/>
    <w:rsid w:val="000A15B2"/>
    <w:pPr>
      <w:spacing w:before="100" w:beforeAutospacing="1" w:after="100" w:afterAutospacing="1"/>
      <w:jc w:val="center"/>
      <w:textAlignment w:val="top"/>
    </w:pPr>
    <w:rPr>
      <w:b/>
      <w:bCs/>
      <w:sz w:val="24"/>
      <w:szCs w:val="24"/>
    </w:rPr>
  </w:style>
  <w:style w:type="paragraph" w:customStyle="1" w:styleId="xl220">
    <w:name w:val="xl220"/>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221">
    <w:name w:val="xl221"/>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2">
    <w:name w:val="xl222"/>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223">
    <w:name w:val="xl223"/>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4">
    <w:name w:val="xl224"/>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25">
    <w:name w:val="xl225"/>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26">
    <w:name w:val="xl226"/>
    <w:basedOn w:val="a2"/>
    <w:rsid w:val="000A15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227">
    <w:name w:val="xl227"/>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228">
    <w:name w:val="xl228"/>
    <w:basedOn w:val="a2"/>
    <w:rsid w:val="000A15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sz w:val="24"/>
      <w:szCs w:val="24"/>
    </w:rPr>
  </w:style>
  <w:style w:type="paragraph" w:customStyle="1" w:styleId="xl229">
    <w:name w:val="xl229"/>
    <w:basedOn w:val="a2"/>
    <w:rsid w:val="000A15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230">
    <w:name w:val="xl230"/>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1">
    <w:name w:val="xl231"/>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32">
    <w:name w:val="xl232"/>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3">
    <w:name w:val="xl233"/>
    <w:basedOn w:val="a2"/>
    <w:rsid w:val="000A15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b/>
      <w:bCs/>
      <w:sz w:val="24"/>
      <w:szCs w:val="24"/>
    </w:rPr>
  </w:style>
  <w:style w:type="paragraph" w:customStyle="1" w:styleId="xl234">
    <w:name w:val="xl234"/>
    <w:basedOn w:val="a2"/>
    <w:rsid w:val="000A15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235">
    <w:name w:val="xl235"/>
    <w:basedOn w:val="a2"/>
    <w:rsid w:val="000A15B2"/>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36">
    <w:name w:val="xl236"/>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7">
    <w:name w:val="xl237"/>
    <w:basedOn w:val="a2"/>
    <w:rsid w:val="000A1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8">
    <w:name w:val="xl238"/>
    <w:basedOn w:val="a2"/>
    <w:rsid w:val="000A15B2"/>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39">
    <w:name w:val="xl239"/>
    <w:basedOn w:val="a2"/>
    <w:rsid w:val="000A15B2"/>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40">
    <w:name w:val="xl240"/>
    <w:basedOn w:val="a2"/>
    <w:rsid w:val="000A15B2"/>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41">
    <w:name w:val="xl241"/>
    <w:basedOn w:val="a2"/>
    <w:rsid w:val="000A15B2"/>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AAA">
    <w:name w:val="! AAA !"/>
    <w:link w:val="AAA0"/>
    <w:rsid w:val="000A15B2"/>
    <w:pPr>
      <w:spacing w:after="120"/>
      <w:jc w:val="both"/>
    </w:pPr>
    <w:rPr>
      <w:color w:val="0000FF"/>
      <w:sz w:val="24"/>
      <w:szCs w:val="24"/>
    </w:rPr>
  </w:style>
  <w:style w:type="character" w:customStyle="1" w:styleId="AAA0">
    <w:name w:val="! AAA ! Знак"/>
    <w:link w:val="AAA"/>
    <w:rsid w:val="000A15B2"/>
    <w:rPr>
      <w:color w:val="0000FF"/>
      <w:sz w:val="24"/>
      <w:szCs w:val="24"/>
      <w:lang w:val="ru-RU" w:eastAsia="ru-RU" w:bidi="ar-SA"/>
    </w:rPr>
  </w:style>
  <w:style w:type="paragraph" w:customStyle="1" w:styleId="ConsPlusCell">
    <w:name w:val="ConsPlusCell"/>
    <w:uiPriority w:val="99"/>
    <w:rsid w:val="000A15B2"/>
    <w:pPr>
      <w:widowControl w:val="0"/>
      <w:autoSpaceDE w:val="0"/>
      <w:autoSpaceDN w:val="0"/>
      <w:adjustRightInd w:val="0"/>
    </w:pPr>
    <w:rPr>
      <w:rFonts w:ascii="Arial" w:hAnsi="Arial" w:cs="Arial"/>
    </w:rPr>
  </w:style>
  <w:style w:type="paragraph" w:customStyle="1" w:styleId="ConsCell">
    <w:name w:val="ConsCell"/>
    <w:uiPriority w:val="99"/>
    <w:rsid w:val="000A15B2"/>
    <w:pPr>
      <w:widowControl w:val="0"/>
      <w:autoSpaceDE w:val="0"/>
      <w:autoSpaceDN w:val="0"/>
      <w:adjustRightInd w:val="0"/>
      <w:ind w:right="19772"/>
    </w:pPr>
    <w:rPr>
      <w:rFonts w:ascii="Arial" w:hAnsi="Arial" w:cs="Arial"/>
    </w:rPr>
  </w:style>
  <w:style w:type="character" w:customStyle="1" w:styleId="121">
    <w:name w:val="Заголовок 1 Знак2"/>
    <w:locked/>
    <w:rsid w:val="000A15B2"/>
    <w:rPr>
      <w:rFonts w:ascii="Arial" w:hAnsi="Arial" w:cs="Arial"/>
      <w:b/>
      <w:bCs/>
      <w:kern w:val="32"/>
      <w:sz w:val="32"/>
      <w:szCs w:val="32"/>
    </w:rPr>
  </w:style>
  <w:style w:type="paragraph" w:customStyle="1" w:styleId="220">
    <w:name w:val="Основной текст 22"/>
    <w:basedOn w:val="a2"/>
    <w:rsid w:val="000A15B2"/>
    <w:pPr>
      <w:ind w:firstLine="360"/>
      <w:jc w:val="both"/>
    </w:pPr>
    <w:rPr>
      <w:sz w:val="28"/>
    </w:rPr>
  </w:style>
  <w:style w:type="paragraph" w:customStyle="1" w:styleId="72">
    <w:name w:val="Обычный7"/>
    <w:rsid w:val="000A15B2"/>
    <w:pPr>
      <w:spacing w:before="180" w:line="320" w:lineRule="auto"/>
      <w:ind w:firstLine="440"/>
      <w:jc w:val="both"/>
    </w:pPr>
    <w:rPr>
      <w:snapToGrid w:val="0"/>
      <w:sz w:val="18"/>
    </w:rPr>
  </w:style>
  <w:style w:type="paragraph" w:customStyle="1" w:styleId="BodyText21">
    <w:name w:val="Body Text 21"/>
    <w:basedOn w:val="a2"/>
    <w:rsid w:val="000A15B2"/>
    <w:pPr>
      <w:widowControl w:val="0"/>
      <w:autoSpaceDE w:val="0"/>
      <w:autoSpaceDN w:val="0"/>
      <w:adjustRightInd w:val="0"/>
      <w:jc w:val="both"/>
    </w:pPr>
    <w:rPr>
      <w:rFonts w:ascii="Arial" w:hAnsi="Arial" w:cs="Arial"/>
      <w:sz w:val="32"/>
      <w:szCs w:val="32"/>
    </w:rPr>
  </w:style>
  <w:style w:type="paragraph" w:customStyle="1" w:styleId="82">
    <w:name w:val="Обычный8"/>
    <w:rsid w:val="000A15B2"/>
    <w:pPr>
      <w:snapToGrid w:val="0"/>
      <w:spacing w:before="180" w:line="319" w:lineRule="auto"/>
      <w:ind w:firstLine="440"/>
      <w:jc w:val="both"/>
    </w:pPr>
    <w:rPr>
      <w:sz w:val="18"/>
    </w:rPr>
  </w:style>
  <w:style w:type="paragraph" w:customStyle="1" w:styleId="ConsPlusNonformat">
    <w:name w:val="ConsPlusNonformat"/>
    <w:rsid w:val="000A15B2"/>
    <w:pPr>
      <w:widowControl w:val="0"/>
      <w:autoSpaceDE w:val="0"/>
      <w:autoSpaceDN w:val="0"/>
      <w:adjustRightInd w:val="0"/>
    </w:pPr>
    <w:rPr>
      <w:rFonts w:ascii="Courier New" w:hAnsi="Courier New" w:cs="Courier New"/>
    </w:rPr>
  </w:style>
  <w:style w:type="paragraph" w:customStyle="1" w:styleId="affff7">
    <w:name w:val="Знак Знак Знак"/>
    <w:basedOn w:val="a2"/>
    <w:rsid w:val="000A15B2"/>
    <w:rPr>
      <w:rFonts w:ascii="Verdana" w:hAnsi="Verdana" w:cs="Verdana"/>
      <w:lang w:val="en-US" w:eastAsia="en-US"/>
    </w:rPr>
  </w:style>
  <w:style w:type="paragraph" w:customStyle="1" w:styleId="Default">
    <w:name w:val="Default"/>
    <w:uiPriority w:val="99"/>
    <w:rsid w:val="000A15B2"/>
    <w:pPr>
      <w:autoSpaceDE w:val="0"/>
      <w:autoSpaceDN w:val="0"/>
      <w:adjustRightInd w:val="0"/>
    </w:pPr>
    <w:rPr>
      <w:color w:val="000000"/>
      <w:sz w:val="24"/>
      <w:szCs w:val="24"/>
    </w:rPr>
  </w:style>
  <w:style w:type="character" w:customStyle="1" w:styleId="1b">
    <w:name w:val="Текст примечания Знак1"/>
    <w:uiPriority w:val="99"/>
    <w:semiHidden/>
    <w:rsid w:val="000A15B2"/>
    <w:rPr>
      <w:rFonts w:ascii="Times New Roman" w:eastAsia="Times New Roman" w:hAnsi="Times New Roman" w:cs="Times New Roman"/>
      <w:sz w:val="20"/>
      <w:szCs w:val="20"/>
      <w:lang w:eastAsia="ru-RU"/>
    </w:rPr>
  </w:style>
  <w:style w:type="character" w:customStyle="1" w:styleId="214">
    <w:name w:val="Основной текст 2 Знак1"/>
    <w:uiPriority w:val="99"/>
    <w:semiHidden/>
    <w:rsid w:val="000A15B2"/>
    <w:rPr>
      <w:rFonts w:ascii="Times New Roman" w:eastAsia="Times New Roman" w:hAnsi="Times New Roman" w:cs="Times New Roman"/>
      <w:sz w:val="24"/>
      <w:szCs w:val="24"/>
      <w:lang w:eastAsia="ru-RU"/>
    </w:rPr>
  </w:style>
  <w:style w:type="character" w:customStyle="1" w:styleId="313">
    <w:name w:val="Основной текст 3 Знак1"/>
    <w:uiPriority w:val="99"/>
    <w:semiHidden/>
    <w:rsid w:val="000A15B2"/>
    <w:rPr>
      <w:rFonts w:ascii="Times New Roman" w:eastAsia="Times New Roman" w:hAnsi="Times New Roman" w:cs="Times New Roman"/>
      <w:sz w:val="16"/>
      <w:szCs w:val="16"/>
      <w:lang w:eastAsia="ru-RU"/>
    </w:rPr>
  </w:style>
  <w:style w:type="character" w:customStyle="1" w:styleId="1c">
    <w:name w:val="Текст Знак1"/>
    <w:aliases w:val="Знак Знак Знак Знак Знак1,Знак7 Знак1"/>
    <w:uiPriority w:val="99"/>
    <w:semiHidden/>
    <w:rsid w:val="000A15B2"/>
    <w:rPr>
      <w:rFonts w:ascii="Consolas" w:eastAsia="Times New Roman" w:hAnsi="Consolas" w:cs="Times New Roman"/>
      <w:sz w:val="21"/>
      <w:szCs w:val="21"/>
      <w:lang w:eastAsia="ru-RU"/>
    </w:rPr>
  </w:style>
  <w:style w:type="character" w:customStyle="1" w:styleId="1d">
    <w:name w:val="Тема примечания Знак1"/>
    <w:uiPriority w:val="99"/>
    <w:semiHidden/>
    <w:rsid w:val="000A15B2"/>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rsid w:val="000A15B2"/>
    <w:rPr>
      <w:rFonts w:ascii="Tahoma" w:eastAsia="Times New Roman" w:hAnsi="Tahoma" w:cs="Tahoma"/>
      <w:sz w:val="16"/>
      <w:szCs w:val="16"/>
      <w:lang w:eastAsia="ru-RU"/>
    </w:rPr>
  </w:style>
  <w:style w:type="paragraph" w:customStyle="1" w:styleId="1f">
    <w:name w:val="Знак Знак Знак1"/>
    <w:basedOn w:val="a2"/>
    <w:rsid w:val="000A15B2"/>
    <w:rPr>
      <w:rFonts w:ascii="Verdana" w:hAnsi="Verdana" w:cs="Verdana"/>
      <w:lang w:val="en-US" w:eastAsia="en-US"/>
    </w:rPr>
  </w:style>
  <w:style w:type="paragraph" w:customStyle="1" w:styleId="affff8">
    <w:name w:val="заголовок табл"/>
    <w:basedOn w:val="a2"/>
    <w:autoRedefine/>
    <w:rsid w:val="000A15B2"/>
    <w:pPr>
      <w:keepNext/>
      <w:suppressLineNumbers/>
      <w:tabs>
        <w:tab w:val="left" w:pos="1418"/>
        <w:tab w:val="right" w:pos="2268"/>
      </w:tabs>
      <w:jc w:val="center"/>
    </w:pPr>
    <w:rPr>
      <w:b/>
      <w:sz w:val="28"/>
      <w:szCs w:val="28"/>
    </w:rPr>
  </w:style>
  <w:style w:type="paragraph" w:customStyle="1" w:styleId="130">
    <w:name w:val="Обычный 13"/>
    <w:basedOn w:val="a2"/>
    <w:link w:val="136"/>
    <w:autoRedefine/>
    <w:rsid w:val="000A15B2"/>
    <w:pPr>
      <w:widowControl w:val="0"/>
      <w:tabs>
        <w:tab w:val="left" w:leader="dot" w:pos="9356"/>
      </w:tabs>
      <w:spacing w:line="360" w:lineRule="auto"/>
      <w:ind w:firstLine="567"/>
      <w:jc w:val="both"/>
    </w:pPr>
    <w:rPr>
      <w:sz w:val="28"/>
      <w:szCs w:val="28"/>
    </w:rPr>
  </w:style>
  <w:style w:type="character" w:customStyle="1" w:styleId="136">
    <w:name w:val="Обычный 13 Знак6"/>
    <w:link w:val="130"/>
    <w:rsid w:val="000A15B2"/>
    <w:rPr>
      <w:sz w:val="28"/>
      <w:szCs w:val="28"/>
    </w:rPr>
  </w:style>
  <w:style w:type="paragraph" w:customStyle="1" w:styleId="Iacaaiea">
    <w:name w:val="Iacaaiea"/>
    <w:basedOn w:val="a2"/>
    <w:rsid w:val="000A15B2"/>
    <w:pPr>
      <w:jc w:val="center"/>
    </w:pPr>
    <w:rPr>
      <w:sz w:val="24"/>
    </w:rPr>
  </w:style>
  <w:style w:type="paragraph" w:customStyle="1" w:styleId="affff9">
    <w:name w:val="подпись Знак"/>
    <w:basedOn w:val="a2"/>
    <w:rsid w:val="000A15B2"/>
    <w:pPr>
      <w:suppressLineNumbers/>
      <w:tabs>
        <w:tab w:val="right" w:pos="9072"/>
      </w:tabs>
      <w:spacing w:before="840"/>
    </w:pPr>
    <w:rPr>
      <w:sz w:val="24"/>
    </w:rPr>
  </w:style>
  <w:style w:type="character" w:customStyle="1" w:styleId="131">
    <w:name w:val="Обычный 13 Знак"/>
    <w:rsid w:val="000A15B2"/>
    <w:rPr>
      <w:snapToGrid w:val="0"/>
      <w:sz w:val="26"/>
      <w:szCs w:val="26"/>
    </w:rPr>
  </w:style>
  <w:style w:type="paragraph" w:customStyle="1" w:styleId="ConsPlusTitle">
    <w:name w:val="ConsPlusTitle"/>
    <w:uiPriority w:val="99"/>
    <w:rsid w:val="000A15B2"/>
    <w:pPr>
      <w:autoSpaceDE w:val="0"/>
      <w:autoSpaceDN w:val="0"/>
      <w:adjustRightInd w:val="0"/>
    </w:pPr>
    <w:rPr>
      <w:rFonts w:ascii="Arial" w:hAnsi="Arial" w:cs="Arial"/>
      <w:b/>
      <w:bCs/>
    </w:rPr>
  </w:style>
  <w:style w:type="paragraph" w:styleId="affffa">
    <w:name w:val="No Spacing"/>
    <w:link w:val="affffb"/>
    <w:uiPriority w:val="1"/>
    <w:qFormat/>
    <w:rsid w:val="000A15B2"/>
    <w:pPr>
      <w:spacing w:line="360" w:lineRule="auto"/>
      <w:ind w:right="851"/>
      <w:jc w:val="both"/>
    </w:pPr>
    <w:rPr>
      <w:rFonts w:ascii="Calibri" w:eastAsia="Calibri" w:hAnsi="Calibri"/>
      <w:sz w:val="22"/>
      <w:szCs w:val="22"/>
      <w:lang w:eastAsia="en-US"/>
    </w:rPr>
  </w:style>
  <w:style w:type="paragraph" w:customStyle="1" w:styleId="CM74">
    <w:name w:val="CM74"/>
    <w:basedOn w:val="a2"/>
    <w:next w:val="a2"/>
    <w:rsid w:val="000A15B2"/>
    <w:pPr>
      <w:widowControl w:val="0"/>
      <w:autoSpaceDE w:val="0"/>
      <w:autoSpaceDN w:val="0"/>
      <w:adjustRightInd w:val="0"/>
    </w:pPr>
    <w:rPr>
      <w:rFonts w:ascii="TTE1A887F8t00" w:hAnsi="TTE1A887F8t00"/>
      <w:sz w:val="24"/>
      <w:szCs w:val="24"/>
    </w:rPr>
  </w:style>
  <w:style w:type="paragraph" w:customStyle="1" w:styleId="CM76">
    <w:name w:val="CM76"/>
    <w:basedOn w:val="a2"/>
    <w:next w:val="a2"/>
    <w:rsid w:val="000A15B2"/>
    <w:pPr>
      <w:widowControl w:val="0"/>
      <w:autoSpaceDE w:val="0"/>
      <w:autoSpaceDN w:val="0"/>
      <w:adjustRightInd w:val="0"/>
    </w:pPr>
    <w:rPr>
      <w:rFonts w:ascii="TTE1A887F8t00" w:hAnsi="TTE1A887F8t00"/>
      <w:sz w:val="24"/>
      <w:szCs w:val="24"/>
    </w:rPr>
  </w:style>
  <w:style w:type="paragraph" w:customStyle="1" w:styleId="CM19">
    <w:name w:val="CM19"/>
    <w:basedOn w:val="a2"/>
    <w:next w:val="a2"/>
    <w:rsid w:val="000A15B2"/>
    <w:pPr>
      <w:widowControl w:val="0"/>
      <w:autoSpaceDE w:val="0"/>
      <w:autoSpaceDN w:val="0"/>
      <w:adjustRightInd w:val="0"/>
      <w:spacing w:line="276" w:lineRule="atLeast"/>
    </w:pPr>
    <w:rPr>
      <w:rFonts w:ascii="TTE1A887F8t00" w:hAnsi="TTE1A887F8t00"/>
      <w:sz w:val="24"/>
      <w:szCs w:val="24"/>
    </w:rPr>
  </w:style>
  <w:style w:type="paragraph" w:customStyle="1" w:styleId="CM80">
    <w:name w:val="CM80"/>
    <w:basedOn w:val="a2"/>
    <w:next w:val="a2"/>
    <w:rsid w:val="000A15B2"/>
    <w:pPr>
      <w:widowControl w:val="0"/>
      <w:autoSpaceDE w:val="0"/>
      <w:autoSpaceDN w:val="0"/>
      <w:adjustRightInd w:val="0"/>
    </w:pPr>
    <w:rPr>
      <w:rFonts w:ascii="TTE1A887F8t00" w:hAnsi="TTE1A887F8t00"/>
      <w:sz w:val="24"/>
      <w:szCs w:val="24"/>
    </w:rPr>
  </w:style>
  <w:style w:type="paragraph" w:customStyle="1" w:styleId="12">
    <w:name w:val="Стиль По ширине Междустр.интервал:  множитель 12 ин"/>
    <w:basedOn w:val="a2"/>
    <w:rsid w:val="000A15B2"/>
    <w:pPr>
      <w:numPr>
        <w:numId w:val="3"/>
      </w:numPr>
    </w:pPr>
    <w:rPr>
      <w:sz w:val="24"/>
      <w:szCs w:val="24"/>
    </w:rPr>
  </w:style>
  <w:style w:type="paragraph" w:customStyle="1" w:styleId="affffc">
    <w:name w:val="_Список маркеров *"/>
    <w:basedOn w:val="a2"/>
    <w:rsid w:val="000A15B2"/>
    <w:pPr>
      <w:jc w:val="both"/>
    </w:pPr>
    <w:rPr>
      <w:sz w:val="24"/>
      <w:szCs w:val="24"/>
    </w:rPr>
  </w:style>
  <w:style w:type="paragraph" w:customStyle="1" w:styleId="affffd">
    <w:name w:val="_Обычный"/>
    <w:basedOn w:val="a2"/>
    <w:link w:val="affffe"/>
    <w:rsid w:val="000A15B2"/>
    <w:pPr>
      <w:ind w:firstLine="709"/>
      <w:jc w:val="both"/>
    </w:pPr>
    <w:rPr>
      <w:sz w:val="24"/>
    </w:rPr>
  </w:style>
  <w:style w:type="character" w:customStyle="1" w:styleId="affffe">
    <w:name w:val="_Обычный Знак"/>
    <w:link w:val="affffd"/>
    <w:rsid w:val="000A15B2"/>
    <w:rPr>
      <w:sz w:val="24"/>
    </w:rPr>
  </w:style>
  <w:style w:type="character" w:customStyle="1" w:styleId="title11">
    <w:name w:val="title11"/>
    <w:rsid w:val="000A15B2"/>
    <w:rPr>
      <w:strike w:val="0"/>
      <w:dstrike w:val="0"/>
      <w:color w:val="000000"/>
      <w:sz w:val="34"/>
      <w:szCs w:val="34"/>
      <w:u w:val="none"/>
      <w:effect w:val="none"/>
    </w:rPr>
  </w:style>
  <w:style w:type="character" w:customStyle="1" w:styleId="aff7">
    <w:name w:val="Абзац списка Знак"/>
    <w:basedOn w:val="a3"/>
    <w:link w:val="aff6"/>
    <w:locked/>
    <w:rsid w:val="00C30D59"/>
  </w:style>
  <w:style w:type="numbering" w:customStyle="1" w:styleId="1ai11">
    <w:name w:val="1 / a / i11"/>
    <w:basedOn w:val="a5"/>
    <w:next w:val="1ai"/>
    <w:semiHidden/>
    <w:rsid w:val="001D2165"/>
  </w:style>
  <w:style w:type="numbering" w:styleId="1ai">
    <w:name w:val="Outline List 1"/>
    <w:basedOn w:val="a5"/>
    <w:rsid w:val="001D2165"/>
    <w:pPr>
      <w:numPr>
        <w:numId w:val="4"/>
      </w:numPr>
    </w:pPr>
  </w:style>
  <w:style w:type="paragraph" w:customStyle="1" w:styleId="1f0">
    <w:name w:val="заголовок 1"/>
    <w:basedOn w:val="a2"/>
    <w:next w:val="a2"/>
    <w:rsid w:val="004833EA"/>
    <w:pPr>
      <w:keepNext/>
      <w:ind w:firstLine="720"/>
      <w:jc w:val="both"/>
    </w:pPr>
    <w:rPr>
      <w:b/>
      <w:sz w:val="24"/>
    </w:rPr>
  </w:style>
  <w:style w:type="paragraph" w:customStyle="1" w:styleId="1f1">
    <w:name w:val="Маркированный1"/>
    <w:rsid w:val="009D2FDD"/>
    <w:pPr>
      <w:tabs>
        <w:tab w:val="left" w:pos="1247"/>
      </w:tabs>
      <w:spacing w:before="40"/>
      <w:jc w:val="both"/>
    </w:pPr>
    <w:rPr>
      <w:rFonts w:eastAsia="SimSun"/>
      <w:sz w:val="28"/>
    </w:rPr>
  </w:style>
  <w:style w:type="character" w:customStyle="1" w:styleId="p2">
    <w:name w:val="p2"/>
    <w:basedOn w:val="a3"/>
    <w:rsid w:val="00D059D2"/>
  </w:style>
  <w:style w:type="character" w:customStyle="1" w:styleId="apple-style-span">
    <w:name w:val="apple-style-span"/>
    <w:basedOn w:val="a3"/>
    <w:rsid w:val="00D059D2"/>
  </w:style>
  <w:style w:type="paragraph" w:customStyle="1" w:styleId="20">
    <w:name w:val="Маркированный2"/>
    <w:rsid w:val="00D059D2"/>
    <w:pPr>
      <w:numPr>
        <w:numId w:val="5"/>
      </w:numPr>
      <w:tabs>
        <w:tab w:val="left" w:pos="1814"/>
      </w:tabs>
      <w:ind w:left="1815" w:hanging="397"/>
      <w:jc w:val="both"/>
    </w:pPr>
    <w:rPr>
      <w:rFonts w:eastAsia="SimSun"/>
      <w:sz w:val="24"/>
    </w:rPr>
  </w:style>
  <w:style w:type="paragraph" w:customStyle="1" w:styleId="afffff">
    <w:name w:val="Основа"/>
    <w:basedOn w:val="a2"/>
    <w:rsid w:val="00D059D2"/>
    <w:pPr>
      <w:spacing w:before="120"/>
      <w:ind w:firstLine="720"/>
      <w:jc w:val="both"/>
    </w:pPr>
    <w:rPr>
      <w:sz w:val="24"/>
    </w:rPr>
  </w:style>
  <w:style w:type="paragraph" w:customStyle="1" w:styleId="1f2">
    <w:name w:val="Абзац списка1"/>
    <w:basedOn w:val="a2"/>
    <w:link w:val="ListParagraphChar"/>
    <w:uiPriority w:val="99"/>
    <w:qFormat/>
    <w:rsid w:val="00D059D2"/>
    <w:pPr>
      <w:spacing w:after="200" w:line="276" w:lineRule="auto"/>
      <w:ind w:left="720"/>
      <w:contextualSpacing/>
    </w:pPr>
    <w:rPr>
      <w:rFonts w:ascii="Calibri" w:hAnsi="Calibri"/>
      <w:sz w:val="22"/>
      <w:szCs w:val="22"/>
      <w:lang w:eastAsia="en-US"/>
    </w:rPr>
  </w:style>
  <w:style w:type="paragraph" w:customStyle="1" w:styleId="afffff0">
    <w:name w:val="таблица"/>
    <w:basedOn w:val="34"/>
    <w:rsid w:val="00D059D2"/>
    <w:pPr>
      <w:spacing w:before="60" w:after="60"/>
      <w:ind w:right="0"/>
      <w:jc w:val="center"/>
    </w:pPr>
    <w:rPr>
      <w:rFonts w:ascii="Arial" w:hAnsi="Arial"/>
      <w:sz w:val="24"/>
    </w:rPr>
  </w:style>
  <w:style w:type="character" w:customStyle="1" w:styleId="apple-converted-space">
    <w:name w:val="apple-converted-space"/>
    <w:basedOn w:val="a3"/>
    <w:rsid w:val="00D059D2"/>
  </w:style>
  <w:style w:type="paragraph" w:customStyle="1" w:styleId="a">
    <w:name w:val="Маркер Смыслов"/>
    <w:basedOn w:val="a2"/>
    <w:rsid w:val="00D059D2"/>
    <w:pPr>
      <w:numPr>
        <w:numId w:val="6"/>
      </w:numPr>
      <w:tabs>
        <w:tab w:val="clear" w:pos="680"/>
        <w:tab w:val="left" w:pos="284"/>
      </w:tabs>
      <w:spacing w:before="40"/>
      <w:ind w:left="709" w:hanging="425"/>
    </w:pPr>
    <w:rPr>
      <w:sz w:val="24"/>
    </w:rPr>
  </w:style>
  <w:style w:type="paragraph" w:customStyle="1" w:styleId="xl63">
    <w:name w:val="xl63"/>
    <w:basedOn w:val="a2"/>
    <w:rsid w:val="00D059D2"/>
    <w:pPr>
      <w:spacing w:before="100" w:beforeAutospacing="1" w:after="100" w:afterAutospacing="1"/>
      <w:jc w:val="center"/>
      <w:textAlignment w:val="center"/>
    </w:pPr>
    <w:rPr>
      <w:sz w:val="24"/>
      <w:szCs w:val="24"/>
    </w:rPr>
  </w:style>
  <w:style w:type="paragraph" w:customStyle="1" w:styleId="xl64">
    <w:name w:val="xl64"/>
    <w:basedOn w:val="a2"/>
    <w:rsid w:val="00D059D2"/>
    <w:pPr>
      <w:spacing w:before="100" w:beforeAutospacing="1" w:after="100" w:afterAutospacing="1"/>
      <w:jc w:val="center"/>
      <w:textAlignment w:val="center"/>
    </w:pPr>
    <w:rPr>
      <w:sz w:val="24"/>
      <w:szCs w:val="24"/>
    </w:rPr>
  </w:style>
  <w:style w:type="paragraph" w:customStyle="1" w:styleId="Bodytxt">
    <w:name w:val="Bodytxt"/>
    <w:basedOn w:val="a2"/>
    <w:rsid w:val="00D059D2"/>
    <w:pPr>
      <w:spacing w:before="120" w:after="120"/>
      <w:jc w:val="both"/>
    </w:pPr>
    <w:rPr>
      <w:sz w:val="24"/>
      <w:lang w:val="en-GB"/>
    </w:rPr>
  </w:style>
  <w:style w:type="paragraph" w:customStyle="1" w:styleId="92">
    <w:name w:val="Обычный9"/>
    <w:rsid w:val="00D059D2"/>
    <w:pPr>
      <w:widowControl w:val="0"/>
      <w:spacing w:line="360" w:lineRule="auto"/>
      <w:ind w:firstLine="560"/>
    </w:pPr>
    <w:rPr>
      <w:rFonts w:ascii="Courier New" w:hAnsi="Courier New"/>
      <w:snapToGrid w:val="0"/>
      <w:sz w:val="24"/>
    </w:rPr>
  </w:style>
  <w:style w:type="paragraph" w:customStyle="1" w:styleId="afffff1">
    <w:name w:val="курсив для заголов об"/>
    <w:basedOn w:val="a2"/>
    <w:rsid w:val="00D059D2"/>
    <w:pPr>
      <w:spacing w:before="240" w:after="120"/>
      <w:ind w:firstLine="567"/>
      <w:jc w:val="center"/>
    </w:pPr>
    <w:rPr>
      <w:rFonts w:ascii="Arial" w:hAnsi="Arial"/>
      <w:b/>
      <w:i/>
      <w:sz w:val="22"/>
    </w:rPr>
  </w:style>
  <w:style w:type="paragraph" w:customStyle="1" w:styleId="314">
    <w:name w:val="Основной текст 31"/>
    <w:basedOn w:val="a2"/>
    <w:rsid w:val="00D059D2"/>
    <w:pPr>
      <w:spacing w:line="360" w:lineRule="auto"/>
      <w:jc w:val="both"/>
    </w:pPr>
    <w:rPr>
      <w:sz w:val="24"/>
    </w:rPr>
  </w:style>
  <w:style w:type="paragraph" w:customStyle="1" w:styleId="1f3">
    <w:name w:val="1 уровень"/>
    <w:basedOn w:val="1"/>
    <w:rsid w:val="00D059D2"/>
    <w:pPr>
      <w:spacing w:line="360" w:lineRule="auto"/>
      <w:ind w:firstLine="720"/>
      <w:jc w:val="left"/>
    </w:pPr>
    <w:rPr>
      <w:rFonts w:ascii="Times New Roman" w:hAnsi="Times New Roman" w:cs="Arial"/>
      <w:bCs/>
      <w:caps/>
      <w:kern w:val="32"/>
      <w:sz w:val="24"/>
      <w:szCs w:val="28"/>
    </w:rPr>
  </w:style>
  <w:style w:type="paragraph" w:customStyle="1" w:styleId="2">
    <w:name w:val="2 уровень"/>
    <w:basedOn w:val="a2"/>
    <w:rsid w:val="00D059D2"/>
    <w:pPr>
      <w:numPr>
        <w:ilvl w:val="1"/>
        <w:numId w:val="7"/>
      </w:numPr>
    </w:pPr>
    <w:rPr>
      <w:b/>
      <w:sz w:val="24"/>
      <w:szCs w:val="24"/>
    </w:rPr>
  </w:style>
  <w:style w:type="paragraph" w:customStyle="1" w:styleId="3">
    <w:name w:val="3 уровень"/>
    <w:basedOn w:val="a2"/>
    <w:rsid w:val="00D059D2"/>
    <w:pPr>
      <w:numPr>
        <w:ilvl w:val="2"/>
        <w:numId w:val="7"/>
      </w:numPr>
      <w:ind w:left="1627" w:hanging="907"/>
    </w:pPr>
    <w:rPr>
      <w:b/>
      <w:i/>
      <w:sz w:val="24"/>
      <w:szCs w:val="24"/>
    </w:rPr>
  </w:style>
  <w:style w:type="paragraph" w:customStyle="1" w:styleId="710">
    <w:name w:val="Заголовок 71"/>
    <w:basedOn w:val="a2"/>
    <w:next w:val="a2"/>
    <w:rsid w:val="00D059D2"/>
    <w:pPr>
      <w:suppressAutoHyphens/>
      <w:spacing w:before="240" w:after="60"/>
    </w:pPr>
    <w:rPr>
      <w:sz w:val="24"/>
      <w:szCs w:val="24"/>
      <w:lang w:eastAsia="ar-SA"/>
    </w:rPr>
  </w:style>
  <w:style w:type="paragraph" w:customStyle="1" w:styleId="2e">
    <w:name w:val="Îñíîâíîé òåêñò 2"/>
    <w:basedOn w:val="a2"/>
    <w:rsid w:val="00D059D2"/>
    <w:pPr>
      <w:autoSpaceDE w:val="0"/>
      <w:autoSpaceDN w:val="0"/>
      <w:adjustRightInd w:val="0"/>
      <w:ind w:right="-852"/>
    </w:pPr>
    <w:rPr>
      <w:sz w:val="28"/>
    </w:rPr>
  </w:style>
  <w:style w:type="paragraph" w:customStyle="1" w:styleId="3a">
    <w:name w:val="Текст3"/>
    <w:basedOn w:val="30"/>
    <w:rsid w:val="00D059D2"/>
    <w:pPr>
      <w:keepNext w:val="0"/>
      <w:numPr>
        <w:ilvl w:val="2"/>
      </w:numPr>
      <w:tabs>
        <w:tab w:val="left" w:pos="1814"/>
      </w:tabs>
      <w:spacing w:before="80" w:line="252" w:lineRule="auto"/>
      <w:ind w:right="0" w:firstLine="851"/>
      <w:jc w:val="both"/>
    </w:pPr>
    <w:rPr>
      <w:rFonts w:eastAsia="SimSun"/>
      <w:szCs w:val="26"/>
    </w:rPr>
  </w:style>
  <w:style w:type="paragraph" w:customStyle="1" w:styleId="a1">
    <w:name w:val="МаркТабл"/>
    <w:rsid w:val="00D059D2"/>
    <w:pPr>
      <w:numPr>
        <w:numId w:val="8"/>
      </w:numPr>
      <w:tabs>
        <w:tab w:val="left" w:pos="680"/>
      </w:tabs>
    </w:pPr>
    <w:rPr>
      <w:rFonts w:eastAsia="SimSun"/>
      <w:sz w:val="24"/>
    </w:rPr>
  </w:style>
  <w:style w:type="table" w:customStyle="1" w:styleId="1f4">
    <w:name w:val="Сетка таблицы1"/>
    <w:basedOn w:val="a4"/>
    <w:next w:val="af9"/>
    <w:uiPriority w:val="59"/>
    <w:rsid w:val="00AC01B9"/>
    <w:rPr>
      <w:rFonts w:ascii="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AC01B9"/>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2"/>
    <w:uiPriority w:val="1"/>
    <w:qFormat/>
    <w:rsid w:val="00380E1A"/>
    <w:pPr>
      <w:widowControl w:val="0"/>
    </w:pPr>
    <w:rPr>
      <w:rFonts w:ascii="Calibri" w:eastAsia="Calibri" w:hAnsi="Calibri"/>
      <w:sz w:val="22"/>
      <w:szCs w:val="22"/>
      <w:lang w:val="en-US" w:eastAsia="en-US"/>
    </w:rPr>
  </w:style>
  <w:style w:type="table" w:customStyle="1" w:styleId="TableNormal1">
    <w:name w:val="Table Normal1"/>
    <w:uiPriority w:val="2"/>
    <w:semiHidden/>
    <w:qFormat/>
    <w:rsid w:val="00380E1A"/>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2f">
    <w:name w:val="Сетка таблицы2"/>
    <w:basedOn w:val="a4"/>
    <w:next w:val="af9"/>
    <w:uiPriority w:val="39"/>
    <w:rsid w:val="00EF54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5">
    <w:name w:val="Нет списка1"/>
    <w:next w:val="a5"/>
    <w:uiPriority w:val="99"/>
    <w:semiHidden/>
    <w:unhideWhenUsed/>
    <w:rsid w:val="00EC71E3"/>
  </w:style>
  <w:style w:type="table" w:customStyle="1" w:styleId="TableNormal2">
    <w:name w:val="Table Normal2"/>
    <w:uiPriority w:val="2"/>
    <w:semiHidden/>
    <w:unhideWhenUsed/>
    <w:qFormat/>
    <w:rsid w:val="00EC71E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b">
    <w:name w:val="Сетка таблицы3"/>
    <w:basedOn w:val="a4"/>
    <w:next w:val="af9"/>
    <w:rsid w:val="00FC7702"/>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4"/>
    <w:next w:val="af9"/>
    <w:rsid w:val="00CB573B"/>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3"/>
    <w:rsid w:val="003E314E"/>
  </w:style>
  <w:style w:type="paragraph" w:customStyle="1" w:styleId="afffff2">
    <w:name w:val="№ таблицы"/>
    <w:basedOn w:val="a2"/>
    <w:next w:val="afa"/>
    <w:link w:val="afffff3"/>
    <w:qFormat/>
    <w:rsid w:val="003E314E"/>
    <w:pPr>
      <w:jc w:val="right"/>
    </w:pPr>
    <w:rPr>
      <w:rFonts w:eastAsia="Calibri"/>
      <w:b/>
      <w:i/>
      <w:szCs w:val="24"/>
      <w:lang w:eastAsia="en-US" w:bidi="en-US"/>
    </w:rPr>
  </w:style>
  <w:style w:type="character" w:customStyle="1" w:styleId="afffff3">
    <w:name w:val="№ таблицы Знак"/>
    <w:basedOn w:val="a3"/>
    <w:link w:val="afffff2"/>
    <w:rsid w:val="003E314E"/>
    <w:rPr>
      <w:rFonts w:eastAsia="Calibri"/>
      <w:b/>
      <w:i/>
      <w:szCs w:val="24"/>
      <w:lang w:eastAsia="en-US" w:bidi="en-US"/>
    </w:rPr>
  </w:style>
  <w:style w:type="table" w:customStyle="1" w:styleId="53">
    <w:name w:val="Сетка таблицы5"/>
    <w:basedOn w:val="a4"/>
    <w:next w:val="af9"/>
    <w:rsid w:val="00E61C0E"/>
    <w:pPr>
      <w:widowControl w:val="0"/>
    </w:pPr>
    <w:rPr>
      <w:rFonts w:ascii="Cambria" w:eastAsia="Cambria" w:hAnsi="Cambria"/>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0">
    <w:name w:val="Нет списка2"/>
    <w:next w:val="a5"/>
    <w:uiPriority w:val="99"/>
    <w:semiHidden/>
    <w:unhideWhenUsed/>
    <w:rsid w:val="000344AD"/>
  </w:style>
  <w:style w:type="character" w:customStyle="1" w:styleId="affffb">
    <w:name w:val="Без интервала Знак"/>
    <w:link w:val="affffa"/>
    <w:uiPriority w:val="1"/>
    <w:locked/>
    <w:rsid w:val="000344AD"/>
    <w:rPr>
      <w:rFonts w:ascii="Calibri" w:eastAsia="Calibri" w:hAnsi="Calibri"/>
      <w:sz w:val="22"/>
      <w:szCs w:val="22"/>
      <w:lang w:eastAsia="en-US"/>
    </w:rPr>
  </w:style>
  <w:style w:type="paragraph" w:customStyle="1" w:styleId="Iniiaiieoaeno21">
    <w:name w:val="Iniiaiie oaeno 21"/>
    <w:basedOn w:val="a2"/>
    <w:uiPriority w:val="99"/>
    <w:semiHidden/>
    <w:rsid w:val="000344AD"/>
    <w:rPr>
      <w:sz w:val="24"/>
      <w:szCs w:val="24"/>
    </w:rPr>
  </w:style>
  <w:style w:type="character" w:customStyle="1" w:styleId="afffff4">
    <w:name w:val="Классик Знак"/>
    <w:basedOn w:val="a3"/>
    <w:link w:val="afffff5"/>
    <w:semiHidden/>
    <w:locked/>
    <w:rsid w:val="000344AD"/>
    <w:rPr>
      <w:rFonts w:eastAsia="Calibri"/>
      <w:lang w:eastAsia="en-US" w:bidi="en-US"/>
    </w:rPr>
  </w:style>
  <w:style w:type="paragraph" w:customStyle="1" w:styleId="afffff5">
    <w:name w:val="Классик"/>
    <w:basedOn w:val="a2"/>
    <w:link w:val="afffff4"/>
    <w:semiHidden/>
    <w:qFormat/>
    <w:rsid w:val="000344AD"/>
    <w:pPr>
      <w:ind w:firstLine="720"/>
      <w:jc w:val="both"/>
    </w:pPr>
    <w:rPr>
      <w:rFonts w:eastAsia="Calibri"/>
      <w:lang w:eastAsia="en-US" w:bidi="en-US"/>
    </w:rPr>
  </w:style>
  <w:style w:type="character" w:customStyle="1" w:styleId="2130">
    <w:name w:val="Стиль Основной текст с отступом 2 + 13 пт Знак"/>
    <w:link w:val="2131"/>
    <w:semiHidden/>
    <w:locked/>
    <w:rsid w:val="000344AD"/>
    <w:rPr>
      <w:sz w:val="26"/>
    </w:rPr>
  </w:style>
  <w:style w:type="paragraph" w:customStyle="1" w:styleId="2131">
    <w:name w:val="Стиль Основной текст с отступом 2 + 13 пт"/>
    <w:basedOn w:val="23"/>
    <w:link w:val="2130"/>
    <w:autoRedefine/>
    <w:semiHidden/>
    <w:rsid w:val="000344AD"/>
    <w:pPr>
      <w:ind w:firstLine="720"/>
    </w:pPr>
    <w:rPr>
      <w:sz w:val="26"/>
    </w:rPr>
  </w:style>
  <w:style w:type="character" w:customStyle="1" w:styleId="FontStyle22">
    <w:name w:val="Font Style22"/>
    <w:rsid w:val="000344AD"/>
    <w:rPr>
      <w:rFonts w:ascii="Times New Roman" w:hAnsi="Times New Roman" w:cs="Times New Roman" w:hint="default"/>
      <w:i/>
      <w:iCs/>
      <w:sz w:val="16"/>
      <w:szCs w:val="16"/>
    </w:rPr>
  </w:style>
  <w:style w:type="character" w:customStyle="1" w:styleId="ArialNarrow">
    <w:name w:val="Основной текст + Arial Narrow"/>
    <w:aliases w:val="11,5 pt65"/>
    <w:uiPriority w:val="99"/>
    <w:rsid w:val="000344AD"/>
    <w:rPr>
      <w:rFonts w:ascii="Arial Narrow" w:hAnsi="Arial Narrow" w:cs="Arial Narrow" w:hint="default"/>
      <w:color w:val="000000"/>
      <w:spacing w:val="0"/>
      <w:w w:val="100"/>
      <w:position w:val="0"/>
      <w:sz w:val="23"/>
      <w:szCs w:val="23"/>
      <w:shd w:val="clear" w:color="auto" w:fill="FFFFFF"/>
      <w:lang w:val="ru-RU"/>
    </w:rPr>
  </w:style>
  <w:style w:type="table" w:customStyle="1" w:styleId="63">
    <w:name w:val="Сетка таблицы6"/>
    <w:basedOn w:val="a4"/>
    <w:next w:val="af9"/>
    <w:rsid w:val="000344AD"/>
    <w:pPr>
      <w:widowControl w:val="0"/>
    </w:pPr>
    <w:rPr>
      <w:rFonts w:ascii="Cambria" w:eastAsia="Cambria" w:hAnsi="Cambria"/>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4"/>
    <w:next w:val="af9"/>
    <w:rsid w:val="000344AD"/>
    <w:pPr>
      <w:widowControl w:val="0"/>
    </w:pPr>
    <w:rPr>
      <w:rFonts w:ascii="Cambria" w:eastAsia="Cambria" w:hAnsi="Cambria"/>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c">
    <w:name w:val="Нет списка3"/>
    <w:next w:val="a5"/>
    <w:uiPriority w:val="99"/>
    <w:semiHidden/>
    <w:unhideWhenUsed/>
    <w:rsid w:val="008B0264"/>
  </w:style>
  <w:style w:type="table" w:customStyle="1" w:styleId="TableNormal3">
    <w:name w:val="Table Normal3"/>
    <w:uiPriority w:val="2"/>
    <w:semiHidden/>
    <w:unhideWhenUsed/>
    <w:qFormat/>
    <w:rsid w:val="008B026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ListParagraphChar">
    <w:name w:val="List Paragraph Char"/>
    <w:link w:val="1f2"/>
    <w:uiPriority w:val="99"/>
    <w:locked/>
    <w:rsid w:val="008B0264"/>
    <w:rPr>
      <w:rFonts w:ascii="Calibri" w:hAnsi="Calibri"/>
      <w:sz w:val="22"/>
      <w:szCs w:val="22"/>
      <w:lang w:eastAsia="en-US"/>
    </w:rPr>
  </w:style>
  <w:style w:type="numbering" w:customStyle="1" w:styleId="113">
    <w:name w:val="Нет списка11"/>
    <w:next w:val="a5"/>
    <w:uiPriority w:val="99"/>
    <w:semiHidden/>
    <w:unhideWhenUsed/>
    <w:rsid w:val="008B0264"/>
  </w:style>
  <w:style w:type="character" w:customStyle="1" w:styleId="afd">
    <w:name w:val="Шапка Знак"/>
    <w:basedOn w:val="a3"/>
    <w:link w:val="afc"/>
    <w:rsid w:val="008B0264"/>
    <w:rPr>
      <w:rFonts w:ascii="Arial" w:hAnsi="Arial" w:cs="Arial"/>
      <w:b/>
    </w:rPr>
  </w:style>
  <w:style w:type="table" w:customStyle="1" w:styleId="114">
    <w:name w:val="Сетка таблицы 11"/>
    <w:basedOn w:val="a4"/>
    <w:next w:val="13"/>
    <w:semiHidden/>
    <w:unhideWhenUsed/>
    <w:rsid w:val="008B0264"/>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Report1">
    <w:name w:val="Table Grid Report1"/>
    <w:basedOn w:val="a4"/>
    <w:next w:val="af9"/>
    <w:locked/>
    <w:rsid w:val="008B0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4"/>
    <w:uiPriority w:val="59"/>
    <w:rsid w:val="008B0264"/>
    <w:rPr>
      <w:rFonts w:ascii="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8B0264"/>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215">
    <w:name w:val="Сетка таблицы21"/>
    <w:basedOn w:val="a4"/>
    <w:uiPriority w:val="39"/>
    <w:rsid w:val="008B02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qFormat/>
    <w:locked/>
    <w:rsid w:val="008B0264"/>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315">
    <w:name w:val="Сетка таблицы31"/>
    <w:basedOn w:val="a4"/>
    <w:rsid w:val="008B0264"/>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rsid w:val="008B0264"/>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rsid w:val="008B0264"/>
    <w:pPr>
      <w:widowControl w:val="0"/>
    </w:pPr>
    <w:rPr>
      <w:rFonts w:ascii="Cambria" w:eastAsia="Cambria" w:hAnsi="Cambria"/>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rsid w:val="008B0264"/>
    <w:pPr>
      <w:widowControl w:val="0"/>
    </w:pPr>
    <w:rPr>
      <w:rFonts w:ascii="Cambria" w:eastAsia="Cambria" w:hAnsi="Cambria"/>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4"/>
    <w:rsid w:val="008B0264"/>
    <w:pPr>
      <w:widowControl w:val="0"/>
    </w:pPr>
    <w:rPr>
      <w:rFonts w:ascii="Cambria" w:eastAsia="Cambria" w:hAnsi="Cambria"/>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5"/>
    <w:next w:val="1ai"/>
    <w:semiHidden/>
    <w:unhideWhenUsed/>
    <w:rsid w:val="008B0264"/>
    <w:pPr>
      <w:numPr>
        <w:numId w:val="16"/>
      </w:numPr>
    </w:pPr>
  </w:style>
  <w:style w:type="numbering" w:customStyle="1" w:styleId="216">
    <w:name w:val="Нет списка21"/>
    <w:next w:val="a5"/>
    <w:uiPriority w:val="99"/>
    <w:semiHidden/>
    <w:unhideWhenUsed/>
    <w:rsid w:val="008B0264"/>
  </w:style>
  <w:style w:type="table" w:customStyle="1" w:styleId="1110">
    <w:name w:val="Сетка таблицы 111"/>
    <w:basedOn w:val="a4"/>
    <w:next w:val="13"/>
    <w:rsid w:val="008B0264"/>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ai111">
    <w:name w:val="1 / a / i111"/>
    <w:basedOn w:val="a5"/>
    <w:next w:val="1ai"/>
    <w:semiHidden/>
    <w:rsid w:val="008B0264"/>
  </w:style>
  <w:style w:type="numbering" w:customStyle="1" w:styleId="1ai12">
    <w:name w:val="1 / a / i12"/>
    <w:basedOn w:val="a5"/>
    <w:next w:val="1ai"/>
    <w:rsid w:val="008B0264"/>
    <w:pPr>
      <w:numPr>
        <w:numId w:val="42"/>
      </w:numPr>
    </w:pPr>
  </w:style>
  <w:style w:type="table" w:customStyle="1" w:styleId="TableNormal31">
    <w:name w:val="Table Normal31"/>
    <w:uiPriority w:val="2"/>
    <w:qFormat/>
    <w:rsid w:val="008B0264"/>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1111">
    <w:name w:val="Нет списка111"/>
    <w:next w:val="a5"/>
    <w:uiPriority w:val="99"/>
    <w:semiHidden/>
    <w:unhideWhenUsed/>
    <w:rsid w:val="008B0264"/>
  </w:style>
  <w:style w:type="numbering" w:customStyle="1" w:styleId="2110">
    <w:name w:val="Нет списка211"/>
    <w:next w:val="a5"/>
    <w:uiPriority w:val="99"/>
    <w:semiHidden/>
    <w:unhideWhenUsed/>
    <w:rsid w:val="008B0264"/>
  </w:style>
</w:styles>
</file>

<file path=word/webSettings.xml><?xml version="1.0" encoding="utf-8"?>
<w:webSettings xmlns:r="http://schemas.openxmlformats.org/officeDocument/2006/relationships" xmlns:w="http://schemas.openxmlformats.org/wordprocessingml/2006/main">
  <w:divs>
    <w:div w:id="40134584">
      <w:bodyDiv w:val="1"/>
      <w:marLeft w:val="0"/>
      <w:marRight w:val="0"/>
      <w:marTop w:val="0"/>
      <w:marBottom w:val="0"/>
      <w:divBdr>
        <w:top w:val="none" w:sz="0" w:space="0" w:color="auto"/>
        <w:left w:val="none" w:sz="0" w:space="0" w:color="auto"/>
        <w:bottom w:val="none" w:sz="0" w:space="0" w:color="auto"/>
        <w:right w:val="none" w:sz="0" w:space="0" w:color="auto"/>
      </w:divBdr>
    </w:div>
    <w:div w:id="48190990">
      <w:bodyDiv w:val="1"/>
      <w:marLeft w:val="0"/>
      <w:marRight w:val="0"/>
      <w:marTop w:val="0"/>
      <w:marBottom w:val="0"/>
      <w:divBdr>
        <w:top w:val="none" w:sz="0" w:space="0" w:color="auto"/>
        <w:left w:val="none" w:sz="0" w:space="0" w:color="auto"/>
        <w:bottom w:val="none" w:sz="0" w:space="0" w:color="auto"/>
        <w:right w:val="none" w:sz="0" w:space="0" w:color="auto"/>
      </w:divBdr>
      <w:divsChild>
        <w:div w:id="1060052590">
          <w:marLeft w:val="0"/>
          <w:marRight w:val="0"/>
          <w:marTop w:val="0"/>
          <w:marBottom w:val="0"/>
          <w:divBdr>
            <w:top w:val="none" w:sz="0" w:space="0" w:color="auto"/>
            <w:left w:val="none" w:sz="0" w:space="0" w:color="auto"/>
            <w:bottom w:val="none" w:sz="0" w:space="0" w:color="auto"/>
            <w:right w:val="none" w:sz="0" w:space="0" w:color="auto"/>
          </w:divBdr>
        </w:div>
        <w:div w:id="1916283006">
          <w:marLeft w:val="0"/>
          <w:marRight w:val="0"/>
          <w:marTop w:val="0"/>
          <w:marBottom w:val="0"/>
          <w:divBdr>
            <w:top w:val="none" w:sz="0" w:space="0" w:color="auto"/>
            <w:left w:val="none" w:sz="0" w:space="0" w:color="auto"/>
            <w:bottom w:val="none" w:sz="0" w:space="0" w:color="auto"/>
            <w:right w:val="none" w:sz="0" w:space="0" w:color="auto"/>
          </w:divBdr>
        </w:div>
      </w:divsChild>
    </w:div>
    <w:div w:id="49771559">
      <w:bodyDiv w:val="1"/>
      <w:marLeft w:val="0"/>
      <w:marRight w:val="0"/>
      <w:marTop w:val="0"/>
      <w:marBottom w:val="0"/>
      <w:divBdr>
        <w:top w:val="none" w:sz="0" w:space="0" w:color="auto"/>
        <w:left w:val="none" w:sz="0" w:space="0" w:color="auto"/>
        <w:bottom w:val="none" w:sz="0" w:space="0" w:color="auto"/>
        <w:right w:val="none" w:sz="0" w:space="0" w:color="auto"/>
      </w:divBdr>
    </w:div>
    <w:div w:id="58599010">
      <w:bodyDiv w:val="1"/>
      <w:marLeft w:val="0"/>
      <w:marRight w:val="0"/>
      <w:marTop w:val="0"/>
      <w:marBottom w:val="0"/>
      <w:divBdr>
        <w:top w:val="none" w:sz="0" w:space="0" w:color="auto"/>
        <w:left w:val="none" w:sz="0" w:space="0" w:color="auto"/>
        <w:bottom w:val="none" w:sz="0" w:space="0" w:color="auto"/>
        <w:right w:val="none" w:sz="0" w:space="0" w:color="auto"/>
      </w:divBdr>
    </w:div>
    <w:div w:id="67384261">
      <w:bodyDiv w:val="1"/>
      <w:marLeft w:val="0"/>
      <w:marRight w:val="0"/>
      <w:marTop w:val="0"/>
      <w:marBottom w:val="0"/>
      <w:divBdr>
        <w:top w:val="none" w:sz="0" w:space="0" w:color="auto"/>
        <w:left w:val="none" w:sz="0" w:space="0" w:color="auto"/>
        <w:bottom w:val="none" w:sz="0" w:space="0" w:color="auto"/>
        <w:right w:val="none" w:sz="0" w:space="0" w:color="auto"/>
      </w:divBdr>
    </w:div>
    <w:div w:id="118837850">
      <w:bodyDiv w:val="1"/>
      <w:marLeft w:val="0"/>
      <w:marRight w:val="0"/>
      <w:marTop w:val="0"/>
      <w:marBottom w:val="0"/>
      <w:divBdr>
        <w:top w:val="none" w:sz="0" w:space="0" w:color="auto"/>
        <w:left w:val="none" w:sz="0" w:space="0" w:color="auto"/>
        <w:bottom w:val="none" w:sz="0" w:space="0" w:color="auto"/>
        <w:right w:val="none" w:sz="0" w:space="0" w:color="auto"/>
      </w:divBdr>
    </w:div>
    <w:div w:id="131405024">
      <w:bodyDiv w:val="1"/>
      <w:marLeft w:val="0"/>
      <w:marRight w:val="0"/>
      <w:marTop w:val="0"/>
      <w:marBottom w:val="0"/>
      <w:divBdr>
        <w:top w:val="none" w:sz="0" w:space="0" w:color="auto"/>
        <w:left w:val="none" w:sz="0" w:space="0" w:color="auto"/>
        <w:bottom w:val="none" w:sz="0" w:space="0" w:color="auto"/>
        <w:right w:val="none" w:sz="0" w:space="0" w:color="auto"/>
      </w:divBdr>
    </w:div>
    <w:div w:id="202406519">
      <w:bodyDiv w:val="1"/>
      <w:marLeft w:val="0"/>
      <w:marRight w:val="0"/>
      <w:marTop w:val="0"/>
      <w:marBottom w:val="0"/>
      <w:divBdr>
        <w:top w:val="none" w:sz="0" w:space="0" w:color="auto"/>
        <w:left w:val="none" w:sz="0" w:space="0" w:color="auto"/>
        <w:bottom w:val="none" w:sz="0" w:space="0" w:color="auto"/>
        <w:right w:val="none" w:sz="0" w:space="0" w:color="auto"/>
      </w:divBdr>
      <w:divsChild>
        <w:div w:id="1948849531">
          <w:marLeft w:val="0"/>
          <w:marRight w:val="0"/>
          <w:marTop w:val="0"/>
          <w:marBottom w:val="0"/>
          <w:divBdr>
            <w:top w:val="none" w:sz="0" w:space="0" w:color="auto"/>
            <w:left w:val="none" w:sz="0" w:space="0" w:color="auto"/>
            <w:bottom w:val="none" w:sz="0" w:space="0" w:color="auto"/>
            <w:right w:val="none" w:sz="0" w:space="0" w:color="auto"/>
          </w:divBdr>
          <w:divsChild>
            <w:div w:id="114645989">
              <w:marLeft w:val="0"/>
              <w:marRight w:val="0"/>
              <w:marTop w:val="0"/>
              <w:marBottom w:val="0"/>
              <w:divBdr>
                <w:top w:val="none" w:sz="0" w:space="0" w:color="auto"/>
                <w:left w:val="none" w:sz="0" w:space="0" w:color="auto"/>
                <w:bottom w:val="none" w:sz="0" w:space="0" w:color="auto"/>
                <w:right w:val="none" w:sz="0" w:space="0" w:color="auto"/>
              </w:divBdr>
            </w:div>
            <w:div w:id="194121507">
              <w:marLeft w:val="0"/>
              <w:marRight w:val="0"/>
              <w:marTop w:val="0"/>
              <w:marBottom w:val="0"/>
              <w:divBdr>
                <w:top w:val="none" w:sz="0" w:space="0" w:color="auto"/>
                <w:left w:val="none" w:sz="0" w:space="0" w:color="auto"/>
                <w:bottom w:val="none" w:sz="0" w:space="0" w:color="auto"/>
                <w:right w:val="none" w:sz="0" w:space="0" w:color="auto"/>
              </w:divBdr>
            </w:div>
            <w:div w:id="641883615">
              <w:marLeft w:val="0"/>
              <w:marRight w:val="0"/>
              <w:marTop w:val="0"/>
              <w:marBottom w:val="0"/>
              <w:divBdr>
                <w:top w:val="none" w:sz="0" w:space="0" w:color="auto"/>
                <w:left w:val="none" w:sz="0" w:space="0" w:color="auto"/>
                <w:bottom w:val="none" w:sz="0" w:space="0" w:color="auto"/>
                <w:right w:val="none" w:sz="0" w:space="0" w:color="auto"/>
              </w:divBdr>
            </w:div>
            <w:div w:id="998652364">
              <w:marLeft w:val="0"/>
              <w:marRight w:val="0"/>
              <w:marTop w:val="0"/>
              <w:marBottom w:val="0"/>
              <w:divBdr>
                <w:top w:val="none" w:sz="0" w:space="0" w:color="auto"/>
                <w:left w:val="none" w:sz="0" w:space="0" w:color="auto"/>
                <w:bottom w:val="none" w:sz="0" w:space="0" w:color="auto"/>
                <w:right w:val="none" w:sz="0" w:space="0" w:color="auto"/>
              </w:divBdr>
            </w:div>
            <w:div w:id="1065224043">
              <w:marLeft w:val="0"/>
              <w:marRight w:val="0"/>
              <w:marTop w:val="0"/>
              <w:marBottom w:val="0"/>
              <w:divBdr>
                <w:top w:val="none" w:sz="0" w:space="0" w:color="auto"/>
                <w:left w:val="none" w:sz="0" w:space="0" w:color="auto"/>
                <w:bottom w:val="none" w:sz="0" w:space="0" w:color="auto"/>
                <w:right w:val="none" w:sz="0" w:space="0" w:color="auto"/>
              </w:divBdr>
            </w:div>
            <w:div w:id="1559782837">
              <w:marLeft w:val="0"/>
              <w:marRight w:val="0"/>
              <w:marTop w:val="0"/>
              <w:marBottom w:val="0"/>
              <w:divBdr>
                <w:top w:val="none" w:sz="0" w:space="0" w:color="auto"/>
                <w:left w:val="none" w:sz="0" w:space="0" w:color="auto"/>
                <w:bottom w:val="none" w:sz="0" w:space="0" w:color="auto"/>
                <w:right w:val="none" w:sz="0" w:space="0" w:color="auto"/>
              </w:divBdr>
            </w:div>
            <w:div w:id="1673753147">
              <w:marLeft w:val="0"/>
              <w:marRight w:val="0"/>
              <w:marTop w:val="0"/>
              <w:marBottom w:val="0"/>
              <w:divBdr>
                <w:top w:val="none" w:sz="0" w:space="0" w:color="auto"/>
                <w:left w:val="none" w:sz="0" w:space="0" w:color="auto"/>
                <w:bottom w:val="none" w:sz="0" w:space="0" w:color="auto"/>
                <w:right w:val="none" w:sz="0" w:space="0" w:color="auto"/>
              </w:divBdr>
            </w:div>
            <w:div w:id="1768043122">
              <w:marLeft w:val="0"/>
              <w:marRight w:val="0"/>
              <w:marTop w:val="0"/>
              <w:marBottom w:val="0"/>
              <w:divBdr>
                <w:top w:val="none" w:sz="0" w:space="0" w:color="auto"/>
                <w:left w:val="none" w:sz="0" w:space="0" w:color="auto"/>
                <w:bottom w:val="none" w:sz="0" w:space="0" w:color="auto"/>
                <w:right w:val="none" w:sz="0" w:space="0" w:color="auto"/>
              </w:divBdr>
            </w:div>
            <w:div w:id="201753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5621">
      <w:bodyDiv w:val="1"/>
      <w:marLeft w:val="0"/>
      <w:marRight w:val="0"/>
      <w:marTop w:val="0"/>
      <w:marBottom w:val="0"/>
      <w:divBdr>
        <w:top w:val="none" w:sz="0" w:space="0" w:color="auto"/>
        <w:left w:val="none" w:sz="0" w:space="0" w:color="auto"/>
        <w:bottom w:val="none" w:sz="0" w:space="0" w:color="auto"/>
        <w:right w:val="none" w:sz="0" w:space="0" w:color="auto"/>
      </w:divBdr>
    </w:div>
    <w:div w:id="212351572">
      <w:bodyDiv w:val="1"/>
      <w:marLeft w:val="0"/>
      <w:marRight w:val="0"/>
      <w:marTop w:val="0"/>
      <w:marBottom w:val="0"/>
      <w:divBdr>
        <w:top w:val="none" w:sz="0" w:space="0" w:color="auto"/>
        <w:left w:val="none" w:sz="0" w:space="0" w:color="auto"/>
        <w:bottom w:val="none" w:sz="0" w:space="0" w:color="auto"/>
        <w:right w:val="none" w:sz="0" w:space="0" w:color="auto"/>
      </w:divBdr>
    </w:div>
    <w:div w:id="216672562">
      <w:bodyDiv w:val="1"/>
      <w:marLeft w:val="0"/>
      <w:marRight w:val="0"/>
      <w:marTop w:val="0"/>
      <w:marBottom w:val="0"/>
      <w:divBdr>
        <w:top w:val="none" w:sz="0" w:space="0" w:color="auto"/>
        <w:left w:val="none" w:sz="0" w:space="0" w:color="auto"/>
        <w:bottom w:val="none" w:sz="0" w:space="0" w:color="auto"/>
        <w:right w:val="none" w:sz="0" w:space="0" w:color="auto"/>
      </w:divBdr>
    </w:div>
    <w:div w:id="320083645">
      <w:bodyDiv w:val="1"/>
      <w:marLeft w:val="0"/>
      <w:marRight w:val="0"/>
      <w:marTop w:val="0"/>
      <w:marBottom w:val="0"/>
      <w:divBdr>
        <w:top w:val="none" w:sz="0" w:space="0" w:color="auto"/>
        <w:left w:val="none" w:sz="0" w:space="0" w:color="auto"/>
        <w:bottom w:val="none" w:sz="0" w:space="0" w:color="auto"/>
        <w:right w:val="none" w:sz="0" w:space="0" w:color="auto"/>
      </w:divBdr>
    </w:div>
    <w:div w:id="322315621">
      <w:bodyDiv w:val="1"/>
      <w:marLeft w:val="0"/>
      <w:marRight w:val="0"/>
      <w:marTop w:val="0"/>
      <w:marBottom w:val="0"/>
      <w:divBdr>
        <w:top w:val="none" w:sz="0" w:space="0" w:color="auto"/>
        <w:left w:val="none" w:sz="0" w:space="0" w:color="auto"/>
        <w:bottom w:val="none" w:sz="0" w:space="0" w:color="auto"/>
        <w:right w:val="none" w:sz="0" w:space="0" w:color="auto"/>
      </w:divBdr>
    </w:div>
    <w:div w:id="334962719">
      <w:bodyDiv w:val="1"/>
      <w:marLeft w:val="0"/>
      <w:marRight w:val="0"/>
      <w:marTop w:val="0"/>
      <w:marBottom w:val="0"/>
      <w:divBdr>
        <w:top w:val="none" w:sz="0" w:space="0" w:color="auto"/>
        <w:left w:val="none" w:sz="0" w:space="0" w:color="auto"/>
        <w:bottom w:val="none" w:sz="0" w:space="0" w:color="auto"/>
        <w:right w:val="none" w:sz="0" w:space="0" w:color="auto"/>
      </w:divBdr>
    </w:div>
    <w:div w:id="361057258">
      <w:bodyDiv w:val="1"/>
      <w:marLeft w:val="0"/>
      <w:marRight w:val="0"/>
      <w:marTop w:val="0"/>
      <w:marBottom w:val="0"/>
      <w:divBdr>
        <w:top w:val="none" w:sz="0" w:space="0" w:color="auto"/>
        <w:left w:val="none" w:sz="0" w:space="0" w:color="auto"/>
        <w:bottom w:val="none" w:sz="0" w:space="0" w:color="auto"/>
        <w:right w:val="none" w:sz="0" w:space="0" w:color="auto"/>
      </w:divBdr>
    </w:div>
    <w:div w:id="385682615">
      <w:bodyDiv w:val="1"/>
      <w:marLeft w:val="0"/>
      <w:marRight w:val="0"/>
      <w:marTop w:val="0"/>
      <w:marBottom w:val="0"/>
      <w:divBdr>
        <w:top w:val="none" w:sz="0" w:space="0" w:color="auto"/>
        <w:left w:val="none" w:sz="0" w:space="0" w:color="auto"/>
        <w:bottom w:val="none" w:sz="0" w:space="0" w:color="auto"/>
        <w:right w:val="none" w:sz="0" w:space="0" w:color="auto"/>
      </w:divBdr>
    </w:div>
    <w:div w:id="414011232">
      <w:bodyDiv w:val="1"/>
      <w:marLeft w:val="0"/>
      <w:marRight w:val="0"/>
      <w:marTop w:val="0"/>
      <w:marBottom w:val="0"/>
      <w:divBdr>
        <w:top w:val="none" w:sz="0" w:space="0" w:color="auto"/>
        <w:left w:val="none" w:sz="0" w:space="0" w:color="auto"/>
        <w:bottom w:val="none" w:sz="0" w:space="0" w:color="auto"/>
        <w:right w:val="none" w:sz="0" w:space="0" w:color="auto"/>
      </w:divBdr>
    </w:div>
    <w:div w:id="546836567">
      <w:bodyDiv w:val="1"/>
      <w:marLeft w:val="0"/>
      <w:marRight w:val="0"/>
      <w:marTop w:val="0"/>
      <w:marBottom w:val="0"/>
      <w:divBdr>
        <w:top w:val="none" w:sz="0" w:space="0" w:color="auto"/>
        <w:left w:val="none" w:sz="0" w:space="0" w:color="auto"/>
        <w:bottom w:val="none" w:sz="0" w:space="0" w:color="auto"/>
        <w:right w:val="none" w:sz="0" w:space="0" w:color="auto"/>
      </w:divBdr>
    </w:div>
    <w:div w:id="552815600">
      <w:bodyDiv w:val="1"/>
      <w:marLeft w:val="0"/>
      <w:marRight w:val="0"/>
      <w:marTop w:val="0"/>
      <w:marBottom w:val="0"/>
      <w:divBdr>
        <w:top w:val="none" w:sz="0" w:space="0" w:color="auto"/>
        <w:left w:val="none" w:sz="0" w:space="0" w:color="auto"/>
        <w:bottom w:val="none" w:sz="0" w:space="0" w:color="auto"/>
        <w:right w:val="none" w:sz="0" w:space="0" w:color="auto"/>
      </w:divBdr>
    </w:div>
    <w:div w:id="564268061">
      <w:bodyDiv w:val="1"/>
      <w:marLeft w:val="0"/>
      <w:marRight w:val="0"/>
      <w:marTop w:val="0"/>
      <w:marBottom w:val="0"/>
      <w:divBdr>
        <w:top w:val="none" w:sz="0" w:space="0" w:color="auto"/>
        <w:left w:val="none" w:sz="0" w:space="0" w:color="auto"/>
        <w:bottom w:val="none" w:sz="0" w:space="0" w:color="auto"/>
        <w:right w:val="none" w:sz="0" w:space="0" w:color="auto"/>
      </w:divBdr>
    </w:div>
    <w:div w:id="639925031">
      <w:bodyDiv w:val="1"/>
      <w:marLeft w:val="0"/>
      <w:marRight w:val="0"/>
      <w:marTop w:val="0"/>
      <w:marBottom w:val="0"/>
      <w:divBdr>
        <w:top w:val="none" w:sz="0" w:space="0" w:color="auto"/>
        <w:left w:val="none" w:sz="0" w:space="0" w:color="auto"/>
        <w:bottom w:val="none" w:sz="0" w:space="0" w:color="auto"/>
        <w:right w:val="none" w:sz="0" w:space="0" w:color="auto"/>
      </w:divBdr>
    </w:div>
    <w:div w:id="660888322">
      <w:bodyDiv w:val="1"/>
      <w:marLeft w:val="0"/>
      <w:marRight w:val="0"/>
      <w:marTop w:val="0"/>
      <w:marBottom w:val="0"/>
      <w:divBdr>
        <w:top w:val="none" w:sz="0" w:space="0" w:color="auto"/>
        <w:left w:val="none" w:sz="0" w:space="0" w:color="auto"/>
        <w:bottom w:val="none" w:sz="0" w:space="0" w:color="auto"/>
        <w:right w:val="none" w:sz="0" w:space="0" w:color="auto"/>
      </w:divBdr>
    </w:div>
    <w:div w:id="678434129">
      <w:bodyDiv w:val="1"/>
      <w:marLeft w:val="0"/>
      <w:marRight w:val="0"/>
      <w:marTop w:val="0"/>
      <w:marBottom w:val="0"/>
      <w:divBdr>
        <w:top w:val="none" w:sz="0" w:space="0" w:color="auto"/>
        <w:left w:val="none" w:sz="0" w:space="0" w:color="auto"/>
        <w:bottom w:val="none" w:sz="0" w:space="0" w:color="auto"/>
        <w:right w:val="none" w:sz="0" w:space="0" w:color="auto"/>
      </w:divBdr>
    </w:div>
    <w:div w:id="723452765">
      <w:bodyDiv w:val="1"/>
      <w:marLeft w:val="0"/>
      <w:marRight w:val="0"/>
      <w:marTop w:val="0"/>
      <w:marBottom w:val="0"/>
      <w:divBdr>
        <w:top w:val="none" w:sz="0" w:space="0" w:color="auto"/>
        <w:left w:val="none" w:sz="0" w:space="0" w:color="auto"/>
        <w:bottom w:val="none" w:sz="0" w:space="0" w:color="auto"/>
        <w:right w:val="none" w:sz="0" w:space="0" w:color="auto"/>
      </w:divBdr>
    </w:div>
    <w:div w:id="742529917">
      <w:bodyDiv w:val="1"/>
      <w:marLeft w:val="0"/>
      <w:marRight w:val="0"/>
      <w:marTop w:val="0"/>
      <w:marBottom w:val="0"/>
      <w:divBdr>
        <w:top w:val="none" w:sz="0" w:space="0" w:color="auto"/>
        <w:left w:val="none" w:sz="0" w:space="0" w:color="auto"/>
        <w:bottom w:val="none" w:sz="0" w:space="0" w:color="auto"/>
        <w:right w:val="none" w:sz="0" w:space="0" w:color="auto"/>
      </w:divBdr>
    </w:div>
    <w:div w:id="742873359">
      <w:bodyDiv w:val="1"/>
      <w:marLeft w:val="0"/>
      <w:marRight w:val="0"/>
      <w:marTop w:val="0"/>
      <w:marBottom w:val="0"/>
      <w:divBdr>
        <w:top w:val="none" w:sz="0" w:space="0" w:color="auto"/>
        <w:left w:val="none" w:sz="0" w:space="0" w:color="auto"/>
        <w:bottom w:val="none" w:sz="0" w:space="0" w:color="auto"/>
        <w:right w:val="none" w:sz="0" w:space="0" w:color="auto"/>
      </w:divBdr>
    </w:div>
    <w:div w:id="763068043">
      <w:bodyDiv w:val="1"/>
      <w:marLeft w:val="0"/>
      <w:marRight w:val="0"/>
      <w:marTop w:val="0"/>
      <w:marBottom w:val="0"/>
      <w:divBdr>
        <w:top w:val="none" w:sz="0" w:space="0" w:color="auto"/>
        <w:left w:val="none" w:sz="0" w:space="0" w:color="auto"/>
        <w:bottom w:val="none" w:sz="0" w:space="0" w:color="auto"/>
        <w:right w:val="none" w:sz="0" w:space="0" w:color="auto"/>
      </w:divBdr>
    </w:div>
    <w:div w:id="770859918">
      <w:bodyDiv w:val="1"/>
      <w:marLeft w:val="0"/>
      <w:marRight w:val="0"/>
      <w:marTop w:val="0"/>
      <w:marBottom w:val="0"/>
      <w:divBdr>
        <w:top w:val="none" w:sz="0" w:space="0" w:color="auto"/>
        <w:left w:val="none" w:sz="0" w:space="0" w:color="auto"/>
        <w:bottom w:val="none" w:sz="0" w:space="0" w:color="auto"/>
        <w:right w:val="none" w:sz="0" w:space="0" w:color="auto"/>
      </w:divBdr>
    </w:div>
    <w:div w:id="791826160">
      <w:bodyDiv w:val="1"/>
      <w:marLeft w:val="0"/>
      <w:marRight w:val="0"/>
      <w:marTop w:val="0"/>
      <w:marBottom w:val="0"/>
      <w:divBdr>
        <w:top w:val="none" w:sz="0" w:space="0" w:color="auto"/>
        <w:left w:val="none" w:sz="0" w:space="0" w:color="auto"/>
        <w:bottom w:val="none" w:sz="0" w:space="0" w:color="auto"/>
        <w:right w:val="none" w:sz="0" w:space="0" w:color="auto"/>
      </w:divBdr>
    </w:div>
    <w:div w:id="812404984">
      <w:bodyDiv w:val="1"/>
      <w:marLeft w:val="0"/>
      <w:marRight w:val="0"/>
      <w:marTop w:val="0"/>
      <w:marBottom w:val="0"/>
      <w:divBdr>
        <w:top w:val="none" w:sz="0" w:space="0" w:color="auto"/>
        <w:left w:val="none" w:sz="0" w:space="0" w:color="auto"/>
        <w:bottom w:val="none" w:sz="0" w:space="0" w:color="auto"/>
        <w:right w:val="none" w:sz="0" w:space="0" w:color="auto"/>
      </w:divBdr>
    </w:div>
    <w:div w:id="876628964">
      <w:bodyDiv w:val="1"/>
      <w:marLeft w:val="0"/>
      <w:marRight w:val="0"/>
      <w:marTop w:val="0"/>
      <w:marBottom w:val="0"/>
      <w:divBdr>
        <w:top w:val="none" w:sz="0" w:space="0" w:color="auto"/>
        <w:left w:val="none" w:sz="0" w:space="0" w:color="auto"/>
        <w:bottom w:val="none" w:sz="0" w:space="0" w:color="auto"/>
        <w:right w:val="none" w:sz="0" w:space="0" w:color="auto"/>
      </w:divBdr>
    </w:div>
    <w:div w:id="878669557">
      <w:bodyDiv w:val="1"/>
      <w:marLeft w:val="0"/>
      <w:marRight w:val="0"/>
      <w:marTop w:val="0"/>
      <w:marBottom w:val="0"/>
      <w:divBdr>
        <w:top w:val="none" w:sz="0" w:space="0" w:color="auto"/>
        <w:left w:val="none" w:sz="0" w:space="0" w:color="auto"/>
        <w:bottom w:val="none" w:sz="0" w:space="0" w:color="auto"/>
        <w:right w:val="none" w:sz="0" w:space="0" w:color="auto"/>
      </w:divBdr>
    </w:div>
    <w:div w:id="902908014">
      <w:bodyDiv w:val="1"/>
      <w:marLeft w:val="0"/>
      <w:marRight w:val="0"/>
      <w:marTop w:val="0"/>
      <w:marBottom w:val="0"/>
      <w:divBdr>
        <w:top w:val="none" w:sz="0" w:space="0" w:color="auto"/>
        <w:left w:val="none" w:sz="0" w:space="0" w:color="auto"/>
        <w:bottom w:val="none" w:sz="0" w:space="0" w:color="auto"/>
        <w:right w:val="none" w:sz="0" w:space="0" w:color="auto"/>
      </w:divBdr>
    </w:div>
    <w:div w:id="907348699">
      <w:bodyDiv w:val="1"/>
      <w:marLeft w:val="0"/>
      <w:marRight w:val="0"/>
      <w:marTop w:val="0"/>
      <w:marBottom w:val="0"/>
      <w:divBdr>
        <w:top w:val="none" w:sz="0" w:space="0" w:color="auto"/>
        <w:left w:val="none" w:sz="0" w:space="0" w:color="auto"/>
        <w:bottom w:val="none" w:sz="0" w:space="0" w:color="auto"/>
        <w:right w:val="none" w:sz="0" w:space="0" w:color="auto"/>
      </w:divBdr>
    </w:div>
    <w:div w:id="913465742">
      <w:bodyDiv w:val="1"/>
      <w:marLeft w:val="0"/>
      <w:marRight w:val="0"/>
      <w:marTop w:val="0"/>
      <w:marBottom w:val="0"/>
      <w:divBdr>
        <w:top w:val="none" w:sz="0" w:space="0" w:color="auto"/>
        <w:left w:val="none" w:sz="0" w:space="0" w:color="auto"/>
        <w:bottom w:val="none" w:sz="0" w:space="0" w:color="auto"/>
        <w:right w:val="none" w:sz="0" w:space="0" w:color="auto"/>
      </w:divBdr>
    </w:div>
    <w:div w:id="941572072">
      <w:bodyDiv w:val="1"/>
      <w:marLeft w:val="0"/>
      <w:marRight w:val="0"/>
      <w:marTop w:val="0"/>
      <w:marBottom w:val="0"/>
      <w:divBdr>
        <w:top w:val="none" w:sz="0" w:space="0" w:color="auto"/>
        <w:left w:val="none" w:sz="0" w:space="0" w:color="auto"/>
        <w:bottom w:val="none" w:sz="0" w:space="0" w:color="auto"/>
        <w:right w:val="none" w:sz="0" w:space="0" w:color="auto"/>
      </w:divBdr>
    </w:div>
    <w:div w:id="959648691">
      <w:bodyDiv w:val="1"/>
      <w:marLeft w:val="0"/>
      <w:marRight w:val="0"/>
      <w:marTop w:val="0"/>
      <w:marBottom w:val="0"/>
      <w:divBdr>
        <w:top w:val="none" w:sz="0" w:space="0" w:color="auto"/>
        <w:left w:val="none" w:sz="0" w:space="0" w:color="auto"/>
        <w:bottom w:val="none" w:sz="0" w:space="0" w:color="auto"/>
        <w:right w:val="none" w:sz="0" w:space="0" w:color="auto"/>
      </w:divBdr>
    </w:div>
    <w:div w:id="992295037">
      <w:bodyDiv w:val="1"/>
      <w:marLeft w:val="0"/>
      <w:marRight w:val="0"/>
      <w:marTop w:val="0"/>
      <w:marBottom w:val="0"/>
      <w:divBdr>
        <w:top w:val="none" w:sz="0" w:space="0" w:color="auto"/>
        <w:left w:val="none" w:sz="0" w:space="0" w:color="auto"/>
        <w:bottom w:val="none" w:sz="0" w:space="0" w:color="auto"/>
        <w:right w:val="none" w:sz="0" w:space="0" w:color="auto"/>
      </w:divBdr>
    </w:div>
    <w:div w:id="1015032401">
      <w:bodyDiv w:val="1"/>
      <w:marLeft w:val="0"/>
      <w:marRight w:val="0"/>
      <w:marTop w:val="0"/>
      <w:marBottom w:val="0"/>
      <w:divBdr>
        <w:top w:val="none" w:sz="0" w:space="0" w:color="auto"/>
        <w:left w:val="none" w:sz="0" w:space="0" w:color="auto"/>
        <w:bottom w:val="none" w:sz="0" w:space="0" w:color="auto"/>
        <w:right w:val="none" w:sz="0" w:space="0" w:color="auto"/>
      </w:divBdr>
    </w:div>
    <w:div w:id="1046880245">
      <w:bodyDiv w:val="1"/>
      <w:marLeft w:val="0"/>
      <w:marRight w:val="0"/>
      <w:marTop w:val="0"/>
      <w:marBottom w:val="0"/>
      <w:divBdr>
        <w:top w:val="none" w:sz="0" w:space="0" w:color="auto"/>
        <w:left w:val="none" w:sz="0" w:space="0" w:color="auto"/>
        <w:bottom w:val="none" w:sz="0" w:space="0" w:color="auto"/>
        <w:right w:val="none" w:sz="0" w:space="0" w:color="auto"/>
      </w:divBdr>
    </w:div>
    <w:div w:id="1076516671">
      <w:bodyDiv w:val="1"/>
      <w:marLeft w:val="0"/>
      <w:marRight w:val="0"/>
      <w:marTop w:val="0"/>
      <w:marBottom w:val="0"/>
      <w:divBdr>
        <w:top w:val="none" w:sz="0" w:space="0" w:color="auto"/>
        <w:left w:val="none" w:sz="0" w:space="0" w:color="auto"/>
        <w:bottom w:val="none" w:sz="0" w:space="0" w:color="auto"/>
        <w:right w:val="none" w:sz="0" w:space="0" w:color="auto"/>
      </w:divBdr>
    </w:div>
    <w:div w:id="1079523355">
      <w:bodyDiv w:val="1"/>
      <w:marLeft w:val="0"/>
      <w:marRight w:val="0"/>
      <w:marTop w:val="0"/>
      <w:marBottom w:val="0"/>
      <w:divBdr>
        <w:top w:val="none" w:sz="0" w:space="0" w:color="auto"/>
        <w:left w:val="none" w:sz="0" w:space="0" w:color="auto"/>
        <w:bottom w:val="none" w:sz="0" w:space="0" w:color="auto"/>
        <w:right w:val="none" w:sz="0" w:space="0" w:color="auto"/>
      </w:divBdr>
    </w:div>
    <w:div w:id="1083648440">
      <w:bodyDiv w:val="1"/>
      <w:marLeft w:val="0"/>
      <w:marRight w:val="0"/>
      <w:marTop w:val="0"/>
      <w:marBottom w:val="0"/>
      <w:divBdr>
        <w:top w:val="none" w:sz="0" w:space="0" w:color="auto"/>
        <w:left w:val="none" w:sz="0" w:space="0" w:color="auto"/>
        <w:bottom w:val="none" w:sz="0" w:space="0" w:color="auto"/>
        <w:right w:val="none" w:sz="0" w:space="0" w:color="auto"/>
      </w:divBdr>
    </w:div>
    <w:div w:id="1099764283">
      <w:bodyDiv w:val="1"/>
      <w:marLeft w:val="0"/>
      <w:marRight w:val="0"/>
      <w:marTop w:val="0"/>
      <w:marBottom w:val="0"/>
      <w:divBdr>
        <w:top w:val="none" w:sz="0" w:space="0" w:color="auto"/>
        <w:left w:val="none" w:sz="0" w:space="0" w:color="auto"/>
        <w:bottom w:val="none" w:sz="0" w:space="0" w:color="auto"/>
        <w:right w:val="none" w:sz="0" w:space="0" w:color="auto"/>
      </w:divBdr>
    </w:div>
    <w:div w:id="1099912666">
      <w:bodyDiv w:val="1"/>
      <w:marLeft w:val="0"/>
      <w:marRight w:val="0"/>
      <w:marTop w:val="0"/>
      <w:marBottom w:val="0"/>
      <w:divBdr>
        <w:top w:val="none" w:sz="0" w:space="0" w:color="auto"/>
        <w:left w:val="none" w:sz="0" w:space="0" w:color="auto"/>
        <w:bottom w:val="none" w:sz="0" w:space="0" w:color="auto"/>
        <w:right w:val="none" w:sz="0" w:space="0" w:color="auto"/>
      </w:divBdr>
    </w:div>
    <w:div w:id="1123840663">
      <w:bodyDiv w:val="1"/>
      <w:marLeft w:val="0"/>
      <w:marRight w:val="0"/>
      <w:marTop w:val="0"/>
      <w:marBottom w:val="0"/>
      <w:divBdr>
        <w:top w:val="none" w:sz="0" w:space="0" w:color="auto"/>
        <w:left w:val="none" w:sz="0" w:space="0" w:color="auto"/>
        <w:bottom w:val="none" w:sz="0" w:space="0" w:color="auto"/>
        <w:right w:val="none" w:sz="0" w:space="0" w:color="auto"/>
      </w:divBdr>
    </w:div>
    <w:div w:id="1152142288">
      <w:bodyDiv w:val="1"/>
      <w:marLeft w:val="0"/>
      <w:marRight w:val="0"/>
      <w:marTop w:val="0"/>
      <w:marBottom w:val="0"/>
      <w:divBdr>
        <w:top w:val="none" w:sz="0" w:space="0" w:color="auto"/>
        <w:left w:val="none" w:sz="0" w:space="0" w:color="auto"/>
        <w:bottom w:val="none" w:sz="0" w:space="0" w:color="auto"/>
        <w:right w:val="none" w:sz="0" w:space="0" w:color="auto"/>
      </w:divBdr>
    </w:div>
    <w:div w:id="1183858252">
      <w:bodyDiv w:val="1"/>
      <w:marLeft w:val="0"/>
      <w:marRight w:val="0"/>
      <w:marTop w:val="0"/>
      <w:marBottom w:val="0"/>
      <w:divBdr>
        <w:top w:val="none" w:sz="0" w:space="0" w:color="auto"/>
        <w:left w:val="none" w:sz="0" w:space="0" w:color="auto"/>
        <w:bottom w:val="none" w:sz="0" w:space="0" w:color="auto"/>
        <w:right w:val="none" w:sz="0" w:space="0" w:color="auto"/>
      </w:divBdr>
    </w:div>
    <w:div w:id="1195734324">
      <w:bodyDiv w:val="1"/>
      <w:marLeft w:val="0"/>
      <w:marRight w:val="0"/>
      <w:marTop w:val="0"/>
      <w:marBottom w:val="0"/>
      <w:divBdr>
        <w:top w:val="none" w:sz="0" w:space="0" w:color="auto"/>
        <w:left w:val="none" w:sz="0" w:space="0" w:color="auto"/>
        <w:bottom w:val="none" w:sz="0" w:space="0" w:color="auto"/>
        <w:right w:val="none" w:sz="0" w:space="0" w:color="auto"/>
      </w:divBdr>
    </w:div>
    <w:div w:id="1227447280">
      <w:bodyDiv w:val="1"/>
      <w:marLeft w:val="0"/>
      <w:marRight w:val="0"/>
      <w:marTop w:val="0"/>
      <w:marBottom w:val="0"/>
      <w:divBdr>
        <w:top w:val="none" w:sz="0" w:space="0" w:color="auto"/>
        <w:left w:val="none" w:sz="0" w:space="0" w:color="auto"/>
        <w:bottom w:val="none" w:sz="0" w:space="0" w:color="auto"/>
        <w:right w:val="none" w:sz="0" w:space="0" w:color="auto"/>
      </w:divBdr>
    </w:div>
    <w:div w:id="1231816844">
      <w:bodyDiv w:val="1"/>
      <w:marLeft w:val="0"/>
      <w:marRight w:val="0"/>
      <w:marTop w:val="0"/>
      <w:marBottom w:val="0"/>
      <w:divBdr>
        <w:top w:val="none" w:sz="0" w:space="0" w:color="auto"/>
        <w:left w:val="none" w:sz="0" w:space="0" w:color="auto"/>
        <w:bottom w:val="none" w:sz="0" w:space="0" w:color="auto"/>
        <w:right w:val="none" w:sz="0" w:space="0" w:color="auto"/>
      </w:divBdr>
    </w:div>
    <w:div w:id="1262420121">
      <w:bodyDiv w:val="1"/>
      <w:marLeft w:val="0"/>
      <w:marRight w:val="0"/>
      <w:marTop w:val="0"/>
      <w:marBottom w:val="0"/>
      <w:divBdr>
        <w:top w:val="none" w:sz="0" w:space="0" w:color="auto"/>
        <w:left w:val="none" w:sz="0" w:space="0" w:color="auto"/>
        <w:bottom w:val="none" w:sz="0" w:space="0" w:color="auto"/>
        <w:right w:val="none" w:sz="0" w:space="0" w:color="auto"/>
      </w:divBdr>
    </w:div>
    <w:div w:id="1282763098">
      <w:bodyDiv w:val="1"/>
      <w:marLeft w:val="0"/>
      <w:marRight w:val="0"/>
      <w:marTop w:val="0"/>
      <w:marBottom w:val="0"/>
      <w:divBdr>
        <w:top w:val="none" w:sz="0" w:space="0" w:color="auto"/>
        <w:left w:val="none" w:sz="0" w:space="0" w:color="auto"/>
        <w:bottom w:val="none" w:sz="0" w:space="0" w:color="auto"/>
        <w:right w:val="none" w:sz="0" w:space="0" w:color="auto"/>
      </w:divBdr>
    </w:div>
    <w:div w:id="1306814459">
      <w:bodyDiv w:val="1"/>
      <w:marLeft w:val="0"/>
      <w:marRight w:val="0"/>
      <w:marTop w:val="0"/>
      <w:marBottom w:val="0"/>
      <w:divBdr>
        <w:top w:val="none" w:sz="0" w:space="0" w:color="auto"/>
        <w:left w:val="none" w:sz="0" w:space="0" w:color="auto"/>
        <w:bottom w:val="none" w:sz="0" w:space="0" w:color="auto"/>
        <w:right w:val="none" w:sz="0" w:space="0" w:color="auto"/>
      </w:divBdr>
    </w:div>
    <w:div w:id="1317152652">
      <w:bodyDiv w:val="1"/>
      <w:marLeft w:val="0"/>
      <w:marRight w:val="0"/>
      <w:marTop w:val="0"/>
      <w:marBottom w:val="0"/>
      <w:divBdr>
        <w:top w:val="none" w:sz="0" w:space="0" w:color="auto"/>
        <w:left w:val="none" w:sz="0" w:space="0" w:color="auto"/>
        <w:bottom w:val="none" w:sz="0" w:space="0" w:color="auto"/>
        <w:right w:val="none" w:sz="0" w:space="0" w:color="auto"/>
      </w:divBdr>
    </w:div>
    <w:div w:id="1323047432">
      <w:bodyDiv w:val="1"/>
      <w:marLeft w:val="0"/>
      <w:marRight w:val="0"/>
      <w:marTop w:val="0"/>
      <w:marBottom w:val="0"/>
      <w:divBdr>
        <w:top w:val="none" w:sz="0" w:space="0" w:color="auto"/>
        <w:left w:val="none" w:sz="0" w:space="0" w:color="auto"/>
        <w:bottom w:val="none" w:sz="0" w:space="0" w:color="auto"/>
        <w:right w:val="none" w:sz="0" w:space="0" w:color="auto"/>
      </w:divBdr>
    </w:div>
    <w:div w:id="1415080136">
      <w:bodyDiv w:val="1"/>
      <w:marLeft w:val="0"/>
      <w:marRight w:val="0"/>
      <w:marTop w:val="0"/>
      <w:marBottom w:val="0"/>
      <w:divBdr>
        <w:top w:val="none" w:sz="0" w:space="0" w:color="auto"/>
        <w:left w:val="none" w:sz="0" w:space="0" w:color="auto"/>
        <w:bottom w:val="none" w:sz="0" w:space="0" w:color="auto"/>
        <w:right w:val="none" w:sz="0" w:space="0" w:color="auto"/>
      </w:divBdr>
    </w:div>
    <w:div w:id="1418477928">
      <w:bodyDiv w:val="1"/>
      <w:marLeft w:val="0"/>
      <w:marRight w:val="0"/>
      <w:marTop w:val="0"/>
      <w:marBottom w:val="0"/>
      <w:divBdr>
        <w:top w:val="none" w:sz="0" w:space="0" w:color="auto"/>
        <w:left w:val="none" w:sz="0" w:space="0" w:color="auto"/>
        <w:bottom w:val="none" w:sz="0" w:space="0" w:color="auto"/>
        <w:right w:val="none" w:sz="0" w:space="0" w:color="auto"/>
      </w:divBdr>
    </w:div>
    <w:div w:id="1453475272">
      <w:bodyDiv w:val="1"/>
      <w:marLeft w:val="0"/>
      <w:marRight w:val="0"/>
      <w:marTop w:val="0"/>
      <w:marBottom w:val="0"/>
      <w:divBdr>
        <w:top w:val="none" w:sz="0" w:space="0" w:color="auto"/>
        <w:left w:val="none" w:sz="0" w:space="0" w:color="auto"/>
        <w:bottom w:val="none" w:sz="0" w:space="0" w:color="auto"/>
        <w:right w:val="none" w:sz="0" w:space="0" w:color="auto"/>
      </w:divBdr>
    </w:div>
    <w:div w:id="1478646963">
      <w:bodyDiv w:val="1"/>
      <w:marLeft w:val="0"/>
      <w:marRight w:val="0"/>
      <w:marTop w:val="0"/>
      <w:marBottom w:val="0"/>
      <w:divBdr>
        <w:top w:val="none" w:sz="0" w:space="0" w:color="auto"/>
        <w:left w:val="none" w:sz="0" w:space="0" w:color="auto"/>
        <w:bottom w:val="none" w:sz="0" w:space="0" w:color="auto"/>
        <w:right w:val="none" w:sz="0" w:space="0" w:color="auto"/>
      </w:divBdr>
    </w:div>
    <w:div w:id="1515193134">
      <w:bodyDiv w:val="1"/>
      <w:marLeft w:val="0"/>
      <w:marRight w:val="0"/>
      <w:marTop w:val="0"/>
      <w:marBottom w:val="0"/>
      <w:divBdr>
        <w:top w:val="none" w:sz="0" w:space="0" w:color="auto"/>
        <w:left w:val="none" w:sz="0" w:space="0" w:color="auto"/>
        <w:bottom w:val="none" w:sz="0" w:space="0" w:color="auto"/>
        <w:right w:val="none" w:sz="0" w:space="0" w:color="auto"/>
      </w:divBdr>
    </w:div>
    <w:div w:id="1540707858">
      <w:bodyDiv w:val="1"/>
      <w:marLeft w:val="0"/>
      <w:marRight w:val="0"/>
      <w:marTop w:val="0"/>
      <w:marBottom w:val="0"/>
      <w:divBdr>
        <w:top w:val="none" w:sz="0" w:space="0" w:color="auto"/>
        <w:left w:val="none" w:sz="0" w:space="0" w:color="auto"/>
        <w:bottom w:val="none" w:sz="0" w:space="0" w:color="auto"/>
        <w:right w:val="none" w:sz="0" w:space="0" w:color="auto"/>
      </w:divBdr>
    </w:div>
    <w:div w:id="1547791221">
      <w:bodyDiv w:val="1"/>
      <w:marLeft w:val="0"/>
      <w:marRight w:val="0"/>
      <w:marTop w:val="0"/>
      <w:marBottom w:val="0"/>
      <w:divBdr>
        <w:top w:val="none" w:sz="0" w:space="0" w:color="auto"/>
        <w:left w:val="none" w:sz="0" w:space="0" w:color="auto"/>
        <w:bottom w:val="none" w:sz="0" w:space="0" w:color="auto"/>
        <w:right w:val="none" w:sz="0" w:space="0" w:color="auto"/>
      </w:divBdr>
    </w:div>
    <w:div w:id="1577547131">
      <w:bodyDiv w:val="1"/>
      <w:marLeft w:val="0"/>
      <w:marRight w:val="0"/>
      <w:marTop w:val="0"/>
      <w:marBottom w:val="0"/>
      <w:divBdr>
        <w:top w:val="none" w:sz="0" w:space="0" w:color="auto"/>
        <w:left w:val="none" w:sz="0" w:space="0" w:color="auto"/>
        <w:bottom w:val="none" w:sz="0" w:space="0" w:color="auto"/>
        <w:right w:val="none" w:sz="0" w:space="0" w:color="auto"/>
      </w:divBdr>
      <w:divsChild>
        <w:div w:id="276838640">
          <w:marLeft w:val="0"/>
          <w:marRight w:val="0"/>
          <w:marTop w:val="0"/>
          <w:marBottom w:val="0"/>
          <w:divBdr>
            <w:top w:val="none" w:sz="0" w:space="0" w:color="auto"/>
            <w:left w:val="none" w:sz="0" w:space="0" w:color="auto"/>
            <w:bottom w:val="none" w:sz="0" w:space="0" w:color="auto"/>
            <w:right w:val="none" w:sz="0" w:space="0" w:color="auto"/>
          </w:divBdr>
          <w:divsChild>
            <w:div w:id="155535876">
              <w:marLeft w:val="0"/>
              <w:marRight w:val="0"/>
              <w:marTop w:val="0"/>
              <w:marBottom w:val="0"/>
              <w:divBdr>
                <w:top w:val="none" w:sz="0" w:space="0" w:color="auto"/>
                <w:left w:val="none" w:sz="0" w:space="0" w:color="auto"/>
                <w:bottom w:val="none" w:sz="0" w:space="0" w:color="auto"/>
                <w:right w:val="none" w:sz="0" w:space="0" w:color="auto"/>
              </w:divBdr>
            </w:div>
            <w:div w:id="171460754">
              <w:marLeft w:val="0"/>
              <w:marRight w:val="0"/>
              <w:marTop w:val="0"/>
              <w:marBottom w:val="0"/>
              <w:divBdr>
                <w:top w:val="none" w:sz="0" w:space="0" w:color="auto"/>
                <w:left w:val="none" w:sz="0" w:space="0" w:color="auto"/>
                <w:bottom w:val="none" w:sz="0" w:space="0" w:color="auto"/>
                <w:right w:val="none" w:sz="0" w:space="0" w:color="auto"/>
              </w:divBdr>
            </w:div>
            <w:div w:id="266042922">
              <w:marLeft w:val="0"/>
              <w:marRight w:val="0"/>
              <w:marTop w:val="0"/>
              <w:marBottom w:val="0"/>
              <w:divBdr>
                <w:top w:val="none" w:sz="0" w:space="0" w:color="auto"/>
                <w:left w:val="none" w:sz="0" w:space="0" w:color="auto"/>
                <w:bottom w:val="none" w:sz="0" w:space="0" w:color="auto"/>
                <w:right w:val="none" w:sz="0" w:space="0" w:color="auto"/>
              </w:divBdr>
            </w:div>
            <w:div w:id="66493839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1230582437">
              <w:marLeft w:val="0"/>
              <w:marRight w:val="0"/>
              <w:marTop w:val="0"/>
              <w:marBottom w:val="0"/>
              <w:divBdr>
                <w:top w:val="none" w:sz="0" w:space="0" w:color="auto"/>
                <w:left w:val="none" w:sz="0" w:space="0" w:color="auto"/>
                <w:bottom w:val="none" w:sz="0" w:space="0" w:color="auto"/>
                <w:right w:val="none" w:sz="0" w:space="0" w:color="auto"/>
              </w:divBdr>
            </w:div>
            <w:div w:id="1464696054">
              <w:marLeft w:val="0"/>
              <w:marRight w:val="0"/>
              <w:marTop w:val="0"/>
              <w:marBottom w:val="0"/>
              <w:divBdr>
                <w:top w:val="none" w:sz="0" w:space="0" w:color="auto"/>
                <w:left w:val="none" w:sz="0" w:space="0" w:color="auto"/>
                <w:bottom w:val="none" w:sz="0" w:space="0" w:color="auto"/>
                <w:right w:val="none" w:sz="0" w:space="0" w:color="auto"/>
              </w:divBdr>
            </w:div>
            <w:div w:id="1794666681">
              <w:marLeft w:val="0"/>
              <w:marRight w:val="0"/>
              <w:marTop w:val="0"/>
              <w:marBottom w:val="0"/>
              <w:divBdr>
                <w:top w:val="none" w:sz="0" w:space="0" w:color="auto"/>
                <w:left w:val="none" w:sz="0" w:space="0" w:color="auto"/>
                <w:bottom w:val="none" w:sz="0" w:space="0" w:color="auto"/>
                <w:right w:val="none" w:sz="0" w:space="0" w:color="auto"/>
              </w:divBdr>
            </w:div>
            <w:div w:id="181347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0175">
      <w:bodyDiv w:val="1"/>
      <w:marLeft w:val="0"/>
      <w:marRight w:val="0"/>
      <w:marTop w:val="0"/>
      <w:marBottom w:val="0"/>
      <w:divBdr>
        <w:top w:val="none" w:sz="0" w:space="0" w:color="auto"/>
        <w:left w:val="none" w:sz="0" w:space="0" w:color="auto"/>
        <w:bottom w:val="none" w:sz="0" w:space="0" w:color="auto"/>
        <w:right w:val="none" w:sz="0" w:space="0" w:color="auto"/>
      </w:divBdr>
    </w:div>
    <w:div w:id="1598294634">
      <w:bodyDiv w:val="1"/>
      <w:marLeft w:val="0"/>
      <w:marRight w:val="0"/>
      <w:marTop w:val="0"/>
      <w:marBottom w:val="0"/>
      <w:divBdr>
        <w:top w:val="none" w:sz="0" w:space="0" w:color="auto"/>
        <w:left w:val="none" w:sz="0" w:space="0" w:color="auto"/>
        <w:bottom w:val="none" w:sz="0" w:space="0" w:color="auto"/>
        <w:right w:val="none" w:sz="0" w:space="0" w:color="auto"/>
      </w:divBdr>
    </w:div>
    <w:div w:id="1599362802">
      <w:bodyDiv w:val="1"/>
      <w:marLeft w:val="0"/>
      <w:marRight w:val="0"/>
      <w:marTop w:val="0"/>
      <w:marBottom w:val="0"/>
      <w:divBdr>
        <w:top w:val="none" w:sz="0" w:space="0" w:color="auto"/>
        <w:left w:val="none" w:sz="0" w:space="0" w:color="auto"/>
        <w:bottom w:val="none" w:sz="0" w:space="0" w:color="auto"/>
        <w:right w:val="none" w:sz="0" w:space="0" w:color="auto"/>
      </w:divBdr>
    </w:div>
    <w:div w:id="1607421959">
      <w:bodyDiv w:val="1"/>
      <w:marLeft w:val="0"/>
      <w:marRight w:val="0"/>
      <w:marTop w:val="0"/>
      <w:marBottom w:val="0"/>
      <w:divBdr>
        <w:top w:val="none" w:sz="0" w:space="0" w:color="auto"/>
        <w:left w:val="none" w:sz="0" w:space="0" w:color="auto"/>
        <w:bottom w:val="none" w:sz="0" w:space="0" w:color="auto"/>
        <w:right w:val="none" w:sz="0" w:space="0" w:color="auto"/>
      </w:divBdr>
    </w:div>
    <w:div w:id="1617374638">
      <w:bodyDiv w:val="1"/>
      <w:marLeft w:val="0"/>
      <w:marRight w:val="0"/>
      <w:marTop w:val="0"/>
      <w:marBottom w:val="0"/>
      <w:divBdr>
        <w:top w:val="none" w:sz="0" w:space="0" w:color="auto"/>
        <w:left w:val="none" w:sz="0" w:space="0" w:color="auto"/>
        <w:bottom w:val="none" w:sz="0" w:space="0" w:color="auto"/>
        <w:right w:val="none" w:sz="0" w:space="0" w:color="auto"/>
      </w:divBdr>
    </w:div>
    <w:div w:id="1624649622">
      <w:bodyDiv w:val="1"/>
      <w:marLeft w:val="0"/>
      <w:marRight w:val="0"/>
      <w:marTop w:val="0"/>
      <w:marBottom w:val="0"/>
      <w:divBdr>
        <w:top w:val="none" w:sz="0" w:space="0" w:color="auto"/>
        <w:left w:val="none" w:sz="0" w:space="0" w:color="auto"/>
        <w:bottom w:val="none" w:sz="0" w:space="0" w:color="auto"/>
        <w:right w:val="none" w:sz="0" w:space="0" w:color="auto"/>
      </w:divBdr>
    </w:div>
    <w:div w:id="1646205196">
      <w:bodyDiv w:val="1"/>
      <w:marLeft w:val="0"/>
      <w:marRight w:val="0"/>
      <w:marTop w:val="0"/>
      <w:marBottom w:val="0"/>
      <w:divBdr>
        <w:top w:val="none" w:sz="0" w:space="0" w:color="auto"/>
        <w:left w:val="none" w:sz="0" w:space="0" w:color="auto"/>
        <w:bottom w:val="none" w:sz="0" w:space="0" w:color="auto"/>
        <w:right w:val="none" w:sz="0" w:space="0" w:color="auto"/>
      </w:divBdr>
    </w:div>
    <w:div w:id="1663199430">
      <w:bodyDiv w:val="1"/>
      <w:marLeft w:val="0"/>
      <w:marRight w:val="0"/>
      <w:marTop w:val="0"/>
      <w:marBottom w:val="0"/>
      <w:divBdr>
        <w:top w:val="none" w:sz="0" w:space="0" w:color="auto"/>
        <w:left w:val="none" w:sz="0" w:space="0" w:color="auto"/>
        <w:bottom w:val="none" w:sz="0" w:space="0" w:color="auto"/>
        <w:right w:val="none" w:sz="0" w:space="0" w:color="auto"/>
      </w:divBdr>
    </w:div>
    <w:div w:id="1711958976">
      <w:bodyDiv w:val="1"/>
      <w:marLeft w:val="0"/>
      <w:marRight w:val="0"/>
      <w:marTop w:val="0"/>
      <w:marBottom w:val="0"/>
      <w:divBdr>
        <w:top w:val="none" w:sz="0" w:space="0" w:color="auto"/>
        <w:left w:val="none" w:sz="0" w:space="0" w:color="auto"/>
        <w:bottom w:val="none" w:sz="0" w:space="0" w:color="auto"/>
        <w:right w:val="none" w:sz="0" w:space="0" w:color="auto"/>
      </w:divBdr>
    </w:div>
    <w:div w:id="1717464211">
      <w:bodyDiv w:val="1"/>
      <w:marLeft w:val="0"/>
      <w:marRight w:val="0"/>
      <w:marTop w:val="0"/>
      <w:marBottom w:val="0"/>
      <w:divBdr>
        <w:top w:val="none" w:sz="0" w:space="0" w:color="auto"/>
        <w:left w:val="none" w:sz="0" w:space="0" w:color="auto"/>
        <w:bottom w:val="none" w:sz="0" w:space="0" w:color="auto"/>
        <w:right w:val="none" w:sz="0" w:space="0" w:color="auto"/>
      </w:divBdr>
    </w:div>
    <w:div w:id="1733456429">
      <w:bodyDiv w:val="1"/>
      <w:marLeft w:val="0"/>
      <w:marRight w:val="0"/>
      <w:marTop w:val="0"/>
      <w:marBottom w:val="0"/>
      <w:divBdr>
        <w:top w:val="none" w:sz="0" w:space="0" w:color="auto"/>
        <w:left w:val="none" w:sz="0" w:space="0" w:color="auto"/>
        <w:bottom w:val="none" w:sz="0" w:space="0" w:color="auto"/>
        <w:right w:val="none" w:sz="0" w:space="0" w:color="auto"/>
      </w:divBdr>
    </w:div>
    <w:div w:id="1771312555">
      <w:bodyDiv w:val="1"/>
      <w:marLeft w:val="0"/>
      <w:marRight w:val="0"/>
      <w:marTop w:val="0"/>
      <w:marBottom w:val="0"/>
      <w:divBdr>
        <w:top w:val="none" w:sz="0" w:space="0" w:color="auto"/>
        <w:left w:val="none" w:sz="0" w:space="0" w:color="auto"/>
        <w:bottom w:val="none" w:sz="0" w:space="0" w:color="auto"/>
        <w:right w:val="none" w:sz="0" w:space="0" w:color="auto"/>
      </w:divBdr>
    </w:div>
    <w:div w:id="1787195507">
      <w:bodyDiv w:val="1"/>
      <w:marLeft w:val="0"/>
      <w:marRight w:val="0"/>
      <w:marTop w:val="0"/>
      <w:marBottom w:val="0"/>
      <w:divBdr>
        <w:top w:val="none" w:sz="0" w:space="0" w:color="auto"/>
        <w:left w:val="none" w:sz="0" w:space="0" w:color="auto"/>
        <w:bottom w:val="none" w:sz="0" w:space="0" w:color="auto"/>
        <w:right w:val="none" w:sz="0" w:space="0" w:color="auto"/>
      </w:divBdr>
    </w:div>
    <w:div w:id="1807431079">
      <w:bodyDiv w:val="1"/>
      <w:marLeft w:val="0"/>
      <w:marRight w:val="0"/>
      <w:marTop w:val="0"/>
      <w:marBottom w:val="0"/>
      <w:divBdr>
        <w:top w:val="none" w:sz="0" w:space="0" w:color="auto"/>
        <w:left w:val="none" w:sz="0" w:space="0" w:color="auto"/>
        <w:bottom w:val="none" w:sz="0" w:space="0" w:color="auto"/>
        <w:right w:val="none" w:sz="0" w:space="0" w:color="auto"/>
      </w:divBdr>
    </w:div>
    <w:div w:id="1864779488">
      <w:bodyDiv w:val="1"/>
      <w:marLeft w:val="0"/>
      <w:marRight w:val="0"/>
      <w:marTop w:val="0"/>
      <w:marBottom w:val="0"/>
      <w:divBdr>
        <w:top w:val="none" w:sz="0" w:space="0" w:color="auto"/>
        <w:left w:val="none" w:sz="0" w:space="0" w:color="auto"/>
        <w:bottom w:val="none" w:sz="0" w:space="0" w:color="auto"/>
        <w:right w:val="none" w:sz="0" w:space="0" w:color="auto"/>
      </w:divBdr>
    </w:div>
    <w:div w:id="1865092690">
      <w:bodyDiv w:val="1"/>
      <w:marLeft w:val="0"/>
      <w:marRight w:val="0"/>
      <w:marTop w:val="0"/>
      <w:marBottom w:val="0"/>
      <w:divBdr>
        <w:top w:val="none" w:sz="0" w:space="0" w:color="auto"/>
        <w:left w:val="none" w:sz="0" w:space="0" w:color="auto"/>
        <w:bottom w:val="none" w:sz="0" w:space="0" w:color="auto"/>
        <w:right w:val="none" w:sz="0" w:space="0" w:color="auto"/>
      </w:divBdr>
    </w:div>
    <w:div w:id="1887255584">
      <w:bodyDiv w:val="1"/>
      <w:marLeft w:val="0"/>
      <w:marRight w:val="0"/>
      <w:marTop w:val="0"/>
      <w:marBottom w:val="0"/>
      <w:divBdr>
        <w:top w:val="none" w:sz="0" w:space="0" w:color="auto"/>
        <w:left w:val="none" w:sz="0" w:space="0" w:color="auto"/>
        <w:bottom w:val="none" w:sz="0" w:space="0" w:color="auto"/>
        <w:right w:val="none" w:sz="0" w:space="0" w:color="auto"/>
      </w:divBdr>
    </w:div>
    <w:div w:id="1919711895">
      <w:bodyDiv w:val="1"/>
      <w:marLeft w:val="0"/>
      <w:marRight w:val="0"/>
      <w:marTop w:val="0"/>
      <w:marBottom w:val="0"/>
      <w:divBdr>
        <w:top w:val="none" w:sz="0" w:space="0" w:color="auto"/>
        <w:left w:val="none" w:sz="0" w:space="0" w:color="auto"/>
        <w:bottom w:val="none" w:sz="0" w:space="0" w:color="auto"/>
        <w:right w:val="none" w:sz="0" w:space="0" w:color="auto"/>
      </w:divBdr>
    </w:div>
    <w:div w:id="1999914208">
      <w:bodyDiv w:val="1"/>
      <w:marLeft w:val="0"/>
      <w:marRight w:val="0"/>
      <w:marTop w:val="0"/>
      <w:marBottom w:val="0"/>
      <w:divBdr>
        <w:top w:val="none" w:sz="0" w:space="0" w:color="auto"/>
        <w:left w:val="none" w:sz="0" w:space="0" w:color="auto"/>
        <w:bottom w:val="none" w:sz="0" w:space="0" w:color="auto"/>
        <w:right w:val="none" w:sz="0" w:space="0" w:color="auto"/>
      </w:divBdr>
    </w:div>
    <w:div w:id="2008557878">
      <w:bodyDiv w:val="1"/>
      <w:marLeft w:val="0"/>
      <w:marRight w:val="0"/>
      <w:marTop w:val="0"/>
      <w:marBottom w:val="0"/>
      <w:divBdr>
        <w:top w:val="none" w:sz="0" w:space="0" w:color="auto"/>
        <w:left w:val="none" w:sz="0" w:space="0" w:color="auto"/>
        <w:bottom w:val="none" w:sz="0" w:space="0" w:color="auto"/>
        <w:right w:val="none" w:sz="0" w:space="0" w:color="auto"/>
      </w:divBdr>
    </w:div>
    <w:div w:id="2025550460">
      <w:bodyDiv w:val="1"/>
      <w:marLeft w:val="0"/>
      <w:marRight w:val="0"/>
      <w:marTop w:val="0"/>
      <w:marBottom w:val="0"/>
      <w:divBdr>
        <w:top w:val="none" w:sz="0" w:space="0" w:color="auto"/>
        <w:left w:val="none" w:sz="0" w:space="0" w:color="auto"/>
        <w:bottom w:val="none" w:sz="0" w:space="0" w:color="auto"/>
        <w:right w:val="none" w:sz="0" w:space="0" w:color="auto"/>
      </w:divBdr>
    </w:div>
    <w:div w:id="2028632428">
      <w:bodyDiv w:val="1"/>
      <w:marLeft w:val="0"/>
      <w:marRight w:val="0"/>
      <w:marTop w:val="0"/>
      <w:marBottom w:val="0"/>
      <w:divBdr>
        <w:top w:val="none" w:sz="0" w:space="0" w:color="auto"/>
        <w:left w:val="none" w:sz="0" w:space="0" w:color="auto"/>
        <w:bottom w:val="none" w:sz="0" w:space="0" w:color="auto"/>
        <w:right w:val="none" w:sz="0" w:space="0" w:color="auto"/>
      </w:divBdr>
    </w:div>
    <w:div w:id="2076394381">
      <w:bodyDiv w:val="1"/>
      <w:marLeft w:val="0"/>
      <w:marRight w:val="0"/>
      <w:marTop w:val="0"/>
      <w:marBottom w:val="0"/>
      <w:divBdr>
        <w:top w:val="none" w:sz="0" w:space="0" w:color="auto"/>
        <w:left w:val="none" w:sz="0" w:space="0" w:color="auto"/>
        <w:bottom w:val="none" w:sz="0" w:space="0" w:color="auto"/>
        <w:right w:val="none" w:sz="0" w:space="0" w:color="auto"/>
      </w:divBdr>
    </w:div>
    <w:div w:id="2092583061">
      <w:bodyDiv w:val="1"/>
      <w:marLeft w:val="0"/>
      <w:marRight w:val="0"/>
      <w:marTop w:val="0"/>
      <w:marBottom w:val="0"/>
      <w:divBdr>
        <w:top w:val="none" w:sz="0" w:space="0" w:color="auto"/>
        <w:left w:val="none" w:sz="0" w:space="0" w:color="auto"/>
        <w:bottom w:val="none" w:sz="0" w:space="0" w:color="auto"/>
        <w:right w:val="none" w:sz="0" w:space="0" w:color="auto"/>
      </w:divBdr>
    </w:div>
    <w:div w:id="2105684026">
      <w:bodyDiv w:val="1"/>
      <w:marLeft w:val="0"/>
      <w:marRight w:val="0"/>
      <w:marTop w:val="0"/>
      <w:marBottom w:val="0"/>
      <w:divBdr>
        <w:top w:val="none" w:sz="0" w:space="0" w:color="auto"/>
        <w:left w:val="none" w:sz="0" w:space="0" w:color="auto"/>
        <w:bottom w:val="none" w:sz="0" w:space="0" w:color="auto"/>
        <w:right w:val="none" w:sz="0" w:space="0" w:color="auto"/>
      </w:divBdr>
    </w:div>
    <w:div w:id="2112967016">
      <w:bodyDiv w:val="1"/>
      <w:marLeft w:val="0"/>
      <w:marRight w:val="0"/>
      <w:marTop w:val="0"/>
      <w:marBottom w:val="0"/>
      <w:divBdr>
        <w:top w:val="none" w:sz="0" w:space="0" w:color="auto"/>
        <w:left w:val="none" w:sz="0" w:space="0" w:color="auto"/>
        <w:bottom w:val="none" w:sz="0" w:space="0" w:color="auto"/>
        <w:right w:val="none" w:sz="0" w:space="0" w:color="auto"/>
      </w:divBdr>
    </w:div>
    <w:div w:id="21340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footer" Target="footer2.xml"/><Relationship Id="rId26" Type="http://schemas.openxmlformats.org/officeDocument/2006/relationships/image" Target="media/image6.emf"/><Relationship Id="rId3" Type="http://schemas.openxmlformats.org/officeDocument/2006/relationships/styles" Target="styles.xml"/><Relationship Id="rId21" Type="http://schemas.openxmlformats.org/officeDocument/2006/relationships/hyperlink" Target="http://rec.tomsk.gov.ru/map.html"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5.png"/><Relationship Id="rId25" Type="http://schemas.openxmlformats.org/officeDocument/2006/relationships/hyperlink" Target="http://kemuglesbit.ru/ugolavto"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chart" Target="charts/chart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rec.tomsk.gov.ru/map.html"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kemuglesbit.ru/ugolavto"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4.xml"/><Relationship Id="rId22" Type="http://schemas.openxmlformats.org/officeDocument/2006/relationships/hyperlink" Target="http://rec.tomsk.gov.ru/map.html" TargetMode="External"/><Relationship Id="rId27" Type="http://schemas.openxmlformats.org/officeDocument/2006/relationships/oleObject" Target="embeddings/oleObject1.bin"/><Relationship Id="rId30"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Yulik\Desktop\&#1057;&#1093;&#1077;&#1084;&#1099;%20&#1074;&#1086;&#1076;&#1086;&#1089;&#1085;&#1072;&#1073;&#1078;&#1077;&#1085;&#1080;&#1103;\&#1041;&#1086;&#1075;&#1072;&#1096;&#1077;&#1074;&#1089;&#1082;&#1086;&#1077;%20&#1057;&#1055;\010%20&#1054;&#1090;&#1095;&#1077;&#1090;%20&#1087;&#1086;%20&#1074;&#1086;&#1076;&#1077;\&#1041;&#1086;&#1075;&#1072;&#1096;&#1077;&#1074;&#1086;.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E:\&#1044;&#1054;&#1050;&#1059;&#1052;&#1045;&#1053;&#1058;&#1067;\&#1058;&#1054;&#1052;&#1057;&#1050;&#1048;&#1049;_&#1056;&#1040;&#1049;&#1054;&#1053;_&#1055;&#1050;&#1056;\&#1054;&#1058;&#1063;&#1025;&#1058;&#1053;&#1067;&#1045;_&#1052;&#1040;&#1058;&#1045;&#1056;&#1048;&#1040;&#1051;&#1067;\&#1056;&#1072;&#1089;&#1095;&#1105;&#1090;_&#1041;&#1086;&#1075;&#1072;&#1096;&#1086;&#1074;&#1086;_&#1084;&#1086;&#1097;&#1085;&#1086;&#1089;&#1090;&#1100;_&#1087;&#1086;&#1090;&#1088;&#1077;&#1073;&#1083;&#1077;&#1085;&#1080;&#107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1044;&#1054;&#1050;&#1059;&#1052;&#1045;&#1053;&#1058;&#1067;\&#1058;&#1054;&#1052;&#1057;&#1050;&#1048;&#1049;_&#1056;&#1040;&#1049;&#1054;&#1053;_&#1055;&#1050;&#1056;\&#1054;&#1058;&#1063;&#1025;&#1058;&#1053;&#1067;&#1045;_&#1052;&#1040;&#1058;&#1045;&#1056;&#1048;&#1040;&#1051;&#1067;\&#1056;&#1072;&#1089;&#1095;&#1105;&#1090;_&#1041;&#1086;&#1075;&#1072;&#1096;&#1086;&#1074;&#1086;_&#1084;&#1086;&#1097;&#1085;&#1086;&#1089;&#1090;&#1100;_&#1087;&#1086;&#1090;&#1088;&#1077;&#1073;&#1083;&#1077;&#1085;&#1080;&#107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1044;&#1054;&#1050;&#1059;&#1052;&#1045;&#1053;&#1058;&#1067;\&#1058;&#1054;&#1052;&#1057;&#1050;&#1048;&#1049;_&#1056;&#1040;&#1049;&#1054;&#1053;_&#1055;&#1050;&#1056;\&#1054;&#1058;&#1063;&#1025;&#1058;&#1053;&#1067;&#1045;_&#1052;&#1040;&#1058;&#1045;&#1056;&#1048;&#1040;&#1051;&#1067;\&#1056;&#1072;&#1089;&#1095;&#1105;&#1090;_&#1041;&#1086;&#1075;&#1072;&#1096;&#1086;&#1074;&#1086;_&#1084;&#1086;&#1097;&#1085;&#1086;&#1089;&#1090;&#1100;_&#1087;&#1086;&#1090;&#1088;&#1077;&#1073;&#1083;&#1077;&#1085;&#1080;&#1077;.xlsx"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C:\Users\Yulik\Desktop\&#1057;&#1093;&#1077;&#1084;&#1099;%20&#1074;&#1086;&#1076;&#1086;&#1089;&#1085;&#1072;&#1073;&#1078;&#1077;&#1085;&#1080;&#1103;\&#1041;&#1086;&#1075;&#1072;&#1096;&#1077;&#1074;&#1089;&#1082;&#1086;&#1077;%20&#1057;&#1055;\010%20&#1054;&#1090;&#1095;&#1077;&#1090;%20&#1087;&#1086;%20&#1074;&#1086;&#1076;&#1077;\&#1041;&#1086;&#1075;&#1072;&#1096;&#1077;&#1074;&#1086;.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v>Количество людей с ЦСВ</c:v>
          </c:tx>
          <c:cat>
            <c:numRef>
              <c:f>'Количество людей'!$B$6:$C$6</c:f>
              <c:numCache>
                <c:formatCode>General</c:formatCode>
                <c:ptCount val="2"/>
                <c:pt idx="0">
                  <c:v>2013</c:v>
                </c:pt>
                <c:pt idx="1">
                  <c:v>2014</c:v>
                </c:pt>
              </c:numCache>
            </c:numRef>
          </c:cat>
          <c:val>
            <c:numRef>
              <c:f>'Количество людей'!$B$4:$C$4</c:f>
              <c:numCache>
                <c:formatCode>General</c:formatCode>
                <c:ptCount val="2"/>
                <c:pt idx="0">
                  <c:v>71</c:v>
                </c:pt>
                <c:pt idx="1">
                  <c:v>110</c:v>
                </c:pt>
              </c:numCache>
            </c:numRef>
          </c:val>
        </c:ser>
        <c:ser>
          <c:idx val="1"/>
          <c:order val="1"/>
          <c:tx>
            <c:v>Количество колонок</c:v>
          </c:tx>
          <c:cat>
            <c:numRef>
              <c:f>'Количество людей'!$B$6:$C$6</c:f>
              <c:numCache>
                <c:formatCode>General</c:formatCode>
                <c:ptCount val="2"/>
                <c:pt idx="0">
                  <c:v>2013</c:v>
                </c:pt>
                <c:pt idx="1">
                  <c:v>2014</c:v>
                </c:pt>
              </c:numCache>
            </c:numRef>
          </c:cat>
          <c:val>
            <c:numRef>
              <c:f>'Количество людей'!$B$9:$C$9</c:f>
              <c:numCache>
                <c:formatCode>General</c:formatCode>
                <c:ptCount val="2"/>
                <c:pt idx="0">
                  <c:v>24</c:v>
                </c:pt>
                <c:pt idx="1">
                  <c:v>23</c:v>
                </c:pt>
              </c:numCache>
            </c:numRef>
          </c:val>
        </c:ser>
        <c:axId val="128056704"/>
        <c:axId val="141399168"/>
      </c:barChart>
      <c:barChart>
        <c:barDir val="col"/>
        <c:grouping val="clustered"/>
        <c:ser>
          <c:idx val="2"/>
          <c:order val="2"/>
          <c:tx>
            <c:v>Количество абонентов колонок</c:v>
          </c:tx>
          <c:cat>
            <c:numRef>
              <c:f>'Количество людей'!$B$6:$C$6</c:f>
              <c:numCache>
                <c:formatCode>General</c:formatCode>
                <c:ptCount val="2"/>
                <c:pt idx="0">
                  <c:v>2013</c:v>
                </c:pt>
                <c:pt idx="1">
                  <c:v>2014</c:v>
                </c:pt>
              </c:numCache>
            </c:numRef>
          </c:cat>
          <c:val>
            <c:numRef>
              <c:f>'Количество людей'!$B$14:$C$14</c:f>
              <c:numCache>
                <c:formatCode>General</c:formatCode>
                <c:ptCount val="2"/>
                <c:pt idx="0">
                  <c:v>1676</c:v>
                </c:pt>
                <c:pt idx="1">
                  <c:v>1401</c:v>
                </c:pt>
              </c:numCache>
            </c:numRef>
          </c:val>
        </c:ser>
        <c:axId val="104384768"/>
        <c:axId val="104382848"/>
      </c:barChart>
      <c:catAx>
        <c:axId val="128056704"/>
        <c:scaling>
          <c:orientation val="minMax"/>
        </c:scaling>
        <c:axPos val="b"/>
        <c:numFmt formatCode="General" sourceLinked="1"/>
        <c:tickLblPos val="nextTo"/>
        <c:crossAx val="141399168"/>
        <c:crosses val="autoZero"/>
        <c:auto val="1"/>
        <c:lblAlgn val="ctr"/>
        <c:lblOffset val="100"/>
      </c:catAx>
      <c:valAx>
        <c:axId val="141399168"/>
        <c:scaling>
          <c:orientation val="minMax"/>
        </c:scaling>
        <c:axPos val="l"/>
        <c:majorGridlines/>
        <c:title>
          <c:tx>
            <c:rich>
              <a:bodyPr rot="-5400000" vert="horz"/>
              <a:lstStyle/>
              <a:p>
                <a:pPr>
                  <a:defRPr/>
                </a:pPr>
                <a:r>
                  <a:rPr lang="ru-RU"/>
                  <a:t>Количество абонентов ЦСВ, колонок, ед.</a:t>
                </a:r>
              </a:p>
            </c:rich>
          </c:tx>
          <c:layout>
            <c:manualLayout>
              <c:xMode val="edge"/>
              <c:yMode val="edge"/>
              <c:x val="1.41093474426808E-2"/>
              <c:y val="7.1142860385694465E-2"/>
            </c:manualLayout>
          </c:layout>
        </c:title>
        <c:numFmt formatCode="General" sourceLinked="1"/>
        <c:tickLblPos val="nextTo"/>
        <c:crossAx val="128056704"/>
        <c:crosses val="autoZero"/>
        <c:crossBetween val="between"/>
      </c:valAx>
      <c:valAx>
        <c:axId val="104382848"/>
        <c:scaling>
          <c:orientation val="minMax"/>
        </c:scaling>
        <c:axPos val="r"/>
        <c:title>
          <c:tx>
            <c:rich>
              <a:bodyPr rot="-5400000" vert="horz"/>
              <a:lstStyle/>
              <a:p>
                <a:pPr>
                  <a:defRPr/>
                </a:pPr>
                <a:r>
                  <a:rPr lang="ru-RU"/>
                  <a:t>Количчество абонентов колонок, чел.</a:t>
                </a:r>
              </a:p>
            </c:rich>
          </c:tx>
          <c:layout>
            <c:manualLayout>
              <c:xMode val="edge"/>
              <c:yMode val="edge"/>
              <c:x val="0.94543200618441203"/>
              <c:y val="8.4889418817827023E-2"/>
            </c:manualLayout>
          </c:layout>
        </c:title>
        <c:numFmt formatCode="General" sourceLinked="1"/>
        <c:tickLblPos val="nextTo"/>
        <c:crossAx val="104384768"/>
        <c:crosses val="max"/>
        <c:crossBetween val="between"/>
      </c:valAx>
      <c:catAx>
        <c:axId val="104384768"/>
        <c:scaling>
          <c:orientation val="minMax"/>
        </c:scaling>
        <c:delete val="1"/>
        <c:axPos val="b"/>
        <c:numFmt formatCode="General" sourceLinked="1"/>
        <c:tickLblPos val="nextTo"/>
        <c:crossAx val="104382848"/>
        <c:crosses val="autoZero"/>
        <c:auto val="1"/>
        <c:lblAlgn val="ctr"/>
        <c:lblOffset val="100"/>
      </c:catAx>
    </c:plotArea>
    <c:legend>
      <c:legendPos val="b"/>
      <c:layout>
        <c:manualLayout>
          <c:xMode val="edge"/>
          <c:yMode val="edge"/>
          <c:x val="3.4632707948543569E-2"/>
          <c:y val="0.8871930366381775"/>
          <c:w val="0.947036250098368"/>
          <c:h val="9.1561087418959991E-2"/>
        </c:manualLayout>
      </c:layout>
    </c:legend>
    <c:plotVisOnly val="1"/>
    <c:dispBlanksAs val="gap"/>
  </c:chart>
  <c:spPr>
    <a:ln>
      <a:noFill/>
    </a:ln>
  </c:spPr>
  <c:txPr>
    <a:bodyPr/>
    <a:lstStyle/>
    <a:p>
      <a:pPr>
        <a:defRPr sz="1050">
          <a:latin typeface="Times New Roman" pitchFamily="18" charset="0"/>
          <a:cs typeface="Times New Roman" pitchFamily="18" charset="0"/>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cked"/>
        <c:ser>
          <c:idx val="0"/>
          <c:order val="0"/>
          <c:spPr>
            <a:ln w="25400"/>
          </c:spPr>
          <c:cat>
            <c:numRef>
              <c:f>[Расчёт_Богашово_мощность_потребление.xlsx]Норм!$F$30,[Расчёт_Богашово_мощность_потребление.xlsx]Норм!$H$31,[Расчёт_Богашово_мощность_потребление.xlsx]Норм!$J$31,[Расчёт_Богашово_мощность_потребление.xlsx]Норм!$L$31,[Расчёт_Богашово_мощность_потребление.xlsx]Норм!$N$31,[Расчёт_Богашово_мощность_потребление.xlsx]Норм!$P$31,[Расчёт_Богашово_мощность_потребление.xlsx]Норм!$R$31,[Расчёт_Богашово_мощность_потребление.xlsx]Норм!$X$31</c:f>
              <c:numCache>
                <c:formatCode>General</c:formatCode>
                <c:ptCount val="8"/>
                <c:pt idx="0">
                  <c:v>2013</c:v>
                </c:pt>
                <c:pt idx="1">
                  <c:v>2014</c:v>
                </c:pt>
                <c:pt idx="2">
                  <c:v>2015</c:v>
                </c:pt>
                <c:pt idx="3">
                  <c:v>2016</c:v>
                </c:pt>
                <c:pt idx="4">
                  <c:v>2017</c:v>
                </c:pt>
                <c:pt idx="5">
                  <c:v>2018</c:v>
                </c:pt>
                <c:pt idx="6">
                  <c:v>2019</c:v>
                </c:pt>
                <c:pt idx="7">
                  <c:v>2024</c:v>
                </c:pt>
              </c:numCache>
            </c:numRef>
          </c:cat>
          <c:val>
            <c:numRef>
              <c:f>[Расчёт_Богашово_мощность_потребление.xlsx]Норм!$G$59,[Расчёт_Богашово_мощность_потребление.xlsx]Норм!$I$59,[Расчёт_Богашово_мощность_потребление.xlsx]Норм!$K$59,[Расчёт_Богашово_мощность_потребление.xlsx]Норм!$M$59,[Расчёт_Богашово_мощность_потребление.xlsx]Норм!$O$59,[Расчёт_Богашово_мощность_потребление.xlsx]Норм!$Q$59,[Расчёт_Богашово_мощность_потребление.xlsx]Норм!$S$59,[Расчёт_Богашово_мощность_потребление.xlsx]Норм!$Y$59</c:f>
              <c:numCache>
                <c:formatCode>0.00</c:formatCode>
                <c:ptCount val="8"/>
                <c:pt idx="1">
                  <c:v>94.208000000000013</c:v>
                </c:pt>
                <c:pt idx="2">
                  <c:v>279.61600000000004</c:v>
                </c:pt>
                <c:pt idx="3">
                  <c:v>373.82400000000001</c:v>
                </c:pt>
                <c:pt idx="4">
                  <c:v>468.03199999999867</c:v>
                </c:pt>
                <c:pt idx="5">
                  <c:v>562.24</c:v>
                </c:pt>
                <c:pt idx="6">
                  <c:v>656.44799999999759</c:v>
                </c:pt>
                <c:pt idx="7">
                  <c:v>1512.9680000000001</c:v>
                </c:pt>
              </c:numCache>
            </c:numRef>
          </c:val>
        </c:ser>
        <c:marker val="1"/>
        <c:axId val="104396288"/>
        <c:axId val="104398208"/>
      </c:lineChart>
      <c:catAx>
        <c:axId val="104396288"/>
        <c:scaling>
          <c:orientation val="minMax"/>
        </c:scaling>
        <c:axPos val="b"/>
        <c:majorGridlines/>
        <c:title>
          <c:tx>
            <c:rich>
              <a:bodyPr/>
              <a:lstStyle/>
              <a:p>
                <a:pPr>
                  <a:defRPr sz="1100"/>
                </a:pPr>
                <a:r>
                  <a:rPr lang="ru-RU" sz="1100"/>
                  <a:t>год</a:t>
                </a:r>
              </a:p>
            </c:rich>
          </c:tx>
        </c:title>
        <c:numFmt formatCode="General" sourceLinked="1"/>
        <c:tickLblPos val="nextTo"/>
        <c:spPr>
          <a:ln w="22225">
            <a:solidFill>
              <a:schemeClr val="tx1"/>
            </a:solidFill>
          </a:ln>
        </c:spPr>
        <c:txPr>
          <a:bodyPr/>
          <a:lstStyle/>
          <a:p>
            <a:pPr>
              <a:defRPr sz="1100"/>
            </a:pPr>
            <a:endParaRPr lang="ru-RU"/>
          </a:p>
        </c:txPr>
        <c:crossAx val="104398208"/>
        <c:crosses val="autoZero"/>
        <c:auto val="1"/>
        <c:lblAlgn val="ctr"/>
        <c:lblOffset val="100"/>
      </c:catAx>
      <c:valAx>
        <c:axId val="104398208"/>
        <c:scaling>
          <c:orientation val="minMax"/>
        </c:scaling>
        <c:axPos val="l"/>
        <c:majorGridlines/>
        <c:title>
          <c:tx>
            <c:rich>
              <a:bodyPr rot="-5400000" vert="horz"/>
              <a:lstStyle/>
              <a:p>
                <a:pPr>
                  <a:defRPr sz="1100"/>
                </a:pPr>
                <a:r>
                  <a:rPr lang="ru-RU" sz="1100"/>
                  <a:t>Увеличение</a:t>
                </a:r>
                <a:r>
                  <a:rPr lang="ru-RU" sz="1100" baseline="0"/>
                  <a:t> н</a:t>
                </a:r>
                <a:r>
                  <a:rPr lang="ru-RU" sz="1100"/>
                  <a:t>агрузки,  кВт</a:t>
                </a:r>
              </a:p>
            </c:rich>
          </c:tx>
        </c:title>
        <c:numFmt formatCode="0" sourceLinked="0"/>
        <c:tickLblPos val="nextTo"/>
        <c:spPr>
          <a:ln w="28575">
            <a:solidFill>
              <a:schemeClr val="tx1"/>
            </a:solidFill>
          </a:ln>
        </c:spPr>
        <c:txPr>
          <a:bodyPr/>
          <a:lstStyle/>
          <a:p>
            <a:pPr>
              <a:defRPr sz="1100"/>
            </a:pPr>
            <a:endParaRPr lang="ru-RU"/>
          </a:p>
        </c:txPr>
        <c:crossAx val="104396288"/>
        <c:crosses val="autoZero"/>
        <c:crossBetween val="between"/>
      </c:valAx>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3100720769036994"/>
          <c:y val="3.7828005741190392E-2"/>
          <c:w val="0.84912982739579057"/>
          <c:h val="0.76985794578062738"/>
        </c:manualLayout>
      </c:layout>
      <c:lineChart>
        <c:grouping val="stacked"/>
        <c:ser>
          <c:idx val="1"/>
          <c:order val="0"/>
          <c:tx>
            <c:v>с газовыми плитами</c:v>
          </c:tx>
          <c:spPr>
            <a:ln w="28575"/>
          </c:spPr>
          <c:cat>
            <c:numRef>
              <c:f>[Расчёт_Богашово_мощность_потребление.xlsx]Лист1!$D$3,[Расчёт_Богашово_мощность_потребление.xlsx]Лист1!$I$3,[Расчёт_Богашово_мощность_потребление.xlsx]Лист1!$N$3,[Расчёт_Богашово_мощность_потребление.xlsx]Лист1!$S$3,[Расчёт_Богашово_мощность_потребление.xlsx]Лист1!$X$3,[Расчёт_Богашово_мощность_потребление.xlsx]Лист1!$AC$3,[Расчёт_Богашово_мощность_потребление.xlsx]Лист1!$AH$3,[Расчёт_Богашово_мощность_потребление.xlsx]Лист1!$AM$3,[Расчёт_Богашово_мощность_потребление.xlsx]Лист1!$AR$3</c:f>
              <c:numCache>
                <c:formatCode>General</c:formatCode>
                <c:ptCount val="9"/>
                <c:pt idx="0">
                  <c:v>2012</c:v>
                </c:pt>
                <c:pt idx="1">
                  <c:v>2013</c:v>
                </c:pt>
                <c:pt idx="2">
                  <c:v>2014</c:v>
                </c:pt>
                <c:pt idx="3">
                  <c:v>2015</c:v>
                </c:pt>
                <c:pt idx="4">
                  <c:v>2016</c:v>
                </c:pt>
                <c:pt idx="5">
                  <c:v>2017</c:v>
                </c:pt>
                <c:pt idx="6">
                  <c:v>2018</c:v>
                </c:pt>
                <c:pt idx="7">
                  <c:v>2019</c:v>
                </c:pt>
                <c:pt idx="8">
                  <c:v>2024</c:v>
                </c:pt>
              </c:numCache>
            </c:numRef>
          </c:cat>
          <c:val>
            <c:numRef>
              <c:f>[Расчёт_Богашово_мощность_потребление.xlsx]Лист1!$E$25,[Расчёт_Богашово_мощность_потребление.xlsx]Лист1!$J$25,[Расчёт_Богашово_мощность_потребление.xlsx]Лист1!$O$25,[Расчёт_Богашово_мощность_потребление.xlsx]Лист1!$T$25,[Расчёт_Богашово_мощность_потребление.xlsx]Лист1!$Y$25,[Расчёт_Богашово_мощность_потребление.xlsx]Лист1!$AD$25,[Расчёт_Богашово_мощность_потребление.xlsx]Лист1!$AI$25,[Расчёт_Богашово_мощность_потребление.xlsx]Лист1!$AN$25,[Расчёт_Богашово_мощность_потребление.xlsx]Лист1!$AS$25</c:f>
              <c:numCache>
                <c:formatCode>0.00</c:formatCode>
                <c:ptCount val="9"/>
                <c:pt idx="0">
                  <c:v>0</c:v>
                </c:pt>
                <c:pt idx="1">
                  <c:v>18.040000000000873</c:v>
                </c:pt>
                <c:pt idx="2">
                  <c:v>65.599999999999923</c:v>
                </c:pt>
                <c:pt idx="3">
                  <c:v>106.60000000000035</c:v>
                </c:pt>
                <c:pt idx="4">
                  <c:v>146.78000000000065</c:v>
                </c:pt>
                <c:pt idx="5">
                  <c:v>187.37000000000037</c:v>
                </c:pt>
                <c:pt idx="6">
                  <c:v>228.77999999999975</c:v>
                </c:pt>
                <c:pt idx="7">
                  <c:v>269.3700000000008</c:v>
                </c:pt>
                <c:pt idx="8">
                  <c:v>683.0600000000004</c:v>
                </c:pt>
              </c:numCache>
            </c:numRef>
          </c:val>
        </c:ser>
        <c:ser>
          <c:idx val="2"/>
          <c:order val="1"/>
          <c:tx>
            <c:v>с электроплитами</c:v>
          </c:tx>
          <c:spPr>
            <a:ln w="28575"/>
          </c:spPr>
          <c:val>
            <c:numRef>
              <c:f>[Расчёт_Богашово_мощность_потребление.xlsx]Лист1!$F$25,[Расчёт_Богашово_мощность_потребление.xlsx]Лист1!$K$25,[Расчёт_Богашово_мощность_потребление.xlsx]Лист1!$P$25,[Расчёт_Богашово_мощность_потребление.xlsx]Лист1!$U$25,[Расчёт_Богашово_мощность_потребление.xlsx]Лист1!$Z$25,[Расчёт_Богашово_мощность_потребление.xlsx]Лист1!$AE$25,[Расчёт_Богашово_мощность_потребление.xlsx]Лист1!$AJ$25,[Расчёт_Богашово_мощность_потребление.xlsx]Лист1!$AO$25,[Расчёт_Богашово_мощность_потребление.xlsx]Лист1!$AT$25</c:f>
              <c:numCache>
                <c:formatCode>0.00</c:formatCode>
                <c:ptCount val="9"/>
                <c:pt idx="0">
                  <c:v>0</c:v>
                </c:pt>
                <c:pt idx="1">
                  <c:v>22</c:v>
                </c:pt>
                <c:pt idx="2">
                  <c:v>80</c:v>
                </c:pt>
                <c:pt idx="3">
                  <c:v>130</c:v>
                </c:pt>
                <c:pt idx="4">
                  <c:v>179.00000000000045</c:v>
                </c:pt>
                <c:pt idx="5">
                  <c:v>228.5</c:v>
                </c:pt>
                <c:pt idx="6">
                  <c:v>279.00000000000045</c:v>
                </c:pt>
                <c:pt idx="7">
                  <c:v>328.50000000000045</c:v>
                </c:pt>
                <c:pt idx="8">
                  <c:v>833</c:v>
                </c:pt>
              </c:numCache>
            </c:numRef>
          </c:val>
        </c:ser>
        <c:marker val="1"/>
        <c:axId val="107421056"/>
        <c:axId val="107509248"/>
      </c:lineChart>
      <c:catAx>
        <c:axId val="107421056"/>
        <c:scaling>
          <c:orientation val="minMax"/>
        </c:scaling>
        <c:axPos val="b"/>
        <c:majorGridlines/>
        <c:title>
          <c:tx>
            <c:rich>
              <a:bodyPr/>
              <a:lstStyle/>
              <a:p>
                <a:pPr>
                  <a:defRPr sz="1100"/>
                </a:pPr>
                <a:r>
                  <a:rPr lang="ru-RU" sz="1100"/>
                  <a:t>год</a:t>
                </a:r>
              </a:p>
            </c:rich>
          </c:tx>
        </c:title>
        <c:numFmt formatCode="General" sourceLinked="1"/>
        <c:tickLblPos val="nextTo"/>
        <c:spPr>
          <a:ln w="28575">
            <a:solidFill>
              <a:schemeClr val="tx1"/>
            </a:solidFill>
          </a:ln>
        </c:spPr>
        <c:txPr>
          <a:bodyPr/>
          <a:lstStyle/>
          <a:p>
            <a:pPr>
              <a:defRPr sz="1100"/>
            </a:pPr>
            <a:endParaRPr lang="ru-RU"/>
          </a:p>
        </c:txPr>
        <c:crossAx val="107509248"/>
        <c:crosses val="autoZero"/>
        <c:auto val="1"/>
        <c:lblAlgn val="ctr"/>
        <c:lblOffset val="100"/>
      </c:catAx>
      <c:valAx>
        <c:axId val="107509248"/>
        <c:scaling>
          <c:orientation val="minMax"/>
        </c:scaling>
        <c:axPos val="l"/>
        <c:majorGridlines/>
        <c:title>
          <c:tx>
            <c:rich>
              <a:bodyPr rot="-5400000" vert="horz"/>
              <a:lstStyle/>
              <a:p>
                <a:pPr>
                  <a:defRPr sz="1100"/>
                </a:pPr>
                <a:r>
                  <a:rPr lang="ru-RU" sz="1100"/>
                  <a:t>Увеличение</a:t>
                </a:r>
                <a:r>
                  <a:rPr lang="ru-RU" sz="1100" baseline="0"/>
                  <a:t> н</a:t>
                </a:r>
                <a:r>
                  <a:rPr lang="ru-RU" sz="1100"/>
                  <a:t>агрузки, кВт</a:t>
                </a:r>
              </a:p>
            </c:rich>
          </c:tx>
          <c:layout>
            <c:manualLayout>
              <c:xMode val="edge"/>
              <c:yMode val="edge"/>
              <c:x val="1.6949692433956595E-2"/>
              <c:y val="0.2988402258916959"/>
            </c:manualLayout>
          </c:layout>
        </c:title>
        <c:numFmt formatCode="0" sourceLinked="0"/>
        <c:tickLblPos val="nextTo"/>
        <c:spPr>
          <a:ln w="28575">
            <a:solidFill>
              <a:schemeClr val="tx1"/>
            </a:solidFill>
          </a:ln>
        </c:spPr>
        <c:txPr>
          <a:bodyPr/>
          <a:lstStyle/>
          <a:p>
            <a:pPr>
              <a:defRPr sz="1100"/>
            </a:pPr>
            <a:endParaRPr lang="ru-RU"/>
          </a:p>
        </c:txPr>
        <c:crossAx val="107421056"/>
        <c:crosses val="autoZero"/>
        <c:crossBetween val="between"/>
      </c:valAx>
    </c:plotArea>
    <c:legend>
      <c:legendPos val="r"/>
      <c:layout>
        <c:manualLayout>
          <c:xMode val="edge"/>
          <c:yMode val="edge"/>
          <c:x val="0.16477804051583358"/>
          <c:y val="0.92965244335940223"/>
          <c:w val="0.77131807074017777"/>
          <c:h val="6.8766672708111112E-2"/>
        </c:manualLayout>
      </c:layout>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0.16261713965788074"/>
          <c:y val="3.2936273885759551E-2"/>
          <c:w val="0.79625640787213559"/>
          <c:h val="0.79673895903199021"/>
        </c:manualLayout>
      </c:layout>
      <c:bar3DChart>
        <c:barDir val="col"/>
        <c:grouping val="clustered"/>
        <c:ser>
          <c:idx val="0"/>
          <c:order val="0"/>
          <c:tx>
            <c:v>с газовыми плитами</c:v>
          </c:tx>
          <c:cat>
            <c:numRef>
              <c:f>[Расчёт_Богашово_мощность_потребление.xlsx]Норм!$D$3,[Расчёт_Богашово_мощность_потребление.xlsx]Норм!$I$3,[Расчёт_Богашово_мощность_потребление.xlsx]Норм!$N$3,[Расчёт_Богашово_мощность_потребление.xlsx]Норм!$S$3,[Расчёт_Богашово_мощность_потребление.xlsx]Норм!$X$3,[Расчёт_Богашово_мощность_потребление.xlsx]Норм!$AC$3,[Расчёт_Богашово_мощность_потребление.xlsx]Норм!$AH$3,[Расчёт_Богашово_мощность_потребление.xlsx]Норм!$AM$3,[Расчёт_Богашово_мощность_потребление.xlsx]Норм!$AR$3</c:f>
              <c:numCache>
                <c:formatCode>General</c:formatCode>
                <c:ptCount val="9"/>
                <c:pt idx="0">
                  <c:v>2012</c:v>
                </c:pt>
                <c:pt idx="1">
                  <c:v>2013</c:v>
                </c:pt>
                <c:pt idx="2">
                  <c:v>2014</c:v>
                </c:pt>
                <c:pt idx="3">
                  <c:v>2015</c:v>
                </c:pt>
                <c:pt idx="4">
                  <c:v>2016</c:v>
                </c:pt>
                <c:pt idx="5">
                  <c:v>2017</c:v>
                </c:pt>
                <c:pt idx="6">
                  <c:v>2018</c:v>
                </c:pt>
                <c:pt idx="7">
                  <c:v>2019</c:v>
                </c:pt>
                <c:pt idx="8">
                  <c:v>2024</c:v>
                </c:pt>
              </c:numCache>
            </c:numRef>
          </c:cat>
          <c:val>
            <c:numRef>
              <c:f>[Расчёт_Богашово_мощность_потребление.xlsx]Норм!$G$24,[Расчёт_Богашово_мощность_потребление.xlsx]Норм!$L$24,[Расчёт_Богашово_мощность_потребление.xlsx]Норм!$Q$24,[Расчёт_Богашово_мощность_потребление.xlsx]Норм!$V$24,[Расчёт_Богашово_мощность_потребление.xlsx]Норм!$AA$24,[Расчёт_Богашово_мощность_потребление.xlsx]Норм!$AF$24,[Расчёт_Богашово_мощность_потребление.xlsx]Норм!$AK$24,[Расчёт_Богашово_мощность_потребление.xlsx]Норм!$AP$24,[Расчёт_Богашово_мощность_потребление.xlsx]Норм!$AU$24</c:f>
              <c:numCache>
                <c:formatCode>0.00</c:formatCode>
                <c:ptCount val="9"/>
                <c:pt idx="0">
                  <c:v>14202650</c:v>
                </c:pt>
                <c:pt idx="1">
                  <c:v>14298130</c:v>
                </c:pt>
                <c:pt idx="2">
                  <c:v>14549850</c:v>
                </c:pt>
                <c:pt idx="3">
                  <c:v>14766850</c:v>
                </c:pt>
                <c:pt idx="4">
                  <c:v>14979510</c:v>
                </c:pt>
                <c:pt idx="5">
                  <c:v>15194340.000000002</c:v>
                </c:pt>
                <c:pt idx="6">
                  <c:v>15413510.000000002</c:v>
                </c:pt>
                <c:pt idx="7">
                  <c:v>15628340.000000002</c:v>
                </c:pt>
                <c:pt idx="8">
                  <c:v>17817870.000000004</c:v>
                </c:pt>
              </c:numCache>
            </c:numRef>
          </c:val>
        </c:ser>
        <c:ser>
          <c:idx val="1"/>
          <c:order val="1"/>
          <c:tx>
            <c:v>с электроплитами</c:v>
          </c:tx>
          <c:val>
            <c:numRef>
              <c:f>[Расчёт_Богашово_мощность_потребление.xlsx]Норм!$H$24,[Расчёт_Богашово_мощность_потребление.xlsx]Норм!$M$24,[Расчёт_Богашово_мощность_потребление.xlsx]Норм!$R$24,[Расчёт_Богашово_мощность_потребление.xlsx]Норм!$W$24,[Расчёт_Богашово_мощность_потребление.xlsx]Норм!$AB$24,[Расчёт_Богашово_мощность_потребление.xlsx]Норм!$AG$24,[Расчёт_Богашово_мощность_потребление.xlsx]Норм!$AL$24,[Расчёт_Богашово_мощность_потребление.xlsx]Норм!$AQ$24,[Расчёт_Богашово_мощность_потребление.xlsx]Норм!$AV$24</c:f>
              <c:numCache>
                <c:formatCode>0.00</c:formatCode>
                <c:ptCount val="9"/>
                <c:pt idx="0">
                  <c:v>17998750</c:v>
                </c:pt>
                <c:pt idx="1">
                  <c:v>18119750</c:v>
                </c:pt>
                <c:pt idx="2">
                  <c:v>18438750</c:v>
                </c:pt>
                <c:pt idx="3">
                  <c:v>18713750</c:v>
                </c:pt>
                <c:pt idx="4">
                  <c:v>18983250</c:v>
                </c:pt>
                <c:pt idx="5">
                  <c:v>19255500</c:v>
                </c:pt>
                <c:pt idx="6">
                  <c:v>19533250</c:v>
                </c:pt>
                <c:pt idx="7">
                  <c:v>19805500</c:v>
                </c:pt>
                <c:pt idx="8">
                  <c:v>22580250</c:v>
                </c:pt>
              </c:numCache>
            </c:numRef>
          </c:val>
        </c:ser>
        <c:shape val="box"/>
        <c:axId val="107583744"/>
        <c:axId val="107590016"/>
        <c:axId val="0"/>
      </c:bar3DChart>
      <c:catAx>
        <c:axId val="107583744"/>
        <c:scaling>
          <c:orientation val="minMax"/>
        </c:scaling>
        <c:axPos val="b"/>
        <c:title>
          <c:tx>
            <c:rich>
              <a:bodyPr/>
              <a:lstStyle/>
              <a:p>
                <a:pPr>
                  <a:defRPr sz="1100"/>
                </a:pPr>
                <a:r>
                  <a:rPr lang="ru-RU" sz="1100"/>
                  <a:t>год</a:t>
                </a:r>
              </a:p>
            </c:rich>
          </c:tx>
        </c:title>
        <c:numFmt formatCode="General" sourceLinked="1"/>
        <c:tickLblPos val="nextTo"/>
        <c:spPr>
          <a:ln w="19050">
            <a:solidFill>
              <a:schemeClr val="tx1"/>
            </a:solidFill>
          </a:ln>
        </c:spPr>
        <c:txPr>
          <a:bodyPr/>
          <a:lstStyle/>
          <a:p>
            <a:pPr>
              <a:defRPr sz="1100"/>
            </a:pPr>
            <a:endParaRPr lang="ru-RU"/>
          </a:p>
        </c:txPr>
        <c:crossAx val="107590016"/>
        <c:crosses val="autoZero"/>
        <c:auto val="1"/>
        <c:lblAlgn val="ctr"/>
        <c:lblOffset val="100"/>
      </c:catAx>
      <c:valAx>
        <c:axId val="107590016"/>
        <c:scaling>
          <c:orientation val="minMax"/>
        </c:scaling>
        <c:axPos val="l"/>
        <c:majorGridlines/>
        <c:title>
          <c:tx>
            <c:rich>
              <a:bodyPr rot="-5400000" vert="horz"/>
              <a:lstStyle/>
              <a:p>
                <a:pPr>
                  <a:defRPr sz="1100"/>
                </a:pPr>
                <a:r>
                  <a:rPr lang="ru-RU" sz="1100"/>
                  <a:t>Электропотребление, кВт</a:t>
                </a:r>
              </a:p>
            </c:rich>
          </c:tx>
        </c:title>
        <c:numFmt formatCode="0" sourceLinked="0"/>
        <c:tickLblPos val="nextTo"/>
        <c:spPr>
          <a:ln w="19050">
            <a:solidFill>
              <a:schemeClr val="tx1"/>
            </a:solidFill>
          </a:ln>
        </c:spPr>
        <c:txPr>
          <a:bodyPr/>
          <a:lstStyle/>
          <a:p>
            <a:pPr>
              <a:defRPr sz="1100"/>
            </a:pPr>
            <a:endParaRPr lang="ru-RU"/>
          </a:p>
        </c:txPr>
        <c:crossAx val="107583744"/>
        <c:crosses val="autoZero"/>
        <c:crossBetween val="between"/>
      </c:valAx>
    </c:plotArea>
    <c:legend>
      <c:legendPos val="r"/>
      <c:layout>
        <c:manualLayout>
          <c:xMode val="edge"/>
          <c:yMode val="edge"/>
          <c:x val="0.23064096765981437"/>
          <c:y val="0.9332179271983525"/>
          <c:w val="0.64916345689922661"/>
          <c:h val="3.9057195013845886E-2"/>
        </c:manualLayout>
      </c:layout>
      <c:txPr>
        <a:bodyPr/>
        <a:lstStyle/>
        <a:p>
          <a:pPr>
            <a:defRPr sz="1100"/>
          </a:pPr>
          <a:endParaRPr lang="ru-RU"/>
        </a:p>
      </c:txP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lineChart>
        <c:grouping val="standard"/>
        <c:ser>
          <c:idx val="0"/>
          <c:order val="0"/>
          <c:tx>
            <c:strRef>
              <c:f>Прогноз!$A$16</c:f>
              <c:strCache>
                <c:ptCount val="1"/>
                <c:pt idx="0">
                  <c:v>с.Богашево</c:v>
                </c:pt>
              </c:strCache>
            </c:strRef>
          </c:tx>
          <c:cat>
            <c:numRef>
              <c:f>Прогноз!$B$1:$J$1</c:f>
              <c:numCache>
                <c:formatCode>General</c:formatCode>
                <c:ptCount val="9"/>
                <c:pt idx="0">
                  <c:v>2013</c:v>
                </c:pt>
                <c:pt idx="1">
                  <c:v>2014</c:v>
                </c:pt>
                <c:pt idx="2">
                  <c:v>2015</c:v>
                </c:pt>
                <c:pt idx="3">
                  <c:v>2016</c:v>
                </c:pt>
                <c:pt idx="4">
                  <c:v>2017</c:v>
                </c:pt>
                <c:pt idx="5">
                  <c:v>2018</c:v>
                </c:pt>
                <c:pt idx="6">
                  <c:v>2019</c:v>
                </c:pt>
                <c:pt idx="7">
                  <c:v>2024</c:v>
                </c:pt>
                <c:pt idx="8">
                  <c:v>2029</c:v>
                </c:pt>
              </c:numCache>
            </c:numRef>
          </c:cat>
          <c:val>
            <c:numRef>
              <c:f>Прогноз!$B$25:$J$25</c:f>
              <c:numCache>
                <c:formatCode>0.00</c:formatCode>
                <c:ptCount val="9"/>
                <c:pt idx="0">
                  <c:v>22.482250854588489</c:v>
                </c:pt>
                <c:pt idx="1">
                  <c:v>22.075910147172728</c:v>
                </c:pt>
                <c:pt idx="2">
                  <c:v>22.493467903068787</c:v>
                </c:pt>
                <c:pt idx="3">
                  <c:v>22.904488385096332</c:v>
                </c:pt>
                <c:pt idx="4">
                  <c:v>23.309123921924652</c:v>
                </c:pt>
                <c:pt idx="5">
                  <c:v>23.707522146038727</c:v>
                </c:pt>
                <c:pt idx="6">
                  <c:v>24.099826173330026</c:v>
                </c:pt>
                <c:pt idx="7">
                  <c:v>27.716262975778552</c:v>
                </c:pt>
                <c:pt idx="8">
                  <c:v>32.26840147903571</c:v>
                </c:pt>
              </c:numCache>
            </c:numRef>
          </c:val>
        </c:ser>
        <c:ser>
          <c:idx val="1"/>
          <c:order val="1"/>
          <c:tx>
            <c:strRef>
              <c:f>Прогноз!$A$31</c:f>
              <c:strCache>
                <c:ptCount val="1"/>
                <c:pt idx="0">
                  <c:v>с.Лучаново</c:v>
                </c:pt>
              </c:strCache>
            </c:strRef>
          </c:tx>
          <c:cat>
            <c:numRef>
              <c:f>Прогноз!$B$1:$J$1</c:f>
              <c:numCache>
                <c:formatCode>General</c:formatCode>
                <c:ptCount val="9"/>
                <c:pt idx="0">
                  <c:v>2013</c:v>
                </c:pt>
                <c:pt idx="1">
                  <c:v>2014</c:v>
                </c:pt>
                <c:pt idx="2">
                  <c:v>2015</c:v>
                </c:pt>
                <c:pt idx="3">
                  <c:v>2016</c:v>
                </c:pt>
                <c:pt idx="4">
                  <c:v>2017</c:v>
                </c:pt>
                <c:pt idx="5">
                  <c:v>2018</c:v>
                </c:pt>
                <c:pt idx="6">
                  <c:v>2019</c:v>
                </c:pt>
                <c:pt idx="7">
                  <c:v>2024</c:v>
                </c:pt>
                <c:pt idx="8">
                  <c:v>2029</c:v>
                </c:pt>
              </c:numCache>
            </c:numRef>
          </c:cat>
          <c:val>
            <c:numRef>
              <c:f>Прогноз!$B$40:$J$40</c:f>
              <c:numCache>
                <c:formatCode>0.00</c:formatCode>
                <c:ptCount val="9"/>
                <c:pt idx="0">
                  <c:v>42.456406368460947</c:v>
                </c:pt>
                <c:pt idx="1">
                  <c:v>41.512231282431443</c:v>
                </c:pt>
                <c:pt idx="2">
                  <c:v>41.957242928102396</c:v>
                </c:pt>
                <c:pt idx="3">
                  <c:v>42.390582358136299</c:v>
                </c:pt>
                <c:pt idx="4">
                  <c:v>42.812702853990594</c:v>
                </c:pt>
                <c:pt idx="5">
                  <c:v>43.224034526613195</c:v>
                </c:pt>
                <c:pt idx="6">
                  <c:v>43.624985778277328</c:v>
                </c:pt>
                <c:pt idx="7">
                  <c:v>44.015944655122894</c:v>
                </c:pt>
                <c:pt idx="8">
                  <c:v>48.895249503680944</c:v>
                </c:pt>
              </c:numCache>
            </c:numRef>
          </c:val>
        </c:ser>
        <c:ser>
          <c:idx val="2"/>
          <c:order val="2"/>
          <c:tx>
            <c:strRef>
              <c:f>Прогноз!$A$46</c:f>
              <c:strCache>
                <c:ptCount val="1"/>
                <c:pt idx="0">
                  <c:v>с.Петухово</c:v>
                </c:pt>
              </c:strCache>
            </c:strRef>
          </c:tx>
          <c:val>
            <c:numRef>
              <c:f>Прогноз!$B$55:$J$55</c:f>
              <c:numCache>
                <c:formatCode>0.00</c:formatCode>
                <c:ptCount val="9"/>
                <c:pt idx="0">
                  <c:v>14.820592823712964</c:v>
                </c:pt>
                <c:pt idx="1">
                  <c:v>14.705882352941179</c:v>
                </c:pt>
                <c:pt idx="2">
                  <c:v>15.599393019726859</c:v>
                </c:pt>
                <c:pt idx="3">
                  <c:v>16.458333333333233</c:v>
                </c:pt>
                <c:pt idx="4">
                  <c:v>17.284671532846719</c:v>
                </c:pt>
                <c:pt idx="5">
                  <c:v>18.080229226360949</c:v>
                </c:pt>
                <c:pt idx="6">
                  <c:v>18.846694796061886</c:v>
                </c:pt>
                <c:pt idx="7">
                  <c:v>25.166666666666661</c:v>
                </c:pt>
                <c:pt idx="8">
                  <c:v>31.697820620285036</c:v>
                </c:pt>
              </c:numCache>
            </c:numRef>
          </c:val>
        </c:ser>
        <c:ser>
          <c:idx val="3"/>
          <c:order val="3"/>
          <c:tx>
            <c:strRef>
              <c:f>Прогноз!$A$61</c:f>
              <c:strCache>
                <c:ptCount val="1"/>
                <c:pt idx="0">
                  <c:v>д.Белоусово</c:v>
                </c:pt>
              </c:strCache>
            </c:strRef>
          </c:tx>
          <c:val>
            <c:numRef>
              <c:f>Прогноз!$B$70:$J$70</c:f>
              <c:numCache>
                <c:formatCode>0.00</c:formatCode>
                <c:ptCount val="9"/>
                <c:pt idx="0">
                  <c:v>29.247910863509727</c:v>
                </c:pt>
                <c:pt idx="1">
                  <c:v>28.455284552845526</c:v>
                </c:pt>
                <c:pt idx="2">
                  <c:v>28.959999999999987</c:v>
                </c:pt>
                <c:pt idx="3">
                  <c:v>29.448818897637789</c:v>
                </c:pt>
                <c:pt idx="4">
                  <c:v>29.922480620154992</c:v>
                </c:pt>
                <c:pt idx="5">
                  <c:v>30.381679389312943</c:v>
                </c:pt>
                <c:pt idx="6">
                  <c:v>30.82706766917293</c:v>
                </c:pt>
                <c:pt idx="7">
                  <c:v>34.58515283842808</c:v>
                </c:pt>
                <c:pt idx="8">
                  <c:v>38.706843326046645</c:v>
                </c:pt>
              </c:numCache>
            </c:numRef>
          </c:val>
        </c:ser>
        <c:ser>
          <c:idx val="5"/>
          <c:order val="4"/>
          <c:tx>
            <c:v>Среднее по поселению</c:v>
          </c:tx>
          <c:val>
            <c:numRef>
              <c:f>Прогноз!$B$159:$J$159</c:f>
              <c:numCache>
                <c:formatCode>General</c:formatCode>
                <c:ptCount val="9"/>
                <c:pt idx="0">
                  <c:v>26</c:v>
                </c:pt>
                <c:pt idx="1">
                  <c:v>26.647194465795586</c:v>
                </c:pt>
                <c:pt idx="2">
                  <c:v>27.139823763538153</c:v>
                </c:pt>
                <c:pt idx="3">
                  <c:v>27.621325161024831</c:v>
                </c:pt>
                <c:pt idx="4">
                  <c:v>28.092071495998788</c:v>
                </c:pt>
                <c:pt idx="5">
                  <c:v>28.552419134373888</c:v>
                </c:pt>
                <c:pt idx="6">
                  <c:v>29.002708869947153</c:v>
                </c:pt>
                <c:pt idx="7">
                  <c:v>32.136026491479761</c:v>
                </c:pt>
                <c:pt idx="8">
                  <c:v>37.122774654540017</c:v>
                </c:pt>
              </c:numCache>
            </c:numRef>
          </c:val>
        </c:ser>
        <c:marker val="1"/>
        <c:axId val="107731968"/>
        <c:axId val="110953216"/>
      </c:lineChart>
      <c:catAx>
        <c:axId val="107731968"/>
        <c:scaling>
          <c:orientation val="minMax"/>
        </c:scaling>
        <c:axPos val="b"/>
        <c:numFmt formatCode="General" sourceLinked="1"/>
        <c:tickLblPos val="nextTo"/>
        <c:crossAx val="110953216"/>
        <c:crosses val="autoZero"/>
        <c:auto val="1"/>
        <c:lblAlgn val="ctr"/>
        <c:lblOffset val="100"/>
      </c:catAx>
      <c:valAx>
        <c:axId val="110953216"/>
        <c:scaling>
          <c:orientation val="minMax"/>
          <c:min val="10"/>
        </c:scaling>
        <c:axPos val="l"/>
        <c:majorGridlines/>
        <c:title>
          <c:tx>
            <c:rich>
              <a:bodyPr rot="-5400000" vert="horz"/>
              <a:lstStyle/>
              <a:p>
                <a:pPr>
                  <a:defRPr/>
                </a:pPr>
                <a:r>
                  <a:rPr lang="ru-RU"/>
                  <a:t>Обеспеченность</a:t>
                </a:r>
                <a:r>
                  <a:rPr lang="ru-RU" baseline="0"/>
                  <a:t> населения централизованны водоснабжением, %</a:t>
                </a:r>
                <a:endParaRPr lang="ru-RU"/>
              </a:p>
            </c:rich>
          </c:tx>
          <c:layout>
            <c:manualLayout>
              <c:xMode val="edge"/>
              <c:yMode val="edge"/>
              <c:x val="4.9751243781094466E-3"/>
              <c:y val="7.9300323272840506E-2"/>
            </c:manualLayout>
          </c:layout>
        </c:title>
        <c:numFmt formatCode="0" sourceLinked="0"/>
        <c:tickLblPos val="nextTo"/>
        <c:crossAx val="107731968"/>
        <c:crosses val="autoZero"/>
        <c:crossBetween val="between"/>
      </c:valAx>
    </c:plotArea>
    <c:legend>
      <c:legendPos val="r"/>
    </c:legend>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954FB-FD8C-44ED-A16C-7B1E5D744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Pages>
  <Words>25906</Words>
  <Characters>147665</Characters>
  <Application>Microsoft Office Word</Application>
  <DocSecurity>0</DocSecurity>
  <Lines>1230</Lines>
  <Paragraphs>346</Paragraphs>
  <ScaleCrop>false</ScaleCrop>
  <HeadingPairs>
    <vt:vector size="2" baseType="variant">
      <vt:variant>
        <vt:lpstr>Название</vt:lpstr>
      </vt:variant>
      <vt:variant>
        <vt:i4>1</vt:i4>
      </vt:variant>
    </vt:vector>
  </HeadingPairs>
  <TitlesOfParts>
    <vt:vector size="1" baseType="lpstr">
      <vt:lpstr>Комплектная трансформаторная подстанция 2х400 (2х250) кВА</vt:lpstr>
    </vt:vector>
  </TitlesOfParts>
  <Company>WolfishLair</Company>
  <LinksUpToDate>false</LinksUpToDate>
  <CharactersWithSpaces>173225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Комплектная трансформаторная подстанция 2х400 (2х250) кВА</dc:title>
  <dc:subject>492А</dc:subject>
  <dc:creator>Богомолов</dc:creator>
  <dc:description>Прежде чем начать редактирование паспорта заполните выше расположенные ячейки и сохраните паспорт с новым именем. Закройте его. Откройте заново.</dc:description>
  <cp:lastModifiedBy>Елена</cp:lastModifiedBy>
  <cp:revision>39</cp:revision>
  <cp:lastPrinted>2015-11-12T22:16:00Z</cp:lastPrinted>
  <dcterms:created xsi:type="dcterms:W3CDTF">2015-03-22T18:12:00Z</dcterms:created>
  <dcterms:modified xsi:type="dcterms:W3CDTF">2018-04-03T05:46:00Z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Н.Контр">
    <vt:lpwstr>Стулий</vt:lpwstr>
  </property>
</Properties>
</file>